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pheak-meas"/>
    <w:p>
      <w:pPr>
        <w:pStyle w:val="Heading1"/>
      </w:pPr>
      <w:r>
        <w:t xml:space="preserve">Pheak Meas</w:t>
      </w:r>
    </w:p>
    <w:p>
      <w:pPr>
        <w:pStyle w:val="FirstParagraph"/>
      </w:pPr>
      <w:r>
        <w:t>Senior / Staff Product Designer · B2B SaaS, AI Products and Developer Tools</w:t>
      </w:r>
    </w:p>
    <w:p>
      <w:pPr>
        <w:pStyle w:val="BodyText"/>
      </w:pPr>
      <w:r>
        <w:t xml:space="preserve">Calgary, AB · uxmeas.com ·</w:t>
      </w:r>
      <w:r>
        <w:t xml:space="preserve"> </w:t>
      </w:r>
      <w:hyperlink r:id="rId9">
        <w:r>
          <w:rPr>
            <w:rStyle w:val="Hyperlink"/>
          </w:rPr>
          <w:t xml:space="preserve">hello@uxmeas.com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linkedin.com/in/uxmeas</w:t>
        </w:r>
      </w:hyperlink>
    </w:p>
    <w:bookmarkEnd w:id="11"/>
    <w:bookmarkStart w:id="12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rPr>
          <w:b/>
          <w:bCs/>
        </w:rPr>
        <w:t>Senior product designer and maker with 18+ years turning complex workflows into clear, high-craft software across B2B SaaS, AI products, and developer tools.</w:t>
      </w:r>
      <w:r>
        <w:t xml:space="preserve"> </w:t>
      </w:r>
      <w:r>
        <w:t>Reduced investor onboarding from 45 to 12 minutes and increased completion from 47% to 85% across 20+ jurisdictions. Helped take Katipult from MVP through a TSX-V IPO and now ships Docs to Design and FuzeHQ hands-on.</w:t>
      </w:r>
    </w:p>
    <w:bookmarkEnd w:id="12"/>
    <w:bookmarkStart w:id="14" w:name="experience-section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Head of Design (hands-on product design)</w:t>
      </w:r>
      <w:r>
        <w:t xml:space="preserve">,</w:t>
      </w:r>
      <w:r>
        <w:t xml:space="preserve"> </w:t>
      </w:r>
      <w:r>
        <w:t xml:space="preserve">MZM Labs Inc.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Mar 2026 to 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Docs to Design (Figma plugin):</w:t>
      </w:r>
      <w:r>
        <w:t xml:space="preserve"> </w:t>
      </w:r>
      <w:r>
        <w:t xml:space="preserve">Designed and shipped a Figma plugin that converts structured Word documents into native, editable Figma frames in about a minute, replacing a manual rebuild that typically takes about an hour.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 FuzeHQ</w:t>
      </w:r>
      <w:r>
        <w:t xml:space="preserve">, a human-in-the-loop workspace that turns fragmented AI-agent activity into assignable, reviewable, and auditable workflows for operators.</w:t>
      </w:r>
    </w:p>
    <w:p>
      <w:pPr>
        <w:pStyle w:val="FirstParagraph"/>
      </w:pPr>
      <w:r>
        <w:t xml:space="preserve">Head of UX/UI</w:t>
      </w:r>
      <w:r>
        <w:t xml:space="preserve">,</w:t>
      </w:r>
      <w:r>
        <w:t xml:space="preserve"> </w:t>
      </w:r>
      <w:r>
        <w:t xml:space="preserve">Katipult Technology Corp.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Jun 2020 to Mar 2025</w:t>
      </w:r>
    </w:p>
    <w:p>
      <w:pPr>
        <w:pStyle w:val="BodyText"/>
      </w:pPr>
      <w:r>
        <w:t xml:space="preserve">Designed UX strategy for a B2B SaaS platform across 20+ regulatory jurisdictions. Set patterns adopted across multiple vertical markets.</w:t>
      </w:r>
    </w:p>
    <w:p>
      <w:pPr>
        <w:pStyle w:val="Compact"/>
        <w:numPr>
          <w:ilvl w:val="0"/>
          <w:numId w:val="1002"/>
        </w:numPr>
      </w:pPr>
      <w:r>
        <w:t xml:space="preserve">Compliance-first design for KYC/AML onboarding and accreditation verification across 20+ jurisdictions. Reduced investor onboarding from 45 minutes to 12 minutes with 85% completion rate. Case study: uxmeas.com/compliance-ux.html</w:t>
      </w:r>
    </w:p>
    <w:p>
      <w:pPr>
        <w:pStyle w:val="Compact"/>
        <w:numPr>
          <w:ilvl w:val="0"/>
          <w:numId w:val="1002"/>
        </w:numPr>
      </w:pPr>
      <w:r>
        <w:t xml:space="preserve">Architected and maintained a component library and design system supporting rapid scaling across the product organization.</w:t>
      </w:r>
    </w:p>
    <w:p>
      <w:pPr>
        <w:pStyle w:val="Compact"/>
        <w:numPr>
          <w:ilvl w:val="0"/>
          <w:numId w:val="1002"/>
        </w:numPr>
      </w:pPr>
      <w:r>
        <w:t xml:space="preserve">Partnered cross-functionally with PM, engineering, compliance, and legal to synthesize user research, competitive analysis, and analytics into product roadmap priorities.</w:t>
      </w:r>
    </w:p>
    <w:p>
      <w:pPr>
        <w:pStyle w:val="Compact"/>
        <w:numPr>
          <w:ilvl w:val="0"/>
          <w:numId w:val="1002"/>
        </w:numPr>
      </w:pPr>
      <w:r>
        <w:t xml:space="preserve">Contributed to platform growth: 150+ completed offerings, $2B+ processed.</w:t>
      </w:r>
    </w:p>
    <w:p>
      <w:pPr>
        <w:pStyle w:val="FirstParagraph"/>
      </w:pPr>
      <w:r>
        <w:t xml:space="preserve">Lead Product Designer</w:t>
      </w:r>
      <w:r>
        <w:t xml:space="preserve">,</w:t>
      </w:r>
      <w:r>
        <w:t xml:space="preserve"> </w:t>
      </w:r>
      <w:r>
        <w:t xml:space="preserve">Katipult Technology Corp.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Jan 2014 to Jun 2020</w:t>
      </w:r>
    </w:p>
    <w:p>
      <w:pPr>
        <w:pStyle w:val="Compact"/>
        <w:numPr>
          <w:ilvl w:val="0"/>
          <w:numId w:val="1003"/>
        </w:numPr>
      </w:pPr>
      <w:r>
        <w:t xml:space="preserve">Wrote product vision and shipped the MVP that transitioned Katipult from service agency to B2B SaaS platform.</w:t>
      </w:r>
    </w:p>
    <w:p>
      <w:pPr>
        <w:pStyle w:val="Compact"/>
        <w:numPr>
          <w:ilvl w:val="0"/>
          <w:numId w:val="1003"/>
        </w:numPr>
      </w:pPr>
      <w:r>
        <w:t xml:space="preserve">Created foundational design assets including UX strategy, UI systems, and brand guidelines that carried the product from MVP toward TSX-V IPO.</w:t>
      </w:r>
    </w:p>
    <w:p>
      <w:pPr>
        <w:pStyle w:val="Compact"/>
        <w:numPr>
          <w:ilvl w:val="0"/>
          <w:numId w:val="1003"/>
        </w:numPr>
      </w:pPr>
      <w:r>
        <w:t xml:space="preserve">Ran user interviews, usability testing, and a customer insights program. Findings shaped roadmap prioritization across multiple product verticals.</w:t>
      </w:r>
    </w:p>
    <w:p>
      <w:pPr>
        <w:pStyle w:val="FirstParagraph"/>
      </w:pPr>
      <w:r>
        <w:t xml:space="preserve">Design Co-Founder</w:t>
      </w:r>
      <w:r>
        <w:t xml:space="preserve">,</w:t>
      </w:r>
      <w:r>
        <w:t xml:space="preserve"> </w:t>
      </w:r>
      <w:r>
        <w:t xml:space="preserve">JOI Media Inc.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Nov 2008 to Jun 2014</w:t>
      </w:r>
    </w:p>
    <w:p>
      <w:pPr>
        <w:pStyle w:val="Compact"/>
        <w:numPr>
          <w:ilvl w:val="0"/>
          <w:numId w:val="1004"/>
        </w:numPr>
      </w:pPr>
      <w:r>
        <w:t xml:space="preserve">Co-founded and designed a B2B SaaS platform for private capital markets. Bootstrapped and scaled the product from first launch through sustained team growth.</w:t>
      </w:r>
    </w:p>
    <w:p>
      <w:pPr>
        <w:pStyle w:val="Compact"/>
        <w:numPr>
          <w:ilvl w:val="0"/>
          <w:numId w:val="1004"/>
        </w:numPr>
      </w:pPr>
      <w:r>
        <w:t xml:space="preserve">Designed every product interface from first wireframe through launch and subsequent scale.</w:t>
      </w:r>
    </w:p>
    <w:p>
      <w:pPr>
        <w:pStyle w:val="FirstParagraph"/>
      </w:pPr>
      <w:r>
        <w:t xml:space="preserve">Lead Designer</w:t>
      </w:r>
      <w:r>
        <w:t xml:space="preserve">,</w:t>
      </w:r>
      <w:r>
        <w:t xml:space="preserve"> </w:t>
      </w:r>
      <w:r>
        <w:t xml:space="preserve">ICOM Productions</w:t>
      </w:r>
      <w:r>
        <w:t xml:space="preserve">,</w:t>
      </w:r>
      <w:r>
        <w:t xml:space="preserve"> </w:t>
      </w:r>
      <w:r>
        <w:t xml:space="preserve">Calgary, AB</w:t>
      </w:r>
    </w:p>
    <w:p>
      <w:pPr>
        <w:pStyle w:val="BodyText"/>
      </w:pPr>
      <w:r>
        <w:t xml:space="preserve">Feb 2003 to Nov 2008</w:t>
      </w:r>
    </w:p>
    <w:p>
      <w:pPr>
        <w:pStyle w:val="Compact"/>
        <w:numPr>
          <w:ilvl w:val="0"/>
          <w:numId w:val="1005"/>
        </w:numPr>
      </w:pPr>
      <w:r>
        <w:t xml:space="preserve">Led design for broadcast and interactive media projects across multiple industries.</w:t>
      </w:r>
    </w:p>
    <w:bookmarkEnd w:id="13"/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Product Design:</w:t>
      </w:r>
      <w:r>
        <w:t xml:space="preserve"> </w:t>
      </w:r>
      <w:r>
        <w:t>Product direction, product thinking, design systems, 0-to-1 development, high fidelity UI, prototyping in Figma and code, UX strategy, interaction design</w:t>
      </w:r>
    </w:p>
    <w:p>
      <w:pPr>
        <w:pStyle w:val="BodyText"/>
      </w:pPr>
      <w:r>
        <w:t>Product Domains:</w:t>
      </w:r>
      <w:r>
        <w:t xml:space="preserve"> </w:t>
      </w:r>
      <w:r>
        <w:t>B2B SaaS, AI products, developer tools, workflow software, fintech, compliance UX, KYC/AML, accessibility</w:t>
      </w:r>
    </w:p>
    <w:p>
      <w:pPr>
        <w:pStyle w:val="BodyText"/>
      </w:pPr>
      <w:r>
        <w:t xml:space="preserve">Research &amp; Validation:</w:t>
      </w:r>
      <w:r>
        <w:t xml:space="preserve"> </w:t>
      </w:r>
      <w:r>
        <w:t xml:space="preserve">User research, data-informed design, usability testing, competitive analysis</w:t>
      </w:r>
    </w:p>
    <w:p>
      <w:pPr>
        <w:pStyle w:val="BodyText"/>
      </w:pPr>
      <w:r>
        <w:t xml:space="preserve">Tools:</w:t>
      </w:r>
      <w:r>
        <w:t xml:space="preserve"> </w:t>
      </w:r>
      <w:r>
        <w:t xml:space="preserve">Figma, Adobe Creative Suite, HTML/CSS, JavaScript, VS Code, GitHub, GA4, Hotjar</w:t>
      </w:r>
    </w:p>
    <w:bookmarkEnd w:id="15"/>
    <w:bookmarkStart w:id="16" w:name="recognition"/>
    <w:p>
      <w:pPr>
        <w:pStyle w:val="Heading2"/>
      </w:pPr>
      <w:r>
        <w:t xml:space="preserve">Recognition</w:t>
      </w:r>
    </w:p>
    <w:p>
      <w:pPr>
        <w:pStyle w:val="FirstParagraph"/>
      </w:pPr>
      <w:r>
        <w:t xml:space="preserve">EY Entrepreneur of the Year 2017 Finalist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linkedin.com/in/uxmeas" TargetMode="External"/><Relationship Id="rId9" Type="http://schemas.openxmlformats.org/officeDocument/2006/relationships/hyperlink" Target="mailto:hello@uxmeas.com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linkedin.com/in/uxmeas" TargetMode="External"/><Relationship Id="rId9" Type="http://schemas.openxmlformats.org/officeDocument/2006/relationships/hyperlink" Target="mailto:hello@uxme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Pheak Meas - Senior / Staff Product Designer</dc:title>
  <dc:creator/>
  <dc:description>Senior Product Designer - Regulated B2B SaaS, Onboarding and Complex Workflows</dc:description>
  <dc:language>en</dc:language>
  <cp:keywords/>
  <dcterms:created xsi:type="dcterms:W3CDTF">2026-07-21T14:03:17Z</dcterms:created>
  <dcterms:modified xsi:type="dcterms:W3CDTF">2026-07-21T14:03:17Z</dcterms:modified>
  <dc:subject>General product design resume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