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075F2" w14:textId="4C7B66B6" w:rsidR="0074055A" w:rsidRDefault="0074055A">
      <w:pPr>
        <w:rPr>
          <w:rFonts w:cstheme="minorHAnsi"/>
          <w:b/>
          <w:bCs/>
          <w:i/>
          <w:color w:val="202122"/>
          <w:shd w:val="clear" w:color="auto" w:fill="FFFFFF"/>
        </w:rPr>
      </w:pPr>
      <w:r w:rsidRPr="0074055A">
        <w:rPr>
          <w:rFonts w:cstheme="minorHAnsi"/>
          <w:b/>
          <w:bCs/>
          <w:i/>
          <w:color w:val="202122"/>
          <w:shd w:val="clear" w:color="auto" w:fill="FFFFFF"/>
        </w:rPr>
        <w:t>Species list</w:t>
      </w:r>
    </w:p>
    <w:p w14:paraId="35202497" w14:textId="77777777" w:rsidR="004067EF" w:rsidRPr="0074055A" w:rsidRDefault="004067EF">
      <w:pPr>
        <w:rPr>
          <w:rFonts w:cstheme="minorHAnsi"/>
          <w:b/>
          <w:bCs/>
          <w:i/>
          <w:color w:val="202122"/>
          <w:shd w:val="clear" w:color="auto" w:fill="FFFFFF"/>
        </w:rPr>
      </w:pPr>
    </w:p>
    <w:p w14:paraId="05399CA9" w14:textId="6033A50C" w:rsidR="000F7682" w:rsidRDefault="0074055A">
      <w:pPr>
        <w:rPr>
          <w:rFonts w:ascii="Arial" w:hAnsi="Arial" w:cs="Arial"/>
          <w:color w:val="202122"/>
          <w:shd w:val="clear" w:color="auto" w:fill="FFFFFF"/>
        </w:rPr>
      </w:pPr>
      <w:r w:rsidRPr="00247F01">
        <w:rPr>
          <w:rFonts w:ascii="Arial" w:hAnsi="Arial" w:cs="Arial"/>
          <w:bCs/>
          <w:color w:val="202122"/>
          <w:shd w:val="clear" w:color="auto" w:fill="FFFFFF"/>
        </w:rPr>
        <w:t xml:space="preserve">Family </w:t>
      </w:r>
      <w:proofErr w:type="spellStart"/>
      <w:r w:rsidR="00545467" w:rsidRPr="00247F01">
        <w:rPr>
          <w:rFonts w:ascii="Arial" w:hAnsi="Arial" w:cs="Arial"/>
          <w:bCs/>
          <w:color w:val="202122"/>
          <w:shd w:val="clear" w:color="auto" w:fill="FFFFFF"/>
        </w:rPr>
        <w:t>Ascaphidae</w:t>
      </w:r>
      <w:proofErr w:type="spellEnd"/>
      <w:r w:rsidR="00B17422">
        <w:rPr>
          <w:rFonts w:ascii="Arial" w:hAnsi="Arial" w:cs="Arial"/>
          <w:bCs/>
          <w:color w:val="202122"/>
          <w:shd w:val="clear" w:color="auto" w:fill="FFFFFF"/>
        </w:rPr>
        <w:t xml:space="preserve"> (formerly </w:t>
      </w:r>
      <w:proofErr w:type="spellStart"/>
      <w:r w:rsidR="00B17422" w:rsidRPr="00247F01">
        <w:rPr>
          <w:rFonts w:ascii="Arial" w:hAnsi="Arial" w:cs="Arial"/>
          <w:color w:val="000000"/>
        </w:rPr>
        <w:t>Leiopelmatidae</w:t>
      </w:r>
      <w:proofErr w:type="spellEnd"/>
      <w:r w:rsidR="00B17422">
        <w:rPr>
          <w:rFonts w:ascii="Arial" w:hAnsi="Arial" w:cs="Arial"/>
          <w:bCs/>
          <w:color w:val="202122"/>
          <w:shd w:val="clear" w:color="auto" w:fill="FFFFFF"/>
        </w:rPr>
        <w:t>)</w:t>
      </w:r>
      <w:r w:rsidRPr="00247F01">
        <w:rPr>
          <w:rFonts w:ascii="Arial" w:hAnsi="Arial" w:cs="Arial"/>
          <w:color w:val="202122"/>
          <w:shd w:val="clear" w:color="auto" w:fill="FFFFFF"/>
        </w:rPr>
        <w:t> (2 species)</w:t>
      </w:r>
    </w:p>
    <w:p w14:paraId="38D6501C" w14:textId="77777777" w:rsidR="004067EF" w:rsidRDefault="004067EF">
      <w:pPr>
        <w:rPr>
          <w:rFonts w:ascii="Arial" w:hAnsi="Arial" w:cs="Arial"/>
          <w:color w:val="202122"/>
          <w:shd w:val="clear" w:color="auto" w:fill="FFFFFF"/>
        </w:rPr>
      </w:pPr>
    </w:p>
    <w:tbl>
      <w:tblPr>
        <w:tblW w:w="0" w:type="auto"/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540"/>
      </w:tblGrid>
      <w:tr w:rsidR="004067EF" w14:paraId="7811CDD0" w14:textId="77777777" w:rsidTr="00344B20">
        <w:trPr>
          <w:trHeight w:val="123"/>
        </w:trPr>
        <w:tc>
          <w:tcPr>
            <w:tcW w:w="3540" w:type="dxa"/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D80432" w14:textId="074E0DF8" w:rsidR="004067EF" w:rsidRPr="00B17422" w:rsidRDefault="00B17422" w:rsidP="00B1742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5" w:history="1">
              <w:proofErr w:type="spellStart"/>
              <w:r w:rsidR="004067EF" w:rsidRPr="00B17422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Ascaphus</w:t>
              </w:r>
              <w:proofErr w:type="spellEnd"/>
              <w:r w:rsidR="004067EF" w:rsidRPr="00B17422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4067EF" w:rsidRPr="00B17422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montanus</w:t>
              </w:r>
              <w:proofErr w:type="spellEnd"/>
            </w:hyperlink>
          </w:p>
        </w:tc>
      </w:tr>
      <w:tr w:rsidR="00344B20" w14:paraId="6296B2B3" w14:textId="77777777" w:rsidTr="00344B20">
        <w:tc>
          <w:tcPr>
            <w:tcW w:w="3540" w:type="dxa"/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11A357" w14:textId="079A741E" w:rsidR="00344B20" w:rsidRPr="00B17422" w:rsidRDefault="00B17422" w:rsidP="00B1742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6" w:history="1">
              <w:proofErr w:type="spellStart"/>
              <w:r w:rsidR="00344B20" w:rsidRPr="00B17422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Ascaphus</w:t>
              </w:r>
              <w:proofErr w:type="spellEnd"/>
              <w:r w:rsidR="00344B20" w:rsidRPr="00B17422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344B20" w:rsidRPr="00B17422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truei</w:t>
              </w:r>
              <w:proofErr w:type="spellEnd"/>
            </w:hyperlink>
          </w:p>
        </w:tc>
      </w:tr>
    </w:tbl>
    <w:p w14:paraId="470B6F9A" w14:textId="77777777" w:rsidR="004067EF" w:rsidRPr="00247F01" w:rsidRDefault="004067EF"/>
    <w:p w14:paraId="49CAA192" w14:textId="3BB23D2F" w:rsidR="00545467" w:rsidRPr="00247F01" w:rsidRDefault="00545467" w:rsidP="00545467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247F01">
        <w:rPr>
          <w:rFonts w:ascii="Arial" w:hAnsi="Arial" w:cs="Arial"/>
          <w:b w:val="0"/>
          <w:bCs w:val="0"/>
          <w:sz w:val="24"/>
          <w:szCs w:val="24"/>
        </w:rPr>
        <w:t xml:space="preserve">Family </w:t>
      </w:r>
      <w:proofErr w:type="spellStart"/>
      <w:r w:rsidRPr="00247F01">
        <w:rPr>
          <w:rFonts w:ascii="Arial" w:hAnsi="Arial" w:cs="Arial"/>
          <w:b w:val="0"/>
          <w:bCs w:val="0"/>
          <w:color w:val="000000"/>
          <w:sz w:val="24"/>
          <w:szCs w:val="24"/>
        </w:rPr>
        <w:t>Leiopelmatidae</w:t>
      </w:r>
      <w:proofErr w:type="spellEnd"/>
      <w:r w:rsidRPr="00247F0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(3 species)</w:t>
      </w:r>
      <w:r w:rsidR="00B17422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</w:p>
    <w:p w14:paraId="3AB8BDF3" w14:textId="1FAC7896" w:rsidR="00545467" w:rsidRPr="00247F01" w:rsidRDefault="00B17422" w:rsidP="00545467">
      <w:pPr>
        <w:rPr>
          <w:rFonts w:ascii="Arial" w:hAnsi="Arial" w:cs="Arial"/>
          <w:color w:val="000000" w:themeColor="text1"/>
          <w:sz w:val="20"/>
          <w:szCs w:val="20"/>
        </w:rPr>
      </w:pPr>
      <w:hyperlink r:id="rId7" w:history="1">
        <w:proofErr w:type="spellStart"/>
        <w:r w:rsidR="00545467" w:rsidRPr="00545467">
          <w:rPr>
            <w:rFonts w:ascii="Arial" w:hAnsi="Arial" w:cs="Arial"/>
            <w:i/>
            <w:iCs/>
            <w:color w:val="000000" w:themeColor="text1"/>
            <w:sz w:val="20"/>
            <w:szCs w:val="20"/>
            <w:shd w:val="clear" w:color="auto" w:fill="FFFFFF"/>
          </w:rPr>
          <w:t>Leiopelma</w:t>
        </w:r>
        <w:proofErr w:type="spellEnd"/>
        <w:r w:rsidR="00545467" w:rsidRPr="00545467">
          <w:rPr>
            <w:rFonts w:ascii="Arial" w:hAnsi="Arial" w:cs="Arial"/>
            <w:i/>
            <w:iCs/>
            <w:color w:val="000000" w:themeColor="text1"/>
            <w:sz w:val="20"/>
            <w:szCs w:val="20"/>
            <w:shd w:val="clear" w:color="auto" w:fill="FFFFFF"/>
          </w:rPr>
          <w:t xml:space="preserve"> </w:t>
        </w:r>
        <w:proofErr w:type="spellStart"/>
        <w:r w:rsidR="00545467" w:rsidRPr="00545467">
          <w:rPr>
            <w:rFonts w:ascii="Arial" w:hAnsi="Arial" w:cs="Arial"/>
            <w:i/>
            <w:iCs/>
            <w:color w:val="000000" w:themeColor="text1"/>
            <w:sz w:val="20"/>
            <w:szCs w:val="20"/>
            <w:shd w:val="clear" w:color="auto" w:fill="FFFFFF"/>
          </w:rPr>
          <w:t>archeyi</w:t>
        </w:r>
        <w:proofErr w:type="spellEnd"/>
      </w:hyperlink>
      <w:r w:rsidR="00344B2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845B0AA" w14:textId="77777777" w:rsidR="00545467" w:rsidRPr="00545467" w:rsidRDefault="00545467" w:rsidP="00545467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7E839A5" w14:textId="2D368581" w:rsidR="00545467" w:rsidRPr="00247F01" w:rsidRDefault="00B17422" w:rsidP="00545467">
      <w:pPr>
        <w:rPr>
          <w:rFonts w:ascii="Arial" w:hAnsi="Arial" w:cs="Arial"/>
          <w:color w:val="000000" w:themeColor="text1"/>
          <w:sz w:val="20"/>
          <w:szCs w:val="20"/>
        </w:rPr>
      </w:pPr>
      <w:hyperlink r:id="rId8" w:history="1">
        <w:proofErr w:type="spellStart"/>
        <w:r w:rsidR="00545467" w:rsidRPr="00545467">
          <w:rPr>
            <w:rFonts w:ascii="Arial" w:hAnsi="Arial" w:cs="Arial"/>
            <w:i/>
            <w:iCs/>
            <w:color w:val="000000" w:themeColor="text1"/>
            <w:sz w:val="20"/>
            <w:szCs w:val="20"/>
            <w:shd w:val="clear" w:color="auto" w:fill="FFFFFF"/>
          </w:rPr>
          <w:t>Leiopelma</w:t>
        </w:r>
        <w:proofErr w:type="spellEnd"/>
        <w:r w:rsidR="00545467" w:rsidRPr="00545467">
          <w:rPr>
            <w:rFonts w:ascii="Arial" w:hAnsi="Arial" w:cs="Arial"/>
            <w:i/>
            <w:iCs/>
            <w:color w:val="000000" w:themeColor="text1"/>
            <w:sz w:val="20"/>
            <w:szCs w:val="20"/>
            <w:shd w:val="clear" w:color="auto" w:fill="FFFFFF"/>
          </w:rPr>
          <w:t xml:space="preserve"> </w:t>
        </w:r>
        <w:proofErr w:type="spellStart"/>
        <w:r w:rsidR="00545467" w:rsidRPr="00545467">
          <w:rPr>
            <w:rFonts w:ascii="Arial" w:hAnsi="Arial" w:cs="Arial"/>
            <w:i/>
            <w:iCs/>
            <w:color w:val="000000" w:themeColor="text1"/>
            <w:sz w:val="20"/>
            <w:szCs w:val="20"/>
            <w:shd w:val="clear" w:color="auto" w:fill="FFFFFF"/>
          </w:rPr>
          <w:t>hamiltoni</w:t>
        </w:r>
        <w:proofErr w:type="spellEnd"/>
      </w:hyperlink>
      <w:r w:rsidR="00344B2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BBB22E0" w14:textId="77777777" w:rsidR="00545467" w:rsidRPr="00545467" w:rsidRDefault="00545467" w:rsidP="00545467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170"/>
      </w:tblGrid>
      <w:tr w:rsidR="00545467" w:rsidRPr="00247F01" w14:paraId="429B899E" w14:textId="77777777" w:rsidTr="00344B20">
        <w:tc>
          <w:tcPr>
            <w:tcW w:w="4170" w:type="dxa"/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C2148F" w14:textId="45C838C4" w:rsidR="00545467" w:rsidRPr="00545467" w:rsidRDefault="00B17422" w:rsidP="0054546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9" w:history="1">
              <w:proofErr w:type="spellStart"/>
              <w:r w:rsidR="00545467" w:rsidRPr="00545467">
                <w:rPr>
                  <w:rFonts w:ascii="Arial" w:hAnsi="Arial" w:cs="Arial"/>
                  <w:i/>
                  <w:iCs/>
                  <w:color w:val="000000" w:themeColor="text1"/>
                  <w:sz w:val="20"/>
                  <w:szCs w:val="20"/>
                </w:rPr>
                <w:t>Leiopelma</w:t>
              </w:r>
              <w:proofErr w:type="spellEnd"/>
              <w:r w:rsidR="00545467" w:rsidRPr="00545467">
                <w:rPr>
                  <w:rFonts w:ascii="Arial" w:hAnsi="Arial" w:cs="Arial"/>
                  <w:i/>
                  <w:iCs/>
                  <w:color w:val="000000" w:themeColor="text1"/>
                  <w:sz w:val="20"/>
                  <w:szCs w:val="20"/>
                </w:rPr>
                <w:t xml:space="preserve"> </w:t>
              </w:r>
              <w:proofErr w:type="spellStart"/>
              <w:r w:rsidR="00545467" w:rsidRPr="00545467">
                <w:rPr>
                  <w:rFonts w:ascii="Arial" w:hAnsi="Arial" w:cs="Arial"/>
                  <w:i/>
                  <w:iCs/>
                  <w:color w:val="000000" w:themeColor="text1"/>
                  <w:sz w:val="20"/>
                  <w:szCs w:val="20"/>
                </w:rPr>
                <w:t>hochstetteri</w:t>
              </w:r>
              <w:proofErr w:type="spellEnd"/>
            </w:hyperlink>
            <w:r w:rsidR="00344B2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3FB39CE" w14:textId="0280D9D5" w:rsidR="00545467" w:rsidRPr="00545467" w:rsidRDefault="00545467" w:rsidP="00545467"/>
    <w:p w14:paraId="5F9B0B42" w14:textId="1E5F9615" w:rsidR="00545467" w:rsidRPr="00247F01" w:rsidRDefault="00545467" w:rsidP="00545467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r w:rsidRPr="00247F01">
        <w:rPr>
          <w:rFonts w:ascii="Arial" w:hAnsi="Arial" w:cs="Arial"/>
          <w:b w:val="0"/>
          <w:bCs w:val="0"/>
          <w:color w:val="000000"/>
          <w:sz w:val="24"/>
          <w:szCs w:val="24"/>
        </w:rPr>
        <w:t>Dicroglossidae</w:t>
      </w:r>
      <w:proofErr w:type="spellEnd"/>
      <w:r w:rsidRPr="00247F0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(</w:t>
      </w:r>
      <w:r w:rsidR="00043BAF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1 </w:t>
      </w:r>
      <w:r w:rsidR="000A1871" w:rsidRPr="00247F01">
        <w:rPr>
          <w:rFonts w:ascii="Arial" w:hAnsi="Arial" w:cs="Arial"/>
          <w:b w:val="0"/>
          <w:bCs w:val="0"/>
          <w:color w:val="000000"/>
          <w:sz w:val="24"/>
          <w:szCs w:val="24"/>
        </w:rPr>
        <w:t>Species)</w:t>
      </w:r>
    </w:p>
    <w:p w14:paraId="6B9C37FC" w14:textId="0C3249B6" w:rsidR="00545467" w:rsidRPr="00247F01" w:rsidRDefault="00545467" w:rsidP="00545467">
      <w:pPr>
        <w:rPr>
          <w:rFonts w:ascii="Arial" w:hAnsi="Arial" w:cs="Arial"/>
          <w:i/>
          <w:sz w:val="20"/>
          <w:szCs w:val="20"/>
        </w:rPr>
      </w:pPr>
      <w:proofErr w:type="spellStart"/>
      <w:r w:rsidRPr="00344B20">
        <w:rPr>
          <w:rFonts w:ascii="Arial" w:hAnsi="Arial" w:cs="Arial"/>
          <w:i/>
          <w:sz w:val="20"/>
          <w:szCs w:val="20"/>
          <w:highlight w:val="yellow"/>
        </w:rPr>
        <w:t>Limnonectes</w:t>
      </w:r>
      <w:proofErr w:type="spellEnd"/>
      <w:r w:rsidRPr="00344B20">
        <w:rPr>
          <w:rFonts w:ascii="Arial" w:hAnsi="Arial" w:cs="Arial"/>
          <w:i/>
          <w:sz w:val="20"/>
          <w:szCs w:val="20"/>
          <w:highlight w:val="yellow"/>
        </w:rPr>
        <w:t xml:space="preserve"> </w:t>
      </w:r>
      <w:proofErr w:type="spellStart"/>
      <w:r w:rsidRPr="00344B20">
        <w:rPr>
          <w:rFonts w:ascii="Arial" w:hAnsi="Arial" w:cs="Arial"/>
          <w:i/>
          <w:sz w:val="20"/>
          <w:szCs w:val="20"/>
          <w:highlight w:val="yellow"/>
        </w:rPr>
        <w:t>larvaepartus</w:t>
      </w:r>
      <w:proofErr w:type="spellEnd"/>
      <w:r w:rsidR="00344B20">
        <w:rPr>
          <w:rFonts w:ascii="Arial" w:hAnsi="Arial" w:cs="Arial"/>
          <w:i/>
          <w:sz w:val="20"/>
          <w:szCs w:val="20"/>
        </w:rPr>
        <w:t xml:space="preserve"> (not </w:t>
      </w:r>
      <w:r w:rsidR="00DA613A">
        <w:rPr>
          <w:rFonts w:ascii="Arial" w:hAnsi="Arial" w:cs="Arial"/>
          <w:i/>
          <w:sz w:val="20"/>
          <w:szCs w:val="20"/>
        </w:rPr>
        <w:t>in database</w:t>
      </w:r>
      <w:r w:rsidR="00344B20">
        <w:rPr>
          <w:rFonts w:ascii="Arial" w:hAnsi="Arial" w:cs="Arial"/>
          <w:i/>
          <w:sz w:val="20"/>
          <w:szCs w:val="20"/>
        </w:rPr>
        <w:t>)</w:t>
      </w:r>
    </w:p>
    <w:p w14:paraId="4B43E6F0" w14:textId="1AAFDBA6" w:rsidR="000A1871" w:rsidRPr="00247F01" w:rsidRDefault="000A1871" w:rsidP="000A1871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r w:rsidRPr="00247F01">
        <w:rPr>
          <w:rFonts w:ascii="Arial" w:hAnsi="Arial" w:cs="Arial"/>
          <w:b w:val="0"/>
          <w:bCs w:val="0"/>
          <w:color w:val="000000"/>
          <w:sz w:val="24"/>
          <w:szCs w:val="24"/>
        </w:rPr>
        <w:t>Bufonidae</w:t>
      </w:r>
      <w:proofErr w:type="spellEnd"/>
      <w:r w:rsidRPr="00247F0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(</w:t>
      </w:r>
      <w:r w:rsidR="00043BAF">
        <w:rPr>
          <w:rFonts w:ascii="Arial" w:hAnsi="Arial" w:cs="Arial"/>
          <w:b w:val="0"/>
          <w:bCs w:val="0"/>
          <w:color w:val="000000"/>
          <w:sz w:val="24"/>
          <w:szCs w:val="24"/>
        </w:rPr>
        <w:t>3</w:t>
      </w:r>
      <w:r w:rsidR="00247F01" w:rsidRPr="00247F01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Pr="00247F01">
        <w:rPr>
          <w:rFonts w:ascii="Arial" w:hAnsi="Arial" w:cs="Arial"/>
          <w:b w:val="0"/>
          <w:bCs w:val="0"/>
          <w:color w:val="000000"/>
          <w:sz w:val="24"/>
          <w:szCs w:val="24"/>
        </w:rPr>
        <w:t>species)</w:t>
      </w:r>
      <w:r w:rsidR="00767504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</w:p>
    <w:p w14:paraId="449B2E42" w14:textId="0C545449" w:rsidR="000A1871" w:rsidRPr="00247F01" w:rsidRDefault="00B17422" w:rsidP="000A1871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Genus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Nimbaphrynoides</w:t>
      </w:r>
      <w:proofErr w:type="spellEnd"/>
    </w:p>
    <w:p w14:paraId="1034C745" w14:textId="53CD6786" w:rsidR="000A1871" w:rsidRPr="00247F01" w:rsidRDefault="000A1871" w:rsidP="000A1871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00180092" w14:textId="523B58C5" w:rsidR="000A1871" w:rsidRPr="000A1871" w:rsidRDefault="00B17422" w:rsidP="000A1871">
      <w:pPr>
        <w:rPr>
          <w:i/>
          <w:iCs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Genus </w:t>
      </w:r>
      <w:proofErr w:type="spellStart"/>
      <w:r w:rsidR="000A1871" w:rsidRPr="000A187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Nectophrynoides</w:t>
      </w:r>
      <w:proofErr w:type="spellEnd"/>
    </w:p>
    <w:p w14:paraId="0DEDBD87" w14:textId="748CA30E" w:rsidR="00043BAF" w:rsidRDefault="00043BAF" w:rsidP="000A1871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</w:p>
    <w:p w14:paraId="4F0C3254" w14:textId="77777777" w:rsidR="004067EF" w:rsidRPr="00767504" w:rsidRDefault="004067EF" w:rsidP="00767504">
      <w:pPr>
        <w:rPr>
          <w:rFonts w:ascii="Arial" w:hAnsi="Arial" w:cs="Arial"/>
          <w:i/>
          <w:iCs/>
          <w:sz w:val="21"/>
          <w:szCs w:val="21"/>
        </w:rPr>
      </w:pPr>
    </w:p>
    <w:p w14:paraId="689DE52E" w14:textId="469E242F" w:rsidR="004067EF" w:rsidRDefault="004067EF" w:rsidP="004067EF">
      <w:pPr>
        <w:rPr>
          <w:rFonts w:ascii="Arial" w:hAnsi="Arial" w:cs="Arial"/>
          <w:i/>
          <w:iCs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Eleutherodactylidae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(1 species) </w:t>
      </w:r>
      <w:r w:rsidRPr="00C225BD">
        <w:rPr>
          <w:rFonts w:ascii="Arial" w:hAnsi="Arial" w:cs="Arial"/>
        </w:rPr>
        <w:t>Iskandar</w:t>
      </w:r>
      <w:r>
        <w:rPr>
          <w:rFonts w:ascii="Arial" w:hAnsi="Arial" w:cs="Arial"/>
        </w:rPr>
        <w:t xml:space="preserve"> 2014</w:t>
      </w:r>
    </w:p>
    <w:p w14:paraId="07104F6D" w14:textId="77777777" w:rsidR="004067EF" w:rsidRPr="004067EF" w:rsidRDefault="004067EF" w:rsidP="004067EF">
      <w:pPr>
        <w:rPr>
          <w:rFonts w:ascii="Arial" w:hAnsi="Arial" w:cs="Arial"/>
          <w:i/>
          <w:iCs/>
          <w:color w:val="000000"/>
          <w:shd w:val="clear" w:color="auto" w:fill="FFFFFF"/>
        </w:rPr>
      </w:pPr>
    </w:p>
    <w:p w14:paraId="58B62716" w14:textId="3D3217CF" w:rsidR="004067EF" w:rsidRPr="004067EF" w:rsidRDefault="004067EF" w:rsidP="004067EF">
      <w:pPr>
        <w:rPr>
          <w:sz w:val="15"/>
          <w:szCs w:val="15"/>
        </w:rPr>
      </w:pPr>
      <w:proofErr w:type="spellStart"/>
      <w:r w:rsidRPr="004067E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Eleutherodactylus</w:t>
      </w:r>
      <w:proofErr w:type="spellEnd"/>
      <w:r w:rsidRPr="004067E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344B2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jasper </w:t>
      </w:r>
    </w:p>
    <w:p w14:paraId="0D086CA0" w14:textId="77777777" w:rsidR="000A1871" w:rsidRPr="000A1871" w:rsidRDefault="000A1871" w:rsidP="000A1871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01485861" w14:textId="384F9E78" w:rsidR="00B17422" w:rsidRDefault="00B17422">
      <w:pPr>
        <w:spacing w:after="200" w:line="276" w:lineRule="auto"/>
      </w:pPr>
      <w:r>
        <w:br w:type="page"/>
      </w:r>
    </w:p>
    <w:p w14:paraId="617F24A7" w14:textId="77777777" w:rsidR="0074055A" w:rsidRDefault="0074055A">
      <w:bookmarkStart w:id="0" w:name="_GoBack"/>
      <w:bookmarkEnd w:id="0"/>
    </w:p>
    <w:p w14:paraId="4F7334A3" w14:textId="6820D7F8" w:rsidR="0074055A" w:rsidRDefault="0074055A">
      <w:pPr>
        <w:rPr>
          <w:b/>
          <w:i/>
        </w:rPr>
      </w:pPr>
      <w:r w:rsidRPr="0074055A">
        <w:rPr>
          <w:b/>
          <w:i/>
        </w:rPr>
        <w:t>References</w:t>
      </w:r>
    </w:p>
    <w:p w14:paraId="4F0A3B08" w14:textId="77777777" w:rsidR="000325F7" w:rsidRDefault="000325F7">
      <w:pPr>
        <w:rPr>
          <w:b/>
          <w:i/>
        </w:rPr>
      </w:pPr>
    </w:p>
    <w:p w14:paraId="0FD13667" w14:textId="77777777" w:rsidR="000325F7" w:rsidRDefault="000325F7" w:rsidP="000325F7">
      <w:proofErr w:type="spellStart"/>
      <w:r>
        <w:rPr>
          <w:rFonts w:ascii="Roboto" w:hAnsi="Roboto"/>
          <w:color w:val="202124"/>
          <w:shd w:val="clear" w:color="auto" w:fill="FFFFFF"/>
        </w:rPr>
        <w:t>AmphibiaWeb</w:t>
      </w:r>
      <w:proofErr w:type="spellEnd"/>
      <w:r>
        <w:rPr>
          <w:rFonts w:ascii="Roboto" w:hAnsi="Roboto"/>
          <w:color w:val="202124"/>
          <w:shd w:val="clear" w:color="auto" w:fill="FFFFFF"/>
        </w:rPr>
        <w:t>: Information on </w:t>
      </w:r>
      <w:r>
        <w:rPr>
          <w:rFonts w:ascii="Roboto" w:hAnsi="Roboto"/>
          <w:b/>
          <w:bCs/>
          <w:color w:val="202124"/>
          <w:shd w:val="clear" w:color="auto" w:fill="FFFFFF"/>
        </w:rPr>
        <w:t>amphibian</w:t>
      </w:r>
      <w:r>
        <w:rPr>
          <w:rFonts w:ascii="Roboto" w:hAnsi="Roboto"/>
          <w:color w:val="202124"/>
          <w:shd w:val="clear" w:color="auto" w:fill="FFFFFF"/>
        </w:rPr>
        <w:t> biology and conservation. [</w:t>
      </w:r>
      <w:r>
        <w:rPr>
          <w:rFonts w:ascii="Roboto" w:hAnsi="Roboto"/>
          <w:b/>
          <w:bCs/>
          <w:color w:val="202124"/>
          <w:shd w:val="clear" w:color="auto" w:fill="FFFFFF"/>
        </w:rPr>
        <w:t>web</w:t>
      </w:r>
      <w:r>
        <w:rPr>
          <w:rFonts w:ascii="Roboto" w:hAnsi="Roboto"/>
          <w:color w:val="202124"/>
          <w:shd w:val="clear" w:color="auto" w:fill="FFFFFF"/>
        </w:rPr>
        <w:t xml:space="preserve"> application]. 2011. Berkeley, California: </w:t>
      </w:r>
      <w:proofErr w:type="spellStart"/>
      <w:r>
        <w:rPr>
          <w:rFonts w:ascii="Roboto" w:hAnsi="Roboto"/>
          <w:color w:val="202124"/>
          <w:shd w:val="clear" w:color="auto" w:fill="FFFFFF"/>
        </w:rPr>
        <w:t>AmphibiaWeb</w:t>
      </w:r>
      <w:proofErr w:type="spellEnd"/>
      <w:r>
        <w:rPr>
          <w:rFonts w:ascii="Roboto" w:hAnsi="Roboto"/>
          <w:color w:val="202124"/>
          <w:shd w:val="clear" w:color="auto" w:fill="FFFFFF"/>
        </w:rPr>
        <w:t>.</w:t>
      </w:r>
    </w:p>
    <w:p w14:paraId="130BA600" w14:textId="77777777" w:rsidR="000325F7" w:rsidRPr="0074055A" w:rsidRDefault="000325F7">
      <w:pPr>
        <w:rPr>
          <w:b/>
          <w:i/>
        </w:rPr>
      </w:pPr>
    </w:p>
    <w:p w14:paraId="11B74249" w14:textId="2AD9794E" w:rsidR="0074055A" w:rsidRDefault="0074055A" w:rsidP="0074055A">
      <w:pPr>
        <w:pStyle w:val="Standard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Beck, C.W., 1998. Mode of fertilization and parental care in anurans. Animal Behaviour, 55(2), pp.439-449.</w:t>
      </w:r>
    </w:p>
    <w:p w14:paraId="248CD9FC" w14:textId="77777777" w:rsidR="000325F7" w:rsidRPr="000325F7" w:rsidRDefault="000325F7" w:rsidP="000325F7">
      <w:r w:rsidRPr="000325F7">
        <w:rPr>
          <w:rFonts w:ascii="Open Sans" w:hAnsi="Open Sans" w:cs="Open Sans"/>
          <w:color w:val="333333"/>
          <w:shd w:val="clear" w:color="auto" w:fill="FFFFFF"/>
        </w:rPr>
        <w:t xml:space="preserve">M. </w:t>
      </w:r>
      <w:proofErr w:type="spellStart"/>
      <w:r w:rsidRPr="000325F7">
        <w:rPr>
          <w:rFonts w:ascii="Open Sans" w:hAnsi="Open Sans" w:cs="Open Sans"/>
          <w:color w:val="333333"/>
          <w:shd w:val="clear" w:color="auto" w:fill="FFFFFF"/>
        </w:rPr>
        <w:t>Menegon</w:t>
      </w:r>
      <w:proofErr w:type="spellEnd"/>
      <w:r w:rsidRPr="000325F7">
        <w:rPr>
          <w:rFonts w:ascii="Open Sans" w:hAnsi="Open Sans" w:cs="Open Sans"/>
          <w:color w:val="333333"/>
          <w:shd w:val="clear" w:color="auto" w:fill="FFFFFF"/>
        </w:rPr>
        <w:t xml:space="preserve">, S. </w:t>
      </w:r>
      <w:proofErr w:type="spellStart"/>
      <w:r w:rsidRPr="000325F7">
        <w:rPr>
          <w:rFonts w:ascii="Open Sans" w:hAnsi="Open Sans" w:cs="Open Sans"/>
          <w:color w:val="333333"/>
          <w:shd w:val="clear" w:color="auto" w:fill="FFFFFF"/>
        </w:rPr>
        <w:t>Salvidio</w:t>
      </w:r>
      <w:proofErr w:type="spellEnd"/>
      <w:r w:rsidRPr="000325F7">
        <w:rPr>
          <w:rFonts w:ascii="Open Sans" w:hAnsi="Open Sans" w:cs="Open Sans"/>
          <w:color w:val="333333"/>
          <w:shd w:val="clear" w:color="auto" w:fill="FFFFFF"/>
        </w:rPr>
        <w:t xml:space="preserve"> &amp; S. P. Loader (2004) Five new species of </w:t>
      </w:r>
      <w:proofErr w:type="spellStart"/>
      <w:r w:rsidRPr="000325F7">
        <w:rPr>
          <w:rFonts w:ascii="Open Sans" w:hAnsi="Open Sans" w:cs="Open Sans"/>
          <w:i/>
          <w:iCs/>
          <w:color w:val="333333"/>
          <w:shd w:val="clear" w:color="auto" w:fill="FFFFFF"/>
        </w:rPr>
        <w:t>Nectophrynoides</w:t>
      </w:r>
      <w:proofErr w:type="spellEnd"/>
      <w:r w:rsidRPr="000325F7">
        <w:rPr>
          <w:rFonts w:ascii="Open Sans" w:hAnsi="Open Sans" w:cs="Open Sans"/>
          <w:color w:val="333333"/>
          <w:shd w:val="clear" w:color="auto" w:fill="FFFFFF"/>
        </w:rPr>
        <w:t xml:space="preserve"> Noble 1926 (Amphibia </w:t>
      </w:r>
      <w:proofErr w:type="spellStart"/>
      <w:r w:rsidRPr="000325F7">
        <w:rPr>
          <w:rFonts w:ascii="Open Sans" w:hAnsi="Open Sans" w:cs="Open Sans"/>
          <w:color w:val="333333"/>
          <w:shd w:val="clear" w:color="auto" w:fill="FFFFFF"/>
        </w:rPr>
        <w:t>Anura</w:t>
      </w:r>
      <w:proofErr w:type="spellEnd"/>
      <w:r w:rsidRPr="000325F7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Pr="000325F7">
        <w:rPr>
          <w:rFonts w:ascii="Open Sans" w:hAnsi="Open Sans" w:cs="Open Sans"/>
          <w:color w:val="333333"/>
          <w:shd w:val="clear" w:color="auto" w:fill="FFFFFF"/>
        </w:rPr>
        <w:t>Bufonidae</w:t>
      </w:r>
      <w:proofErr w:type="spellEnd"/>
      <w:r w:rsidRPr="000325F7">
        <w:rPr>
          <w:rFonts w:ascii="Open Sans" w:hAnsi="Open Sans" w:cs="Open Sans"/>
          <w:color w:val="333333"/>
          <w:shd w:val="clear" w:color="auto" w:fill="FFFFFF"/>
        </w:rPr>
        <w:t>) from the Eastern Arc Mountains, Tanzania, Tropical Zoology, 17:1, 97-121, DOI: </w:t>
      </w:r>
      <w:hyperlink r:id="rId10" w:history="1">
        <w:r w:rsidRPr="000325F7">
          <w:rPr>
            <w:rFonts w:ascii="Open Sans" w:hAnsi="Open Sans" w:cs="Open Sans"/>
            <w:color w:val="333333"/>
            <w:u w:val="single"/>
            <w:shd w:val="clear" w:color="auto" w:fill="FFFFFF"/>
          </w:rPr>
          <w:t>10.1080/03946975.2004.10531201</w:t>
        </w:r>
      </w:hyperlink>
    </w:p>
    <w:p w14:paraId="740F5FA1" w14:textId="77777777" w:rsidR="000325F7" w:rsidRDefault="000325F7" w:rsidP="0074055A">
      <w:pPr>
        <w:pStyle w:val="Standard"/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E76AD22" w14:textId="77777777" w:rsidR="0074055A" w:rsidRDefault="0074055A"/>
    <w:p w14:paraId="69DCB72F" w14:textId="77777777" w:rsidR="0074055A" w:rsidRPr="00C225BD" w:rsidRDefault="0074055A" w:rsidP="0074055A">
      <w:pPr>
        <w:pStyle w:val="Standard"/>
        <w:spacing w:after="0" w:line="480" w:lineRule="auto"/>
        <w:rPr>
          <w:rFonts w:ascii="Arial" w:hAnsi="Arial" w:cs="Arial"/>
          <w:sz w:val="24"/>
          <w:szCs w:val="24"/>
        </w:rPr>
      </w:pPr>
      <w:commentRangeStart w:id="1"/>
      <w:r w:rsidRPr="00C225BD">
        <w:rPr>
          <w:rFonts w:ascii="Arial" w:hAnsi="Arial" w:cs="Arial"/>
          <w:sz w:val="24"/>
          <w:szCs w:val="24"/>
        </w:rPr>
        <w:t xml:space="preserve">Iskandar, D.T., Evans, B.J. and McGuire, J.A., 2014. A novel reproductive mode in frogs: a new species of fanged frog with internal fertilization and birth of tadpoles. </w:t>
      </w:r>
      <w:proofErr w:type="spellStart"/>
      <w:proofErr w:type="gramStart"/>
      <w:r w:rsidRPr="00C225BD">
        <w:rPr>
          <w:rFonts w:ascii="Arial" w:hAnsi="Arial" w:cs="Arial"/>
          <w:sz w:val="24"/>
          <w:szCs w:val="24"/>
        </w:rPr>
        <w:t>PLoS</w:t>
      </w:r>
      <w:proofErr w:type="spellEnd"/>
      <w:r w:rsidRPr="00C225BD">
        <w:rPr>
          <w:rFonts w:ascii="Arial" w:hAnsi="Arial" w:cs="Arial"/>
          <w:sz w:val="24"/>
          <w:szCs w:val="24"/>
        </w:rPr>
        <w:t xml:space="preserve"> One, 9(12), p.e115884.</w:t>
      </w:r>
      <w:commentRangeEnd w:id="1"/>
      <w:proofErr w:type="gramEnd"/>
      <w:r>
        <w:rPr>
          <w:rStyle w:val="CommentReference"/>
          <w:rFonts w:asciiTheme="minorHAnsi" w:eastAsiaTheme="minorEastAsia" w:hAnsiTheme="minorHAnsi" w:cstheme="minorBidi"/>
        </w:rPr>
        <w:commentReference w:id="1"/>
      </w:r>
    </w:p>
    <w:p w14:paraId="536C6B00" w14:textId="77777777" w:rsidR="0074055A" w:rsidRDefault="0074055A"/>
    <w:p w14:paraId="0151D28B" w14:textId="77777777" w:rsidR="0074055A" w:rsidRDefault="0074055A" w:rsidP="0074055A">
      <w:pPr>
        <w:pStyle w:val="Standard"/>
        <w:spacing w:after="0" w:line="480" w:lineRule="auto"/>
        <w:rPr>
          <w:rFonts w:ascii="Arial" w:eastAsia="Times New Roman" w:hAnsi="Arial" w:cs="Arial"/>
          <w:sz w:val="24"/>
          <w:szCs w:val="24"/>
        </w:rPr>
      </w:pPr>
      <w:r w:rsidRPr="00AD2298">
        <w:rPr>
          <w:rFonts w:ascii="Arial" w:eastAsia="Times New Roman" w:hAnsi="Arial" w:cs="Arial"/>
          <w:sz w:val="24"/>
          <w:szCs w:val="24"/>
        </w:rPr>
        <w:t xml:space="preserve">Townsend, D.S., Stewart, M.M., </w:t>
      </w:r>
      <w:proofErr w:type="spellStart"/>
      <w:r w:rsidRPr="00AD2298">
        <w:rPr>
          <w:rFonts w:ascii="Arial" w:eastAsia="Times New Roman" w:hAnsi="Arial" w:cs="Arial"/>
          <w:sz w:val="24"/>
          <w:szCs w:val="24"/>
        </w:rPr>
        <w:t>Pough</w:t>
      </w:r>
      <w:proofErr w:type="spellEnd"/>
      <w:r w:rsidRPr="00AD2298">
        <w:rPr>
          <w:rFonts w:ascii="Arial" w:eastAsia="Times New Roman" w:hAnsi="Arial" w:cs="Arial"/>
          <w:sz w:val="24"/>
          <w:szCs w:val="24"/>
        </w:rPr>
        <w:t xml:space="preserve">, F.H. and </w:t>
      </w:r>
      <w:proofErr w:type="spellStart"/>
      <w:r w:rsidRPr="00AD2298">
        <w:rPr>
          <w:rFonts w:ascii="Arial" w:eastAsia="Times New Roman" w:hAnsi="Arial" w:cs="Arial"/>
          <w:sz w:val="24"/>
          <w:szCs w:val="24"/>
        </w:rPr>
        <w:t>Brussard</w:t>
      </w:r>
      <w:proofErr w:type="spellEnd"/>
      <w:r w:rsidRPr="00AD2298">
        <w:rPr>
          <w:rFonts w:ascii="Arial" w:eastAsia="Times New Roman" w:hAnsi="Arial" w:cs="Arial"/>
          <w:sz w:val="24"/>
          <w:szCs w:val="24"/>
        </w:rPr>
        <w:t>, P.F., 1981. Internal fertilization in an oviparous frog. Science, 212(4493), pp.469-471.</w:t>
      </w:r>
    </w:p>
    <w:p w14:paraId="3B06D56B" w14:textId="77777777" w:rsidR="0074055A" w:rsidRDefault="0074055A"/>
    <w:p w14:paraId="1036492F" w14:textId="77777777" w:rsidR="0074055A" w:rsidRDefault="0074055A" w:rsidP="0074055A">
      <w:pPr>
        <w:pStyle w:val="Standard"/>
        <w:spacing w:after="0" w:line="480" w:lineRule="auto"/>
        <w:rPr>
          <w:rFonts w:ascii="Arial" w:hAnsi="Arial" w:cs="Arial"/>
          <w:sz w:val="24"/>
          <w:szCs w:val="24"/>
        </w:rPr>
      </w:pPr>
      <w:r w:rsidRPr="00ED10A1">
        <w:rPr>
          <w:rFonts w:ascii="Arial" w:hAnsi="Arial" w:cs="Arial"/>
          <w:sz w:val="24"/>
          <w:szCs w:val="24"/>
        </w:rPr>
        <w:t xml:space="preserve">Wake, M.H., 1978. The reproductive biology of </w:t>
      </w:r>
      <w:proofErr w:type="spellStart"/>
      <w:r w:rsidRPr="00ED10A1">
        <w:rPr>
          <w:rFonts w:ascii="Arial" w:hAnsi="Arial" w:cs="Arial"/>
          <w:sz w:val="24"/>
          <w:szCs w:val="24"/>
        </w:rPr>
        <w:t>Eleutherodactylus</w:t>
      </w:r>
      <w:proofErr w:type="spellEnd"/>
      <w:r w:rsidRPr="00ED10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10A1">
        <w:rPr>
          <w:rFonts w:ascii="Arial" w:hAnsi="Arial" w:cs="Arial"/>
          <w:sz w:val="24"/>
          <w:szCs w:val="24"/>
        </w:rPr>
        <w:t>jasperi</w:t>
      </w:r>
      <w:proofErr w:type="spellEnd"/>
      <w:r w:rsidRPr="00ED10A1">
        <w:rPr>
          <w:rFonts w:ascii="Arial" w:hAnsi="Arial" w:cs="Arial"/>
          <w:sz w:val="24"/>
          <w:szCs w:val="24"/>
        </w:rPr>
        <w:t xml:space="preserve"> (Amphibia, </w:t>
      </w:r>
      <w:proofErr w:type="spellStart"/>
      <w:r w:rsidRPr="00ED10A1">
        <w:rPr>
          <w:rFonts w:ascii="Arial" w:hAnsi="Arial" w:cs="Arial"/>
          <w:sz w:val="24"/>
          <w:szCs w:val="24"/>
        </w:rPr>
        <w:t>Anura</w:t>
      </w:r>
      <w:proofErr w:type="spellEnd"/>
      <w:r w:rsidRPr="00ED10A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10A1">
        <w:rPr>
          <w:rFonts w:ascii="Arial" w:hAnsi="Arial" w:cs="Arial"/>
          <w:sz w:val="24"/>
          <w:szCs w:val="24"/>
        </w:rPr>
        <w:t>Leptodactylidae</w:t>
      </w:r>
      <w:proofErr w:type="spellEnd"/>
      <w:r w:rsidRPr="00ED10A1">
        <w:rPr>
          <w:rFonts w:ascii="Arial" w:hAnsi="Arial" w:cs="Arial"/>
          <w:sz w:val="24"/>
          <w:szCs w:val="24"/>
        </w:rPr>
        <w:t>), with comments on the evolution of live-bearing systems. Journal of Herpetology, pp.121-133.</w:t>
      </w:r>
    </w:p>
    <w:p w14:paraId="0DA250D1" w14:textId="77777777" w:rsidR="0074055A" w:rsidRDefault="0074055A" w:rsidP="0074055A">
      <w:pPr>
        <w:pStyle w:val="Standard"/>
        <w:spacing w:after="0" w:line="480" w:lineRule="auto"/>
        <w:rPr>
          <w:rFonts w:ascii="Arial" w:hAnsi="Arial" w:cs="Arial"/>
          <w:sz w:val="24"/>
          <w:szCs w:val="24"/>
        </w:rPr>
      </w:pPr>
    </w:p>
    <w:p w14:paraId="27031301" w14:textId="77777777" w:rsidR="0074055A" w:rsidRPr="00523CDF" w:rsidRDefault="0074055A" w:rsidP="0074055A">
      <w:pPr>
        <w:pStyle w:val="Standard"/>
        <w:spacing w:after="0" w:line="480" w:lineRule="auto"/>
        <w:rPr>
          <w:rFonts w:ascii="Arial" w:hAnsi="Arial" w:cs="Arial"/>
          <w:sz w:val="24"/>
          <w:szCs w:val="24"/>
        </w:rPr>
      </w:pPr>
      <w:r w:rsidRPr="003772B2">
        <w:rPr>
          <w:rFonts w:ascii="Arial" w:hAnsi="Arial" w:cs="Arial"/>
          <w:sz w:val="24"/>
          <w:szCs w:val="24"/>
        </w:rPr>
        <w:t>Wake, M.H., 1980</w:t>
      </w:r>
      <w:r>
        <w:rPr>
          <w:rFonts w:ascii="Arial" w:hAnsi="Arial" w:cs="Arial"/>
          <w:sz w:val="24"/>
          <w:szCs w:val="24"/>
        </w:rPr>
        <w:t>b</w:t>
      </w:r>
      <w:r w:rsidRPr="003772B2">
        <w:rPr>
          <w:rFonts w:ascii="Arial" w:hAnsi="Arial" w:cs="Arial"/>
          <w:sz w:val="24"/>
          <w:szCs w:val="24"/>
        </w:rPr>
        <w:t xml:space="preserve">. The reproductive biology of </w:t>
      </w:r>
      <w:proofErr w:type="spellStart"/>
      <w:r w:rsidRPr="003772B2">
        <w:rPr>
          <w:rFonts w:ascii="Arial" w:hAnsi="Arial" w:cs="Arial"/>
          <w:sz w:val="24"/>
          <w:szCs w:val="24"/>
        </w:rPr>
        <w:t>Nectophrynoides</w:t>
      </w:r>
      <w:proofErr w:type="spellEnd"/>
      <w:r w:rsidRPr="003772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2B2">
        <w:rPr>
          <w:rFonts w:ascii="Arial" w:hAnsi="Arial" w:cs="Arial"/>
          <w:sz w:val="24"/>
          <w:szCs w:val="24"/>
        </w:rPr>
        <w:t>malcolmi</w:t>
      </w:r>
      <w:proofErr w:type="spellEnd"/>
      <w:r w:rsidRPr="003772B2">
        <w:rPr>
          <w:rFonts w:ascii="Arial" w:hAnsi="Arial" w:cs="Arial"/>
          <w:sz w:val="24"/>
          <w:szCs w:val="24"/>
        </w:rPr>
        <w:t xml:space="preserve"> (Amphibia: </w:t>
      </w:r>
      <w:proofErr w:type="spellStart"/>
      <w:r w:rsidRPr="003772B2">
        <w:rPr>
          <w:rFonts w:ascii="Arial" w:hAnsi="Arial" w:cs="Arial"/>
          <w:sz w:val="24"/>
          <w:szCs w:val="24"/>
        </w:rPr>
        <w:t>Bufonidae</w:t>
      </w:r>
      <w:proofErr w:type="spellEnd"/>
      <w:r w:rsidRPr="003772B2">
        <w:rPr>
          <w:rFonts w:ascii="Arial" w:hAnsi="Arial" w:cs="Arial"/>
          <w:sz w:val="24"/>
          <w:szCs w:val="24"/>
        </w:rPr>
        <w:t xml:space="preserve">), with comments on the evolution of reproductive modes in the genus </w:t>
      </w:r>
      <w:proofErr w:type="spellStart"/>
      <w:r w:rsidRPr="003772B2">
        <w:rPr>
          <w:rFonts w:ascii="Arial" w:hAnsi="Arial" w:cs="Arial"/>
          <w:sz w:val="24"/>
          <w:szCs w:val="24"/>
        </w:rPr>
        <w:t>Nectophrynoides</w:t>
      </w:r>
      <w:proofErr w:type="spellEnd"/>
      <w:r w:rsidRPr="003772B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772B2">
        <w:rPr>
          <w:rFonts w:ascii="Arial" w:hAnsi="Arial" w:cs="Arial"/>
          <w:sz w:val="24"/>
          <w:szCs w:val="24"/>
        </w:rPr>
        <w:t>Copeia</w:t>
      </w:r>
      <w:proofErr w:type="spellEnd"/>
      <w:r w:rsidRPr="003772B2">
        <w:rPr>
          <w:rFonts w:ascii="Arial" w:hAnsi="Arial" w:cs="Arial"/>
          <w:sz w:val="24"/>
          <w:szCs w:val="24"/>
        </w:rPr>
        <w:t>, pp.193-209.</w:t>
      </w:r>
    </w:p>
    <w:p w14:paraId="3BFCE63B" w14:textId="77777777" w:rsidR="0074055A" w:rsidRDefault="0074055A"/>
    <w:sectPr w:rsidR="0074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eorge Brooks" w:date="2021-01-06T12:09:00Z" w:initials="GB">
    <w:p w14:paraId="7019293E" w14:textId="77777777" w:rsidR="0074055A" w:rsidRPr="0074055A" w:rsidRDefault="0074055A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 xml:space="preserve">This is the most recent paper, so will probably be most useful in tracking down the rest of the list. Quote from the intro: </w:t>
      </w:r>
      <w:r w:rsidRPr="0074055A">
        <w:rPr>
          <w:rFonts w:ascii="Arial" w:hAnsi="Arial" w:cs="Arial"/>
          <w:i/>
          <w:color w:val="222222"/>
          <w:shd w:val="clear" w:color="auto" w:fill="FFFFFF"/>
        </w:rPr>
        <w:t>“Fewer than a dozen of the 6455 species of frogs in the world are known to have</w:t>
      </w:r>
      <w:r w:rsidRPr="0074055A">
        <w:rPr>
          <w:rFonts w:ascii="Arial" w:hAnsi="Arial" w:cs="Arial"/>
          <w:i/>
          <w:color w:val="222222"/>
        </w:rPr>
        <w:br/>
      </w:r>
      <w:r w:rsidRPr="0074055A">
        <w:rPr>
          <w:rFonts w:ascii="Arial" w:hAnsi="Arial" w:cs="Arial"/>
          <w:i/>
          <w:color w:val="222222"/>
          <w:shd w:val="clear" w:color="auto" w:fill="FFFFFF"/>
        </w:rPr>
        <w:t>internal fertilization”</w:t>
      </w:r>
      <w:r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So once you’ve got 10 names we should be good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1929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19293E" w16cid:durableId="248836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1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5A"/>
    <w:rsid w:val="000325F7"/>
    <w:rsid w:val="00043BAF"/>
    <w:rsid w:val="000A1871"/>
    <w:rsid w:val="00114B55"/>
    <w:rsid w:val="0023336B"/>
    <w:rsid w:val="00247F01"/>
    <w:rsid w:val="00344B20"/>
    <w:rsid w:val="0036090F"/>
    <w:rsid w:val="003B52F6"/>
    <w:rsid w:val="004067EF"/>
    <w:rsid w:val="004F4D6B"/>
    <w:rsid w:val="00545467"/>
    <w:rsid w:val="00694F4C"/>
    <w:rsid w:val="0074055A"/>
    <w:rsid w:val="00767504"/>
    <w:rsid w:val="00B17422"/>
    <w:rsid w:val="00DA613A"/>
    <w:rsid w:val="00DC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F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4546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4055A"/>
    <w:pPr>
      <w:suppressAutoHyphens/>
      <w:autoSpaceDN w:val="0"/>
      <w:textAlignment w:val="baseline"/>
    </w:pPr>
    <w:rPr>
      <w:rFonts w:ascii="Calibri" w:eastAsia="MS Mincho" w:hAnsi="Calibri" w:cs="F1"/>
    </w:rPr>
  </w:style>
  <w:style w:type="character" w:styleId="CommentReference">
    <w:name w:val="annotation reference"/>
    <w:basedOn w:val="DefaultParagraphFont"/>
    <w:uiPriority w:val="99"/>
    <w:semiHidden/>
    <w:unhideWhenUsed/>
    <w:rsid w:val="007405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5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5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5467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4546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7F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uthors">
    <w:name w:val="authors"/>
    <w:basedOn w:val="DefaultParagraphFont"/>
    <w:rsid w:val="000325F7"/>
  </w:style>
  <w:style w:type="character" w:customStyle="1" w:styleId="Date1">
    <w:name w:val="Date1"/>
    <w:basedOn w:val="DefaultParagraphFont"/>
    <w:rsid w:val="000325F7"/>
  </w:style>
  <w:style w:type="character" w:customStyle="1" w:styleId="arttitle">
    <w:name w:val="art_title"/>
    <w:basedOn w:val="DefaultParagraphFont"/>
    <w:rsid w:val="000325F7"/>
  </w:style>
  <w:style w:type="character" w:customStyle="1" w:styleId="serialtitle">
    <w:name w:val="serial_title"/>
    <w:basedOn w:val="DefaultParagraphFont"/>
    <w:rsid w:val="000325F7"/>
  </w:style>
  <w:style w:type="character" w:customStyle="1" w:styleId="volumeissue">
    <w:name w:val="volume_issue"/>
    <w:basedOn w:val="DefaultParagraphFont"/>
    <w:rsid w:val="000325F7"/>
  </w:style>
  <w:style w:type="character" w:customStyle="1" w:styleId="pagerange">
    <w:name w:val="page_range"/>
    <w:basedOn w:val="DefaultParagraphFont"/>
    <w:rsid w:val="000325F7"/>
  </w:style>
  <w:style w:type="character" w:customStyle="1" w:styleId="doilink">
    <w:name w:val="doi_link"/>
    <w:basedOn w:val="DefaultParagraphFont"/>
    <w:rsid w:val="00032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F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4546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4055A"/>
    <w:pPr>
      <w:suppressAutoHyphens/>
      <w:autoSpaceDN w:val="0"/>
      <w:textAlignment w:val="baseline"/>
    </w:pPr>
    <w:rPr>
      <w:rFonts w:ascii="Calibri" w:eastAsia="MS Mincho" w:hAnsi="Calibri" w:cs="F1"/>
    </w:rPr>
  </w:style>
  <w:style w:type="character" w:styleId="CommentReference">
    <w:name w:val="annotation reference"/>
    <w:basedOn w:val="DefaultParagraphFont"/>
    <w:uiPriority w:val="99"/>
    <w:semiHidden/>
    <w:unhideWhenUsed/>
    <w:rsid w:val="007405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5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5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5467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4546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7F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uthors">
    <w:name w:val="authors"/>
    <w:basedOn w:val="DefaultParagraphFont"/>
    <w:rsid w:val="000325F7"/>
  </w:style>
  <w:style w:type="character" w:customStyle="1" w:styleId="Date1">
    <w:name w:val="Date1"/>
    <w:basedOn w:val="DefaultParagraphFont"/>
    <w:rsid w:val="000325F7"/>
  </w:style>
  <w:style w:type="character" w:customStyle="1" w:styleId="arttitle">
    <w:name w:val="art_title"/>
    <w:basedOn w:val="DefaultParagraphFont"/>
    <w:rsid w:val="000325F7"/>
  </w:style>
  <w:style w:type="character" w:customStyle="1" w:styleId="serialtitle">
    <w:name w:val="serial_title"/>
    <w:basedOn w:val="DefaultParagraphFont"/>
    <w:rsid w:val="000325F7"/>
  </w:style>
  <w:style w:type="character" w:customStyle="1" w:styleId="volumeissue">
    <w:name w:val="volume_issue"/>
    <w:basedOn w:val="DefaultParagraphFont"/>
    <w:rsid w:val="000325F7"/>
  </w:style>
  <w:style w:type="character" w:customStyle="1" w:styleId="pagerange">
    <w:name w:val="page_range"/>
    <w:basedOn w:val="DefaultParagraphFont"/>
    <w:rsid w:val="000325F7"/>
  </w:style>
  <w:style w:type="character" w:customStyle="1" w:styleId="doilink">
    <w:name w:val="doi_link"/>
    <w:basedOn w:val="DefaultParagraphFont"/>
    <w:rsid w:val="00032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hibiaweb.org/cgi/amphib_query?where-genus=Leiopelma&amp;where-species=hamilton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mphibiaweb.org/cgi/amphib_query?where-genus=Leiopelma&amp;where-species=archeyi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mphibiaweb.org/cgi/amphib_query?where-genus=Ascaphus&amp;where-species=truei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amphibiaweb.org/cgi/amphib_query?where-genus=Ascaphus&amp;where-species=montanus" TargetMode="External"/><Relationship Id="rId15" Type="http://schemas.microsoft.com/office/2011/relationships/commentsExtended" Target="commentsExtended.xml"/><Relationship Id="rId10" Type="http://schemas.openxmlformats.org/officeDocument/2006/relationships/hyperlink" Target="https://doi.org/10.1080/03946975.2004.10531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phibiaweb.org/cgi/amphib_query?where-genus=Leiopelma&amp;where-species=hochstetteri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Brooks</dc:creator>
  <cp:lastModifiedBy>George Brooks</cp:lastModifiedBy>
  <cp:revision>4</cp:revision>
  <dcterms:created xsi:type="dcterms:W3CDTF">2021-07-01T19:05:00Z</dcterms:created>
  <dcterms:modified xsi:type="dcterms:W3CDTF">2021-07-06T14:51:00Z</dcterms:modified>
</cp:coreProperties>
</file>