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181A6" w14:textId="77777777" w:rsid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Fonts w:ascii="Segoe UI" w:hAnsi="Segoe UI" w:cs="Segoe UI"/>
          <w:color w:val="000000"/>
          <w:sz w:val="40"/>
          <w:szCs w:val="40"/>
          <w:lang w:val="en-IN"/>
        </w:rPr>
        <w:t xml:space="preserve">var   </w:t>
      </w:r>
    </w:p>
    <w:p w14:paraId="36B76BC3" w14:textId="77777777" w:rsidR="00B26B92" w:rsidRPr="00B26B92" w:rsidRDefault="003C7D4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(oldest / default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)</w:t>
      </w:r>
      <w:r w:rsidR="00B07F51">
        <w:rPr>
          <w:rFonts w:ascii="Segoe UI" w:hAnsi="Segoe UI" w:cs="Segoe UI"/>
          <w:color w:val="000000"/>
          <w:sz w:val="24"/>
          <w:szCs w:val="24"/>
          <w:lang w:val="en-IN"/>
        </w:rPr>
        <w:t xml:space="preserve"> .</w:t>
      </w:r>
      <w:proofErr w:type="gramEnd"/>
      <w:r w:rsidR="00B07F51">
        <w:rPr>
          <w:rFonts w:ascii="Segoe UI" w:hAnsi="Segoe UI" w:cs="Segoe UI"/>
          <w:color w:val="000000"/>
          <w:sz w:val="24"/>
          <w:szCs w:val="24"/>
          <w:lang w:val="en-IN"/>
        </w:rPr>
        <w:t xml:space="preserve"> was used in old JS codes, not used now in new codes</w:t>
      </w:r>
    </w:p>
    <w:p w14:paraId="35ADE2FE" w14:textId="77777777" w:rsidR="003C7D4B" w:rsidRPr="003C7D4B" w:rsidRDefault="003C7D4B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120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6AEA0B3A" w14:textId="77777777" w:rsidR="003C7D4B" w:rsidRPr="00B26B92" w:rsidRDefault="00DC371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Operates in 2 scopes</w:t>
      </w:r>
      <w:r w:rsidR="003C7D4B"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global / function scope depending on where it is declared.</w:t>
      </w:r>
    </w:p>
    <w:p w14:paraId="2FBDB1EC" w14:textId="77777777" w:rsidR="003C7D4B" w:rsidRPr="00B26B92" w:rsidRDefault="003C7D4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If declared within a block 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>inside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a function, it will still have function scope</w:t>
      </w:r>
    </w:p>
    <w:p w14:paraId="1B5F7C55" w14:textId="77777777" w:rsidR="003C7D4B" w:rsidRPr="003C7D4B" w:rsidRDefault="003C7D4B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48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39319B4D" w14:textId="77777777" w:rsidR="003C7D4B" w:rsidRPr="00B26B92" w:rsidRDefault="003C7D4B" w:rsidP="00B26B92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can be redeclared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&amp; reinitialized/updated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in the </w:t>
      </w:r>
      <w:r w:rsidRPr="009D6457">
        <w:rPr>
          <w:rFonts w:ascii="Segoe UI" w:hAnsi="Segoe UI" w:cs="Segoe UI"/>
          <w:b/>
          <w:color w:val="000000"/>
          <w:sz w:val="24"/>
          <w:szCs w:val="24"/>
          <w:lang w:val="en-IN"/>
        </w:rPr>
        <w:t>same scope</w:t>
      </w:r>
    </w:p>
    <w:p w14:paraId="3F1FAB52" w14:textId="77777777" w:rsid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3CFC342B" w14:textId="0CE27EDA" w:rsidR="003C7D4B" w:rsidRPr="00BF342E" w:rsidRDefault="00B26B92" w:rsidP="003C7D4B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can be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declared ,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without being initialised : default value undefined</w:t>
      </w:r>
    </w:p>
    <w:p w14:paraId="18943775" w14:textId="77777777" w:rsidR="00BF342E" w:rsidRDefault="00BF342E" w:rsidP="00BF342E">
      <w:pPr>
        <w:pStyle w:val="ListParagraph"/>
        <w:ind w:firstLine="360"/>
        <w:rPr>
          <w:rStyle w:val="HTMLCode"/>
          <w:rFonts w:eastAsiaTheme="minorHAnsi"/>
        </w:rPr>
      </w:pPr>
    </w:p>
    <w:p w14:paraId="0B686391" w14:textId="7145CA44" w:rsidR="00BF342E" w:rsidRDefault="00BF342E" w:rsidP="00BF342E">
      <w:pPr>
        <w:pStyle w:val="ListParagraph"/>
        <w:ind w:firstLine="36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var</w:t>
      </w:r>
      <w:r>
        <w:t xml:space="preserve"> — hoisted and initialized with </w:t>
      </w:r>
      <w:r>
        <w:rPr>
          <w:rStyle w:val="HTMLCode"/>
          <w:rFonts w:eastAsiaTheme="minorHAnsi"/>
        </w:rPr>
        <w:t>undefined</w:t>
      </w:r>
    </w:p>
    <w:p w14:paraId="1D6D8D97" w14:textId="662E787B" w:rsidR="00E05EF4" w:rsidRPr="00BF342E" w:rsidRDefault="00E05EF4" w:rsidP="00BF342E">
      <w:pPr>
        <w:pStyle w:val="ListParagraph"/>
        <w:ind w:firstLine="360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6829171B" w14:textId="09204EBC" w:rsidR="00BF342E" w:rsidRPr="00BF342E" w:rsidRDefault="00BF342E" w:rsidP="003C7D4B">
      <w:pPr>
        <w:pStyle w:val="ListParagraph"/>
        <w:numPr>
          <w:ilvl w:val="1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t>var</w:t>
      </w:r>
      <w:r>
        <w:t xml:space="preserve"> can be accessed before initialization</w:t>
      </w:r>
      <w:r>
        <w:t xml:space="preserve"> (undefined hoisted value)</w:t>
      </w:r>
      <w:r>
        <w:t>.</w:t>
      </w:r>
    </w:p>
    <w:p w14:paraId="377943DC" w14:textId="67F99E06" w:rsid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7E17F6A6" w14:textId="312B49B0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IN"/>
        </w:rPr>
      </w:pPr>
      <w:r>
        <w:rPr>
          <w:rFonts w:ascii="Segoe UI" w:hAnsi="Segoe UI" w:cs="Segoe UI"/>
          <w:color w:val="000000"/>
          <w:sz w:val="40"/>
          <w:szCs w:val="40"/>
          <w:lang w:val="en-IN"/>
        </w:rPr>
        <w:tab/>
      </w:r>
      <w:r>
        <w:rPr>
          <w:rFonts w:ascii="Segoe UI" w:hAnsi="Segoe UI" w:cs="Segoe UI"/>
          <w:color w:val="000000"/>
          <w:sz w:val="40"/>
          <w:szCs w:val="40"/>
          <w:lang w:val="en-IN"/>
        </w:rPr>
        <w:tab/>
      </w:r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>console.log(a</w:t>
      </w:r>
      <w:proofErr w:type="gramStart"/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>);  /</w:t>
      </w:r>
      <w:proofErr w:type="gramEnd"/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>/ undefined</w:t>
      </w:r>
    </w:p>
    <w:p w14:paraId="785E45B2" w14:textId="77777777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IN"/>
        </w:rPr>
      </w:pPr>
    </w:p>
    <w:p w14:paraId="53A4C68F" w14:textId="51EFA7E5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IN"/>
        </w:rPr>
      </w:pPr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ab/>
      </w:r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ab/>
      </w:r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>var a = 10;</w:t>
      </w:r>
    </w:p>
    <w:p w14:paraId="73623064" w14:textId="77777777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IN"/>
        </w:rPr>
      </w:pPr>
    </w:p>
    <w:p w14:paraId="6E303B85" w14:textId="599470BB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IN"/>
        </w:rPr>
      </w:pPr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ab/>
      </w:r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ab/>
      </w:r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>console.log(a</w:t>
      </w:r>
      <w:proofErr w:type="gramStart"/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>);  /</w:t>
      </w:r>
      <w:proofErr w:type="gramEnd"/>
      <w:r w:rsidRPr="00BF342E">
        <w:rPr>
          <w:rFonts w:ascii="Segoe UI" w:hAnsi="Segoe UI" w:cs="Segoe UI"/>
          <w:color w:val="000000"/>
          <w:sz w:val="18"/>
          <w:szCs w:val="18"/>
          <w:lang w:val="en-IN"/>
        </w:rPr>
        <w:t>/ 10</w:t>
      </w:r>
    </w:p>
    <w:p w14:paraId="326A251F" w14:textId="77777777" w:rsid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2D1EE563" w14:textId="77777777" w:rsid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Fonts w:ascii="Segoe UI" w:hAnsi="Segoe UI" w:cs="Segoe UI"/>
          <w:color w:val="000000"/>
          <w:sz w:val="40"/>
          <w:szCs w:val="40"/>
          <w:lang w:val="en-IN"/>
        </w:rPr>
        <w:t xml:space="preserve">let   </w:t>
      </w:r>
    </w:p>
    <w:p w14:paraId="1552D99D" w14:textId="7BED34B5" w:rsidR="003C7D4B" w:rsidRPr="00B26B92" w:rsidRDefault="003C7D4B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(</w:t>
      </w:r>
      <w:proofErr w:type="gramStart"/>
      <w:r w:rsidR="00B0423C" w:rsidRPr="00B26B92">
        <w:rPr>
          <w:rFonts w:ascii="Segoe UI" w:hAnsi="Segoe UI" w:cs="Segoe UI"/>
          <w:color w:val="000000"/>
          <w:sz w:val="24"/>
          <w:szCs w:val="24"/>
          <w:lang w:val="en-IN"/>
        </w:rPr>
        <w:t>improved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version of var)</w:t>
      </w:r>
      <w:r w:rsidR="008F6FC1">
        <w:rPr>
          <w:rFonts w:ascii="Segoe UI" w:hAnsi="Segoe UI" w:cs="Segoe UI"/>
          <w:color w:val="000000"/>
          <w:sz w:val="24"/>
          <w:szCs w:val="24"/>
          <w:lang w:val="en-IN"/>
        </w:rPr>
        <w:t>, most widely used</w:t>
      </w:r>
    </w:p>
    <w:p w14:paraId="26731CED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29296F1D" w14:textId="77777777" w:rsidR="003C7D4B" w:rsidRPr="00B26B92" w:rsidRDefault="003C7D4B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introduced in ES6 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>–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ECMAScript</w:t>
      </w:r>
    </w:p>
    <w:p w14:paraId="35987C29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35DFF574" w14:textId="77777777" w:rsidR="003C7D4B" w:rsidRPr="00B26B92" w:rsidRDefault="003C7D4B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has block scope (it can only be accessed in the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{ }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in </w:t>
      </w:r>
      <w:r w:rsid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which it is declared</w:t>
      </w:r>
      <w:r w:rsidR="00B26B92" w:rsidRPr="00B26B92">
        <w:rPr>
          <w:rFonts w:ascii="Segoe UI" w:hAnsi="Segoe UI" w:cs="Segoe UI"/>
          <w:color w:val="000000"/>
          <w:sz w:val="24"/>
          <w:szCs w:val="24"/>
          <w:lang w:val="en-IN"/>
        </w:rPr>
        <w:t>.</w:t>
      </w:r>
    </w:p>
    <w:p w14:paraId="6BD844B2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62D04D88" w14:textId="77777777" w:rsidR="00B26B92" w:rsidRPr="00B26B92" w:rsidRDefault="00B26B92" w:rsidP="00B26B92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can’t be redeclared </w:t>
      </w:r>
    </w:p>
    <w:p w14:paraId="6C3B57C2" w14:textId="77777777" w:rsidR="00B26B92" w:rsidRPr="00B26B92" w:rsidRDefault="00B26B92" w:rsidP="00B26B92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ab/>
        <w:t>but can be reinitialized/updated in the same scope</w:t>
      </w:r>
    </w:p>
    <w:p w14:paraId="3BA2A942" w14:textId="77777777" w:rsidR="00B26B92" w:rsidRPr="00B26B92" w:rsidRDefault="00B26B92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5889D5E4" w14:textId="1FD0F9A0" w:rsidR="003750DA" w:rsidRPr="00E05EF4" w:rsidRDefault="00B26B92" w:rsidP="00F13284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can be </w:t>
      </w:r>
      <w:proofErr w:type="gramStart"/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>declared ,</w:t>
      </w:r>
      <w:proofErr w:type="gramEnd"/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 without being initialised : </w:t>
      </w:r>
    </w:p>
    <w:p w14:paraId="2F053B07" w14:textId="5EA09656" w:rsidR="00E05EF4" w:rsidRPr="003750DA" w:rsidRDefault="00E05EF4" w:rsidP="00F13284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t>hoisted but inaccessible before declaration due to the TDZ.</w:t>
      </w:r>
    </w:p>
    <w:p w14:paraId="4952DD28" w14:textId="42BD6814" w:rsidR="00F13284" w:rsidRPr="00BF342E" w:rsidRDefault="003750DA" w:rsidP="00F13284">
      <w:pPr>
        <w:pStyle w:val="ListParagraph"/>
        <w:numPr>
          <w:ilvl w:val="1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Style w:val="HTMLCode"/>
          <w:rFonts w:eastAsiaTheme="minorHAnsi"/>
        </w:rPr>
        <w:t>let</w:t>
      </w:r>
      <w:r>
        <w:t xml:space="preserve"> is hoisted, but not initialized, so accessing before declaration causes a </w:t>
      </w:r>
      <w:proofErr w:type="spellStart"/>
      <w:r>
        <w:t>ReferenceError</w:t>
      </w:r>
      <w:proofErr w:type="spellEnd"/>
      <w:r>
        <w:t xml:space="preserve"> due to the Temporal Dead Zone.</w:t>
      </w:r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 </w:t>
      </w:r>
      <w:r w:rsidR="00F13284"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hoisted value </w:t>
      </w:r>
      <w:proofErr w:type="spellStart"/>
      <w:r w:rsidR="00F13284" w:rsidRPr="00F13284">
        <w:rPr>
          <w:rFonts w:ascii="Segoe UI" w:hAnsi="Segoe UI" w:cs="Segoe UI"/>
          <w:color w:val="000000"/>
          <w:sz w:val="24"/>
          <w:szCs w:val="24"/>
          <w:lang w:val="en-IN"/>
        </w:rPr>
        <w:t>ReferenceError</w:t>
      </w:r>
      <w:proofErr w:type="spellEnd"/>
    </w:p>
    <w:p w14:paraId="774EAC0B" w14:textId="1D0EDF6E" w:rsid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</w:pPr>
      <w:r>
        <w:t xml:space="preserve">            </w:t>
      </w:r>
      <w:r>
        <w:t xml:space="preserve">Like </w:t>
      </w:r>
      <w:r>
        <w:rPr>
          <w:rStyle w:val="HTMLCode"/>
          <w:rFonts w:eastAsiaTheme="minorHAnsi"/>
        </w:rPr>
        <w:t>let</w:t>
      </w:r>
      <w:r>
        <w:t xml:space="preserve">, </w:t>
      </w:r>
      <w:r>
        <w:rPr>
          <w:rStyle w:val="HTMLCode"/>
          <w:rFonts w:eastAsiaTheme="minorHAnsi"/>
        </w:rPr>
        <w:t>const</w:t>
      </w:r>
      <w:r>
        <w:t xml:space="preserve"> cannot be accessed before initialization.</w:t>
      </w:r>
    </w:p>
    <w:p w14:paraId="5E9E3A14" w14:textId="7726F72A" w:rsid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</w:pPr>
    </w:p>
    <w:p w14:paraId="055A9E1F" w14:textId="3443BE7F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Segoe UI" w:hAnsi="Segoe UI" w:cs="Segoe UI"/>
          <w:color w:val="000000"/>
          <w:sz w:val="20"/>
          <w:szCs w:val="20"/>
          <w:lang w:val="en-IN"/>
        </w:rPr>
      </w:pPr>
      <w:r>
        <w:rPr>
          <w:rFonts w:ascii="Segoe UI" w:hAnsi="Segoe UI" w:cs="Segoe UI"/>
          <w:color w:val="000000"/>
          <w:sz w:val="20"/>
          <w:szCs w:val="20"/>
          <w:lang w:val="en-IN"/>
        </w:rPr>
        <w:tab/>
      </w:r>
      <w:r w:rsidRPr="00BF342E">
        <w:rPr>
          <w:rFonts w:ascii="Segoe UI" w:hAnsi="Segoe UI" w:cs="Segoe UI"/>
          <w:color w:val="000000"/>
          <w:sz w:val="20"/>
          <w:szCs w:val="20"/>
          <w:lang w:val="en-IN"/>
        </w:rPr>
        <w:t>console.log(b</w:t>
      </w:r>
      <w:proofErr w:type="gramStart"/>
      <w:r w:rsidRPr="00BF342E">
        <w:rPr>
          <w:rFonts w:ascii="Segoe UI" w:hAnsi="Segoe UI" w:cs="Segoe UI"/>
          <w:color w:val="000000"/>
          <w:sz w:val="20"/>
          <w:szCs w:val="20"/>
          <w:lang w:val="en-IN"/>
        </w:rPr>
        <w:t>);  /</w:t>
      </w:r>
      <w:proofErr w:type="gramEnd"/>
      <w:r w:rsidRPr="00BF342E">
        <w:rPr>
          <w:rFonts w:ascii="Segoe UI" w:hAnsi="Segoe UI" w:cs="Segoe UI"/>
          <w:color w:val="000000"/>
          <w:sz w:val="20"/>
          <w:szCs w:val="20"/>
          <w:lang w:val="en-IN"/>
        </w:rPr>
        <w:t xml:space="preserve">/ </w:t>
      </w:r>
      <w:r w:rsidR="00123DD0">
        <w:rPr>
          <w:rFonts w:ascii="Segoe UI" w:hAnsi="Segoe UI" w:cs="Segoe UI"/>
          <w:color w:val="000000"/>
          <w:sz w:val="20"/>
          <w:szCs w:val="20"/>
          <w:lang w:val="en-IN"/>
        </w:rPr>
        <w:t xml:space="preserve">throws </w:t>
      </w:r>
      <w:proofErr w:type="spellStart"/>
      <w:r w:rsidRPr="00BF342E">
        <w:rPr>
          <w:rFonts w:ascii="Segoe UI" w:hAnsi="Segoe UI" w:cs="Segoe UI"/>
          <w:color w:val="000000"/>
          <w:sz w:val="20"/>
          <w:szCs w:val="20"/>
          <w:lang w:val="en-IN"/>
        </w:rPr>
        <w:t>ReferenceError</w:t>
      </w:r>
      <w:proofErr w:type="spellEnd"/>
    </w:p>
    <w:p w14:paraId="0070CF3A" w14:textId="77777777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Segoe UI" w:hAnsi="Segoe UI" w:cs="Segoe UI"/>
          <w:color w:val="000000"/>
          <w:sz w:val="20"/>
          <w:szCs w:val="20"/>
          <w:lang w:val="en-IN"/>
        </w:rPr>
      </w:pPr>
    </w:p>
    <w:p w14:paraId="2CE507A9" w14:textId="732CF74C" w:rsidR="00BF342E" w:rsidRPr="00BF342E" w:rsidRDefault="00BF342E" w:rsidP="00BF34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Segoe UI" w:hAnsi="Segoe UI" w:cs="Segoe UI"/>
          <w:color w:val="000000"/>
          <w:sz w:val="20"/>
          <w:szCs w:val="20"/>
          <w:lang w:val="en-IN"/>
        </w:rPr>
      </w:pPr>
      <w:r>
        <w:rPr>
          <w:rFonts w:ascii="Segoe UI" w:hAnsi="Segoe UI" w:cs="Segoe UI"/>
          <w:color w:val="000000"/>
          <w:sz w:val="20"/>
          <w:szCs w:val="20"/>
          <w:lang w:val="en-IN"/>
        </w:rPr>
        <w:lastRenderedPageBreak/>
        <w:tab/>
      </w:r>
      <w:r w:rsidRPr="00BF342E">
        <w:rPr>
          <w:rFonts w:ascii="Segoe UI" w:hAnsi="Segoe UI" w:cs="Segoe UI"/>
          <w:color w:val="000000"/>
          <w:sz w:val="20"/>
          <w:szCs w:val="20"/>
          <w:lang w:val="en-IN"/>
        </w:rPr>
        <w:t>let b = 20;</w:t>
      </w:r>
    </w:p>
    <w:p w14:paraId="6A442583" w14:textId="0AFB256C" w:rsidR="00B26B92" w:rsidRPr="00B26B92" w:rsidRDefault="00B26B92" w:rsidP="00F13284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353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535FF8F1" w14:textId="77777777" w:rsidR="003C7D4B" w:rsidRPr="003C7D4B" w:rsidRDefault="003C7D4B" w:rsidP="003C7D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23DE140A" w14:textId="77777777" w:rsid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proofErr w:type="spellStart"/>
      <w:r>
        <w:rPr>
          <w:rFonts w:ascii="Segoe UI" w:hAnsi="Segoe UI" w:cs="Segoe UI"/>
          <w:color w:val="000000"/>
          <w:sz w:val="40"/>
          <w:szCs w:val="40"/>
          <w:lang w:val="en-IN"/>
        </w:rPr>
        <w:t>const</w:t>
      </w:r>
      <w:proofErr w:type="spellEnd"/>
      <w:r>
        <w:rPr>
          <w:rFonts w:ascii="Segoe UI" w:hAnsi="Segoe UI" w:cs="Segoe UI"/>
          <w:color w:val="000000"/>
          <w:sz w:val="40"/>
          <w:szCs w:val="40"/>
          <w:lang w:val="en-IN"/>
        </w:rPr>
        <w:t xml:space="preserve">   </w:t>
      </w:r>
    </w:p>
    <w:p w14:paraId="19B378FC" w14:textId="77777777" w:rsidR="00B26B92" w:rsidRPr="00B26B92" w:rsidRDefault="00B26B92" w:rsidP="00B26B92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353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15351B9D" w14:textId="77777777" w:rsidR="00B26B92" w:rsidRPr="00B26B92" w:rsidRDefault="00B26B92" w:rsidP="00B26B92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has block scope (</w:t>
      </w:r>
      <w:proofErr w:type="spell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i.e</w:t>
      </w:r>
      <w:proofErr w:type="spell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function or local, meaning it can only be accessed in the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{ }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in </w:t>
      </w:r>
      <w:r>
        <w:rPr>
          <w:rFonts w:ascii="Segoe UI" w:hAnsi="Segoe UI" w:cs="Segoe UI"/>
          <w:color w:val="000000"/>
          <w:sz w:val="24"/>
          <w:szCs w:val="24"/>
          <w:lang w:val="en-IN"/>
        </w:rPr>
        <w:t xml:space="preserve">  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which it is declared.</w:t>
      </w:r>
    </w:p>
    <w:p w14:paraId="31711520" w14:textId="77777777" w:rsidR="00B26B92" w:rsidRP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5A444437" w14:textId="77777777" w:rsidR="00B26B92" w:rsidRPr="00B26B92" w:rsidRDefault="00B26B92" w:rsidP="00B26B92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can’t be redeclared </w:t>
      </w:r>
    </w:p>
    <w:p w14:paraId="07F9D8C9" w14:textId="77777777" w:rsidR="00B2686A" w:rsidRDefault="00B26B92" w:rsidP="00B26B92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>
        <w:rPr>
          <w:rFonts w:ascii="Segoe UI" w:hAnsi="Segoe UI" w:cs="Segoe UI"/>
          <w:color w:val="000000"/>
          <w:sz w:val="24"/>
          <w:szCs w:val="24"/>
          <w:lang w:val="en-IN"/>
        </w:rPr>
        <w:tab/>
      </w:r>
    </w:p>
    <w:p w14:paraId="16FE5297" w14:textId="77777777" w:rsidR="00B26B92" w:rsidRPr="00B26B92" w:rsidRDefault="00B26B92" w:rsidP="00B2686A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  <w:r>
        <w:rPr>
          <w:rFonts w:ascii="Segoe UI" w:hAnsi="Segoe UI" w:cs="Segoe UI"/>
          <w:color w:val="000000"/>
          <w:sz w:val="24"/>
          <w:szCs w:val="24"/>
          <w:lang w:val="en-IN"/>
        </w:rPr>
        <w:t>can’t b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e reinitialized/updated</w:t>
      </w:r>
    </w:p>
    <w:p w14:paraId="35B32DD8" w14:textId="77777777" w:rsidR="00B26B92" w:rsidRPr="00B26B92" w:rsidRDefault="00B26B92" w:rsidP="00B26B9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26685634" w14:textId="77777777" w:rsidR="003750DA" w:rsidRPr="003750DA" w:rsidRDefault="00B26B92" w:rsidP="003750DA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can</w:t>
      </w:r>
      <w:r>
        <w:rPr>
          <w:rFonts w:ascii="Segoe UI" w:hAnsi="Segoe UI" w:cs="Segoe UI"/>
          <w:color w:val="000000"/>
          <w:sz w:val="24"/>
          <w:szCs w:val="24"/>
          <w:lang w:val="en-IN"/>
        </w:rPr>
        <w:t>’t</w:t>
      </w:r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be declared without being </w:t>
      </w:r>
      <w:proofErr w:type="gramStart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>initialised :</w:t>
      </w:r>
      <w:proofErr w:type="gramEnd"/>
      <w:r w:rsidRPr="00B26B92">
        <w:rPr>
          <w:rFonts w:ascii="Segoe UI" w:hAnsi="Segoe UI" w:cs="Segoe UI"/>
          <w:color w:val="000000"/>
          <w:sz w:val="24"/>
          <w:szCs w:val="24"/>
          <w:lang w:val="en-IN"/>
        </w:rPr>
        <w:t xml:space="preserve"> </w:t>
      </w:r>
    </w:p>
    <w:p w14:paraId="0BBFC6A3" w14:textId="77777777" w:rsidR="003750DA" w:rsidRPr="003750DA" w:rsidRDefault="003750DA" w:rsidP="003750DA">
      <w:pPr>
        <w:pStyle w:val="ListParagraph"/>
        <w:rPr>
          <w:rFonts w:ascii="Segoe UI" w:hAnsi="Segoe UI" w:cs="Segoe UI"/>
          <w:color w:val="000000"/>
          <w:sz w:val="24"/>
          <w:szCs w:val="24"/>
          <w:lang w:val="en-IN"/>
        </w:rPr>
      </w:pPr>
    </w:p>
    <w:p w14:paraId="4C4476DA" w14:textId="56980256" w:rsidR="003750DA" w:rsidRPr="00BF342E" w:rsidRDefault="003750DA" w:rsidP="003750DA">
      <w:pPr>
        <w:pStyle w:val="ListParagraph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rPr>
          <w:rStyle w:val="HTMLCode"/>
          <w:rFonts w:eastAsiaTheme="minorHAnsi"/>
        </w:rPr>
        <w:t>const</w:t>
      </w:r>
      <w:r>
        <w:t xml:space="preserve"> is hoisted, but not initialized, so accessing before declaration causes a </w:t>
      </w:r>
      <w:proofErr w:type="spellStart"/>
      <w:r>
        <w:t>ReferenceError</w:t>
      </w:r>
      <w:proofErr w:type="spellEnd"/>
      <w:r>
        <w:t xml:space="preserve"> due to the Temporal Dead Zone.</w:t>
      </w:r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 xml:space="preserve"> hoisted value </w:t>
      </w:r>
      <w:proofErr w:type="spellStart"/>
      <w:r w:rsidRPr="00F13284">
        <w:rPr>
          <w:rFonts w:ascii="Segoe UI" w:hAnsi="Segoe UI" w:cs="Segoe UI"/>
          <w:color w:val="000000"/>
          <w:sz w:val="24"/>
          <w:szCs w:val="24"/>
          <w:lang w:val="en-IN"/>
        </w:rPr>
        <w:t>ReferenceError</w:t>
      </w:r>
      <w:proofErr w:type="spellEnd"/>
    </w:p>
    <w:p w14:paraId="7E6D02B5" w14:textId="77777777" w:rsidR="00BF342E" w:rsidRPr="00BF342E" w:rsidRDefault="00BF342E" w:rsidP="00BF342E">
      <w:pPr>
        <w:pStyle w:val="ListParagraph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209E92A8" w14:textId="620A6A7D" w:rsidR="00BF342E" w:rsidRPr="00F13284" w:rsidRDefault="00BF342E" w:rsidP="00BF342E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353"/>
        <w:rPr>
          <w:rFonts w:ascii="Segoe UI" w:hAnsi="Segoe UI" w:cs="Segoe UI"/>
          <w:color w:val="000000"/>
          <w:sz w:val="40"/>
          <w:szCs w:val="40"/>
          <w:lang w:val="en-IN"/>
        </w:rPr>
      </w:pPr>
      <w:r>
        <w:t xml:space="preserve">Like </w:t>
      </w:r>
      <w:r>
        <w:rPr>
          <w:rStyle w:val="HTMLCode"/>
          <w:rFonts w:eastAsiaTheme="minorHAnsi"/>
        </w:rPr>
        <w:t>let</w:t>
      </w:r>
      <w:r>
        <w:t xml:space="preserve">, </w:t>
      </w:r>
      <w:r>
        <w:rPr>
          <w:rStyle w:val="HTMLCode"/>
          <w:rFonts w:eastAsiaTheme="minorHAnsi"/>
        </w:rPr>
        <w:t>const</w:t>
      </w:r>
      <w:r>
        <w:t xml:space="preserve"> cannot be accessed before initialization.</w:t>
      </w:r>
    </w:p>
    <w:p w14:paraId="35F279C8" w14:textId="3F416ECD" w:rsidR="001C5F2C" w:rsidRPr="00B26B92" w:rsidRDefault="001C5F2C" w:rsidP="003750DA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353"/>
        <w:rPr>
          <w:rFonts w:ascii="Segoe UI" w:hAnsi="Segoe UI" w:cs="Segoe UI"/>
          <w:color w:val="000000"/>
          <w:sz w:val="40"/>
          <w:szCs w:val="40"/>
          <w:lang w:val="en-IN"/>
        </w:rPr>
      </w:pPr>
    </w:p>
    <w:p w14:paraId="3236BDFB" w14:textId="3CEA1C7B" w:rsidR="00AC1B64" w:rsidRDefault="00AC1B64" w:rsidP="001C5F2C">
      <w:pPr>
        <w:pStyle w:val="ListParagraph"/>
        <w:ind w:left="1353"/>
      </w:pPr>
    </w:p>
    <w:p w14:paraId="224E49A9" w14:textId="535661D0" w:rsidR="00BF342E" w:rsidRDefault="00BF342E" w:rsidP="00BF342E">
      <w:pPr>
        <w:pStyle w:val="ListParagraph"/>
        <w:ind w:left="1353"/>
      </w:pPr>
      <w:r>
        <w:t>console.log(c</w:t>
      </w:r>
      <w:proofErr w:type="gramStart"/>
      <w:r>
        <w:t>);  /</w:t>
      </w:r>
      <w:proofErr w:type="gramEnd"/>
      <w:r>
        <w:t xml:space="preserve">/ </w:t>
      </w:r>
      <w:r w:rsidR="00123DD0">
        <w:t xml:space="preserve">throws </w:t>
      </w:r>
      <w:proofErr w:type="spellStart"/>
      <w:r>
        <w:t>ReferenceError</w:t>
      </w:r>
      <w:proofErr w:type="spellEnd"/>
    </w:p>
    <w:p w14:paraId="306CAD4A" w14:textId="77777777" w:rsidR="00BF342E" w:rsidRDefault="00BF342E" w:rsidP="00BF342E">
      <w:pPr>
        <w:pStyle w:val="ListParagraph"/>
        <w:ind w:left="1353"/>
      </w:pPr>
    </w:p>
    <w:p w14:paraId="7C535DD1" w14:textId="535F7D33" w:rsidR="007B4AD7" w:rsidRDefault="00BF342E" w:rsidP="00BF342E">
      <w:pPr>
        <w:pStyle w:val="ListParagraph"/>
        <w:ind w:left="1353"/>
      </w:pPr>
      <w:r>
        <w:t>const c = 30;</w:t>
      </w:r>
    </w:p>
    <w:p w14:paraId="1152E965" w14:textId="77777777" w:rsidR="00BF342E" w:rsidRDefault="00BF342E" w:rsidP="00BF342E">
      <w:pPr>
        <w:pStyle w:val="ListParagraph"/>
        <w:ind w:left="1353"/>
      </w:pPr>
    </w:p>
    <w:p w14:paraId="0638730F" w14:textId="31EB8CE7" w:rsidR="007B4AD7" w:rsidRDefault="007B4AD7" w:rsidP="007B4AD7">
      <w:pPr>
        <w:pStyle w:val="NormalWeb"/>
      </w:pPr>
      <w:r>
        <w:rPr>
          <w:rStyle w:val="Strong"/>
        </w:rPr>
        <w:t>Temporal Dead Zone (TDZ)</w:t>
      </w:r>
      <w:r>
        <w:br/>
        <w:t xml:space="preserve">A period where a variable </w:t>
      </w:r>
      <w:r>
        <w:rPr>
          <w:rStyle w:val="Strong"/>
        </w:rPr>
        <w:t>exists but cannot be accessed</w:t>
      </w:r>
      <w:r>
        <w:t>.</w:t>
      </w:r>
    </w:p>
    <w:p w14:paraId="3EA2B49B" w14:textId="77777777" w:rsidR="007B4AD7" w:rsidRDefault="007B4AD7" w:rsidP="007B4AD7">
      <w:pPr>
        <w:pStyle w:val="NormalWeb"/>
      </w:pPr>
      <w:r>
        <w:t xml:space="preserve">This happens only with </w:t>
      </w:r>
      <w:proofErr w:type="spellStart"/>
      <w:r w:rsidRPr="007B4AD7">
        <w:rPr>
          <w:b/>
          <w:bCs/>
        </w:rPr>
        <w:t>let</w:t>
      </w:r>
      <w:proofErr w:type="spellEnd"/>
      <w:r>
        <w:t xml:space="preserve"> and </w:t>
      </w:r>
      <w:r w:rsidRPr="007B4AD7">
        <w:rPr>
          <w:b/>
          <w:bCs/>
        </w:rPr>
        <w:t>const</w:t>
      </w:r>
      <w:r>
        <w:t>.</w:t>
      </w:r>
    </w:p>
    <w:p w14:paraId="1904A34B" w14:textId="7E318365" w:rsidR="007B4AD7" w:rsidRDefault="00693E42" w:rsidP="00693E42">
      <w:r w:rsidRPr="00693E4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var</w:t>
      </w:r>
      <w:r>
        <w:t xml:space="preserve"> is hoisted and initialized with </w:t>
      </w:r>
      <w:r>
        <w:rPr>
          <w:rStyle w:val="HTMLCode"/>
          <w:rFonts w:eastAsiaTheme="minorHAnsi"/>
        </w:rPr>
        <w:t>undefined</w:t>
      </w:r>
      <w:r>
        <w:t>, so it never enters TDZ.</w:t>
      </w:r>
    </w:p>
    <w:sectPr w:rsidR="007B4AD7" w:rsidSect="00584C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3866"/>
    <w:multiLevelType w:val="hybridMultilevel"/>
    <w:tmpl w:val="A5FC4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4641F"/>
    <w:multiLevelType w:val="hybridMultilevel"/>
    <w:tmpl w:val="7B62C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701CC"/>
    <w:multiLevelType w:val="hybridMultilevel"/>
    <w:tmpl w:val="382AF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15B5E"/>
    <w:multiLevelType w:val="hybridMultilevel"/>
    <w:tmpl w:val="34BE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A3A19A2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B14AD"/>
    <w:multiLevelType w:val="hybridMultilevel"/>
    <w:tmpl w:val="ABDA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12B1F"/>
    <w:multiLevelType w:val="hybridMultilevel"/>
    <w:tmpl w:val="14F66B9C"/>
    <w:lvl w:ilvl="0" w:tplc="FCFE22D2">
      <w:start w:val="1"/>
      <w:numFmt w:val="lowerLetter"/>
      <w:lvlText w:val="%1."/>
      <w:lvlJc w:val="left"/>
      <w:pPr>
        <w:ind w:left="1353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64BD6"/>
    <w:multiLevelType w:val="hybridMultilevel"/>
    <w:tmpl w:val="2F5E8C9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F2DBC"/>
    <w:multiLevelType w:val="hybridMultilevel"/>
    <w:tmpl w:val="89621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C3865"/>
    <w:multiLevelType w:val="hybridMultilevel"/>
    <w:tmpl w:val="B29E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CFE22D2">
      <w:start w:val="1"/>
      <w:numFmt w:val="lowerLetter"/>
      <w:lvlText w:val="%2."/>
      <w:lvlJc w:val="left"/>
      <w:pPr>
        <w:ind w:left="1353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84F4E"/>
    <w:multiLevelType w:val="hybridMultilevel"/>
    <w:tmpl w:val="78F6F3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8C4B14"/>
    <w:multiLevelType w:val="hybridMultilevel"/>
    <w:tmpl w:val="0EFE9462"/>
    <w:lvl w:ilvl="0" w:tplc="FCFE22D2">
      <w:start w:val="1"/>
      <w:numFmt w:val="lowerLetter"/>
      <w:lvlText w:val="%1."/>
      <w:lvlJc w:val="left"/>
      <w:pPr>
        <w:ind w:left="1353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4B"/>
    <w:rsid w:val="000C2D64"/>
    <w:rsid w:val="00123DD0"/>
    <w:rsid w:val="001C5F2C"/>
    <w:rsid w:val="00263624"/>
    <w:rsid w:val="003750DA"/>
    <w:rsid w:val="003C07B1"/>
    <w:rsid w:val="003C7D4B"/>
    <w:rsid w:val="00693E42"/>
    <w:rsid w:val="00782038"/>
    <w:rsid w:val="007B4AD7"/>
    <w:rsid w:val="008354B0"/>
    <w:rsid w:val="008E5928"/>
    <w:rsid w:val="008F6FC1"/>
    <w:rsid w:val="009D6457"/>
    <w:rsid w:val="00AC1B64"/>
    <w:rsid w:val="00B004D4"/>
    <w:rsid w:val="00B0423C"/>
    <w:rsid w:val="00B07F51"/>
    <w:rsid w:val="00B2686A"/>
    <w:rsid w:val="00B26B92"/>
    <w:rsid w:val="00B74C62"/>
    <w:rsid w:val="00BF342E"/>
    <w:rsid w:val="00C720EE"/>
    <w:rsid w:val="00DC371B"/>
    <w:rsid w:val="00E05EF4"/>
    <w:rsid w:val="00F13284"/>
    <w:rsid w:val="00FE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6A79"/>
  <w15:docId w15:val="{5530E2F6-B460-47B4-888B-A75D7582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B9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750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4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B4A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1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2</cp:revision>
  <dcterms:created xsi:type="dcterms:W3CDTF">2026-10-13T09:22:00Z</dcterms:created>
  <dcterms:modified xsi:type="dcterms:W3CDTF">2026-10-13T09:22:00Z</dcterms:modified>
</cp:coreProperties>
</file>