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29E367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O‘zbekistonda go‘sht yana qimmatlasha boshladi. Bunga logistikadagi muammolar sababmi?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Doston Axrorov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24.03.2026</w:t>
            </w:r>
            <w:bookmarkStart w:id="0" w:name="_GoBack"/>
            <w:bookmarkEnd w:id="0"/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1DE32918"/>
    <w:rsid w:val="3BBC450D"/>
    <w:rsid w:val="53792400"/>
    <w:rsid w:val="5AE625AD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6E844FE5EBED4F5AA8746986F5B88B22_13</vt:lpwstr>
  </property>
</Properties>
</file>