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888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911"/>
        <w:gridCol w:w="5970"/>
      </w:tblGrid>
      <w:tr w14:paraId="04DC1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61" w:hRule="atLeast"/>
        </w:trPr>
        <w:tc>
          <w:tcPr>
            <w:tcW w:w="2911" w:type="dxa"/>
            <w:vAlign w:val="top"/>
          </w:tcPr>
          <w:p w14:paraId="64BBCA50">
            <w:pPr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  <w:t>Parametr</w:t>
            </w:r>
          </w:p>
        </w:tc>
        <w:tc>
          <w:tcPr>
            <w:tcW w:w="5970" w:type="dxa"/>
            <w:vAlign w:val="top"/>
          </w:tcPr>
          <w:p w14:paraId="0EB928CB">
            <w:pPr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  <w:t>Ma’lumot</w:t>
            </w:r>
          </w:p>
        </w:tc>
      </w:tr>
      <w:tr w14:paraId="64228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12" w:hRule="atLeast"/>
        </w:trPr>
        <w:tc>
          <w:tcPr>
            <w:tcW w:w="2911" w:type="dxa"/>
          </w:tcPr>
          <w:p w14:paraId="0A5E989B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Maqola sarlavhasi</w:t>
            </w:r>
          </w:p>
        </w:tc>
        <w:tc>
          <w:tcPr>
            <w:tcW w:w="5970" w:type="dxa"/>
          </w:tcPr>
          <w:p w14:paraId="354A637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345" w:afterAutospacing="0" w:line="240" w:lineRule="auto"/>
              <w:ind w:left="0" w:right="0" w:firstLine="0"/>
              <w:rPr>
                <w:rFonts w:hint="default" w:ascii="Times New Roman" w:hAnsi="Times New Roman" w:eastAsia="serif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bookmarkStart w:id="0" w:name="_GoBack"/>
            <w:r>
              <w:rPr>
                <w:rFonts w:hint="default" w:ascii="Times New Roman" w:hAnsi="Times New Roman" w:eastAsia="serif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bdr w:val="none" w:color="auto" w:sz="0" w:space="0"/>
                <w:shd w:val="clear" w:fill="FFFFFF"/>
              </w:rPr>
              <w:t>Etihad Airways avgustdan O‘zbekistonga muntazam parvozlarni boshlaydi</w:t>
            </w:r>
          </w:p>
          <w:bookmarkEnd w:id="0"/>
          <w:p w14:paraId="75C8AF9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345" w:afterAutospacing="0" w:line="240" w:lineRule="auto"/>
              <w:ind w:left="0" w:right="0" w:firstLine="0"/>
              <w:rPr>
                <w:rFonts w:hint="default" w:ascii="Times New Roman" w:hAnsi="Times New Roman" w:eastAsia="serif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</w:p>
          <w:p w14:paraId="1EE93A3F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</w:rPr>
            </w:pPr>
          </w:p>
        </w:tc>
      </w:tr>
      <w:tr w14:paraId="74991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56" w:hRule="atLeast"/>
        </w:trPr>
        <w:tc>
          <w:tcPr>
            <w:tcW w:w="2911" w:type="dxa"/>
          </w:tcPr>
          <w:p w14:paraId="07E2B8FD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 xml:space="preserve">Muallif </w:t>
            </w:r>
          </w:p>
        </w:tc>
        <w:tc>
          <w:tcPr>
            <w:tcW w:w="5970" w:type="dxa"/>
          </w:tcPr>
          <w:p w14:paraId="091FF5EF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Sardor Yusupov</w:t>
            </w:r>
          </w:p>
        </w:tc>
      </w:tr>
      <w:tr w14:paraId="1FBB0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16" w:hRule="atLeast"/>
        </w:trPr>
        <w:tc>
          <w:tcPr>
            <w:tcW w:w="2911" w:type="dxa"/>
          </w:tcPr>
          <w:p w14:paraId="523A7BCF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 xml:space="preserve">Nashr </w:t>
            </w:r>
          </w:p>
        </w:tc>
        <w:tc>
          <w:tcPr>
            <w:tcW w:w="5970" w:type="dxa"/>
          </w:tcPr>
          <w:p w14:paraId="060EB2D1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Kun.uz</w:t>
            </w:r>
          </w:p>
        </w:tc>
      </w:tr>
      <w:tr w14:paraId="7099B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01" w:hRule="atLeast"/>
        </w:trPr>
        <w:tc>
          <w:tcPr>
            <w:tcW w:w="2911" w:type="dxa"/>
          </w:tcPr>
          <w:p w14:paraId="5997528E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Nashr qilingan sana</w:t>
            </w:r>
          </w:p>
        </w:tc>
        <w:tc>
          <w:tcPr>
            <w:tcW w:w="5970" w:type="dxa"/>
          </w:tcPr>
          <w:p w14:paraId="4DEC5E3B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erif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 </w:t>
            </w:r>
            <w:r>
              <w:rPr>
                <w:rFonts w:hint="default" w:ascii="Times New Roman" w:hAnsi="Times New Roman" w:eastAsia="serif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21.04.2026</w:t>
            </w:r>
          </w:p>
        </w:tc>
      </w:tr>
      <w:tr w14:paraId="3D9B7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11" w:hRule="atLeast"/>
        </w:trPr>
        <w:tc>
          <w:tcPr>
            <w:tcW w:w="2911" w:type="dxa"/>
          </w:tcPr>
          <w:p w14:paraId="3DD4CAB1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Matn sohasi</w:t>
            </w:r>
          </w:p>
        </w:tc>
        <w:tc>
          <w:tcPr>
            <w:tcW w:w="5970" w:type="dxa"/>
          </w:tcPr>
          <w:p w14:paraId="7131BF2C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Biznes</w:t>
            </w:r>
          </w:p>
        </w:tc>
      </w:tr>
    </w:tbl>
    <w:p w14:paraId="5921E256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770104"/>
    <w:rsid w:val="07E51502"/>
    <w:rsid w:val="08B01ED0"/>
    <w:rsid w:val="17FA7064"/>
    <w:rsid w:val="1DE32918"/>
    <w:rsid w:val="26773BAB"/>
    <w:rsid w:val="3BBC450D"/>
    <w:rsid w:val="4583011C"/>
    <w:rsid w:val="4F531CB1"/>
    <w:rsid w:val="53792400"/>
    <w:rsid w:val="5AE625AD"/>
    <w:rsid w:val="66007D67"/>
    <w:rsid w:val="6966148F"/>
    <w:rsid w:val="70B25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46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2026-05-12T06:29:27Z</dcterms:created>
  <dc:creator>MT</dc:creator>
  <cp:lastModifiedBy>MT</cp:lastModifiedBy>
  <dcterms:modified xsi:type="dcterms:W3CDTF">2026-05-12T07:22:05Z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1049-12.1.0.25862</vt:lpwstr>
  </property>
  <property fmtid="{D5CDD505-2E9C-101B-9397-08002B2CF9AE}" pid="3" name="KSOTemplateDocerSaveRecord">
    <vt:lpwstr>eyJoZGlkIjoiYTg0YTM5N2MwYjU4MWMyNGU1N2NlYTIxODIyZjFmNzgifQ==</vt:lpwstr>
  </property>
  <property fmtid="{D5CDD505-2E9C-101B-9397-08002B2CF9AE}" pid="4" name="ICV">
    <vt:lpwstr>0BD78E1A2FCE44B69E44916EB203DE0C_13</vt:lpwstr>
  </property>
</Properties>
</file>