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8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11"/>
        <w:gridCol w:w="5970"/>
      </w:tblGrid>
      <w:tr w14:paraId="04DC1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61" w:hRule="atLeast"/>
        </w:trPr>
        <w:tc>
          <w:tcPr>
            <w:tcW w:w="2911" w:type="dxa"/>
            <w:vAlign w:val="top"/>
          </w:tcPr>
          <w:p w14:paraId="64BBCA50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Parametr</w:t>
            </w:r>
          </w:p>
        </w:tc>
        <w:tc>
          <w:tcPr>
            <w:tcW w:w="5970" w:type="dxa"/>
            <w:vAlign w:val="top"/>
          </w:tcPr>
          <w:p w14:paraId="0EB928CB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Ma’lumot</w:t>
            </w:r>
          </w:p>
        </w:tc>
      </w:tr>
      <w:tr w14:paraId="6422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2" w:hRule="atLeast"/>
        </w:trPr>
        <w:tc>
          <w:tcPr>
            <w:tcW w:w="2911" w:type="dxa"/>
          </w:tcPr>
          <w:p w14:paraId="0A5E989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Maqola sarlavhasi</w:t>
            </w:r>
          </w:p>
        </w:tc>
        <w:tc>
          <w:tcPr>
            <w:tcW w:w="5970" w:type="dxa"/>
          </w:tcPr>
          <w:p w14:paraId="75C8AF9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240" w:lineRule="auto"/>
              <w:ind w:left="0" w:right="0" w:firstLine="0"/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Yaqin Sharqdagi vaziyat: muzokaralar boshlanishi arafasida tomonlar bir-birini ayblamoqda</w:t>
            </w:r>
          </w:p>
          <w:p w14:paraId="1EE93A3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</w:p>
        </w:tc>
      </w:tr>
      <w:tr w14:paraId="74991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6" w:hRule="atLeast"/>
        </w:trPr>
        <w:tc>
          <w:tcPr>
            <w:tcW w:w="2911" w:type="dxa"/>
          </w:tcPr>
          <w:p w14:paraId="07E2B8FD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Muallif </w:t>
            </w:r>
          </w:p>
        </w:tc>
        <w:tc>
          <w:tcPr>
            <w:tcW w:w="5970" w:type="dxa"/>
          </w:tcPr>
          <w:p w14:paraId="091FF5E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Aziz Qarshiyev</w:t>
            </w:r>
          </w:p>
        </w:tc>
      </w:tr>
      <w:tr w14:paraId="1FBB0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16" w:hRule="atLeast"/>
        </w:trPr>
        <w:tc>
          <w:tcPr>
            <w:tcW w:w="2911" w:type="dxa"/>
          </w:tcPr>
          <w:p w14:paraId="523A7BC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Nashr </w:t>
            </w:r>
          </w:p>
        </w:tc>
        <w:tc>
          <w:tcPr>
            <w:tcW w:w="5970" w:type="dxa"/>
          </w:tcPr>
          <w:p w14:paraId="060EB2D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Kun.uz</w:t>
            </w:r>
          </w:p>
        </w:tc>
      </w:tr>
      <w:tr w14:paraId="7099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</w:trPr>
        <w:tc>
          <w:tcPr>
            <w:tcW w:w="2911" w:type="dxa"/>
          </w:tcPr>
          <w:p w14:paraId="5997528E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Nashr qilingan sana</w:t>
            </w:r>
          </w:p>
        </w:tc>
        <w:tc>
          <w:tcPr>
            <w:tcW w:w="5970" w:type="dxa"/>
          </w:tcPr>
          <w:p w14:paraId="4DEC5E3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 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10.04.2026</w:t>
            </w:r>
          </w:p>
        </w:tc>
      </w:tr>
      <w:tr w14:paraId="3D9B7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1" w:hRule="atLeast"/>
        </w:trPr>
        <w:tc>
          <w:tcPr>
            <w:tcW w:w="2911" w:type="dxa"/>
          </w:tcPr>
          <w:p w14:paraId="3DD4CAB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Matn sohasi</w:t>
            </w:r>
          </w:p>
        </w:tc>
        <w:tc>
          <w:tcPr>
            <w:tcW w:w="5970" w:type="dxa"/>
          </w:tcPr>
          <w:p w14:paraId="7131BF2C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Siyos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at </w:t>
            </w:r>
          </w:p>
        </w:tc>
      </w:tr>
    </w:tbl>
    <w:p w14:paraId="5921E256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01ED0"/>
    <w:rsid w:val="17FA7064"/>
    <w:rsid w:val="53792400"/>
    <w:rsid w:val="6966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2026-05-12T06:29:27Z</dcterms:created>
  <dc:creator>MT</dc:creator>
  <cp:lastModifiedBy>MT</cp:lastModifiedBy>
  <dcterms:modified xsi:type="dcterms:W3CDTF">2026-05-12T06:54:18Z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eyJoZGlkIjoiYTg0YTM5N2MwYjU4MWMyNGU1N2NlYTIxODIyZjFmNzgifQ==</vt:lpwstr>
  </property>
  <property fmtid="{D5CDD505-2E9C-101B-9397-08002B2CF9AE}" pid="4" name="ICV">
    <vt:lpwstr>00543A617F314B04866A9140686E6A30_13</vt:lpwstr>
  </property>
</Properties>
</file>