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DFD7A" w14:textId="77777777" w:rsidR="001F5E9A" w:rsidRDefault="001F5E9A" w:rsidP="001F5E9A">
      <w:pPr>
        <w:spacing w:after="271" w:line="256" w:lineRule="auto"/>
        <w:ind w:left="4253"/>
      </w:pPr>
      <w:r>
        <w:rPr>
          <w:noProof/>
        </w:rPr>
        <w:drawing>
          <wp:inline distT="0" distB="0" distL="0" distR="0" wp14:anchorId="7E000C9E" wp14:editId="62F11596">
            <wp:extent cx="889000" cy="1003300"/>
            <wp:effectExtent l="0" t="0" r="635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212CD" w14:textId="77777777" w:rsidR="001F5E9A" w:rsidRDefault="001F5E9A" w:rsidP="001F5E9A">
      <w:pPr>
        <w:spacing w:after="142" w:line="256" w:lineRule="auto"/>
        <w:jc w:val="center"/>
      </w:pPr>
      <w:r>
        <w:rPr>
          <w:rFonts w:ascii="Calibri" w:eastAsia="Calibri" w:hAnsi="Calibri" w:cs="Calibri"/>
          <w:sz w:val="22"/>
        </w:rPr>
        <w:tab/>
      </w:r>
      <w:r>
        <w:t xml:space="preserve">МИНОБРНАУКИ РОССИИ </w:t>
      </w:r>
    </w:p>
    <w:p w14:paraId="7C98285F" w14:textId="77777777" w:rsidR="001F5E9A" w:rsidRDefault="001F5E9A" w:rsidP="001F5E9A">
      <w:pPr>
        <w:spacing w:after="41" w:line="256" w:lineRule="auto"/>
        <w:ind w:left="10" w:hanging="10"/>
        <w:jc w:val="center"/>
      </w:pPr>
      <w:r>
        <w:rPr>
          <w:b/>
          <w:sz w:val="32"/>
        </w:rPr>
        <w:t xml:space="preserve"> </w:t>
      </w:r>
      <w:r>
        <w:t xml:space="preserve">Федеральное государственное бюджетное образовательное учреждение высшего образования </w:t>
      </w:r>
    </w:p>
    <w:p w14:paraId="7451C5E9" w14:textId="77777777" w:rsidR="001F5E9A" w:rsidRDefault="001F5E9A" w:rsidP="001F5E9A">
      <w:pPr>
        <w:spacing w:after="56" w:line="268" w:lineRule="auto"/>
        <w:ind w:left="567" w:right="743" w:hanging="10"/>
        <w:jc w:val="center"/>
      </w:pPr>
      <w:r>
        <w:rPr>
          <w:b/>
        </w:rPr>
        <w:t>«МИРЭА – Российский технологический университет»</w:t>
      </w:r>
    </w:p>
    <w:p w14:paraId="0022702A" w14:textId="77777777" w:rsidR="001F5E9A" w:rsidRDefault="001F5E9A" w:rsidP="001F5E9A">
      <w:pPr>
        <w:jc w:val="center"/>
        <w:rPr>
          <w:b/>
          <w:bCs/>
        </w:rPr>
      </w:pPr>
      <w:r>
        <w:rPr>
          <w:b/>
          <w:bCs/>
          <w:color w:val="000000" w:themeColor="text1"/>
        </w:rPr>
        <w:t>РТУ МИРЭА</w:t>
      </w:r>
    </w:p>
    <w:p w14:paraId="443599C1" w14:textId="77777777" w:rsidR="001F5E9A" w:rsidRDefault="001F5E9A" w:rsidP="001F5E9A">
      <w:pPr>
        <w:spacing w:after="6" w:line="256" w:lineRule="auto"/>
      </w:pPr>
      <w:r>
        <w:rPr>
          <w:noProof/>
        </w:rPr>
        <mc:AlternateContent>
          <mc:Choice Requires="wpg">
            <w:drawing>
              <wp:inline distT="0" distB="0" distL="0" distR="0" wp14:anchorId="55D61600" wp14:editId="1116D72B">
                <wp:extent cx="5833745" cy="45720"/>
                <wp:effectExtent l="9525" t="9525" r="5080" b="1905"/>
                <wp:docPr id="3" name="Группа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33745" cy="45720"/>
                          <a:chOff x="0" y="0"/>
                          <a:chExt cx="58336" cy="457"/>
                        </a:xfrm>
                      </wpg:grpSpPr>
                      <wps:wsp>
                        <wps:cNvPr id="4" name="Полилиния 1362601141"/>
                        <wps:cNvSpPr>
                          <a:spLocks/>
                        </wps:cNvSpPr>
                        <wps:spPr bwMode="auto">
                          <a:xfrm>
                            <a:off x="0" y="294"/>
                            <a:ext cx="58336" cy="163"/>
                          </a:xfrm>
                          <a:custGeom>
                            <a:avLst/>
                            <a:gdLst>
                              <a:gd name="T0" fmla="*/ 5600701 w 5600701"/>
                              <a:gd name="T1" fmla="*/ 0 h 13970"/>
                              <a:gd name="T2" fmla="*/ 5600701 w 5600701"/>
                              <a:gd name="T3" fmla="*/ 12700 h 13970"/>
                              <a:gd name="T4" fmla="*/ 0 w 5600701"/>
                              <a:gd name="T5" fmla="*/ 13970 h 13970"/>
                              <a:gd name="T6" fmla="*/ 0 w 5600701"/>
                              <a:gd name="T7" fmla="*/ 1270 h 13970"/>
                              <a:gd name="T8" fmla="*/ 5600701 w 5600701"/>
                              <a:gd name="T9" fmla="*/ 0 h 13970"/>
                              <a:gd name="T10" fmla="*/ 0 w 5600701"/>
                              <a:gd name="T11" fmla="*/ 0 h 13970"/>
                              <a:gd name="T12" fmla="*/ 5600701 w 5600701"/>
                              <a:gd name="T13" fmla="*/ 13970 h 139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600701" h="13970" extrusionOk="0">
                                <a:moveTo>
                                  <a:pt x="5600701" y="0"/>
                                </a:moveTo>
                                <a:lnTo>
                                  <a:pt x="5600701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Полилиния 48716018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8336" cy="162"/>
                          </a:xfrm>
                          <a:custGeom>
                            <a:avLst/>
                            <a:gdLst>
                              <a:gd name="T0" fmla="*/ 5600701 w 5600701"/>
                              <a:gd name="T1" fmla="*/ 0 h 13970"/>
                              <a:gd name="T2" fmla="*/ 5600701 w 5600701"/>
                              <a:gd name="T3" fmla="*/ 12700 h 13970"/>
                              <a:gd name="T4" fmla="*/ 0 w 5600701"/>
                              <a:gd name="T5" fmla="*/ 13970 h 13970"/>
                              <a:gd name="T6" fmla="*/ 0 w 5600701"/>
                              <a:gd name="T7" fmla="*/ 1270 h 13970"/>
                              <a:gd name="T8" fmla="*/ 5600701 w 5600701"/>
                              <a:gd name="T9" fmla="*/ 0 h 13970"/>
                              <a:gd name="T10" fmla="*/ 0 w 5600701"/>
                              <a:gd name="T11" fmla="*/ 0 h 13970"/>
                              <a:gd name="T12" fmla="*/ 5600701 w 5600701"/>
                              <a:gd name="T13" fmla="*/ 13970 h 139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600701" h="13970" extrusionOk="0">
                                <a:moveTo>
                                  <a:pt x="5600701" y="0"/>
                                </a:moveTo>
                                <a:lnTo>
                                  <a:pt x="5600701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66F76E" id="Группа 3" o:spid="_x0000_s1026" style="width:459.35pt;height:3.6pt;mso-position-horizontal-relative:char;mso-position-vertical-relative:line" coordsize="58336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">
                <v:shape id="Полилиния 1362601141" o:spid="_x0000_s1027" style="position:absolute;top:294;width:58336;height:163;visibility:visible;mso-wrap-style:square;v-text-anchor:top" coordsize="5600701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" path="m5600701,r,12700l,13970,,1270,5600701,xe" fillcolor="black" stroked="f" strokeweight="0">
                  <v:stroke miterlimit="83231f" joinstyle="miter"/>
                  <v:path arrowok="t" o:extrusionok="f" o:connecttype="custom" o:connectlocs="58336,0;58336,148;0,163;0,15;58336,0" o:connectangles="0,0,0,0,0" textboxrect="0,0,5600701,13970"/>
                </v:shape>
                <v:shape id="Полилиния 487160182" o:spid="_x0000_s1028" style="position:absolute;width:58336;height:162;visibility:visible;mso-wrap-style:square;v-text-anchor:top" coordsize="5600701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" path="m5600701,r,12700l,13970,,1270,5600701,xe" fillcolor="black" stroked="f" strokeweight="0">
                  <v:stroke miterlimit="83231f" joinstyle="miter"/>
                  <v:path arrowok="t" o:extrusionok="f" o:connecttype="custom" o:connectlocs="58336,0;58336,147;0,162;0,15;58336,0" o:connectangles="0,0,0,0,0" textboxrect="0,0,5600701,13970"/>
                </v:shape>
                <w10:anchorlock/>
              </v:group>
            </w:pict>
          </mc:Fallback>
        </mc:AlternateContent>
      </w:r>
    </w:p>
    <w:p w14:paraId="5758582E" w14:textId="77777777" w:rsidR="001F5E9A" w:rsidRDefault="001F5E9A" w:rsidP="001F5E9A">
      <w:pPr>
        <w:spacing w:before="240"/>
        <w:rPr>
          <w:sz w:val="28"/>
          <w:szCs w:val="28"/>
        </w:rPr>
      </w:pPr>
      <w:r>
        <w:t xml:space="preserve"> </w:t>
      </w:r>
      <w:r>
        <w:rPr>
          <w:sz w:val="28"/>
          <w:szCs w:val="28"/>
        </w:rPr>
        <w:t>Институт перспективных технологий и индустриального программирования</w:t>
      </w:r>
    </w:p>
    <w:p w14:paraId="733BC77B" w14:textId="77777777" w:rsidR="001F5E9A" w:rsidRDefault="001F5E9A" w:rsidP="001F5E9A">
      <w:pPr>
        <w:spacing w:line="256" w:lineRule="auto"/>
        <w:ind w:left="502"/>
        <w:jc w:val="center"/>
      </w:pPr>
      <w:r>
        <w:rPr>
          <w:sz w:val="28"/>
          <w:szCs w:val="28"/>
        </w:rPr>
        <w:t>Кафедра индустриального программирования</w:t>
      </w:r>
    </w:p>
    <w:p w14:paraId="5760B3AA" w14:textId="77777777" w:rsidR="001F5E9A" w:rsidRDefault="001F5E9A" w:rsidP="001F5E9A">
      <w:pPr>
        <w:spacing w:after="33" w:line="256" w:lineRule="auto"/>
        <w:ind w:left="53"/>
        <w:jc w:val="center"/>
      </w:pPr>
      <w:r>
        <w:rPr>
          <w:sz w:val="22"/>
        </w:rPr>
        <w:t xml:space="preserve"> </w:t>
      </w:r>
    </w:p>
    <w:p w14:paraId="33D975DF" w14:textId="77777777" w:rsidR="001F5E9A" w:rsidRDefault="001F5E9A" w:rsidP="001F5E9A">
      <w:pPr>
        <w:spacing w:after="3" w:line="268" w:lineRule="auto"/>
        <w:ind w:left="716" w:right="711" w:hanging="10"/>
        <w:jc w:val="center"/>
        <w:rPr>
          <w:b/>
        </w:rPr>
      </w:pPr>
      <w:r>
        <w:rPr>
          <w:b/>
        </w:rPr>
        <w:t>ОТЧЕТ ПО ПРАКТИЧЕСКОЙ РАБОТЕ №2</w:t>
      </w:r>
    </w:p>
    <w:p w14:paraId="388BC22E" w14:textId="77777777" w:rsidR="001F5E9A" w:rsidRDefault="001F5E9A" w:rsidP="001F5E9A">
      <w:pPr>
        <w:spacing w:after="30" w:line="256" w:lineRule="auto"/>
        <w:ind w:left="68"/>
        <w:jc w:val="center"/>
      </w:pPr>
      <w:r>
        <w:rPr>
          <w:b/>
        </w:rPr>
        <w:t xml:space="preserve"> </w:t>
      </w:r>
    </w:p>
    <w:p w14:paraId="64A53434" w14:textId="77777777" w:rsidR="001F5E9A" w:rsidRDefault="001F5E9A" w:rsidP="001F5E9A">
      <w:pPr>
        <w:spacing w:line="264" w:lineRule="auto"/>
        <w:ind w:left="1134" w:hanging="709"/>
        <w:jc w:val="center"/>
      </w:pPr>
      <w:r>
        <w:t>по дисциплине «Программирование электронных приборов и систем»</w:t>
      </w:r>
    </w:p>
    <w:p w14:paraId="30D09266" w14:textId="77777777" w:rsidR="001F5E9A" w:rsidRDefault="001F5E9A" w:rsidP="001F5E9A">
      <w:pPr>
        <w:spacing w:line="256" w:lineRule="auto"/>
        <w:ind w:left="68"/>
        <w:jc w:val="center"/>
      </w:pPr>
      <w:r>
        <w:rPr>
          <w:b/>
        </w:rPr>
        <w:t xml:space="preserve">  </w:t>
      </w:r>
    </w:p>
    <w:p w14:paraId="4C8D0EEC" w14:textId="77777777" w:rsidR="001F5E9A" w:rsidRDefault="001F5E9A" w:rsidP="001F5E9A">
      <w:pPr>
        <w:spacing w:after="3" w:line="268" w:lineRule="auto"/>
        <w:ind w:left="716" w:right="709" w:hanging="10"/>
        <w:jc w:val="center"/>
        <w:rPr>
          <w:b/>
        </w:rPr>
      </w:pPr>
      <w:r>
        <w:rPr>
          <w:b/>
        </w:rPr>
        <w:t xml:space="preserve">НАПРАВЛЕНИЕ ПОДГОТОВКИ </w:t>
      </w:r>
    </w:p>
    <w:p w14:paraId="5A825298" w14:textId="77777777" w:rsidR="001F5E9A" w:rsidRDefault="001F5E9A" w:rsidP="001F5E9A">
      <w:pPr>
        <w:spacing w:after="3" w:line="268" w:lineRule="auto"/>
        <w:ind w:left="716" w:right="710" w:hanging="10"/>
        <w:jc w:val="center"/>
      </w:pPr>
      <w:r>
        <w:t>09.03.02 «Информационные системы и технологии»</w:t>
      </w:r>
    </w:p>
    <w:p w14:paraId="54A76969" w14:textId="77777777" w:rsidR="001F5E9A" w:rsidRDefault="001F5E9A" w:rsidP="001F5E9A">
      <w:pPr>
        <w:spacing w:line="256" w:lineRule="auto"/>
        <w:ind w:left="68"/>
        <w:jc w:val="center"/>
        <w:rPr>
          <w:b/>
          <w:bCs/>
        </w:rPr>
      </w:pPr>
      <w:r>
        <w:rPr>
          <w:sz w:val="28"/>
        </w:rPr>
        <w:t>Вариант 11</w:t>
      </w:r>
    </w:p>
    <w:p w14:paraId="3583B2F8" w14:textId="77777777" w:rsidR="001F5E9A" w:rsidRDefault="001F5E9A" w:rsidP="001F5E9A">
      <w:pPr>
        <w:spacing w:line="256" w:lineRule="auto"/>
        <w:ind w:left="68"/>
        <w:jc w:val="center"/>
      </w:pPr>
    </w:p>
    <w:p w14:paraId="1875950F" w14:textId="77777777" w:rsidR="001F5E9A" w:rsidRDefault="001F5E9A" w:rsidP="001F5E9A">
      <w:pPr>
        <w:spacing w:line="256" w:lineRule="auto"/>
        <w:ind w:left="68"/>
        <w:jc w:val="center"/>
      </w:pPr>
    </w:p>
    <w:p w14:paraId="71E4266E" w14:textId="77777777" w:rsidR="001F5E9A" w:rsidRDefault="001F5E9A" w:rsidP="001F5E9A">
      <w:pPr>
        <w:spacing w:line="256" w:lineRule="auto"/>
        <w:ind w:left="68"/>
        <w:jc w:val="center"/>
      </w:pPr>
    </w:p>
    <w:p w14:paraId="58A33CD3" w14:textId="77777777" w:rsidR="001F5E9A" w:rsidRDefault="001F5E9A" w:rsidP="001F5E9A">
      <w:pPr>
        <w:spacing w:line="256" w:lineRule="auto"/>
        <w:ind w:left="68"/>
        <w:jc w:val="center"/>
      </w:pPr>
    </w:p>
    <w:p w14:paraId="09615607" w14:textId="77777777" w:rsidR="001F5E9A" w:rsidRDefault="001F5E9A" w:rsidP="001F5E9A">
      <w:pPr>
        <w:spacing w:line="256" w:lineRule="auto"/>
      </w:pPr>
    </w:p>
    <w:p w14:paraId="762E092E" w14:textId="77777777" w:rsidR="001F5E9A" w:rsidRDefault="001F5E9A" w:rsidP="001F5E9A">
      <w:pPr>
        <w:spacing w:line="256" w:lineRule="auto"/>
        <w:ind w:left="68"/>
        <w:jc w:val="right"/>
      </w:pPr>
    </w:p>
    <w:p w14:paraId="5F232438" w14:textId="77777777" w:rsidR="001F5E9A" w:rsidRDefault="001F5E9A" w:rsidP="001F5E9A">
      <w:pPr>
        <w:spacing w:line="256" w:lineRule="auto"/>
        <w:ind w:left="68"/>
        <w:jc w:val="right"/>
      </w:pPr>
      <w:r>
        <w:t>Выполнил:</w:t>
      </w:r>
      <w:r>
        <w:br/>
        <w:t>студент группы: ЭФБО-08-24 Демидов Иван Вадимович</w:t>
      </w:r>
    </w:p>
    <w:p w14:paraId="62315195" w14:textId="77777777" w:rsidR="001F5E9A" w:rsidRDefault="001F5E9A" w:rsidP="001F5E9A">
      <w:pPr>
        <w:spacing w:line="256" w:lineRule="auto"/>
        <w:ind w:left="68"/>
        <w:jc w:val="right"/>
      </w:pPr>
    </w:p>
    <w:p w14:paraId="1913A7C9" w14:textId="77777777" w:rsidR="001F5E9A" w:rsidRDefault="001F5E9A" w:rsidP="001F5E9A">
      <w:pPr>
        <w:spacing w:line="256" w:lineRule="auto"/>
        <w:ind w:left="68"/>
        <w:jc w:val="right"/>
      </w:pPr>
      <w:r>
        <w:t xml:space="preserve">Принял: </w:t>
      </w:r>
    </w:p>
    <w:p w14:paraId="221877A7" w14:textId="77777777" w:rsidR="001F5E9A" w:rsidRDefault="001F5E9A" w:rsidP="001F5E9A">
      <w:pPr>
        <w:spacing w:line="256" w:lineRule="auto"/>
        <w:ind w:left="68"/>
        <w:jc w:val="right"/>
      </w:pPr>
      <w:r>
        <w:t xml:space="preserve">Коняшкин Г.В. </w:t>
      </w:r>
    </w:p>
    <w:p w14:paraId="1FB30CE6" w14:textId="77777777" w:rsidR="001F5E9A" w:rsidRDefault="001F5E9A" w:rsidP="001F5E9A">
      <w:pPr>
        <w:spacing w:after="61" w:line="256" w:lineRule="auto"/>
        <w:jc w:val="right"/>
      </w:pPr>
      <w:r>
        <w:t xml:space="preserve"> </w:t>
      </w:r>
    </w:p>
    <w:p w14:paraId="3302951E" w14:textId="77777777" w:rsidR="001F5E9A" w:rsidRDefault="001F5E9A" w:rsidP="001F5E9A">
      <w:pPr>
        <w:spacing w:line="256" w:lineRule="auto"/>
        <w:ind w:left="68"/>
        <w:jc w:val="center"/>
        <w:rPr>
          <w:b/>
          <w:bCs/>
        </w:rPr>
      </w:pP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</w:t>
      </w:r>
    </w:p>
    <w:p w14:paraId="051F7745" w14:textId="77777777" w:rsidR="001F5E9A" w:rsidRDefault="001F5E9A" w:rsidP="001F5E9A">
      <w:pPr>
        <w:spacing w:after="3" w:line="268" w:lineRule="auto"/>
        <w:ind w:right="713"/>
      </w:pPr>
    </w:p>
    <w:p w14:paraId="232F3D9A" w14:textId="77777777" w:rsidR="001F5E9A" w:rsidRDefault="001F5E9A" w:rsidP="001F5E9A">
      <w:pPr>
        <w:spacing w:after="3" w:line="268" w:lineRule="auto"/>
        <w:ind w:right="713"/>
      </w:pPr>
    </w:p>
    <w:p w14:paraId="665B04E0" w14:textId="77777777" w:rsidR="001F5E9A" w:rsidRDefault="001F5E9A" w:rsidP="001F5E9A">
      <w:pPr>
        <w:spacing w:after="3" w:line="268" w:lineRule="auto"/>
        <w:ind w:right="713"/>
      </w:pPr>
    </w:p>
    <w:p w14:paraId="4CD6ED9A" w14:textId="77777777" w:rsidR="001F5E9A" w:rsidRDefault="001F5E9A" w:rsidP="001F5E9A">
      <w:pPr>
        <w:spacing w:after="3" w:line="268" w:lineRule="auto"/>
        <w:ind w:right="713"/>
      </w:pPr>
    </w:p>
    <w:p w14:paraId="6C65F9D2" w14:textId="77777777" w:rsidR="001F5E9A" w:rsidRDefault="001F5E9A" w:rsidP="001F5E9A">
      <w:pPr>
        <w:spacing w:after="3" w:line="268" w:lineRule="auto"/>
        <w:ind w:right="713"/>
      </w:pPr>
    </w:p>
    <w:p w14:paraId="1F2DD511" w14:textId="77777777" w:rsidR="001F5E9A" w:rsidRDefault="001F5E9A" w:rsidP="001F5E9A">
      <w:pPr>
        <w:spacing w:after="3" w:line="268" w:lineRule="auto"/>
        <w:ind w:right="713"/>
      </w:pPr>
    </w:p>
    <w:p w14:paraId="3C53B6AE" w14:textId="77777777" w:rsidR="001F5E9A" w:rsidRDefault="001F5E9A" w:rsidP="001F5E9A">
      <w:pPr>
        <w:spacing w:after="3" w:line="268" w:lineRule="auto"/>
        <w:ind w:right="713"/>
      </w:pPr>
    </w:p>
    <w:p w14:paraId="72941251" w14:textId="77777777" w:rsidR="001F5E9A" w:rsidRDefault="001F5E9A" w:rsidP="001F5E9A">
      <w:pPr>
        <w:spacing w:after="3" w:line="268" w:lineRule="auto"/>
        <w:ind w:right="713"/>
      </w:pPr>
    </w:p>
    <w:p w14:paraId="358F96DA" w14:textId="77777777" w:rsidR="001F5E9A" w:rsidRDefault="001F5E9A" w:rsidP="001F5E9A">
      <w:pPr>
        <w:spacing w:after="3" w:line="268" w:lineRule="auto"/>
        <w:ind w:left="716" w:right="710" w:hanging="10"/>
        <w:jc w:val="center"/>
      </w:pPr>
      <w:r>
        <w:t>Москва 2026</w:t>
      </w:r>
    </w:p>
    <w:p w14:paraId="609AF28C" w14:textId="77777777" w:rsidR="00857C82" w:rsidRDefault="00EF2320">
      <w:r>
        <w:br w:type="page"/>
      </w:r>
    </w:p>
    <w:p w14:paraId="3357DE65" w14:textId="77777777" w:rsidR="00857C82" w:rsidRDefault="00EF2320">
      <w:pPr>
        <w:keepNext/>
        <w:spacing w:before="160" w:after="120" w:line="276" w:lineRule="auto"/>
      </w:pPr>
      <w:r>
        <w:rPr>
          <w:b/>
          <w:color w:val="000000"/>
          <w:sz w:val="28"/>
        </w:rPr>
        <w:lastRenderedPageBreak/>
        <w:t>Цель работы</w:t>
      </w:r>
    </w:p>
    <w:p w14:paraId="4CFB93FE" w14:textId="77777777" w:rsidR="00857C82" w:rsidRDefault="00EF2320">
      <w:pPr>
        <w:spacing w:after="120" w:line="276" w:lineRule="auto"/>
        <w:ind w:firstLine="709"/>
        <w:jc w:val="both"/>
      </w:pPr>
      <w:r>
        <w:rPr>
          <w:color w:val="000000"/>
          <w:sz w:val="28"/>
        </w:rPr>
        <w:t xml:space="preserve">Изучить принципы подключения внешнего ПЗУ к микроконтроллеру семейства 8051 и разработать в KiCad электрическую схему с </w:t>
      </w:r>
      <w:r>
        <w:rPr>
          <w:color w:val="000000"/>
          <w:sz w:val="28"/>
        </w:rPr>
        <w:t>адресными шинами, шиной данных и светодиодной индикацией ошибки.</w:t>
      </w:r>
    </w:p>
    <w:p w14:paraId="6A69662A" w14:textId="77777777" w:rsidR="00857C82" w:rsidRDefault="00EF2320">
      <w:pPr>
        <w:keepNext/>
        <w:spacing w:before="160" w:after="120" w:line="276" w:lineRule="auto"/>
      </w:pPr>
      <w:r>
        <w:rPr>
          <w:b/>
          <w:color w:val="000000"/>
          <w:sz w:val="28"/>
        </w:rPr>
        <w:t>Задание и параметры варианта</w:t>
      </w:r>
    </w:p>
    <w:p w14:paraId="688152DD" w14:textId="77777777" w:rsidR="00857C82" w:rsidRDefault="00EF2320">
      <w:pPr>
        <w:spacing w:after="120" w:line="276" w:lineRule="auto"/>
        <w:ind w:firstLine="709"/>
        <w:jc w:val="both"/>
      </w:pPr>
      <w:r>
        <w:rPr>
          <w:color w:val="000000"/>
          <w:sz w:val="28"/>
        </w:rPr>
        <w:t>Практическая работа № 2 «Подключение внешней памяти и её тестирование», вариант 11. Ёмкость ПЗУ - 16 Кбайт. Область для расчёта контрольной суммы - 350 байт, начи</w:t>
      </w:r>
      <w:r>
        <w:rPr>
          <w:color w:val="000000"/>
          <w:sz w:val="28"/>
        </w:rPr>
        <w:t>ная с адреса 1000h; последний адрес - 115Dh. При несовпадении суммы с эталоном предусмотрено включение светодиода. В данной работе выполнена схемная часть в KiCad без симуляции.</w:t>
      </w:r>
    </w:p>
    <w:p w14:paraId="4454E0EB" w14:textId="77777777" w:rsidR="00857C82" w:rsidRDefault="00EF2320">
      <w:pPr>
        <w:keepNext/>
        <w:spacing w:before="160" w:after="120" w:line="276" w:lineRule="auto"/>
      </w:pPr>
      <w:r>
        <w:rPr>
          <w:b/>
          <w:color w:val="000000"/>
          <w:sz w:val="28"/>
        </w:rPr>
        <w:t>Перечень элементов схемы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87"/>
        <w:gridCol w:w="2381"/>
        <w:gridCol w:w="5386"/>
      </w:tblGrid>
      <w:tr w:rsidR="00857C82" w14:paraId="7BDB6F7A" w14:textId="77777777">
        <w:trPr>
          <w:cantSplit/>
          <w:tblHeader/>
        </w:trPr>
        <w:tc>
          <w:tcPr>
            <w:tcW w:w="158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07458226" w14:textId="77777777" w:rsidR="00857C82" w:rsidRDefault="00EF2320">
            <w:pPr>
              <w:spacing w:before="80" w:after="80"/>
            </w:pPr>
            <w:r>
              <w:rPr>
                <w:b/>
                <w:color w:val="000000"/>
                <w:sz w:val="22"/>
              </w:rPr>
              <w:t>Обозначение</w:t>
            </w:r>
          </w:p>
        </w:tc>
        <w:tc>
          <w:tcPr>
            <w:tcW w:w="238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109E9911" w14:textId="77777777" w:rsidR="00857C82" w:rsidRDefault="00EF2320">
            <w:pPr>
              <w:spacing w:before="80" w:after="80"/>
            </w:pPr>
            <w:r>
              <w:rPr>
                <w:b/>
                <w:color w:val="000000"/>
                <w:sz w:val="22"/>
              </w:rPr>
              <w:t>Компонент</w:t>
            </w:r>
          </w:p>
        </w:tc>
        <w:tc>
          <w:tcPr>
            <w:tcW w:w="53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2F62C990" w14:textId="77777777" w:rsidR="00857C82" w:rsidRDefault="00EF2320">
            <w:pPr>
              <w:spacing w:before="80" w:after="80"/>
            </w:pPr>
            <w:r>
              <w:rPr>
                <w:b/>
                <w:color w:val="000000"/>
                <w:sz w:val="22"/>
              </w:rPr>
              <w:t xml:space="preserve">Характеристика и </w:t>
            </w:r>
            <w:r>
              <w:rPr>
                <w:b/>
                <w:color w:val="000000"/>
                <w:sz w:val="22"/>
              </w:rPr>
              <w:t>назначение</w:t>
            </w:r>
          </w:p>
        </w:tc>
      </w:tr>
      <w:tr w:rsidR="00857C82" w14:paraId="53AF3359" w14:textId="77777777">
        <w:trPr>
          <w:cantSplit/>
        </w:trPr>
        <w:tc>
          <w:tcPr>
            <w:tcW w:w="158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2C50972E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U1</w:t>
            </w:r>
          </w:p>
        </w:tc>
        <w:tc>
          <w:tcPr>
            <w:tcW w:w="238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2AC47CEE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AT89S51-24PU</w:t>
            </w:r>
          </w:p>
        </w:tc>
        <w:tc>
          <w:tcPr>
            <w:tcW w:w="53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4EF9794C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8-разрядный МК семейства 8051; внутренняя Flash 4 Кбайт</w:t>
            </w:r>
          </w:p>
        </w:tc>
      </w:tr>
      <w:tr w:rsidR="00857C82" w14:paraId="0F12F318" w14:textId="77777777">
        <w:trPr>
          <w:cantSplit/>
        </w:trPr>
        <w:tc>
          <w:tcPr>
            <w:tcW w:w="158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0351B5E7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U2</w:t>
            </w:r>
          </w:p>
        </w:tc>
        <w:tc>
          <w:tcPr>
            <w:tcW w:w="238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70BC06DA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74HCT373</w:t>
            </w:r>
          </w:p>
        </w:tc>
        <w:tc>
          <w:tcPr>
            <w:tcW w:w="53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785FD247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8-разрядная защёлка младшего байта адреса</w:t>
            </w:r>
          </w:p>
        </w:tc>
      </w:tr>
      <w:tr w:rsidR="00857C82" w14:paraId="79EFBA3F" w14:textId="77777777">
        <w:trPr>
          <w:cantSplit/>
        </w:trPr>
        <w:tc>
          <w:tcPr>
            <w:tcW w:w="158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65049896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U3</w:t>
            </w:r>
          </w:p>
        </w:tc>
        <w:tc>
          <w:tcPr>
            <w:tcW w:w="238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7C5EAD85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27C128-15</w:t>
            </w:r>
          </w:p>
        </w:tc>
        <w:tc>
          <w:tcPr>
            <w:tcW w:w="53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5733D142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ПЗУ 16К × 8 бит; время доступа 150 нс</w:t>
            </w:r>
          </w:p>
        </w:tc>
      </w:tr>
      <w:tr w:rsidR="00857C82" w14:paraId="4AC90836" w14:textId="77777777">
        <w:trPr>
          <w:cantSplit/>
        </w:trPr>
        <w:tc>
          <w:tcPr>
            <w:tcW w:w="158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7CC90AF4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U4</w:t>
            </w:r>
          </w:p>
        </w:tc>
        <w:tc>
          <w:tcPr>
            <w:tcW w:w="238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47B62D73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74HCT138</w:t>
            </w:r>
          </w:p>
        </w:tc>
        <w:tc>
          <w:tcPr>
            <w:tcW w:w="53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32FA6387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Дешифратор для выбора диапазона адресов ПЗУ</w:t>
            </w:r>
          </w:p>
        </w:tc>
      </w:tr>
      <w:tr w:rsidR="00857C82" w14:paraId="6AB5B71F" w14:textId="77777777">
        <w:trPr>
          <w:cantSplit/>
        </w:trPr>
        <w:tc>
          <w:tcPr>
            <w:tcW w:w="158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1D4CD51D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Y1</w:t>
            </w:r>
          </w:p>
        </w:tc>
        <w:tc>
          <w:tcPr>
            <w:tcW w:w="238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279876AE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Кварцевый резонатор</w:t>
            </w:r>
          </w:p>
        </w:tc>
        <w:tc>
          <w:tcPr>
            <w:tcW w:w="53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1F0DAD15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12 МГц; тактирование микроконтроллера</w:t>
            </w:r>
          </w:p>
        </w:tc>
      </w:tr>
      <w:tr w:rsidR="00857C82" w14:paraId="6E4BF176" w14:textId="77777777">
        <w:trPr>
          <w:cantSplit/>
        </w:trPr>
        <w:tc>
          <w:tcPr>
            <w:tcW w:w="158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583F1ED0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R1</w:t>
            </w:r>
          </w:p>
        </w:tc>
        <w:tc>
          <w:tcPr>
            <w:tcW w:w="238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088E09C0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Резистор</w:t>
            </w:r>
          </w:p>
        </w:tc>
        <w:tc>
          <w:tcPr>
            <w:tcW w:w="53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4C18CBB6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10 кОм; подтяжка RESET к земле</w:t>
            </w:r>
          </w:p>
        </w:tc>
      </w:tr>
      <w:tr w:rsidR="00857C82" w14:paraId="5792FDB2" w14:textId="77777777">
        <w:trPr>
          <w:cantSplit/>
        </w:trPr>
        <w:tc>
          <w:tcPr>
            <w:tcW w:w="158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727B2EBB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R2</w:t>
            </w:r>
          </w:p>
        </w:tc>
        <w:tc>
          <w:tcPr>
            <w:tcW w:w="238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7ABCA74D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Резистор</w:t>
            </w:r>
          </w:p>
        </w:tc>
        <w:tc>
          <w:tcPr>
            <w:tcW w:w="53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326B406A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2,2 кОм; ограничение тока светодиода</w:t>
            </w:r>
          </w:p>
        </w:tc>
      </w:tr>
      <w:tr w:rsidR="00857C82" w14:paraId="49CB4700" w14:textId="77777777">
        <w:trPr>
          <w:cantSplit/>
        </w:trPr>
        <w:tc>
          <w:tcPr>
            <w:tcW w:w="158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3D1B71AD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C1, C2</w:t>
            </w:r>
          </w:p>
        </w:tc>
        <w:tc>
          <w:tcPr>
            <w:tcW w:w="238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60E4D5C8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Конденсаторы</w:t>
            </w:r>
          </w:p>
        </w:tc>
        <w:tc>
          <w:tcPr>
            <w:tcW w:w="53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45EA54FD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По 30 пФ; цепь кварцевого генератора</w:t>
            </w:r>
          </w:p>
        </w:tc>
      </w:tr>
      <w:tr w:rsidR="00857C82" w14:paraId="3EDFB8C2" w14:textId="77777777">
        <w:trPr>
          <w:cantSplit/>
        </w:trPr>
        <w:tc>
          <w:tcPr>
            <w:tcW w:w="158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166FA3B8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C3</w:t>
            </w:r>
          </w:p>
        </w:tc>
        <w:tc>
          <w:tcPr>
            <w:tcW w:w="238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53E87FB7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Полярный конденсатор</w:t>
            </w:r>
          </w:p>
        </w:tc>
        <w:tc>
          <w:tcPr>
            <w:tcW w:w="53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19788053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 xml:space="preserve">10 мкФ; </w:t>
            </w:r>
            <w:r>
              <w:rPr>
                <w:color w:val="000000"/>
                <w:sz w:val="22"/>
              </w:rPr>
              <w:t>начальный сброс</w:t>
            </w:r>
          </w:p>
        </w:tc>
      </w:tr>
      <w:tr w:rsidR="00857C82" w14:paraId="198BEA33" w14:textId="77777777">
        <w:trPr>
          <w:cantSplit/>
        </w:trPr>
        <w:tc>
          <w:tcPr>
            <w:tcW w:w="158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27BFC4B1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C4–C7</w:t>
            </w:r>
          </w:p>
        </w:tc>
        <w:tc>
          <w:tcPr>
            <w:tcW w:w="238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02E98874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Конденсаторы</w:t>
            </w:r>
          </w:p>
        </w:tc>
        <w:tc>
          <w:tcPr>
            <w:tcW w:w="53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54248EED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По 100 нФ; развязка питания U1–U4</w:t>
            </w:r>
          </w:p>
        </w:tc>
      </w:tr>
      <w:tr w:rsidR="00857C82" w14:paraId="5792D5FD" w14:textId="77777777">
        <w:trPr>
          <w:cantSplit/>
        </w:trPr>
        <w:tc>
          <w:tcPr>
            <w:tcW w:w="158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27A477AD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D1</w:t>
            </w:r>
          </w:p>
        </w:tc>
        <w:tc>
          <w:tcPr>
            <w:tcW w:w="238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6B8FF6D2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Светодиод</w:t>
            </w:r>
          </w:p>
        </w:tc>
        <w:tc>
          <w:tcPr>
            <w:tcW w:w="53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0CFCC15D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Индикация ошибки; включение при P1.0 = 0</w:t>
            </w:r>
          </w:p>
        </w:tc>
      </w:tr>
      <w:tr w:rsidR="00857C82" w14:paraId="1E923368" w14:textId="77777777">
        <w:trPr>
          <w:cantSplit/>
        </w:trPr>
        <w:tc>
          <w:tcPr>
            <w:tcW w:w="158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37283682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SW1</w:t>
            </w:r>
          </w:p>
        </w:tc>
        <w:tc>
          <w:tcPr>
            <w:tcW w:w="238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1CBFECC6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Кнопка</w:t>
            </w:r>
          </w:p>
        </w:tc>
        <w:tc>
          <w:tcPr>
            <w:tcW w:w="53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09EB2FB7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Ручной сброс микроконтроллера</w:t>
            </w:r>
          </w:p>
        </w:tc>
      </w:tr>
      <w:tr w:rsidR="00857C82" w14:paraId="611587EE" w14:textId="77777777">
        <w:trPr>
          <w:cantSplit/>
        </w:trPr>
        <w:tc>
          <w:tcPr>
            <w:tcW w:w="158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69CAF1E6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J1</w:t>
            </w:r>
          </w:p>
        </w:tc>
        <w:tc>
          <w:tcPr>
            <w:tcW w:w="238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29AEEB95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Разъём 2 контакта</w:t>
            </w:r>
          </w:p>
        </w:tc>
        <w:tc>
          <w:tcPr>
            <w:tcW w:w="53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3690839A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Внешнее питание +5 В и GND</w:t>
            </w:r>
          </w:p>
        </w:tc>
      </w:tr>
      <w:tr w:rsidR="00857C82" w14:paraId="7755EB4A" w14:textId="77777777">
        <w:trPr>
          <w:cantSplit/>
        </w:trPr>
        <w:tc>
          <w:tcPr>
            <w:tcW w:w="158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120C9F43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J2</w:t>
            </w:r>
          </w:p>
        </w:tc>
        <w:tc>
          <w:tcPr>
            <w:tcW w:w="238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0946931A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Разъём 2 контакта</w:t>
            </w:r>
          </w:p>
        </w:tc>
        <w:tc>
          <w:tcPr>
            <w:tcW w:w="53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7386040A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 xml:space="preserve">Вывод ALE и GND </w:t>
            </w:r>
            <w:r>
              <w:rPr>
                <w:color w:val="000000"/>
                <w:sz w:val="22"/>
              </w:rPr>
              <w:t>для осциллографа</w:t>
            </w:r>
          </w:p>
        </w:tc>
      </w:tr>
    </w:tbl>
    <w:p w14:paraId="3630793C" w14:textId="77777777" w:rsidR="00857C82" w:rsidRDefault="00EF2320">
      <w:r>
        <w:br w:type="page"/>
      </w:r>
    </w:p>
    <w:p w14:paraId="7CA7B64E" w14:textId="77777777" w:rsidR="00857C82" w:rsidRDefault="00EF2320">
      <w:pPr>
        <w:keepNext/>
        <w:spacing w:before="160" w:after="120" w:line="276" w:lineRule="auto"/>
      </w:pPr>
      <w:r>
        <w:rPr>
          <w:b/>
          <w:color w:val="000000"/>
          <w:sz w:val="28"/>
        </w:rPr>
        <w:lastRenderedPageBreak/>
        <w:t>Описание микросхемы памяти</w:t>
      </w:r>
    </w:p>
    <w:p w14:paraId="4909C16D" w14:textId="77777777" w:rsidR="00857C82" w:rsidRDefault="00EF2320">
      <w:pPr>
        <w:spacing w:after="120" w:line="276" w:lineRule="auto"/>
        <w:ind w:firstLine="709"/>
        <w:jc w:val="both"/>
      </w:pPr>
      <w:r>
        <w:rPr>
          <w:color w:val="000000"/>
          <w:sz w:val="28"/>
        </w:rPr>
        <w:t>Микросхема 27C128 содержит 16 384 ячейки по 8 бит. Для выбора ячейки используются 14 адресных входов A0–A13, а для выдачи байта - восемь выводов D0–D7. В схеме предусмотрен режим чтения при питании +5 В.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3061"/>
        <w:gridCol w:w="4422"/>
      </w:tblGrid>
      <w:tr w:rsidR="00857C82" w14:paraId="31BC39CA" w14:textId="77777777">
        <w:trPr>
          <w:cantSplit/>
          <w:tblHeader/>
        </w:trPr>
        <w:tc>
          <w:tcPr>
            <w:tcW w:w="187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164E4C71" w14:textId="77777777" w:rsidR="00857C82" w:rsidRDefault="00EF2320">
            <w:pPr>
              <w:spacing w:before="80" w:after="80"/>
            </w:pPr>
            <w:r>
              <w:rPr>
                <w:b/>
                <w:color w:val="000000"/>
                <w:sz w:val="22"/>
              </w:rPr>
              <w:t>Выводы U3</w:t>
            </w:r>
          </w:p>
        </w:tc>
        <w:tc>
          <w:tcPr>
            <w:tcW w:w="30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54D7365C" w14:textId="77777777" w:rsidR="00857C82" w:rsidRDefault="00EF2320">
            <w:pPr>
              <w:spacing w:before="80" w:after="80"/>
            </w:pPr>
            <w:r>
              <w:rPr>
                <w:b/>
                <w:color w:val="000000"/>
                <w:sz w:val="22"/>
              </w:rPr>
              <w:t>Назначение</w:t>
            </w:r>
          </w:p>
        </w:tc>
        <w:tc>
          <w:tcPr>
            <w:tcW w:w="4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5F4D40CF" w14:textId="77777777" w:rsidR="00857C82" w:rsidRDefault="00EF2320">
            <w:pPr>
              <w:spacing w:before="80" w:after="80"/>
            </w:pPr>
            <w:r>
              <w:rPr>
                <w:b/>
                <w:color w:val="000000"/>
                <w:sz w:val="22"/>
              </w:rPr>
              <w:t>Подключение в схеме</w:t>
            </w:r>
          </w:p>
        </w:tc>
      </w:tr>
      <w:tr w:rsidR="00857C82" w14:paraId="7FF30297" w14:textId="77777777">
        <w:trPr>
          <w:cantSplit/>
        </w:trPr>
        <w:tc>
          <w:tcPr>
            <w:tcW w:w="187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1D01C623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A0–A7</w:t>
            </w:r>
          </w:p>
        </w:tc>
        <w:tc>
          <w:tcPr>
            <w:tcW w:w="30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681AF8B1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Младшие разряды адреса</w:t>
            </w:r>
          </w:p>
        </w:tc>
        <w:tc>
          <w:tcPr>
            <w:tcW w:w="4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6DC37F2E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Выходы O0–O7 защёлки U2</w:t>
            </w:r>
          </w:p>
        </w:tc>
      </w:tr>
      <w:tr w:rsidR="00857C82" w14:paraId="57D7996D" w14:textId="77777777">
        <w:trPr>
          <w:cantSplit/>
        </w:trPr>
        <w:tc>
          <w:tcPr>
            <w:tcW w:w="187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28B756DD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A8–A13</w:t>
            </w:r>
          </w:p>
        </w:tc>
        <w:tc>
          <w:tcPr>
            <w:tcW w:w="30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1C8C2771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Старшие разряды адреса</w:t>
            </w:r>
          </w:p>
        </w:tc>
        <w:tc>
          <w:tcPr>
            <w:tcW w:w="4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47D1D4A5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Выводы P2.0–P2.5 микроконтроллера</w:t>
            </w:r>
          </w:p>
        </w:tc>
      </w:tr>
      <w:tr w:rsidR="00857C82" w14:paraId="443B3319" w14:textId="77777777">
        <w:trPr>
          <w:cantSplit/>
        </w:trPr>
        <w:tc>
          <w:tcPr>
            <w:tcW w:w="187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0525E27D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D0–D7</w:t>
            </w:r>
          </w:p>
        </w:tc>
        <w:tc>
          <w:tcPr>
            <w:tcW w:w="30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196E7A81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Выходные данные</w:t>
            </w:r>
          </w:p>
        </w:tc>
        <w:tc>
          <w:tcPr>
            <w:tcW w:w="4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3E5E56F8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Шина AD0–AD7, соединённая с портом P0</w:t>
            </w:r>
          </w:p>
        </w:tc>
      </w:tr>
      <w:tr w:rsidR="00857C82" w14:paraId="2935B8C2" w14:textId="77777777">
        <w:trPr>
          <w:cantSplit/>
        </w:trPr>
        <w:tc>
          <w:tcPr>
            <w:tcW w:w="187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2E24191B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CE, вывод 20</w:t>
            </w:r>
          </w:p>
        </w:tc>
        <w:tc>
          <w:tcPr>
            <w:tcW w:w="30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39E3DE2D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 xml:space="preserve">Выбор ПЗУ, </w:t>
            </w:r>
            <w:r>
              <w:rPr>
                <w:color w:val="000000"/>
                <w:sz w:val="22"/>
              </w:rPr>
              <w:t>активный ноль</w:t>
            </w:r>
          </w:p>
        </w:tc>
        <w:tc>
          <w:tcPr>
            <w:tcW w:w="4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75CF351E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Выход Y0 дешифратора U4, цепь CS_N</w:t>
            </w:r>
          </w:p>
        </w:tc>
      </w:tr>
      <w:tr w:rsidR="00857C82" w14:paraId="5F7A780A" w14:textId="77777777">
        <w:trPr>
          <w:cantSplit/>
        </w:trPr>
        <w:tc>
          <w:tcPr>
            <w:tcW w:w="187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0CFDC3DF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OE, вывод 22</w:t>
            </w:r>
          </w:p>
        </w:tc>
        <w:tc>
          <w:tcPr>
            <w:tcW w:w="30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7E4FE9DF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Разрешение выхода, активный ноль</w:t>
            </w:r>
          </w:p>
        </w:tc>
        <w:tc>
          <w:tcPr>
            <w:tcW w:w="4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5ACC0220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Сигнал PSEN_N микроконтроллера</w:t>
            </w:r>
          </w:p>
        </w:tc>
      </w:tr>
      <w:tr w:rsidR="00857C82" w14:paraId="201BF0D4" w14:textId="77777777">
        <w:trPr>
          <w:cantSplit/>
        </w:trPr>
        <w:tc>
          <w:tcPr>
            <w:tcW w:w="187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785BFF7B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PGM, вывод 27</w:t>
            </w:r>
          </w:p>
        </w:tc>
        <w:tc>
          <w:tcPr>
            <w:tcW w:w="30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7C650871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Управление программированием</w:t>
            </w:r>
          </w:p>
        </w:tc>
        <w:tc>
          <w:tcPr>
            <w:tcW w:w="4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4B01D382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+5 В для режима чтения</w:t>
            </w:r>
          </w:p>
        </w:tc>
      </w:tr>
      <w:tr w:rsidR="00857C82" w14:paraId="59FC9E2C" w14:textId="77777777">
        <w:trPr>
          <w:cantSplit/>
        </w:trPr>
        <w:tc>
          <w:tcPr>
            <w:tcW w:w="187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6AF2BD3F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VPP, вывод 1</w:t>
            </w:r>
          </w:p>
        </w:tc>
        <w:tc>
          <w:tcPr>
            <w:tcW w:w="30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7D52F79E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Напряжение программирования</w:t>
            </w:r>
          </w:p>
        </w:tc>
        <w:tc>
          <w:tcPr>
            <w:tcW w:w="4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72F27197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+5 В для режима чтен</w:t>
            </w:r>
            <w:r>
              <w:rPr>
                <w:color w:val="000000"/>
                <w:sz w:val="22"/>
              </w:rPr>
              <w:t>ия</w:t>
            </w:r>
          </w:p>
        </w:tc>
      </w:tr>
      <w:tr w:rsidR="00857C82" w14:paraId="792067EB" w14:textId="77777777">
        <w:trPr>
          <w:cantSplit/>
        </w:trPr>
        <w:tc>
          <w:tcPr>
            <w:tcW w:w="187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4B4CE29D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VCC / GND</w:t>
            </w:r>
          </w:p>
        </w:tc>
        <w:tc>
          <w:tcPr>
            <w:tcW w:w="30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5F9E78B3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Питание / общий провод</w:t>
            </w:r>
          </w:p>
        </w:tc>
        <w:tc>
          <w:tcPr>
            <w:tcW w:w="4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5D8958CC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Вывод 28: +5 В; вывод 14: GND</w:t>
            </w:r>
          </w:p>
        </w:tc>
      </w:tr>
    </w:tbl>
    <w:p w14:paraId="6B3F8C18" w14:textId="77777777" w:rsidR="00857C82" w:rsidRDefault="00EF2320">
      <w:pPr>
        <w:keepNext/>
        <w:spacing w:before="160" w:after="120" w:line="276" w:lineRule="auto"/>
      </w:pPr>
      <w:r>
        <w:rPr>
          <w:b/>
          <w:color w:val="000000"/>
          <w:sz w:val="28"/>
        </w:rPr>
        <w:t>Подключение внешнего ПЗУ</w:t>
      </w:r>
    </w:p>
    <w:p w14:paraId="7FEE59F1" w14:textId="77777777" w:rsidR="00857C82" w:rsidRDefault="00EF2320">
      <w:pPr>
        <w:spacing w:after="120" w:line="276" w:lineRule="auto"/>
        <w:ind w:firstLine="709"/>
        <w:jc w:val="both"/>
      </w:pPr>
      <w:r>
        <w:rPr>
          <w:color w:val="000000"/>
          <w:sz w:val="28"/>
        </w:rPr>
        <w:t xml:space="preserve">Порт P0 передаёт младший байт адреса и данные по линиям AD0–AD7. Защёлка U2 сохраняет адрес A0–A7 по сигналу ALE. Порт P2 формирует старшие адресные </w:t>
      </w:r>
      <w:r>
        <w:rPr>
          <w:color w:val="000000"/>
          <w:sz w:val="28"/>
        </w:rPr>
        <w:t>разряды. Дешифратор U4 выбирает ПЗУ при A15 = A14 = 0, что соответствует диапазону 0000h–3FFFh.</w:t>
      </w:r>
    </w:p>
    <w:p w14:paraId="75FD8209" w14:textId="77777777" w:rsidR="00857C82" w:rsidRDefault="00EF2320">
      <w:pPr>
        <w:spacing w:after="120" w:line="276" w:lineRule="auto"/>
        <w:ind w:firstLine="709"/>
        <w:jc w:val="both"/>
      </w:pPr>
      <w:r>
        <w:rPr>
          <w:color w:val="000000"/>
          <w:sz w:val="28"/>
        </w:rPr>
        <w:t>Вход EA микроконтроллера подключён к +5 В: область 0000h–0FFFh относится к внутренней Flash, где предполагается размещение программы и эталонной контрольной сум</w:t>
      </w:r>
      <w:r>
        <w:rPr>
          <w:color w:val="000000"/>
          <w:sz w:val="28"/>
        </w:rPr>
        <w:t>мы. Чтение внешнего ПЗУ с адреса 1000h выполняется командой MOVC; выходы памяти разрешаются сигналом PSEN_N.</w:t>
      </w:r>
    </w:p>
    <w:p w14:paraId="19728D7B" w14:textId="77777777" w:rsidR="00857C82" w:rsidRDefault="00EF2320">
      <w:pPr>
        <w:spacing w:after="120" w:line="276" w:lineRule="auto"/>
        <w:ind w:firstLine="709"/>
        <w:jc w:val="both"/>
      </w:pPr>
      <w:r>
        <w:rPr>
          <w:color w:val="000000"/>
          <w:sz w:val="28"/>
        </w:rPr>
        <w:t>Светодиод D1 подключён к P1.0 через резистор R2 и включается низким уровнем. На разъём J2 выведены ALE и GND для подключения осциллографа. Осциллог</w:t>
      </w:r>
      <w:r>
        <w:rPr>
          <w:color w:val="000000"/>
          <w:sz w:val="28"/>
        </w:rPr>
        <w:t>раф не использовался, осциллограммы не снимались.</w:t>
      </w:r>
    </w:p>
    <w:p w14:paraId="5AAA650C" w14:textId="77777777" w:rsidR="00857C82" w:rsidRDefault="00EF2320">
      <w:r>
        <w:br w:type="page"/>
      </w:r>
    </w:p>
    <w:p w14:paraId="55F3747F" w14:textId="77777777" w:rsidR="00857C82" w:rsidRDefault="00EF2320">
      <w:pPr>
        <w:keepNext/>
        <w:spacing w:before="160" w:after="120" w:line="276" w:lineRule="auto"/>
      </w:pPr>
      <w:r>
        <w:rPr>
          <w:b/>
          <w:color w:val="000000"/>
          <w:sz w:val="28"/>
        </w:rPr>
        <w:lastRenderedPageBreak/>
        <w:t>Электрическая схема</w:t>
      </w:r>
    </w:p>
    <w:p w14:paraId="77C8FEA1" w14:textId="4681EDC4" w:rsidR="00857C82" w:rsidRDefault="00EF2320">
      <w:pPr>
        <w:spacing w:before="2000" w:after="2000" w:line="276" w:lineRule="auto"/>
        <w:jc w:val="center"/>
      </w:pPr>
      <w:r w:rsidRPr="00EF2320">
        <w:drawing>
          <wp:inline distT="0" distB="0" distL="0" distR="0" wp14:anchorId="018B56D7" wp14:editId="69E25A81">
            <wp:extent cx="5940425" cy="34175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662A" w14:textId="77777777" w:rsidR="00857C82" w:rsidRDefault="00EF2320">
      <w:pPr>
        <w:spacing w:after="120" w:line="276" w:lineRule="auto"/>
        <w:jc w:val="center"/>
      </w:pPr>
      <w:r>
        <w:rPr>
          <w:color w:val="000000"/>
        </w:rPr>
        <w:t>Рисунок 1 - Схема подключения внешнего ПЗУ 16 Кбайт</w:t>
      </w:r>
    </w:p>
    <w:p w14:paraId="6CA546E0" w14:textId="77777777" w:rsidR="00857C82" w:rsidRDefault="00EF2320">
      <w:pPr>
        <w:keepNext/>
        <w:spacing w:before="160" w:after="120" w:line="276" w:lineRule="auto"/>
      </w:pPr>
      <w:r>
        <w:rPr>
          <w:b/>
          <w:color w:val="000000"/>
          <w:sz w:val="28"/>
        </w:rPr>
        <w:t>Результат проверки схемы</w:t>
      </w:r>
    </w:p>
    <w:p w14:paraId="1B9CF5B0" w14:textId="77777777" w:rsidR="00857C82" w:rsidRDefault="00EF2320">
      <w:pPr>
        <w:spacing w:after="120" w:line="276" w:lineRule="auto"/>
        <w:ind w:firstLine="709"/>
        <w:jc w:val="both"/>
      </w:pPr>
      <w:r>
        <w:rPr>
          <w:color w:val="000000"/>
          <w:sz w:val="28"/>
        </w:rPr>
        <w:t xml:space="preserve">Создан проект Demidov_P2_V11. Проверка электрических правил ERC в </w:t>
      </w:r>
      <w:r>
        <w:rPr>
          <w:color w:val="000000"/>
          <w:sz w:val="28"/>
        </w:rPr>
        <w:t>KiCad выявила 0 ошибок и 0 предупреждений. Дополнительно проверены соединения адресных линий, шины данных и сигналов управления. Программа расчёта контрольной суммы не разрабатывалась, фактическое тестирование ПЗУ не выполнялось.</w:t>
      </w:r>
    </w:p>
    <w:p w14:paraId="6F8A3395" w14:textId="77777777" w:rsidR="00857C82" w:rsidRDefault="00EF2320">
      <w:pPr>
        <w:keepNext/>
        <w:spacing w:before="160" w:after="120" w:line="276" w:lineRule="auto"/>
      </w:pPr>
      <w:r>
        <w:rPr>
          <w:b/>
          <w:color w:val="000000"/>
          <w:sz w:val="28"/>
        </w:rPr>
        <w:t>Ссылка на проект</w:t>
      </w:r>
    </w:p>
    <w:p w14:paraId="23E9C262" w14:textId="77777777" w:rsidR="00857C82" w:rsidRDefault="00EF2320" w:rsidP="00EF2320">
      <w:pPr>
        <w:spacing w:after="120" w:line="276" w:lineRule="auto"/>
        <w:ind w:firstLine="708"/>
        <w:jc w:val="both"/>
      </w:pPr>
      <w:r>
        <w:rPr>
          <w:color w:val="000000"/>
        </w:rPr>
        <w:t>https://g</w:t>
      </w:r>
      <w:r>
        <w:rPr>
          <w:color w:val="000000"/>
        </w:rPr>
        <w:t>ithub.com/uz3ix/KiCad-repo-MIrea</w:t>
      </w:r>
    </w:p>
    <w:p w14:paraId="0B3885C4" w14:textId="77777777" w:rsidR="00857C82" w:rsidRDefault="00EF2320">
      <w:pPr>
        <w:keepNext/>
        <w:spacing w:before="160" w:after="120" w:line="276" w:lineRule="auto"/>
      </w:pPr>
      <w:r>
        <w:rPr>
          <w:b/>
          <w:color w:val="000000"/>
          <w:sz w:val="28"/>
        </w:rPr>
        <w:lastRenderedPageBreak/>
        <w:t>Выводы по работе</w:t>
      </w:r>
    </w:p>
    <w:p w14:paraId="12706C86" w14:textId="77777777" w:rsidR="00857C82" w:rsidRDefault="00EF2320">
      <w:pPr>
        <w:spacing w:after="120" w:line="276" w:lineRule="auto"/>
        <w:ind w:firstLine="709"/>
        <w:jc w:val="both"/>
      </w:pPr>
      <w:r>
        <w:rPr>
          <w:color w:val="000000"/>
          <w:sz w:val="28"/>
        </w:rPr>
        <w:t>В KiCad разработана схема подключения ПЗУ 27C128 ёмкостью 16 Кбайт к микроконтроллеру AT89S51. Для разделения адреса и данных использована защёлка 74HCT373, для вы</w:t>
      </w:r>
      <w:r>
        <w:rPr>
          <w:color w:val="000000"/>
          <w:sz w:val="28"/>
        </w:rPr>
        <w:t>бора памяти - дешифратор 74HCT138. Предусмотрены светодиод ошибки и вывод сигнала ALE. Освоены принципы организации шин и управления внешним ПЗУ. Схема подготовлена для варианта 11 без проведения симуляции.</w:t>
      </w:r>
    </w:p>
    <w:sectPr w:rsidR="00857C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599"/>
    <w:rsid w:val="001A6599"/>
    <w:rsid w:val="001F5E9A"/>
    <w:rsid w:val="00444474"/>
    <w:rsid w:val="006347AA"/>
    <w:rsid w:val="00767516"/>
    <w:rsid w:val="007B707E"/>
    <w:rsid w:val="008576A0"/>
    <w:rsid w:val="00857C82"/>
    <w:rsid w:val="008F6628"/>
    <w:rsid w:val="00904DBF"/>
    <w:rsid w:val="00D1170E"/>
    <w:rsid w:val="00EF2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D06AA"/>
  <w15:chartTrackingRefBased/>
  <w15:docId w15:val="{1540D4EE-5803-44B6-8A81-84B0F48A3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E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F5E9A"/>
    <w:pPr>
      <w:keepNext/>
      <w:keepLines/>
      <w:spacing w:before="160" w:after="80"/>
      <w:outlineLvl w:val="1"/>
    </w:pPr>
    <w:rPr>
      <w:rFonts w:cstheme="majorBidi"/>
      <w:b/>
      <w:bCs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F5E9A"/>
    <w:rPr>
      <w:rFonts w:ascii="Times New Roman" w:eastAsia="Times New Roman" w:hAnsi="Times New Roman" w:cstheme="majorBidi"/>
      <w:b/>
      <w:bCs/>
      <w:color w:val="000000" w:themeColor="text1"/>
      <w:sz w:val="24"/>
      <w:szCs w:val="32"/>
      <w:lang w:eastAsia="ru-RU"/>
    </w:rPr>
  </w:style>
  <w:style w:type="table" w:styleId="a3">
    <w:name w:val="Table Grid"/>
    <w:basedOn w:val="a1"/>
    <w:uiPriority w:val="59"/>
    <w:rsid w:val="001F5E9A"/>
    <w:pPr>
      <w:spacing w:after="0" w:line="240" w:lineRule="auto"/>
    </w:pPr>
    <w:rPr>
      <w:sz w:val="24"/>
      <w:szCs w:val="24"/>
      <w:lang w:eastAsia="ru-RU"/>
      <w14:ligatures w14:val="standardContextual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0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652</Words>
  <Characters>3717</Characters>
  <Application>Microsoft Office Word</Application>
  <DocSecurity>0</DocSecurity>
  <Lines>30</Lines>
  <Paragraphs>8</Paragraphs>
  <ScaleCrop>false</ScaleCrop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Демидов</dc:creator>
  <cp:keywords/>
  <dc:description/>
  <cp:lastModifiedBy>Иван Демидов</cp:lastModifiedBy>
  <cp:revision>10</cp:revision>
  <dcterms:created xsi:type="dcterms:W3CDTF">2026-09-28T13:43:00Z</dcterms:created>
  <dcterms:modified xsi:type="dcterms:W3CDTF">2026-09-28T14:08:00Z</dcterms:modified>
</cp:coreProperties>
</file>