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Deep Learning Notes</w:t>
      </w:r>
    </w:p>
    <w:p>
      <w:pPr>
        <w:spacing w:after="800"/>
        <w:jc w:val="center"/>
      </w:pPr>
      <w:r>
        <w:rPr>
          <w:i/>
          <w:iCs/>
          <w:sz w:val="26"/>
          <w:szCs w:val="26"/>
        </w:rPr>
        <w:t xml:space="preserve">Neural Networks · MLP · CNN · LSTM · Weights · Biases · Activations · Gradients · Backpropagation</w:t>
      </w:r>
    </w:p>
    <w:p>
      <w:pPr>
        <w:pageBreakBefore/>
      </w:pPr>
    </w:p>
    <w:p>
      <w:pPr>
        <w:pStyle w:val="Heading1"/>
      </w:pPr>
      <w:r>
        <w:t xml:space="preserve">Table of Contents</w:t>
      </w:r>
    </w:p>
    <w:p>
      <w:pPr>
        <w:spacing w:after="100"/>
        <w:ind w:left="0"/>
      </w:pPr>
      <w:hyperlink w:history="1" w:anchor="bm1_1_what_is_a_neural_network_">
        <w:r>
          <w:rPr>
            <w:b/>
            <w:bCs/>
            <w:color w:val="1155CC"/>
            <w:sz w:val="22"/>
            <w:szCs w:val="22"/>
            <w:u w:val="single"/>
          </w:rPr>
          <w:t xml:space="preserve">1. What Is a Neural Network?</w:t>
        </w:r>
      </w:hyperlink>
    </w:p>
    <w:p>
      <w:pPr>
        <w:spacing w:after="60"/>
        <w:ind w:left="431"/>
      </w:pPr>
      <w:hyperlink w:history="1" w:anchor="bm2_why_is_it_called_a_neural_network_">
        <w:r>
          <w:rPr>
            <w:b w:val="false"/>
            <w:bCs w:val="false"/>
            <w:color w:val="1155CC"/>
            <w:sz w:val="20"/>
            <w:szCs w:val="20"/>
            <w:u w:val="single"/>
          </w:rPr>
          <w:t xml:space="preserve">Why Is It Called a Neural Network?</w:t>
        </w:r>
      </w:hyperlink>
    </w:p>
    <w:p>
      <w:pPr>
        <w:spacing w:after="100"/>
        <w:ind w:left="0"/>
      </w:pPr>
      <w:hyperlink w:history="1" w:anchor="bm3_2_what_is_a_neuron_">
        <w:r>
          <w:rPr>
            <w:b/>
            <w:bCs/>
            <w:color w:val="1155CC"/>
            <w:sz w:val="22"/>
            <w:szCs w:val="22"/>
            <w:u w:val="single"/>
          </w:rPr>
          <w:t xml:space="preserve">2. What Is a Neuron?</w:t>
        </w:r>
      </w:hyperlink>
    </w:p>
    <w:p>
      <w:pPr>
        <w:spacing w:after="60"/>
        <w:ind w:left="431"/>
      </w:pPr>
      <w:hyperlink w:history="1" w:anchor="bm4_worked_example">
        <w:r>
          <w:rPr>
            <w:b w:val="false"/>
            <w:bCs w:val="false"/>
            <w:color w:val="1155CC"/>
            <w:sz w:val="20"/>
            <w:szCs w:val="20"/>
            <w:u w:val="single"/>
          </w:rPr>
          <w:t xml:space="preserve">Worked Example</w:t>
        </w:r>
      </w:hyperlink>
    </w:p>
    <w:p>
      <w:pPr>
        <w:spacing w:after="100"/>
        <w:ind w:left="0"/>
      </w:pPr>
      <w:hyperlink w:history="1" w:anchor="bm5_3_multi_layer_perceptron_mlp_">
        <w:r>
          <w:rPr>
            <w:b/>
            <w:bCs/>
            <w:color w:val="1155CC"/>
            <w:sz w:val="22"/>
            <w:szCs w:val="22"/>
            <w:u w:val="single"/>
          </w:rPr>
          <w:t xml:space="preserve">3. Multi-Layer Perceptron (MLP)</w:t>
        </w:r>
      </w:hyperlink>
    </w:p>
    <w:p>
      <w:pPr>
        <w:spacing w:after="100"/>
        <w:ind w:left="0"/>
      </w:pPr>
      <w:hyperlink w:history="1" w:anchor="bm6_4_neurons_hold_activations">
        <w:r>
          <w:rPr>
            <w:b/>
            <w:bCs/>
            <w:color w:val="1155CC"/>
            <w:sz w:val="22"/>
            <w:szCs w:val="22"/>
            <w:u w:val="single"/>
          </w:rPr>
          <w:t xml:space="preserve">4. Neurons Hold Activations</w:t>
        </w:r>
      </w:hyperlink>
    </w:p>
    <w:p>
      <w:pPr>
        <w:spacing w:after="100"/>
        <w:ind w:left="0"/>
      </w:pPr>
      <w:hyperlink w:history="1" w:anchor="bm7_5_how_are_neurons_connected_">
        <w:r>
          <w:rPr>
            <w:b/>
            <w:bCs/>
            <w:color w:val="1155CC"/>
            <w:sz w:val="22"/>
            <w:szCs w:val="22"/>
            <w:u w:val="single"/>
          </w:rPr>
          <w:t xml:space="preserve">5. How Are Neurons Connected?</w:t>
        </w:r>
      </w:hyperlink>
    </w:p>
    <w:p>
      <w:pPr>
        <w:spacing w:after="100"/>
        <w:ind w:left="0"/>
      </w:pPr>
      <w:hyperlink w:history="1" w:anchor="bm8_6_input_layer">
        <w:r>
          <w:rPr>
            <w:b/>
            <w:bCs/>
            <w:color w:val="1155CC"/>
            <w:sz w:val="22"/>
            <w:szCs w:val="22"/>
            <w:u w:val="single"/>
          </w:rPr>
          <w:t xml:space="preserve">6. Input Layer</w:t>
        </w:r>
      </w:hyperlink>
    </w:p>
    <w:p>
      <w:pPr>
        <w:spacing w:after="100"/>
        <w:ind w:left="0"/>
      </w:pPr>
      <w:hyperlink w:history="1" w:anchor="bm9_7_hidden_layers">
        <w:r>
          <w:rPr>
            <w:b/>
            <w:bCs/>
            <w:color w:val="1155CC"/>
            <w:sz w:val="22"/>
            <w:szCs w:val="22"/>
            <w:u w:val="single"/>
          </w:rPr>
          <w:t xml:space="preserve">7. Hidden Layers</w:t>
        </w:r>
      </w:hyperlink>
    </w:p>
    <w:p>
      <w:pPr>
        <w:spacing w:after="100"/>
        <w:ind w:left="0"/>
      </w:pPr>
      <w:hyperlink w:history="1" w:anchor="bm10_8_output_layer">
        <w:r>
          <w:rPr>
            <w:b/>
            <w:bCs/>
            <w:color w:val="1155CC"/>
            <w:sz w:val="22"/>
            <w:szCs w:val="22"/>
            <w:u w:val="single"/>
          </w:rPr>
          <w:t xml:space="preserve">8. Output Layer</w:t>
        </w:r>
      </w:hyperlink>
    </w:p>
    <w:p>
      <w:pPr>
        <w:spacing w:after="100"/>
        <w:ind w:left="0"/>
      </w:pPr>
      <w:hyperlink w:history="1" w:anchor="bm11_9_why_use_hidden_layers_">
        <w:r>
          <w:rPr>
            <w:b/>
            <w:bCs/>
            <w:color w:val="1155CC"/>
            <w:sz w:val="22"/>
            <w:szCs w:val="22"/>
            <w:u w:val="single"/>
          </w:rPr>
          <w:t xml:space="preserve">9. Why Use Hidden Layers?</w:t>
        </w:r>
      </w:hyperlink>
    </w:p>
    <w:p>
      <w:pPr>
        <w:spacing w:after="60"/>
        <w:ind w:left="431"/>
      </w:pPr>
      <w:hyperlink w:history="1" w:anchor="bm12_why_more_than_one_hidden_layer_">
        <w:r>
          <w:rPr>
            <w:b w:val="false"/>
            <w:bCs w:val="false"/>
            <w:color w:val="1155CC"/>
            <w:sz w:val="20"/>
            <w:szCs w:val="20"/>
            <w:u w:val="single"/>
          </w:rPr>
          <w:t xml:space="preserve">Why More Than One Hidden Layer?</w:t>
        </w:r>
      </w:hyperlink>
    </w:p>
    <w:p>
      <w:pPr>
        <w:spacing w:after="100"/>
        <w:ind w:left="0"/>
      </w:pPr>
      <w:hyperlink w:history="1" w:anchor="bm13_10_how_one_layer_influences_the_next">
        <w:r>
          <w:rPr>
            <w:b/>
            <w:bCs/>
            <w:color w:val="1155CC"/>
            <w:sz w:val="22"/>
            <w:szCs w:val="22"/>
            <w:u w:val="single"/>
          </w:rPr>
          <w:t xml:space="preserve">10. How One Layer Influences the Next</w:t>
        </w:r>
      </w:hyperlink>
    </w:p>
    <w:p>
      <w:pPr>
        <w:spacing w:after="100"/>
        <w:ind w:left="0"/>
      </w:pPr>
      <w:hyperlink w:history="1" w:anchor="bm14_11_what_are_weights_">
        <w:r>
          <w:rPr>
            <w:b/>
            <w:bCs/>
            <w:color w:val="1155CC"/>
            <w:sz w:val="22"/>
            <w:szCs w:val="22"/>
            <w:u w:val="single"/>
          </w:rPr>
          <w:t xml:space="preserve">11. What Are Weights?</w:t>
        </w:r>
      </w:hyperlink>
    </w:p>
    <w:p>
      <w:pPr>
        <w:spacing w:after="100"/>
        <w:ind w:left="0"/>
      </w:pPr>
      <w:hyperlink w:history="1" w:anchor="bm15_12_calculating_the_weights_and_biases_of">
        <w:r>
          <w:rPr>
            <w:b/>
            <w:bCs/>
            <w:color w:val="1155CC"/>
            <w:sz w:val="22"/>
            <w:szCs w:val="22"/>
            <w:u w:val="single"/>
          </w:rPr>
          <w:t xml:space="preserve">12. Calculating the Weights and Biases of a Layer</w:t>
        </w:r>
      </w:hyperlink>
    </w:p>
    <w:p>
      <w:pPr>
        <w:spacing w:after="60"/>
        <w:ind w:left="431"/>
      </w:pPr>
      <w:hyperlink w:history="1" w:anchor="bm16_worked_example_single_layer">
        <w:r>
          <w:rPr>
            <w:b w:val="false"/>
            <w:bCs w:val="false"/>
            <w:color w:val="1155CC"/>
            <w:sz w:val="20"/>
            <w:szCs w:val="20"/>
            <w:u w:val="single"/>
          </w:rPr>
          <w:t xml:space="preserve">Worked Example — Single Layer</w:t>
        </w:r>
      </w:hyperlink>
    </w:p>
    <w:p>
      <w:pPr>
        <w:spacing w:after="60"/>
        <w:ind w:left="431"/>
      </w:pPr>
      <w:hyperlink w:history="1" w:anchor="bm17_worked_example_full_network">
        <w:r>
          <w:rPr>
            <w:b w:val="false"/>
            <w:bCs w:val="false"/>
            <w:color w:val="1155CC"/>
            <w:sz w:val="20"/>
            <w:szCs w:val="20"/>
            <w:u w:val="single"/>
          </w:rPr>
          <w:t xml:space="preserve">Worked Example — Full Network</w:t>
        </w:r>
      </w:hyperlink>
    </w:p>
    <w:p>
      <w:pPr>
        <w:spacing w:after="100"/>
        <w:ind w:left="0"/>
      </w:pPr>
      <w:hyperlink w:history="1" w:anchor="bm18_13_what_is_bias_">
        <w:r>
          <w:rPr>
            <w:b/>
            <w:bCs/>
            <w:color w:val="1155CC"/>
            <w:sz w:val="22"/>
            <w:szCs w:val="22"/>
            <w:u w:val="single"/>
          </w:rPr>
          <w:t xml:space="preserve">13. What Is Bias?</w:t>
        </w:r>
      </w:hyperlink>
    </w:p>
    <w:p>
      <w:pPr>
        <w:spacing w:after="100"/>
        <w:ind w:left="0"/>
      </w:pPr>
      <w:hyperlink w:history="1" w:anchor="bm19_14_what_are_activations_">
        <w:r>
          <w:rPr>
            <w:b/>
            <w:bCs/>
            <w:color w:val="1155CC"/>
            <w:sz w:val="22"/>
            <w:szCs w:val="22"/>
            <w:u w:val="single"/>
          </w:rPr>
          <w:t xml:space="preserve">14. What Are Activations?</w:t>
        </w:r>
      </w:hyperlink>
    </w:p>
    <w:p>
      <w:pPr>
        <w:spacing w:after="100"/>
        <w:ind w:left="0"/>
      </w:pPr>
      <w:hyperlink w:history="1" w:anchor="bm20_15_activation_functions">
        <w:r>
          <w:rPr>
            <w:b/>
            <w:bCs/>
            <w:color w:val="1155CC"/>
            <w:sz w:val="22"/>
            <w:szCs w:val="22"/>
            <w:u w:val="single"/>
          </w:rPr>
          <w:t xml:space="preserve">15. Activation Functions</w:t>
        </w:r>
      </w:hyperlink>
    </w:p>
    <w:p>
      <w:pPr>
        <w:spacing w:after="60"/>
        <w:ind w:left="431"/>
      </w:pPr>
      <w:hyperlink w:history="1" w:anchor="bm21_sigmoid">
        <w:r>
          <w:rPr>
            <w:b w:val="false"/>
            <w:bCs w:val="false"/>
            <w:color w:val="1155CC"/>
            <w:sz w:val="20"/>
            <w:szCs w:val="20"/>
            <w:u w:val="single"/>
          </w:rPr>
          <w:t xml:space="preserve">Sigmoid</w:t>
        </w:r>
      </w:hyperlink>
    </w:p>
    <w:p>
      <w:pPr>
        <w:spacing w:after="60"/>
        <w:ind w:left="431"/>
      </w:pPr>
      <w:hyperlink w:history="1" w:anchor="bm22_tanh">
        <w:r>
          <w:rPr>
            <w:b w:val="false"/>
            <w:bCs w:val="false"/>
            <w:color w:val="1155CC"/>
            <w:sz w:val="20"/>
            <w:szCs w:val="20"/>
            <w:u w:val="single"/>
          </w:rPr>
          <w:t xml:space="preserve">Tanh</w:t>
        </w:r>
      </w:hyperlink>
    </w:p>
    <w:p>
      <w:pPr>
        <w:spacing w:after="60"/>
        <w:ind w:left="431"/>
      </w:pPr>
      <w:hyperlink w:history="1" w:anchor="bm23_relu_rectified_linear_unit_">
        <w:r>
          <w:rPr>
            <w:b w:val="false"/>
            <w:bCs w:val="false"/>
            <w:color w:val="1155CC"/>
            <w:sz w:val="20"/>
            <w:szCs w:val="20"/>
            <w:u w:val="single"/>
          </w:rPr>
          <w:t xml:space="preserve">ReLU (Rectified Linear Unit)</w:t>
        </w:r>
      </w:hyperlink>
    </w:p>
    <w:p>
      <w:pPr>
        <w:spacing w:after="60"/>
        <w:ind w:left="431"/>
      </w:pPr>
      <w:hyperlink w:history="1" w:anchor="bm24_leaky_relu">
        <w:r>
          <w:rPr>
            <w:b w:val="false"/>
            <w:bCs w:val="false"/>
            <w:color w:val="1155CC"/>
            <w:sz w:val="20"/>
            <w:szCs w:val="20"/>
            <w:u w:val="single"/>
          </w:rPr>
          <w:t xml:space="preserve">Leaky ReLU</w:t>
        </w:r>
      </w:hyperlink>
    </w:p>
    <w:p>
      <w:pPr>
        <w:spacing w:after="60"/>
        <w:ind w:left="431"/>
      </w:pPr>
      <w:hyperlink w:history="1" w:anchor="bm25_elu_exponential_linear_unit_">
        <w:r>
          <w:rPr>
            <w:b w:val="false"/>
            <w:bCs w:val="false"/>
            <w:color w:val="1155CC"/>
            <w:sz w:val="20"/>
            <w:szCs w:val="20"/>
            <w:u w:val="single"/>
          </w:rPr>
          <w:t xml:space="preserve">ELU (Exponential Linear Unit)</w:t>
        </w:r>
      </w:hyperlink>
    </w:p>
    <w:p>
      <w:pPr>
        <w:spacing w:after="60"/>
        <w:ind w:left="431"/>
      </w:pPr>
      <w:hyperlink w:history="1" w:anchor="bm26_softmax">
        <w:r>
          <w:rPr>
            <w:b w:val="false"/>
            <w:bCs w:val="false"/>
            <w:color w:val="1155CC"/>
            <w:sz w:val="20"/>
            <w:szCs w:val="20"/>
            <w:u w:val="single"/>
          </w:rPr>
          <w:t xml:space="preserve">Softmax</w:t>
        </w:r>
      </w:hyperlink>
    </w:p>
    <w:p>
      <w:pPr>
        <w:spacing w:after="60"/>
        <w:ind w:left="431"/>
      </w:pPr>
      <w:hyperlink w:history="1" w:anchor="bm27_comparison_table">
        <w:r>
          <w:rPr>
            <w:b w:val="false"/>
            <w:bCs w:val="false"/>
            <w:color w:val="1155CC"/>
            <w:sz w:val="20"/>
            <w:szCs w:val="20"/>
            <w:u w:val="single"/>
          </w:rPr>
          <w:t xml:space="preserve">Comparison Table</w:t>
        </w:r>
      </w:hyperlink>
    </w:p>
    <w:p>
      <w:pPr>
        <w:spacing w:after="100"/>
        <w:ind w:left="0"/>
      </w:pPr>
      <w:hyperlink w:history="1" w:anchor="bm28_16_matrix_representation">
        <w:r>
          <w:rPr>
            <w:b/>
            <w:bCs/>
            <w:color w:val="1155CC"/>
            <w:sz w:val="22"/>
            <w:szCs w:val="22"/>
            <w:u w:val="single"/>
          </w:rPr>
          <w:t xml:space="preserve">16. Matrix Representation</w:t>
        </w:r>
      </w:hyperlink>
    </w:p>
    <w:p>
      <w:pPr>
        <w:spacing w:after="100"/>
        <w:ind w:left="0"/>
      </w:pPr>
      <w:hyperlink w:history="1" w:anchor="bm29_17_example_a_28_28_image">
        <w:r>
          <w:rPr>
            <w:b/>
            <w:bCs/>
            <w:color w:val="1155CC"/>
            <w:sz w:val="22"/>
            <w:szCs w:val="22"/>
            <w:u w:val="single"/>
          </w:rPr>
          <w:t xml:space="preserve">17. Example: A 28 × 28 Image</w:t>
        </w:r>
      </w:hyperlink>
    </w:p>
    <w:p>
      <w:pPr>
        <w:spacing w:after="100"/>
        <w:ind w:left="0"/>
      </w:pPr>
      <w:hyperlink w:history="1" w:anchor="bm30_18_forward_propagation">
        <w:r>
          <w:rPr>
            <w:b/>
            <w:bCs/>
            <w:color w:val="1155CC"/>
            <w:sz w:val="22"/>
            <w:szCs w:val="22"/>
            <w:u w:val="single"/>
          </w:rPr>
          <w:t xml:space="preserve">18. Forward Propagation</w:t>
        </w:r>
      </w:hyperlink>
    </w:p>
    <w:p>
      <w:pPr>
        <w:spacing w:after="100"/>
        <w:ind w:left="0"/>
      </w:pPr>
      <w:hyperlink w:history="1" w:anchor="bm31_19_how_does_training_work_">
        <w:r>
          <w:rPr>
            <w:b/>
            <w:bCs/>
            <w:color w:val="1155CC"/>
            <w:sz w:val="22"/>
            <w:szCs w:val="22"/>
            <w:u w:val="single"/>
          </w:rPr>
          <w:t xml:space="preserve">19. How Does Training Work?</w:t>
        </w:r>
      </w:hyperlink>
    </w:p>
    <w:p>
      <w:pPr>
        <w:spacing w:after="60"/>
        <w:ind w:left="431"/>
      </w:pPr>
      <w:hyperlink w:history="1" w:anchor="bm32_backpropagation_a_brief_note">
        <w:r>
          <w:rPr>
            <w:b w:val="false"/>
            <w:bCs w:val="false"/>
            <w:color w:val="1155CC"/>
            <w:sz w:val="20"/>
            <w:szCs w:val="20"/>
            <w:u w:val="single"/>
          </w:rPr>
          <w:t xml:space="preserve">Backpropagation — a Brief Note</w:t>
        </w:r>
      </w:hyperlink>
    </w:p>
    <w:p>
      <w:pPr>
        <w:spacing w:after="100"/>
        <w:ind w:left="0"/>
      </w:pPr>
      <w:hyperlink w:history="1" w:anchor="bm33_20_cost_function">
        <w:r>
          <w:rPr>
            <w:b/>
            <w:bCs/>
            <w:color w:val="1155CC"/>
            <w:sz w:val="22"/>
            <w:szCs w:val="22"/>
            <w:u w:val="single"/>
          </w:rPr>
          <w:t xml:space="preserve">20. Cost Function</w:t>
        </w:r>
      </w:hyperlink>
    </w:p>
    <w:p>
      <w:pPr>
        <w:spacing w:after="60"/>
        <w:ind w:left="431"/>
      </w:pPr>
      <w:hyperlink w:history="1" w:anchor="bm34_the_network_as_a_function">
        <w:r>
          <w:rPr>
            <w:b w:val="false"/>
            <w:bCs w:val="false"/>
            <w:color w:val="1155CC"/>
            <w:sz w:val="20"/>
            <w:szCs w:val="20"/>
            <w:u w:val="single"/>
          </w:rPr>
          <w:t xml:space="preserve">The Network as a Function</w:t>
        </w:r>
      </w:hyperlink>
    </w:p>
    <w:p>
      <w:pPr>
        <w:spacing w:after="60"/>
        <w:ind w:left="431"/>
      </w:pPr>
      <w:hyperlink w:history="1" w:anchor="bm35_the_cost_function_as_a_function">
        <w:r>
          <w:rPr>
            <w:b w:val="false"/>
            <w:bCs w:val="false"/>
            <w:color w:val="1155CC"/>
            <w:sz w:val="20"/>
            <w:szCs w:val="20"/>
            <w:u w:val="single"/>
          </w:rPr>
          <w:t xml:space="preserve">The Cost Function as a Function</w:t>
        </w:r>
      </w:hyperlink>
    </w:p>
    <w:p>
      <w:pPr>
        <w:spacing w:after="60"/>
        <w:ind w:left="431"/>
      </w:pPr>
      <w:hyperlink w:history="1" w:anchor="bm36_cost_of_a_single_training_example">
        <w:r>
          <w:rPr>
            <w:b w:val="false"/>
            <w:bCs w:val="false"/>
            <w:color w:val="1155CC"/>
            <w:sz w:val="20"/>
            <w:szCs w:val="20"/>
            <w:u w:val="single"/>
          </w:rPr>
          <w:t xml:space="preserve">Cost of a Single Training Example</w:t>
        </w:r>
      </w:hyperlink>
    </w:p>
    <w:p>
      <w:pPr>
        <w:spacing w:after="60"/>
        <w:ind w:left="431"/>
      </w:pPr>
      <w:hyperlink w:history="1" w:anchor="bm37_worked_example">
        <w:r>
          <w:rPr>
            <w:b w:val="false"/>
            <w:bCs w:val="false"/>
            <w:color w:val="1155CC"/>
            <w:sz w:val="20"/>
            <w:szCs w:val="20"/>
            <w:u w:val="single"/>
          </w:rPr>
          <w:t xml:space="preserve">Worked Example</w:t>
        </w:r>
      </w:hyperlink>
    </w:p>
    <w:p>
      <w:pPr>
        <w:spacing w:after="60"/>
        <w:ind w:left="431"/>
      </w:pPr>
      <w:hyperlink w:history="1" w:anchor="bm38_average_cost_over_all_training_data">
        <w:r>
          <w:rPr>
            <w:b w:val="false"/>
            <w:bCs w:val="false"/>
            <w:color w:val="1155CC"/>
            <w:sz w:val="20"/>
            <w:szCs w:val="20"/>
            <w:u w:val="single"/>
          </w:rPr>
          <w:t xml:space="preserve">Average Cost Over All Training Data</w:t>
        </w:r>
      </w:hyperlink>
    </w:p>
    <w:p>
      <w:pPr>
        <w:spacing w:after="100"/>
        <w:ind w:left="0"/>
      </w:pPr>
      <w:hyperlink w:history="1" w:anchor="bm39_21_gradient_descent">
        <w:r>
          <w:rPr>
            <w:b/>
            <w:bCs/>
            <w:color w:val="1155CC"/>
            <w:sz w:val="22"/>
            <w:szCs w:val="22"/>
            <w:u w:val="single"/>
          </w:rPr>
          <w:t xml:space="preserve">21. Gradient Descent</w:t>
        </w:r>
      </w:hyperlink>
    </w:p>
    <w:p>
      <w:pPr>
        <w:spacing w:after="60"/>
        <w:ind w:left="431"/>
      </w:pPr>
      <w:hyperlink w:history="1" w:anchor="bm40_the_hill_rolling_analogy">
        <w:r>
          <w:rPr>
            <w:b w:val="false"/>
            <w:bCs w:val="false"/>
            <w:color w:val="1155CC"/>
            <w:sz w:val="20"/>
            <w:szCs w:val="20"/>
            <w:u w:val="single"/>
          </w:rPr>
          <w:t xml:space="preserve">The Hill-Rolling Analogy</w:t>
        </w:r>
      </w:hyperlink>
    </w:p>
    <w:p>
      <w:pPr>
        <w:spacing w:after="60"/>
        <w:ind w:left="431"/>
      </w:pPr>
      <w:hyperlink w:history="1" w:anchor="bm41_the_gradient_vector">
        <w:r>
          <w:rPr>
            <w:b w:val="false"/>
            <w:bCs w:val="false"/>
            <w:color w:val="1155CC"/>
            <w:sz w:val="20"/>
            <w:szCs w:val="20"/>
            <w:u w:val="single"/>
          </w:rPr>
          <w:t xml:space="preserve">The Gradient Vector</w:t>
        </w:r>
      </w:hyperlink>
    </w:p>
    <w:p>
      <w:pPr>
        <w:spacing w:after="60"/>
        <w:ind w:left="431"/>
      </w:pPr>
      <w:hyperlink w:history="1" w:anchor="bm42_worked_example_two_variables">
        <w:r>
          <w:rPr>
            <w:b w:val="false"/>
            <w:bCs w:val="false"/>
            <w:color w:val="1155CC"/>
            <w:sz w:val="20"/>
            <w:szCs w:val="20"/>
            <w:u w:val="single"/>
          </w:rPr>
          <w:t xml:space="preserve">Worked Example — Two Variables</w:t>
        </w:r>
      </w:hyperlink>
    </w:p>
    <w:p>
      <w:pPr>
        <w:spacing w:after="60"/>
        <w:ind w:left="431"/>
      </w:pPr>
      <w:hyperlink w:history="1" w:anchor="bm43_what_the_gradient_s_components_mean">
        <w:r>
          <w:rPr>
            <w:b w:val="false"/>
            <w:bCs w:val="false"/>
            <w:color w:val="1155CC"/>
            <w:sz w:val="20"/>
            <w:szCs w:val="20"/>
            <w:u w:val="single"/>
          </w:rPr>
          <w:t xml:space="preserve">What the Gradient's Components Mean</w:t>
        </w:r>
      </w:hyperlink>
    </w:p>
    <w:p>
      <w:pPr>
        <w:spacing w:after="60"/>
        <w:ind w:left="431"/>
      </w:pPr>
      <w:hyperlink w:history="1" w:anchor="bm44_stochastic_gradient_descent">
        <w:r>
          <w:rPr>
            <w:b w:val="false"/>
            <w:bCs w:val="false"/>
            <w:color w:val="1155CC"/>
            <w:sz w:val="20"/>
            <w:szCs w:val="20"/>
            <w:u w:val="single"/>
          </w:rPr>
          <w:t xml:space="preserve">Stochastic Gradient Descent</w:t>
        </w:r>
      </w:hyperlink>
    </w:p>
    <w:p>
      <w:pPr>
        <w:spacing w:after="100"/>
        <w:ind w:left="0"/>
      </w:pPr>
      <w:hyperlink w:history="1" w:anchor="bm45_22_backpropagation_how_the_gradient_is_a">
        <w:r>
          <w:rPr>
            <w:b/>
            <w:bCs/>
            <w:color w:val="1155CC"/>
            <w:sz w:val="22"/>
            <w:szCs w:val="22"/>
            <w:u w:val="single"/>
          </w:rPr>
          <w:t xml:space="preserve">22. Backpropagation — How the Gradient Is Actually Computed</w:t>
        </w:r>
      </w:hyperlink>
    </w:p>
    <w:p>
      <w:pPr>
        <w:spacing w:after="60"/>
        <w:ind w:left="431"/>
      </w:pPr>
      <w:hyperlink w:history="1" w:anchor="bm46_single_neuron_intuition">
        <w:r>
          <w:rPr>
            <w:b w:val="false"/>
            <w:bCs w:val="false"/>
            <w:color w:val="1155CC"/>
            <w:sz w:val="20"/>
            <w:szCs w:val="20"/>
            <w:u w:val="single"/>
          </w:rPr>
          <w:t xml:space="preserve">Single-Neuron Intuition</w:t>
        </w:r>
      </w:hyperlink>
    </w:p>
    <w:p>
      <w:pPr>
        <w:spacing w:after="60"/>
        <w:ind w:left="431"/>
      </w:pPr>
      <w:hyperlink w:history="1" w:anchor="bm47_worked_numeric_example">
        <w:r>
          <w:rPr>
            <w:b w:val="false"/>
            <w:bCs w:val="false"/>
            <w:color w:val="1155CC"/>
            <w:sz w:val="20"/>
            <w:szCs w:val="20"/>
            <w:u w:val="single"/>
          </w:rPr>
          <w:t xml:space="preserve">Worked Numeric Example</w:t>
        </w:r>
      </w:hyperlink>
    </w:p>
    <w:p>
      <w:pPr>
        <w:spacing w:after="60"/>
        <w:ind w:left="431"/>
      </w:pPr>
      <w:hyperlink w:history="1" w:anchor="bm48_propagating_the_nudge_backwards">
        <w:r>
          <w:rPr>
            <w:b w:val="false"/>
            <w:bCs w:val="false"/>
            <w:color w:val="1155CC"/>
            <w:sz w:val="20"/>
            <w:szCs w:val="20"/>
            <w:u w:val="single"/>
          </w:rPr>
          <w:t xml:space="preserve">Propagating the Nudge Backwards</w:t>
        </w:r>
      </w:hyperlink>
    </w:p>
    <w:p>
      <w:pPr>
        <w:spacing w:after="60"/>
        <w:ind w:left="431"/>
      </w:pPr>
      <w:hyperlink w:history="1" w:anchor="bm49_putting_it_all_together">
        <w:r>
          <w:rPr>
            <w:b w:val="false"/>
            <w:bCs w:val="false"/>
            <w:color w:val="1155CC"/>
            <w:sz w:val="20"/>
            <w:szCs w:val="20"/>
            <w:u w:val="single"/>
          </w:rPr>
          <w:t xml:space="preserve">Putting It All Together</w:t>
        </w:r>
      </w:hyperlink>
    </w:p>
    <w:p>
      <w:pPr>
        <w:spacing w:after="100"/>
        <w:ind w:left="0"/>
      </w:pPr>
      <w:hyperlink w:history="1" w:anchor="bm50_23_additional_gradient_backpropagation_c">
        <w:r>
          <w:rPr>
            <w:b/>
            <w:bCs/>
            <w:color w:val="1155CC"/>
            <w:sz w:val="22"/>
            <w:szCs w:val="22"/>
            <w:u w:val="single"/>
          </w:rPr>
          <w:t xml:space="preserve">23. Additional Gradient &amp; Backpropagation Concepts</w:t>
        </w:r>
      </w:hyperlink>
    </w:p>
    <w:p>
      <w:pPr>
        <w:spacing w:after="60"/>
        <w:ind w:left="431"/>
      </w:pPr>
      <w:hyperlink w:history="1" w:anchor="bm51_the_derivative_of_l_with_respect_to_itse">
        <w:r>
          <w:rPr>
            <w:b w:val="false"/>
            <w:bCs w:val="false"/>
            <w:color w:val="1155CC"/>
            <w:sz w:val="20"/>
            <w:szCs w:val="20"/>
            <w:u w:val="single"/>
          </w:rPr>
          <w:t xml:space="preserve">The Derivative of L With Respect to Itself</w:t>
        </w:r>
      </w:hyperlink>
    </w:p>
    <w:p>
      <w:pPr>
        <w:spacing w:after="60"/>
        <w:ind w:left="431"/>
      </w:pPr>
      <w:hyperlink w:history="1" w:anchor="bm52_numerical_gradient_checking">
        <w:r>
          <w:rPr>
            <w:b w:val="false"/>
            <w:bCs w:val="false"/>
            <w:color w:val="1155CC"/>
            <w:sz w:val="20"/>
            <w:szCs w:val="20"/>
            <w:u w:val="single"/>
          </w:rPr>
          <w:t xml:space="preserve">Numerical Gradient Checking</w:t>
        </w:r>
      </w:hyperlink>
    </w:p>
    <w:p>
      <w:pPr>
        <w:spacing w:after="60"/>
        <w:ind w:left="431"/>
      </w:pPr>
      <w:hyperlink w:history="1" w:anchor="bm53_worked_example_comparing_analytical_and_">
        <w:r>
          <w:rPr>
            <w:b w:val="false"/>
            <w:bCs w:val="false"/>
            <w:color w:val="1155CC"/>
            <w:sz w:val="20"/>
            <w:szCs w:val="20"/>
            <w:u w:val="single"/>
          </w:rPr>
          <w:t xml:space="preserve">Worked Example — Comparing Analytical and Numerical Gradients</w:t>
        </w:r>
      </w:hyperlink>
    </w:p>
    <w:p>
      <w:pPr>
        <w:spacing w:after="60"/>
        <w:ind w:left="431"/>
      </w:pPr>
      <w:hyperlink w:history="1" w:anchor="bm54_local_derivatives_and_the_chain_rule">
        <w:r>
          <w:rPr>
            <w:b w:val="false"/>
            <w:bCs w:val="false"/>
            <w:color w:val="1155CC"/>
            <w:sz w:val="20"/>
            <w:szCs w:val="20"/>
            <w:u w:val="single"/>
          </w:rPr>
          <w:t xml:space="preserve">Local Derivatives and the Chain Rule</w:t>
        </w:r>
      </w:hyperlink>
    </w:p>
    <w:p>
      <w:pPr>
        <w:spacing w:after="60"/>
        <w:ind w:left="431"/>
      </w:pPr>
      <w:hyperlink w:history="1" w:anchor="bm55_worked_example_chaining_local_derivative">
        <w:r>
          <w:rPr>
            <w:b w:val="false"/>
            <w:bCs w:val="false"/>
            <w:color w:val="1155CC"/>
            <w:sz w:val="20"/>
            <w:szCs w:val="20"/>
            <w:u w:val="single"/>
          </w:rPr>
          <w:t xml:space="preserve">Worked Example — Chaining Local Derivatives</w:t>
        </w:r>
      </w:hyperlink>
    </w:p>
    <w:p>
      <w:pPr>
        <w:spacing w:after="60"/>
        <w:ind w:left="431"/>
      </w:pPr>
      <w:hyperlink w:history="1" w:anchor="bm56_loss_minimization_and_why_we_follow_the_">
        <w:r>
          <w:rPr>
            <w:b w:val="false"/>
            <w:bCs w:val="false"/>
            <w:color w:val="1155CC"/>
            <w:sz w:val="20"/>
            <w:szCs w:val="20"/>
            <w:u w:val="single"/>
          </w:rPr>
          <w:t xml:space="preserve">Loss, Minimization, and Why We Follow the Gradient</w:t>
        </w:r>
      </w:hyperlink>
    </w:p>
    <w:p>
      <w:pPr>
        <w:spacing w:after="60"/>
        <w:ind w:left="431"/>
      </w:pPr>
      <w:hyperlink w:history="1" w:anchor="bm57_scale_billions_and_trillions_of_paramete">
        <w:r>
          <w:rPr>
            <w:b w:val="false"/>
            <w:bCs w:val="false"/>
            <w:color w:val="1155CC"/>
            <w:sz w:val="20"/>
            <w:szCs w:val="20"/>
            <w:u w:val="single"/>
          </w:rPr>
          <w:t xml:space="preserve">Scale: Billions and Trillions of Parameters</w:t>
        </w:r>
      </w:hyperlink>
    </w:p>
    <w:p>
      <w:pPr>
        <w:spacing w:after="60"/>
        <w:ind w:left="431"/>
      </w:pPr>
      <w:hyperlink w:history="1" w:anchor="bm58_what_is_a_single_parameter_">
        <w:r>
          <w:rPr>
            <w:b w:val="false"/>
            <w:bCs w:val="false"/>
            <w:color w:val="1155CC"/>
            <w:sz w:val="20"/>
            <w:szCs w:val="20"/>
            <w:u w:val="single"/>
          </w:rPr>
          <w:t xml:space="preserve">What Is a Single Parameter?</w:t>
        </w:r>
      </w:hyperlink>
    </w:p>
    <w:p>
      <w:pPr>
        <w:spacing w:after="100"/>
        <w:ind w:left="0"/>
      </w:pPr>
      <w:hyperlink w:history="1" w:anchor="bm59_24_interview_questions_gradient_backprop">
        <w:r>
          <w:rPr>
            <w:b/>
            <w:bCs/>
            <w:color w:val="1155CC"/>
            <w:sz w:val="22"/>
            <w:szCs w:val="22"/>
            <w:u w:val="single"/>
          </w:rPr>
          <w:t xml:space="preserve">24. Interview Questions — Gradient &amp; Backpropagation (Technical &amp; Tricky)</w:t>
        </w:r>
      </w:hyperlink>
    </w:p>
    <w:p>
      <w:pPr>
        <w:spacing w:after="100"/>
        <w:ind w:left="0"/>
      </w:pPr>
      <w:hyperlink w:history="1" w:anchor="bm60_25_learning_means_finding_the_right_weig">
        <w:r>
          <w:rPr>
            <w:b/>
            <w:bCs/>
            <w:color w:val="1155CC"/>
            <w:sz w:val="22"/>
            <w:szCs w:val="22"/>
            <w:u w:val="single"/>
          </w:rPr>
          <w:t xml:space="preserve">25. Learning Means Finding the Right Weights and Biases</w:t>
        </w:r>
      </w:hyperlink>
    </w:p>
    <w:p>
      <w:pPr>
        <w:spacing w:after="100"/>
        <w:ind w:left="0"/>
      </w:pPr>
      <w:hyperlink w:history="1" w:anchor="bm61_26_convolutional_neural_networks_cnn_">
        <w:r>
          <w:rPr>
            <w:b/>
            <w:bCs/>
            <w:color w:val="1155CC"/>
            <w:sz w:val="22"/>
            <w:szCs w:val="22"/>
            <w:u w:val="single"/>
          </w:rPr>
          <w:t xml:space="preserve">26. Convolutional Neural Networks (CNN)</w:t>
        </w:r>
      </w:hyperlink>
    </w:p>
    <w:p>
      <w:pPr>
        <w:spacing w:after="60"/>
        <w:ind w:left="431"/>
      </w:pPr>
      <w:hyperlink w:history="1" w:anchor="bm62_worked_example">
        <w:r>
          <w:rPr>
            <w:b w:val="false"/>
            <w:bCs w:val="false"/>
            <w:color w:val="1155CC"/>
            <w:sz w:val="20"/>
            <w:szCs w:val="20"/>
            <w:u w:val="single"/>
          </w:rPr>
          <w:t xml:space="preserve">Worked Example</w:t>
        </w:r>
      </w:hyperlink>
    </w:p>
    <w:p>
      <w:pPr>
        <w:spacing w:after="60"/>
        <w:ind w:left="431"/>
      </w:pPr>
      <w:hyperlink w:history="1" w:anchor="bm63_advantages_over_a_plain_mlp">
        <w:r>
          <w:rPr>
            <w:b w:val="false"/>
            <w:bCs w:val="false"/>
            <w:color w:val="1155CC"/>
            <w:sz w:val="20"/>
            <w:szCs w:val="20"/>
            <w:u w:val="single"/>
          </w:rPr>
          <w:t xml:space="preserve">Advantages Over a Plain MLP</w:t>
        </w:r>
      </w:hyperlink>
    </w:p>
    <w:p>
      <w:pPr>
        <w:spacing w:after="100"/>
        <w:ind w:left="0"/>
      </w:pPr>
      <w:hyperlink w:history="1" w:anchor="bm64_27_long_short_term_memory_lstm_">
        <w:r>
          <w:rPr>
            <w:b/>
            <w:bCs/>
            <w:color w:val="1155CC"/>
            <w:sz w:val="22"/>
            <w:szCs w:val="22"/>
            <w:u w:val="single"/>
          </w:rPr>
          <w:t xml:space="preserve">27. Long Short-Term Memory (LSTM)</w:t>
        </w:r>
      </w:hyperlink>
    </w:p>
    <w:p>
      <w:pPr>
        <w:spacing w:after="60"/>
        <w:ind w:left="431"/>
      </w:pPr>
      <w:hyperlink w:history="1" w:anchor="bm65_example">
        <w:r>
          <w:rPr>
            <w:b w:val="false"/>
            <w:bCs w:val="false"/>
            <w:color w:val="1155CC"/>
            <w:sz w:val="20"/>
            <w:szCs w:val="20"/>
            <w:u w:val="single"/>
          </w:rPr>
          <w:t xml:space="preserve">Example</w:t>
        </w:r>
      </w:hyperlink>
    </w:p>
    <w:p>
      <w:pPr>
        <w:spacing w:after="100"/>
        <w:ind w:left="0"/>
      </w:pPr>
      <w:hyperlink w:history="1" w:anchor="bm66_28_key_formulas_summary">
        <w:r>
          <w:rPr>
            <w:b/>
            <w:bCs/>
            <w:color w:val="1155CC"/>
            <w:sz w:val="22"/>
            <w:szCs w:val="22"/>
            <w:u w:val="single"/>
          </w:rPr>
          <w:t xml:space="preserve">28. Key Formulas Summary</w:t>
        </w:r>
      </w:hyperlink>
    </w:p>
    <w:p>
      <w:pPr>
        <w:spacing w:after="100"/>
        <w:ind w:left="0"/>
      </w:pPr>
      <w:hyperlink w:history="1" w:anchor="bm67_29_quick_interview_questions_answered">
        <w:r>
          <w:rPr>
            <w:b/>
            <w:bCs/>
            <w:color w:val="1155CC"/>
            <w:sz w:val="22"/>
            <w:szCs w:val="22"/>
            <w:u w:val="single"/>
          </w:rPr>
          <w:t xml:space="preserve">29. Quick Interview Questions — Answered</w:t>
        </w:r>
      </w:hyperlink>
    </w:p>
    <w:p>
      <w:pPr>
        <w:spacing w:after="100"/>
        <w:ind w:left="0"/>
      </w:pPr>
      <w:hyperlink w:history="1" w:anchor="bm68_30_karpathy_s_makemore_series_resources_">
        <w:r>
          <w:rPr>
            <w:b/>
            <w:bCs/>
            <w:color w:val="1155CC"/>
            <w:sz w:val="22"/>
            <w:szCs w:val="22"/>
            <w:u w:val="single"/>
          </w:rPr>
          <w:t xml:space="preserve">30. Karpathy's "makemore" Series — Resources &amp; Study Plan</w:t>
        </w:r>
      </w:hyperlink>
    </w:p>
    <w:p>
      <w:pPr>
        <w:spacing w:after="60"/>
        <w:ind w:left="431"/>
      </w:pPr>
      <w:hyperlink w:history="1" w:anchor="bm69_video_1_the_bigram_model">
        <w:r>
          <w:rPr>
            <w:b w:val="false"/>
            <w:bCs w:val="false"/>
            <w:color w:val="1155CC"/>
            <w:sz w:val="20"/>
            <w:szCs w:val="20"/>
            <w:u w:val="single"/>
          </w:rPr>
          <w:t xml:space="preserve">Video 1 — The Bigram Model</w:t>
        </w:r>
      </w:hyperlink>
    </w:p>
    <w:p>
      <w:pPr>
        <w:spacing w:after="60"/>
        <w:ind w:left="431"/>
      </w:pPr>
      <w:hyperlink w:history="1" w:anchor="bm70_video_2_the_mlp_model">
        <w:r>
          <w:rPr>
            <w:b w:val="false"/>
            <w:bCs w:val="false"/>
            <w:color w:val="1155CC"/>
            <w:sz w:val="20"/>
            <w:szCs w:val="20"/>
            <w:u w:val="single"/>
          </w:rPr>
          <w:t xml:space="preserve">Video 2 — The MLP Model</w:t>
        </w:r>
      </w:hyperlink>
    </w:p>
    <w:p>
      <w:pPr>
        <w:spacing w:after="60"/>
        <w:ind w:left="431"/>
      </w:pPr>
      <w:hyperlink w:history="1" w:anchor="bm71_suggested_study_schedule_1_5_2_hrs_day_">
        <w:r>
          <w:rPr>
            <w:b w:val="false"/>
            <w:bCs w:val="false"/>
            <w:color w:val="1155CC"/>
            <w:sz w:val="20"/>
            <w:szCs w:val="20"/>
            <w:u w:val="single"/>
          </w:rPr>
          <w:t xml:space="preserve">Suggested Study Schedule (1.5–2 hrs/day)</w:t>
        </w:r>
      </w:hyperlink>
    </w:p>
    <w:p>
      <w:pPr>
        <w:spacing w:after="100"/>
        <w:ind w:left="0"/>
      </w:pPr>
      <w:hyperlink w:history="1" w:anchor="bm72_31_bigram_language_model_makemore_part_1">
        <w:r>
          <w:rPr>
            <w:b/>
            <w:bCs/>
            <w:color w:val="1155CC"/>
            <w:sz w:val="22"/>
            <w:szCs w:val="22"/>
            <w:u w:val="single"/>
          </w:rPr>
          <w:t xml:space="preserve">31. Bigram Language Model (makemore Part 1)</w:t>
        </w:r>
      </w:hyperlink>
    </w:p>
    <w:p>
      <w:pPr>
        <w:spacing w:after="60"/>
        <w:ind w:left="431"/>
      </w:pPr>
      <w:hyperlink w:history="1" w:anchor="bm73_the_dataset_and_the_special_token">
        <w:r>
          <w:rPr>
            <w:b w:val="false"/>
            <w:bCs w:val="false"/>
            <w:color w:val="1155CC"/>
            <w:sz w:val="20"/>
            <w:szCs w:val="20"/>
            <w:u w:val="single"/>
          </w:rPr>
          <w:t xml:space="preserve">The Dataset and the Special Token</w:t>
        </w:r>
      </w:hyperlink>
    </w:p>
    <w:p>
      <w:pPr>
        <w:spacing w:after="60"/>
        <w:ind w:left="431"/>
      </w:pPr>
      <w:hyperlink w:history="1" w:anchor="bm74_counting_based_approach">
        <w:r>
          <w:rPr>
            <w:b w:val="false"/>
            <w:bCs w:val="false"/>
            <w:color w:val="1155CC"/>
            <w:sz w:val="20"/>
            <w:szCs w:val="20"/>
            <w:u w:val="single"/>
          </w:rPr>
          <w:t xml:space="preserve">Counting-Based Approach</w:t>
        </w:r>
      </w:hyperlink>
    </w:p>
    <w:p>
      <w:pPr>
        <w:spacing w:after="60"/>
        <w:ind w:left="431"/>
      </w:pPr>
      <w:hyperlink w:history="1" w:anchor="bm75_worked_example">
        <w:r>
          <w:rPr>
            <w:b w:val="false"/>
            <w:bCs w:val="false"/>
            <w:color w:val="1155CC"/>
            <w:sz w:val="20"/>
            <w:szCs w:val="20"/>
            <w:u w:val="single"/>
          </w:rPr>
          <w:t xml:space="preserve">Worked Example</w:t>
        </w:r>
      </w:hyperlink>
    </w:p>
    <w:p>
      <w:pPr>
        <w:spacing w:after="60"/>
        <w:ind w:left="431"/>
      </w:pPr>
      <w:hyperlink w:history="1" w:anchor="bm76_measuring_model_quality_likelihood">
        <w:r>
          <w:rPr>
            <w:b w:val="false"/>
            <w:bCs w:val="false"/>
            <w:color w:val="1155CC"/>
            <w:sz w:val="20"/>
            <w:szCs w:val="20"/>
            <w:u w:val="single"/>
          </w:rPr>
          <w:t xml:space="preserve">Measuring Model Quality: Likelihood</w:t>
        </w:r>
      </w:hyperlink>
    </w:p>
    <w:p>
      <w:pPr>
        <w:spacing w:after="60"/>
        <w:ind w:left="431"/>
      </w:pPr>
      <w:hyperlink w:history="1" w:anchor="bm77_log_likelihood_and_negative_log_likeliho">
        <w:r>
          <w:rPr>
            <w:b w:val="false"/>
            <w:bCs w:val="false"/>
            <w:color w:val="1155CC"/>
            <w:sz w:val="20"/>
            <w:szCs w:val="20"/>
            <w:u w:val="single"/>
          </w:rPr>
          <w:t xml:space="preserve">Log-Likelihood and Negative Log-Likelihood (NLL)</w:t>
        </w:r>
      </w:hyperlink>
    </w:p>
    <w:p>
      <w:pPr>
        <w:spacing w:after="60"/>
        <w:ind w:left="431"/>
      </w:pPr>
      <w:hyperlink w:history="1" w:anchor="bm78_worked_nll_example">
        <w:r>
          <w:rPr>
            <w:b w:val="false"/>
            <w:bCs w:val="false"/>
            <w:color w:val="1155CC"/>
            <w:sz w:val="20"/>
            <w:szCs w:val="20"/>
            <w:u w:val="single"/>
          </w:rPr>
          <w:t xml:space="preserve">Worked NLL Example</w:t>
        </w:r>
      </w:hyperlink>
    </w:p>
    <w:p>
      <w:pPr>
        <w:spacing w:after="60"/>
        <w:ind w:left="431"/>
      </w:pPr>
      <w:hyperlink w:history="1" w:anchor="bm79_smoothing_avoiding_log_0_">
        <w:r>
          <w:rPr>
            <w:b w:val="false"/>
            <w:bCs w:val="false"/>
            <w:color w:val="1155CC"/>
            <w:sz w:val="20"/>
            <w:szCs w:val="20"/>
            <w:u w:val="single"/>
          </w:rPr>
          <w:t xml:space="preserve">Smoothing: Avoiding log(0)</w:t>
        </w:r>
      </w:hyperlink>
    </w:p>
    <w:p>
      <w:pPr>
        <w:spacing w:after="60"/>
        <w:ind w:left="431"/>
      </w:pPr>
      <w:hyperlink w:history="1" w:anchor="bm80_the_same_model_reframed_as_a_neural_netw">
        <w:r>
          <w:rPr>
            <w:b w:val="false"/>
            <w:bCs w:val="false"/>
            <w:color w:val="1155CC"/>
            <w:sz w:val="20"/>
            <w:szCs w:val="20"/>
            <w:u w:val="single"/>
          </w:rPr>
          <w:t xml:space="preserve">The Same Model, Reframed as a Neural Network</w:t>
        </w:r>
      </w:hyperlink>
    </w:p>
    <w:p>
      <w:pPr>
        <w:spacing w:after="60"/>
        <w:ind w:left="431"/>
      </w:pPr>
      <w:hyperlink w:history="1" w:anchor="bm81_why_start_here">
        <w:r>
          <w:rPr>
            <w:b w:val="false"/>
            <w:bCs w:val="false"/>
            <w:color w:val="1155CC"/>
            <w:sz w:val="20"/>
            <w:szCs w:val="20"/>
            <w:u w:val="single"/>
          </w:rPr>
          <w:t xml:space="preserve">Why Start Here</w:t>
        </w:r>
      </w:hyperlink>
    </w:p>
    <w:p>
      <w:pPr>
        <w:spacing w:after="100"/>
        <w:ind w:left="0"/>
      </w:pPr>
      <w:hyperlink w:history="1" w:anchor="bm82_32_mlp_language_model_embeddings_makemor">
        <w:r>
          <w:rPr>
            <w:b/>
            <w:bCs/>
            <w:color w:val="1155CC"/>
            <w:sz w:val="22"/>
            <w:szCs w:val="22"/>
            <w:u w:val="single"/>
          </w:rPr>
          <w:t xml:space="preserve">32. MLP Language Model &amp; Embeddings (makemore Part 2)</w:t>
        </w:r>
      </w:hyperlink>
    </w:p>
    <w:p>
      <w:pPr>
        <w:spacing w:after="60"/>
        <w:ind w:left="431"/>
      </w:pPr>
      <w:hyperlink w:history="1" w:anchor="bm83_why_counting_breaks_down_with_more_conte">
        <w:r>
          <w:rPr>
            <w:b w:val="false"/>
            <w:bCs w:val="false"/>
            <w:color w:val="1155CC"/>
            <w:sz w:val="20"/>
            <w:szCs w:val="20"/>
            <w:u w:val="single"/>
          </w:rPr>
          <w:t xml:space="preserve">Why Counting Breaks Down With More Context</w:t>
        </w:r>
      </w:hyperlink>
    </w:p>
    <w:p>
      <w:pPr>
        <w:spacing w:after="60"/>
        <w:ind w:left="431"/>
      </w:pPr>
      <w:hyperlink w:history="1" w:anchor="bm84_the_core_idea_embeddings">
        <w:r>
          <w:rPr>
            <w:b w:val="false"/>
            <w:bCs w:val="false"/>
            <w:color w:val="1155CC"/>
            <w:sz w:val="20"/>
            <w:szCs w:val="20"/>
            <w:u w:val="single"/>
          </w:rPr>
          <w:t xml:space="preserve">The Core Idea: Embeddings</w:t>
        </w:r>
      </w:hyperlink>
    </w:p>
    <w:p>
      <w:pPr>
        <w:spacing w:after="60"/>
        <w:ind w:left="431"/>
      </w:pPr>
      <w:hyperlink w:history="1" w:anchor="bm85_model_architecture_bengio_et_al_style_ml">
        <w:r>
          <w:rPr>
            <w:b w:val="false"/>
            <w:bCs w:val="false"/>
            <w:color w:val="1155CC"/>
            <w:sz w:val="20"/>
            <w:szCs w:val="20"/>
            <w:u w:val="single"/>
          </w:rPr>
          <w:t xml:space="preserve">Model Architecture (Bengio et al.–Style MLP)</w:t>
        </w:r>
      </w:hyperlink>
    </w:p>
    <w:p>
      <w:pPr>
        <w:spacing w:after="60"/>
        <w:ind w:left="431"/>
      </w:pPr>
      <w:hyperlink w:history="1" w:anchor="bm86_worked_example_counting_the_parameters">
        <w:r>
          <w:rPr>
            <w:b w:val="false"/>
            <w:bCs w:val="false"/>
            <w:color w:val="1155CC"/>
            <w:sz w:val="20"/>
            <w:szCs w:val="20"/>
            <w:u w:val="single"/>
          </w:rPr>
          <w:t xml:space="preserve">Worked Example — Counting the Parameters</w:t>
        </w:r>
      </w:hyperlink>
    </w:p>
    <w:p>
      <w:pPr>
        <w:spacing w:after="60"/>
        <w:ind w:left="431"/>
      </w:pPr>
      <w:hyperlink w:history="1" w:anchor="bm87_minibatches">
        <w:r>
          <w:rPr>
            <w:b w:val="false"/>
            <w:bCs w:val="false"/>
            <w:color w:val="1155CC"/>
            <w:sz w:val="20"/>
            <w:szCs w:val="20"/>
            <w:u w:val="single"/>
          </w:rPr>
          <w:t xml:space="preserve">Minibatches</w:t>
        </w:r>
      </w:hyperlink>
    </w:p>
    <w:p>
      <w:pPr>
        <w:spacing w:after="60"/>
        <w:ind w:left="431"/>
      </w:pPr>
      <w:hyperlink w:history="1" w:anchor="bm88_finding_a_good_learning_rate">
        <w:r>
          <w:rPr>
            <w:b w:val="false"/>
            <w:bCs w:val="false"/>
            <w:color w:val="1155CC"/>
            <w:sz w:val="20"/>
            <w:szCs w:val="20"/>
            <w:u w:val="single"/>
          </w:rPr>
          <w:t xml:space="preserve">Finding a Good Learning Rate</w:t>
        </w:r>
      </w:hyperlink>
    </w:p>
    <w:p>
      <w:pPr>
        <w:spacing w:after="60"/>
        <w:ind w:left="431"/>
      </w:pPr>
      <w:hyperlink w:history="1" w:anchor="bm89_train_dev_test_splits">
        <w:r>
          <w:rPr>
            <w:b w:val="false"/>
            <w:bCs w:val="false"/>
            <w:color w:val="1155CC"/>
            <w:sz w:val="20"/>
            <w:szCs w:val="20"/>
            <w:u w:val="single"/>
          </w:rPr>
          <w:t xml:space="preserve">Train / Dev / Test Splits</w:t>
        </w:r>
      </w:hyperlink>
    </w:p>
    <w:p>
      <w:pPr>
        <w:spacing w:after="60"/>
        <w:ind w:left="431"/>
      </w:pPr>
      <w:hyperlink w:history="1" w:anchor="bm90_visualizing_the_learned_embeddings">
        <w:r>
          <w:rPr>
            <w:b w:val="false"/>
            <w:bCs w:val="false"/>
            <w:color w:val="1155CC"/>
            <w:sz w:val="20"/>
            <w:szCs w:val="20"/>
            <w:u w:val="single"/>
          </w:rPr>
          <w:t xml:space="preserve">Visualizing the Learned Embeddings</w:t>
        </w:r>
      </w:hyperlink>
    </w:p>
    <w:p>
      <w:pPr>
        <w:spacing w:after="60"/>
        <w:ind w:left="431"/>
      </w:pPr>
      <w:hyperlink w:history="1" w:anchor="bm91_scaling_up">
        <w:r>
          <w:rPr>
            <w:b w:val="false"/>
            <w:bCs w:val="false"/>
            <w:color w:val="1155CC"/>
            <w:sz w:val="20"/>
            <w:szCs w:val="20"/>
            <w:u w:val="single"/>
          </w:rPr>
          <w:t xml:space="preserve">Scaling Up</w:t>
        </w:r>
      </w:hyperlink>
    </w:p>
    <w:p>
      <w:pPr>
        <w:spacing w:after="60"/>
        <w:ind w:left="431"/>
      </w:pPr>
      <w:hyperlink w:history="1" w:anchor="bm92_why_this_is_why_llms_have_embedding_laye">
        <w:r>
          <w:rPr>
            <w:b w:val="false"/>
            <w:bCs w:val="false"/>
            <w:color w:val="1155CC"/>
            <w:sz w:val="20"/>
            <w:szCs w:val="20"/>
            <w:u w:val="single"/>
          </w:rPr>
          <w:t xml:space="preserve">Why This Is "Why LLMs Have Embedding Layers"</w:t>
        </w:r>
      </w:hyperlink>
    </w:p>
    <w:p>
      <w:pPr>
        <w:pageBreakBefore/>
      </w:pPr>
    </w:p>
    <w:p>
      <w:pPr>
        <w:pStyle w:val="Heading1"/>
        <w:spacing w:after="200" w:before="400"/>
      </w:pPr>
      <w:bookmarkStart w:name="bm1_1_what_is_a_neural_network_" w:id="1"/>
      <w:r>
        <w:t xml:space="preserve">1. What Is a Neural Network?</w:t>
      </w:r>
      <w:bookmarkEnd w:id="1"/>
    </w:p>
    <w:p>
      <w:pPr>
        <w:spacing w:after="150"/>
      </w:pPr>
      <w:r>
        <w:t xml:space="preserve">A Neural Network (NN) is a machine learning model inspired by the human brain. Instead of being programmed with explicit rules, it learns patterns from data by adjusting millions of numerical parameters called weights and biases.</w:t>
      </w:r>
    </w:p>
    <w:p>
      <w:pPr>
        <w:spacing w:after="150"/>
      </w:pPr>
      <w:r>
        <w:rPr>
          <w:b/>
          <w:bCs/>
        </w:rPr>
        <w:t xml:space="preserve">Example — </w:t>
      </w:r>
      <w:r>
        <w:t xml:space="preserve">Input: image of a cat → Output: 98% Cat, 2% Dog.</w:t>
      </w:r>
    </w:p>
    <w:p>
      <w:pPr>
        <w:spacing w:after="150"/>
      </w:pPr>
      <w:r>
        <w:t xml:space="preserve">The network was never told what a cat looks like; it learned this purely from exposure to many labelled examples.</w:t>
      </w:r>
    </w:p>
    <w:p>
      <w:pPr>
        <w:pStyle w:val="Heading2"/>
        <w:spacing w:after="150" w:before="300"/>
      </w:pPr>
      <w:bookmarkStart w:name="bm2_why_is_it_called_a_neural_network_" w:id="2"/>
      <w:r>
        <w:t xml:space="preserve">Why Is It Called a Neural Network?</w:t>
      </w:r>
      <w:bookmarkEnd w:id="2"/>
    </w:p>
    <w:p>
      <w:pPr>
        <w:spacing w:after="150"/>
      </w:pPr>
      <w:r>
        <w:t xml:space="preserve">Because it consists of many small computational units called neurons, each of which receives numbers, performs a calculation, and sends a new number to the next layer of neurons. In effect, it is a huge network of simple mathematical functions chained together.</w:t>
      </w:r>
    </w:p>
    <w:p>
      <w:pPr>
        <w:pStyle w:val="Heading1"/>
        <w:spacing w:after="200" w:before="400"/>
      </w:pPr>
      <w:bookmarkStart w:name="bm3_2_what_is_a_neuron_" w:id="3"/>
      <w:r>
        <w:t xml:space="preserve">2. What Is a Neuron?</w:t>
      </w:r>
      <w:bookmarkEnd w:id="3"/>
    </w:p>
    <w:p>
      <w:pPr>
        <w:spacing w:after="150"/>
      </w:pPr>
      <w:r>
        <w:t xml:space="preserve">A neuron is the smallest computational unit in a neural network. It:</w:t>
      </w:r>
    </w:p>
    <w:p>
      <w:pPr>
        <w:pStyle w:val="ListParagraph"/>
        <w:numPr>
          <w:ilvl w:val="0"/>
          <w:numId w:val="2"/>
        </w:numPr>
        <w:spacing w:after="60"/>
      </w:pPr>
      <w:r>
        <w:t xml:space="preserve">Receives inputs</w:t>
      </w:r>
    </w:p>
    <w:p>
      <w:pPr>
        <w:pStyle w:val="ListParagraph"/>
        <w:numPr>
          <w:ilvl w:val="0"/>
          <w:numId w:val="2"/>
        </w:numPr>
        <w:spacing w:after="60"/>
      </w:pPr>
      <w:r>
        <w:t xml:space="preserve">Multiplies each input by a weight</w:t>
      </w:r>
    </w:p>
    <w:p>
      <w:pPr>
        <w:pStyle w:val="ListParagraph"/>
        <w:numPr>
          <w:ilvl w:val="0"/>
          <w:numId w:val="2"/>
        </w:numPr>
        <w:spacing w:after="60"/>
      </w:pPr>
      <w:r>
        <w:t xml:space="preserve">Adds a bias</w:t>
      </w:r>
    </w:p>
    <w:p>
      <w:pPr>
        <w:pStyle w:val="ListParagraph"/>
        <w:numPr>
          <w:ilvl w:val="0"/>
          <w:numId w:val="2"/>
        </w:numPr>
        <w:spacing w:after="60"/>
      </w:pPr>
      <w:r>
        <w:t xml:space="preserve">Applies an activation function</w:t>
      </w:r>
    </w:p>
    <w:p>
      <w:pPr>
        <w:pStyle w:val="ListParagraph"/>
        <w:numPr>
          <w:ilvl w:val="0"/>
          <w:numId w:val="2"/>
        </w:numPr>
        <w:spacing w:after="60"/>
      </w:pPr>
      <w:r>
        <w:t xml:space="preserve">Produces an output</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z = Σ(wᵢ · xᵢ) + b        (weighted sum)</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a = f(z)                  (activation)</w:t>
      </w:r>
    </w:p>
    <w:p>
      <w:pPr>
        <w:spacing w:after="150"/>
      </w:pPr>
      <w:r>
        <w:t xml:space="preserve">where x = input, w = weight, b = bias, f = activation function, a = the neuron's output (activation).</w:t>
      </w:r>
    </w:p>
    <w:p>
      <w:pPr>
        <w:pStyle w:val="Heading2"/>
        <w:spacing w:after="150" w:before="300"/>
      </w:pPr>
      <w:bookmarkStart w:name="bm4_worked_example" w:id="4"/>
      <w:r>
        <w:t xml:space="preserve">Worked Example</w:t>
      </w:r>
      <w:bookmarkEnd w:id="4"/>
    </w:p>
    <w:p>
      <w:pPr>
        <w:shd w:fill="EDEDED" w:color="auto" w:val="clear"/>
        <w:spacing w:after="200" w:before="100"/>
      </w:pPr>
      <w:r>
        <w:rPr>
          <w:rFonts w:ascii="Consolas" w:cs="Consolas" w:eastAsia="Consolas" w:hAnsi="Consolas"/>
          <w:sz w:val="20"/>
          <w:szCs w:val="20"/>
        </w:rPr>
        <w:t xml:space="preserve">x1 = 3          w1 = 0.8
x2 = 5          w2 = 0.2
b  = 1</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z = (3)(0.8) + (5)(0.2) + 1</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z = 2.4 + 1.0 + 1 = 4.4</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ReLU(4.4) = 4.4   → neuron output</w:t>
      </w:r>
    </w:p>
    <w:p>
      <w:pPr>
        <w:pStyle w:val="Heading1"/>
        <w:spacing w:after="200" w:before="400"/>
      </w:pPr>
      <w:bookmarkStart w:name="bm5_3_multi_layer_perceptron_mlp_" w:id="5"/>
      <w:r>
        <w:t xml:space="preserve">3. Multi-Layer Perceptron (MLP)</w:t>
      </w:r>
      <w:bookmarkEnd w:id="5"/>
    </w:p>
    <w:p>
      <w:pPr>
        <w:spacing w:after="150"/>
      </w:pPr>
      <w:r>
        <w:t xml:space="preserve">An MLP is the most basic deep neural network. It stacks an input layer, one or more hidden layers, and an output layer, where every neuron in one layer connects to every neuron in the next. This is called a fully connected (dense) network.</w:t>
      </w:r>
    </w:p>
    <w:p>
      <w:pPr>
        <w:shd w:fill="EDEDED" w:color="auto" w:val="clear"/>
        <w:spacing w:after="200" w:before="100"/>
      </w:pPr>
      <w:r>
        <w:rPr>
          <w:rFonts w:ascii="Consolas" w:cs="Consolas" w:eastAsia="Consolas" w:hAnsi="Consolas"/>
          <w:sz w:val="20"/>
          <w:szCs w:val="20"/>
        </w:rPr>
        <w:t xml:space="preserve">784 inputs  →  128 neurons  →  64 neurons  →  10 outputs</w:t>
      </w:r>
    </w:p>
    <w:p>
      <w:pPr>
        <w:spacing w:after="150"/>
      </w:pPr>
      <w:r>
        <w:t xml:space="preserve">This particular shape is the classic architecture for classifying 28×28 handwritten digit images (e.g. MNIST) into 10 digit classes. We'll reuse this exact shape later to calculate its total parameter count.</w:t>
      </w:r>
    </w:p>
    <w:p>
      <w:pPr>
        <w:pStyle w:val="Heading1"/>
        <w:spacing w:after="200" w:before="400"/>
      </w:pPr>
      <w:bookmarkStart w:name="bm6_4_neurons_hold_activations" w:id="6"/>
      <w:r>
        <w:t xml:space="preserve">4. Neurons Hold Activations</w:t>
      </w:r>
      <w:bookmarkEnd w:id="6"/>
    </w:p>
    <w:p>
      <w:pPr>
        <w:spacing w:after="150"/>
      </w:pPr>
      <w:r>
        <w:t xml:space="preserve">A neuron simply holds a number — its activation. A layer's activations might look like: 0.12, 0.98, 0.56, 0.32. Depending on the layer's depth, these numbers can represent increasingly abstract features: brightness, edges, textures, object parts, or whole objects.</w:t>
      </w:r>
    </w:p>
    <w:p>
      <w:pPr>
        <w:pStyle w:val="Heading1"/>
        <w:spacing w:after="200" w:before="400"/>
      </w:pPr>
      <w:bookmarkStart w:name="bm7_5_how_are_neurons_connected_" w:id="7"/>
      <w:r>
        <w:t xml:space="preserve">5. How Are Neurons Connected?</w:t>
      </w:r>
      <w:bookmarkEnd w:id="7"/>
    </w:p>
    <w:p>
      <w:pPr>
        <w:spacing w:after="150"/>
      </w:pPr>
      <w:r>
        <w:t xml:space="preserve">Each neuron in one layer connects to every neuron in the next layer, and every single connection has its own independent weight.</w:t>
      </w:r>
    </w:p>
    <w:p>
      <w:pPr>
        <w:shd w:fill="EDEDED" w:color="auto" w:val="clear"/>
        <w:spacing w:after="200" w:before="100"/>
      </w:pPr>
      <w:r>
        <w:rPr>
          <w:rFonts w:ascii="Consolas" w:cs="Consolas" w:eastAsia="Consolas" w:hAnsi="Consolas"/>
          <w:sz w:val="20"/>
          <w:szCs w:val="20"/>
        </w:rPr>
        <w:t xml:space="preserve">Neuron A --(weight = 0.8)--&gt; Neuron B</w:t>
      </w:r>
    </w:p>
    <w:p>
      <w:pPr>
        <w:spacing w:after="150"/>
      </w:pPr>
      <w:r>
        <w:t xml:space="preserve">The weight answers the question: "How important is this connection?" A high weight means the source neuron strongly influences the target neuron; a weight near zero means it is effectively ignored.</w:t>
      </w:r>
    </w:p>
    <w:p>
      <w:pPr>
        <w:pStyle w:val="Heading1"/>
        <w:spacing w:after="200" w:before="400"/>
      </w:pPr>
      <w:bookmarkStart w:name="bm8_6_input_layer" w:id="8"/>
      <w:r>
        <w:t xml:space="preserve">6. Input Layer</w:t>
      </w:r>
      <w:bookmarkEnd w:id="8"/>
    </w:p>
    <w:p>
      <w:pPr>
        <w:spacing w:after="150"/>
      </w:pPr>
      <w:r>
        <w:t xml:space="preserve">The input layer stores the raw data. For a 28 × 28 pixel image:</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Total pixels = 28 × 28 = 784</w:t>
      </w:r>
    </w:p>
    <w:p>
      <w:pPr>
        <w:spacing w:after="150"/>
      </w:pPr>
      <w:r>
        <w:t xml:space="preserve">Each pixel becomes one input neuron, typically storing an intensity value in the range 0–255 (raw) or 0–1 (normalized).</w:t>
      </w:r>
    </w:p>
    <w:p>
      <w:pPr>
        <w:pStyle w:val="Heading1"/>
        <w:spacing w:after="200" w:before="400"/>
      </w:pPr>
      <w:bookmarkStart w:name="bm9_7_hidden_layers" w:id="9"/>
      <w:r>
        <w:t xml:space="preserve">7. Hidden Layers</w:t>
      </w:r>
      <w:bookmarkEnd w:id="9"/>
    </w:p>
    <w:p>
      <w:pPr>
        <w:spacing w:after="150"/>
      </w:pPr>
      <w:r>
        <w:t xml:space="preserve">Hidden layers progressively learn more complex features. A typical vision hierarchy:</w:t>
      </w:r>
    </w:p>
    <w:p>
      <w:pPr>
        <w:pStyle w:val="ListParagraph"/>
        <w:numPr>
          <w:ilvl w:val="0"/>
          <w:numId w:val="2"/>
        </w:numPr>
        <w:spacing w:after="60"/>
      </w:pPr>
      <w:r>
        <w:t xml:space="preserve">Layer 1 → Edges</w:t>
      </w:r>
    </w:p>
    <w:p>
      <w:pPr>
        <w:pStyle w:val="ListParagraph"/>
        <w:numPr>
          <w:ilvl w:val="0"/>
          <w:numId w:val="2"/>
        </w:numPr>
        <w:spacing w:after="60"/>
      </w:pPr>
      <w:r>
        <w:t xml:space="preserve">Layer 2 → Corners</w:t>
      </w:r>
    </w:p>
    <w:p>
      <w:pPr>
        <w:pStyle w:val="ListParagraph"/>
        <w:numPr>
          <w:ilvl w:val="0"/>
          <w:numId w:val="2"/>
        </w:numPr>
        <w:spacing w:after="60"/>
      </w:pPr>
      <w:r>
        <w:t xml:space="preserve">Layer 3 → Eyes</w:t>
      </w:r>
    </w:p>
    <w:p>
      <w:pPr>
        <w:pStyle w:val="ListParagraph"/>
        <w:numPr>
          <w:ilvl w:val="0"/>
          <w:numId w:val="2"/>
        </w:numPr>
        <w:spacing w:after="60"/>
      </w:pPr>
      <w:r>
        <w:t xml:space="preserve">Layer 4 → Face parts</w:t>
      </w:r>
    </w:p>
    <w:p>
      <w:pPr>
        <w:pStyle w:val="ListParagraph"/>
        <w:numPr>
          <w:ilvl w:val="0"/>
          <w:numId w:val="2"/>
        </w:numPr>
        <w:spacing w:after="60"/>
      </w:pPr>
      <w:r>
        <w:t xml:space="preserve">Layer 5 → Whole person</w:t>
      </w:r>
    </w:p>
    <w:p>
      <w:pPr>
        <w:spacing w:after="150"/>
      </w:pPr>
      <w:r>
        <w:t xml:space="preserve">Each layer builds on the representations produced by the previous one.</w:t>
      </w:r>
    </w:p>
    <w:p>
      <w:pPr>
        <w:pStyle w:val="Heading1"/>
        <w:spacing w:after="200" w:before="400"/>
      </w:pPr>
      <w:bookmarkStart w:name="bm10_8_output_layer" w:id="10"/>
      <w:r>
        <w:t xml:space="preserve">8. Output Layer</w:t>
      </w:r>
      <w:bookmarkEnd w:id="10"/>
    </w:p>
    <w:p>
      <w:pPr>
        <w:spacing w:after="150"/>
      </w:pPr>
      <w:r>
        <w:t xml:space="preserve">The final layer produces the prediction. For digit recognition there are ten output neurons — one per digit (0–9) — and the neuron with the highest probability is taken as the predicted class.</w:t>
      </w:r>
    </w:p>
    <w:p>
      <w:pPr>
        <w:pStyle w:val="Heading1"/>
        <w:spacing w:after="200" w:before="400"/>
      </w:pPr>
      <w:bookmarkStart w:name="bm11_9_why_use_hidden_layers_" w:id="11"/>
      <w:r>
        <w:t xml:space="preserve">9. Why Use Hidden Layers?</w:t>
      </w:r>
      <w:bookmarkEnd w:id="11"/>
    </w:p>
    <w:p>
      <w:pPr>
        <w:spacing w:after="150"/>
      </w:pPr>
      <w:r>
        <w:t xml:space="preserve">Without any hidden layer, a network can only represent simple linear relationships (a straight line / hyperplane decision boundary). Real-world data — faces, speech, handwriting, language, medical images — is highly nonlinear, so hidden layers combined with nonlinear activation functions are what let a network bend that boundary into complex shapes.</w:t>
      </w:r>
    </w:p>
    <w:p>
      <w:pPr>
        <w:pStyle w:val="Heading2"/>
        <w:spacing w:after="150" w:before="300"/>
      </w:pPr>
      <w:bookmarkStart w:name="bm12_why_more_than_one_hidden_layer_" w:id="12"/>
      <w:r>
        <w:t xml:space="preserve">Why More Than One Hidden Layer?</w:t>
      </w:r>
      <w:bookmarkEnd w:id="12"/>
    </w:p>
    <w:p>
      <w:pPr>
        <w:spacing w:after="150"/>
      </w:pPr>
      <w:r>
        <w:t xml:space="preserve">The Universal Approximation Theorem says one hidden layer can, in principle, approximate almost any function — but it may need an enormous number of neurons to do so. Deeper networks are usually more parameter-efficient because each layer reuses and recombines features learned by the layer before it (edges → shapes → eyes → face → person) instead of learning everything from scratch in one giant layer.</w:t>
      </w:r>
    </w:p>
    <w:p>
      <w:pPr>
        <w:pStyle w:val="Heading1"/>
        <w:spacing w:after="200" w:before="400"/>
      </w:pPr>
      <w:bookmarkStart w:name="bm13_10_how_one_layer_influences_the_next" w:id="13"/>
      <w:r>
        <w:t xml:space="preserve">10. How One Layer Influences the Next</w:t>
      </w:r>
      <w:bookmarkEnd w:id="13"/>
    </w:p>
    <w:p>
      <w:pPr>
        <w:shd w:fill="EDEDED" w:color="auto" w:val="clear"/>
        <w:spacing w:after="200" w:before="100"/>
      </w:pPr>
      <w:r>
        <w:rPr>
          <w:rFonts w:ascii="Consolas" w:cs="Consolas" w:eastAsia="Consolas" w:hAnsi="Consolas"/>
          <w:sz w:val="20"/>
          <w:szCs w:val="20"/>
        </w:rPr>
        <w:t xml:space="preserve">Layer 1 activations:   2, 5, 8
Weights:               0.2, 0.7, 0.4</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z = (2)(0.2) + (5)(0.7) + (8)(0.4)</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z = 0.4 + 3.5 + 3.2 = 7.1</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After activation → e.g. 5.8 (illustrative)</w:t>
      </w:r>
    </w:p>
    <w:p>
      <w:pPr>
        <w:spacing w:after="150"/>
      </w:pPr>
      <w:r>
        <w:t xml:space="preserve">This resulting value becomes one of the inputs to the next layer — every layer transforms the previous layer's output into a new, more useful representation.</w:t>
      </w:r>
    </w:p>
    <w:p>
      <w:pPr>
        <w:pStyle w:val="Heading1"/>
        <w:spacing w:after="200" w:before="400"/>
      </w:pPr>
      <w:bookmarkStart w:name="bm14_11_what_are_weights_" w:id="14"/>
      <w:r>
        <w:t xml:space="preserve">11. What Are Weights?</w:t>
      </w:r>
      <w:bookmarkEnd w:id="14"/>
    </w:p>
    <w:p>
      <w:pPr>
        <w:spacing w:after="150"/>
      </w:pPr>
      <w:r>
        <w:t xml:space="preserve">Weights determine the strength of a connection between two neurons.</w:t>
      </w:r>
    </w:p>
    <w:p>
      <w:pPr>
        <w:pStyle w:val="ListParagraph"/>
        <w:numPr>
          <w:ilvl w:val="0"/>
          <w:numId w:val="2"/>
        </w:numPr>
        <w:spacing w:after="60"/>
      </w:pPr>
      <w:r>
        <w:t xml:space="preserve">Weight = 5 → very important, strongly amplifies the signal</w:t>
      </w:r>
    </w:p>
    <w:p>
      <w:pPr>
        <w:pStyle w:val="ListParagraph"/>
        <w:numPr>
          <w:ilvl w:val="0"/>
          <w:numId w:val="2"/>
        </w:numPr>
        <w:spacing w:after="60"/>
      </w:pPr>
      <w:r>
        <w:t xml:space="preserve">Weight = 0 → connection is effectively ignored</w:t>
      </w:r>
    </w:p>
    <w:p>
      <w:pPr>
        <w:pStyle w:val="ListParagraph"/>
        <w:numPr>
          <w:ilvl w:val="0"/>
          <w:numId w:val="2"/>
        </w:numPr>
        <w:spacing w:after="60"/>
      </w:pPr>
      <w:r>
        <w:t xml:space="preserve">Weight = -3 → negative influence (suppresses the target neuron)</w:t>
      </w:r>
    </w:p>
    <w:p>
      <w:pPr>
        <w:spacing w:after="150"/>
      </w:pPr>
      <w:r>
        <w:t xml:space="preserve">Training a neural network is, fundamentally, the process of searching for the set of weights that minimizes prediction error.</w:t>
      </w:r>
    </w:p>
    <w:p>
      <w:pPr>
        <w:pStyle w:val="Heading1"/>
        <w:spacing w:after="200" w:before="400"/>
      </w:pPr>
      <w:bookmarkStart w:name="bm15_12_calculating_the_weights_and_biases_of" w:id="15"/>
      <w:r>
        <w:t xml:space="preserve">12. Calculating the Weights and Biases of a Layer</w:t>
      </w:r>
      <w:bookmarkEnd w:id="15"/>
    </w:p>
    <w:p>
      <w:pPr>
        <w:spacing w:after="150"/>
      </w:pPr>
      <w:r>
        <w:t xml:space="preserve">Every fully connected layer has two separate groups of learnable parameters: the connection weights and the per-neuron biases. Both are counted using only two numbers — how many inputs feed into the layer, and how many neurons the layer has.</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Weights in a layer  =  n_in × n_out</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Biases in a layer   =  n_out</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Total parameters    =  n_out × (n_in + 1)</w:t>
      </w:r>
    </w:p>
    <w:p>
      <w:pPr>
        <w:spacing w:after="150"/>
      </w:pPr>
      <w:r>
        <w:t xml:space="preserve">where n_in is the number of inputs arriving at the layer (i.e. the number of neurons — or pixels — in the previous layer) and n_out is the number of neurons in the layer being computed.</w:t>
      </w:r>
    </w:p>
    <w:p>
      <w:pPr>
        <w:pStyle w:val="ListParagraph"/>
        <w:numPr>
          <w:ilvl w:val="0"/>
          <w:numId w:val="2"/>
        </w:numPr>
        <w:spacing w:after="60"/>
      </w:pPr>
      <w:r>
        <w:t xml:space="preserve">Weights scale with both n_in and n_out, because every input neuron connects to every output neuron.</w:t>
      </w:r>
    </w:p>
    <w:p>
      <w:pPr>
        <w:pStyle w:val="ListParagraph"/>
        <w:numPr>
          <w:ilvl w:val="0"/>
          <w:numId w:val="2"/>
        </w:numPr>
        <w:spacing w:after="60"/>
      </w:pPr>
      <w:r>
        <w:t xml:space="preserve">Biases scale with n_out only — there is exactly one bias per neuron, regardless of how many inputs that neuron has.</w:t>
      </w:r>
    </w:p>
    <w:p>
      <w:pPr>
        <w:pStyle w:val="ListParagraph"/>
        <w:numPr>
          <w:ilvl w:val="0"/>
          <w:numId w:val="2"/>
        </w:numPr>
        <w:spacing w:after="60"/>
      </w:pPr>
      <w:r>
        <w:t xml:space="preserve">The "+1" in n_out × (n_in + 1) is a convenient way to remember that each neuron effectively has one extra "always-on" input (the bias) on top of its n_in real inputs.</w:t>
      </w:r>
    </w:p>
    <w:p>
      <w:pPr>
        <w:pStyle w:val="Heading2"/>
        <w:spacing w:after="150" w:before="300"/>
      </w:pPr>
      <w:bookmarkStart w:name="bm16_worked_example_single_layer" w:id="16"/>
      <w:r>
        <w:t xml:space="preserve">Worked Example — Single Layer</w:t>
      </w:r>
      <w:bookmarkEnd w:id="16"/>
    </w:p>
    <w:p>
      <w:pPr>
        <w:spacing w:after="150"/>
      </w:pPr>
      <w:r>
        <w:t xml:space="preserve">Take the 784-pixel input feeding a hidden layer of 16 neurons:</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Weights = n_in × n_out = 784 × 16 = 12,544</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Biases  = n_out = 16</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Total   = 16 × (784 + 1) = 16 × 785 = 12,560</w:t>
      </w:r>
    </w:p>
    <w:p>
      <w:pPr>
        <w:pStyle w:val="Heading2"/>
        <w:spacing w:after="150" w:before="300"/>
      </w:pPr>
      <w:bookmarkStart w:name="bm17_worked_example_full_network" w:id="17"/>
      <w:r>
        <w:t xml:space="preserve">Worked Example — Full Network</w:t>
      </w:r>
      <w:bookmarkEnd w:id="17"/>
    </w:p>
    <w:p>
      <w:pPr>
        <w:spacing w:after="150"/>
      </w:pPr>
      <w:r>
        <w:t xml:space="preserve">Now extend this to the full MLP introduced earlier: 784 → 128 → 64 → 10. Each arrow is one fully connected layer, so it gets its own weights and biases, computed layer by layer: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2000"/>
        <w:gridCol w:w="1600"/>
        <w:gridCol w:w="1000"/>
      </w:tblGrid>
      <w:tr>
        <w:trPr>
          <w:tblHeader/>
        </w:trPr>
        <w:tc>
          <w:tcPr>
            <w:tcW w:type="dxa" w:w="2600"/>
            <w:shd w:fill="2E4057" w:color="auto" w:val="clear"/>
            <w:tcMar>
              <w:top w:type="dxa" w:w="80"/>
              <w:left w:type="dxa" w:w="100"/>
              <w:bottom w:type="dxa" w:w="80"/>
              <w:right w:type="dxa" w:w="100"/>
            </w:tcMar>
            <w:vAlign w:val="center"/>
          </w:tcPr>
          <w:p>
            <w:r>
              <w:rPr>
                <w:b/>
                <w:bCs/>
                <w:color w:val="FFFFFF"/>
              </w:rPr>
              <w:t xml:space="preserve">Layer</w:t>
            </w:r>
          </w:p>
        </w:tc>
        <w:tc>
          <w:tcPr>
            <w:tcW w:type="dxa" w:w="1000"/>
            <w:shd w:fill="2E4057" w:color="auto" w:val="clear"/>
            <w:tcMar>
              <w:top w:type="dxa" w:w="80"/>
              <w:left w:type="dxa" w:w="100"/>
              <w:bottom w:type="dxa" w:w="80"/>
              <w:right w:type="dxa" w:w="100"/>
            </w:tcMar>
            <w:vAlign w:val="center"/>
          </w:tcPr>
          <w:p>
            <w:r>
              <w:rPr>
                <w:b/>
                <w:bCs/>
                <w:color w:val="FFFFFF"/>
              </w:rPr>
              <w:t xml:space="preserve">n_in</w:t>
            </w:r>
          </w:p>
        </w:tc>
        <w:tc>
          <w:tcPr>
            <w:tcW w:type="dxa" w:w="1000"/>
            <w:shd w:fill="2E4057" w:color="auto" w:val="clear"/>
            <w:tcMar>
              <w:top w:type="dxa" w:w="80"/>
              <w:left w:type="dxa" w:w="100"/>
              <w:bottom w:type="dxa" w:w="80"/>
              <w:right w:type="dxa" w:w="100"/>
            </w:tcMar>
            <w:vAlign w:val="center"/>
          </w:tcPr>
          <w:p>
            <w:r>
              <w:rPr>
                <w:b/>
                <w:bCs/>
                <w:color w:val="FFFFFF"/>
              </w:rPr>
              <w:t xml:space="preserve">n_out</w:t>
            </w:r>
          </w:p>
        </w:tc>
        <w:tc>
          <w:tcPr>
            <w:tcW w:type="dxa" w:w="2000"/>
            <w:shd w:fill="2E4057" w:color="auto" w:val="clear"/>
            <w:tcMar>
              <w:top w:type="dxa" w:w="80"/>
              <w:left w:type="dxa" w:w="100"/>
              <w:bottom w:type="dxa" w:w="80"/>
              <w:right w:type="dxa" w:w="100"/>
            </w:tcMar>
            <w:vAlign w:val="center"/>
          </w:tcPr>
          <w:p>
            <w:r>
              <w:rPr>
                <w:b/>
                <w:bCs/>
                <w:color w:val="FFFFFF"/>
              </w:rPr>
              <w:t xml:space="preserve">Weights (n_in×n_out)</w:t>
            </w:r>
          </w:p>
        </w:tc>
        <w:tc>
          <w:tcPr>
            <w:tcW w:type="dxa" w:w="1600"/>
            <w:shd w:fill="2E4057" w:color="auto" w:val="clear"/>
            <w:tcMar>
              <w:top w:type="dxa" w:w="80"/>
              <w:left w:type="dxa" w:w="100"/>
              <w:bottom w:type="dxa" w:w="80"/>
              <w:right w:type="dxa" w:w="100"/>
            </w:tcMar>
            <w:vAlign w:val="center"/>
          </w:tcPr>
          <w:p>
            <w:r>
              <w:rPr>
                <w:b/>
                <w:bCs/>
                <w:color w:val="FFFFFF"/>
              </w:rPr>
              <w:t xml:space="preserve">Biases (n_out)</w:t>
            </w:r>
          </w:p>
        </w:tc>
        <w:tc>
          <w:tcPr>
            <w:tcW w:type="dxa" w:w="1000"/>
            <w:shd w:fill="2E4057" w:color="auto" w:val="clear"/>
            <w:tcMar>
              <w:top w:type="dxa" w:w="80"/>
              <w:left w:type="dxa" w:w="100"/>
              <w:bottom w:type="dxa" w:w="80"/>
              <w:right w:type="dxa" w:w="100"/>
            </w:tcMar>
            <w:vAlign w:val="center"/>
          </w:tcPr>
          <w:p>
            <w:r>
              <w:rPr>
                <w:b/>
                <w:bCs/>
                <w:color w:val="FFFFFF"/>
              </w:rPr>
              <w:t xml:space="preserve">Layer Total</w:t>
            </w:r>
          </w:p>
        </w:tc>
      </w:tr>
      <w:tr>
        <w:tc>
          <w:tcPr>
            <w:tcW w:type="dxa" w:w="2600"/>
            <w:tcMar>
              <w:top w:type="dxa" w:w="60"/>
              <w:left w:type="dxa" w:w="100"/>
              <w:bottom w:type="dxa" w:w="60"/>
              <w:right w:type="dxa" w:w="100"/>
            </w:tcMar>
          </w:tcPr>
          <w:p>
            <w:r>
              <w:t xml:space="preserve">Input → Hidden 1</w:t>
            </w:r>
          </w:p>
        </w:tc>
        <w:tc>
          <w:tcPr>
            <w:tcW w:type="dxa" w:w="1000"/>
            <w:tcMar>
              <w:top w:type="dxa" w:w="60"/>
              <w:left w:type="dxa" w:w="100"/>
              <w:bottom w:type="dxa" w:w="60"/>
              <w:right w:type="dxa" w:w="100"/>
            </w:tcMar>
          </w:tcPr>
          <w:p>
            <w:r>
              <w:t xml:space="preserve">784</w:t>
            </w:r>
          </w:p>
        </w:tc>
        <w:tc>
          <w:tcPr>
            <w:tcW w:type="dxa" w:w="1000"/>
            <w:tcMar>
              <w:top w:type="dxa" w:w="60"/>
              <w:left w:type="dxa" w:w="100"/>
              <w:bottom w:type="dxa" w:w="60"/>
              <w:right w:type="dxa" w:w="100"/>
            </w:tcMar>
          </w:tcPr>
          <w:p>
            <w:r>
              <w:t xml:space="preserve">128</w:t>
            </w:r>
          </w:p>
        </w:tc>
        <w:tc>
          <w:tcPr>
            <w:tcW w:type="dxa" w:w="2000"/>
            <w:tcMar>
              <w:top w:type="dxa" w:w="60"/>
              <w:left w:type="dxa" w:w="100"/>
              <w:bottom w:type="dxa" w:w="60"/>
              <w:right w:type="dxa" w:w="100"/>
            </w:tcMar>
          </w:tcPr>
          <w:p>
            <w:r>
              <w:t xml:space="preserve">100,352</w:t>
            </w:r>
          </w:p>
        </w:tc>
        <w:tc>
          <w:tcPr>
            <w:tcW w:type="dxa" w:w="1600"/>
            <w:tcMar>
              <w:top w:type="dxa" w:w="60"/>
              <w:left w:type="dxa" w:w="100"/>
              <w:bottom w:type="dxa" w:w="60"/>
              <w:right w:type="dxa" w:w="100"/>
            </w:tcMar>
          </w:tcPr>
          <w:p>
            <w:r>
              <w:t xml:space="preserve">128</w:t>
            </w:r>
          </w:p>
        </w:tc>
        <w:tc>
          <w:tcPr>
            <w:tcW w:type="dxa" w:w="1000"/>
            <w:tcMar>
              <w:top w:type="dxa" w:w="60"/>
              <w:left w:type="dxa" w:w="100"/>
              <w:bottom w:type="dxa" w:w="60"/>
              <w:right w:type="dxa" w:w="100"/>
            </w:tcMar>
          </w:tcPr>
          <w:p>
            <w:r>
              <w:t xml:space="preserve">100,480</w:t>
            </w:r>
          </w:p>
        </w:tc>
      </w:tr>
      <w:tr>
        <w:tc>
          <w:tcPr>
            <w:tcW w:type="dxa" w:w="2600"/>
            <w:tcMar>
              <w:top w:type="dxa" w:w="60"/>
              <w:left w:type="dxa" w:w="100"/>
              <w:bottom w:type="dxa" w:w="60"/>
              <w:right w:type="dxa" w:w="100"/>
            </w:tcMar>
          </w:tcPr>
          <w:p>
            <w:r>
              <w:t xml:space="preserve">Hidden 1 → Hidden 2</w:t>
            </w:r>
          </w:p>
        </w:tc>
        <w:tc>
          <w:tcPr>
            <w:tcW w:type="dxa" w:w="1000"/>
            <w:tcMar>
              <w:top w:type="dxa" w:w="60"/>
              <w:left w:type="dxa" w:w="100"/>
              <w:bottom w:type="dxa" w:w="60"/>
              <w:right w:type="dxa" w:w="100"/>
            </w:tcMar>
          </w:tcPr>
          <w:p>
            <w:r>
              <w:t xml:space="preserve">128</w:t>
            </w:r>
          </w:p>
        </w:tc>
        <w:tc>
          <w:tcPr>
            <w:tcW w:type="dxa" w:w="1000"/>
            <w:tcMar>
              <w:top w:type="dxa" w:w="60"/>
              <w:left w:type="dxa" w:w="100"/>
              <w:bottom w:type="dxa" w:w="60"/>
              <w:right w:type="dxa" w:w="100"/>
            </w:tcMar>
          </w:tcPr>
          <w:p>
            <w:r>
              <w:t xml:space="preserve">64</w:t>
            </w:r>
          </w:p>
        </w:tc>
        <w:tc>
          <w:tcPr>
            <w:tcW w:type="dxa" w:w="2000"/>
            <w:tcMar>
              <w:top w:type="dxa" w:w="60"/>
              <w:left w:type="dxa" w:w="100"/>
              <w:bottom w:type="dxa" w:w="60"/>
              <w:right w:type="dxa" w:w="100"/>
            </w:tcMar>
          </w:tcPr>
          <w:p>
            <w:r>
              <w:t xml:space="preserve">8,192</w:t>
            </w:r>
          </w:p>
        </w:tc>
        <w:tc>
          <w:tcPr>
            <w:tcW w:type="dxa" w:w="1600"/>
            <w:tcMar>
              <w:top w:type="dxa" w:w="60"/>
              <w:left w:type="dxa" w:w="100"/>
              <w:bottom w:type="dxa" w:w="60"/>
              <w:right w:type="dxa" w:w="100"/>
            </w:tcMar>
          </w:tcPr>
          <w:p>
            <w:r>
              <w:t xml:space="preserve">64</w:t>
            </w:r>
          </w:p>
        </w:tc>
        <w:tc>
          <w:tcPr>
            <w:tcW w:type="dxa" w:w="1000"/>
            <w:tcMar>
              <w:top w:type="dxa" w:w="60"/>
              <w:left w:type="dxa" w:w="100"/>
              <w:bottom w:type="dxa" w:w="60"/>
              <w:right w:type="dxa" w:w="100"/>
            </w:tcMar>
          </w:tcPr>
          <w:p>
            <w:r>
              <w:t xml:space="preserve">8,256</w:t>
            </w:r>
          </w:p>
        </w:tc>
      </w:tr>
      <w:tr>
        <w:tc>
          <w:tcPr>
            <w:tcW w:type="dxa" w:w="2600"/>
            <w:tcMar>
              <w:top w:type="dxa" w:w="60"/>
              <w:left w:type="dxa" w:w="100"/>
              <w:bottom w:type="dxa" w:w="60"/>
              <w:right w:type="dxa" w:w="100"/>
            </w:tcMar>
          </w:tcPr>
          <w:p>
            <w:r>
              <w:t xml:space="preserve">Hidden 2 → Output</w:t>
            </w:r>
          </w:p>
        </w:tc>
        <w:tc>
          <w:tcPr>
            <w:tcW w:type="dxa" w:w="1000"/>
            <w:tcMar>
              <w:top w:type="dxa" w:w="60"/>
              <w:left w:type="dxa" w:w="100"/>
              <w:bottom w:type="dxa" w:w="60"/>
              <w:right w:type="dxa" w:w="100"/>
            </w:tcMar>
          </w:tcPr>
          <w:p>
            <w:r>
              <w:t xml:space="preserve">64</w:t>
            </w:r>
          </w:p>
        </w:tc>
        <w:tc>
          <w:tcPr>
            <w:tcW w:type="dxa" w:w="1000"/>
            <w:tcMar>
              <w:top w:type="dxa" w:w="60"/>
              <w:left w:type="dxa" w:w="100"/>
              <w:bottom w:type="dxa" w:w="60"/>
              <w:right w:type="dxa" w:w="100"/>
            </w:tcMar>
          </w:tcPr>
          <w:p>
            <w:r>
              <w:t xml:space="preserve">10</w:t>
            </w:r>
          </w:p>
        </w:tc>
        <w:tc>
          <w:tcPr>
            <w:tcW w:type="dxa" w:w="2000"/>
            <w:tcMar>
              <w:top w:type="dxa" w:w="60"/>
              <w:left w:type="dxa" w:w="100"/>
              <w:bottom w:type="dxa" w:w="60"/>
              <w:right w:type="dxa" w:w="100"/>
            </w:tcMar>
          </w:tcPr>
          <w:p>
            <w:r>
              <w:t xml:space="preserve">640</w:t>
            </w:r>
          </w:p>
        </w:tc>
        <w:tc>
          <w:tcPr>
            <w:tcW w:type="dxa" w:w="1600"/>
            <w:tcMar>
              <w:top w:type="dxa" w:w="60"/>
              <w:left w:type="dxa" w:w="100"/>
              <w:bottom w:type="dxa" w:w="60"/>
              <w:right w:type="dxa" w:w="100"/>
            </w:tcMar>
          </w:tcPr>
          <w:p>
            <w:r>
              <w:t xml:space="preserve">10</w:t>
            </w:r>
          </w:p>
        </w:tc>
        <w:tc>
          <w:tcPr>
            <w:tcW w:type="dxa" w:w="1000"/>
            <w:tcMar>
              <w:top w:type="dxa" w:w="60"/>
              <w:left w:type="dxa" w:w="100"/>
              <w:bottom w:type="dxa" w:w="60"/>
              <w:right w:type="dxa" w:w="100"/>
            </w:tcMar>
          </w:tcPr>
          <w:p>
            <w:r>
              <w:t xml:space="preserve">650</w:t>
            </w:r>
          </w:p>
        </w:tc>
      </w:tr>
    </w:tbl>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Total learnable parameters = 100,480 + 8,256 + 650 = 109,386</w:t>
      </w:r>
    </w:p>
    <w:p>
      <w:pPr>
        <w:spacing w:after="150"/>
      </w:pPr>
      <w:r>
        <w:t xml:space="preserve">This is exactly how libraries like PyTorch or TensorFlow report "total params" when you print a model summary — they are simply applying n_out × (n_in + 1) to every layer and adding the results together.</w:t>
      </w:r>
    </w:p>
    <w:p>
      <w:pPr>
        <w:pStyle w:val="Heading1"/>
        <w:spacing w:after="200" w:before="400"/>
      </w:pPr>
      <w:bookmarkStart w:name="bm18_13_what_is_bias_" w:id="18"/>
      <w:r>
        <w:t xml:space="preserve">13. What Is Bias?</w:t>
      </w:r>
      <w:bookmarkEnd w:id="18"/>
    </w:p>
    <w:p>
      <w:pPr>
        <w:spacing w:after="150"/>
      </w:pPr>
      <w:r>
        <w:t xml:space="preserve">Bias shifts a neuron's output independently of its inputs.</w:t>
      </w:r>
    </w:p>
    <w:p>
      <w:pPr>
        <w:pStyle w:val="ListParagraph"/>
        <w:numPr>
          <w:ilvl w:val="0"/>
          <w:numId w:val="2"/>
        </w:numPr>
        <w:spacing w:after="60"/>
      </w:pPr>
      <w:r>
        <w:t xml:space="preserve">Without bias: the decision boundary is forced to pass through the origin.</w:t>
      </w:r>
    </w:p>
    <w:p>
      <w:pPr>
        <w:pStyle w:val="ListParagraph"/>
        <w:numPr>
          <w:ilvl w:val="0"/>
          <w:numId w:val="2"/>
        </w:numPr>
        <w:spacing w:after="60"/>
      </w:pPr>
      <w:r>
        <w:t xml:space="preserve">With bias: the decision boundary can shift anywhere in space, giving the model far more flexibility.</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z = W·x + b</w:t>
      </w:r>
    </w:p>
    <w:p>
      <w:pPr>
        <w:pStyle w:val="Heading1"/>
        <w:spacing w:after="200" w:before="400"/>
      </w:pPr>
      <w:bookmarkStart w:name="bm19_14_what_are_activations_" w:id="19"/>
      <w:r>
        <w:t xml:space="preserve">14. What Are Activations?</w:t>
      </w:r>
      <w:bookmarkEnd w:id="19"/>
    </w:p>
    <w:p>
      <w:pPr>
        <w:spacing w:after="150"/>
      </w:pPr>
      <w:r>
        <w:t xml:space="preserve">An activation is a neuron's output after its weighted sum has passed through an activation function:</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a = f(z)</w:t>
      </w:r>
    </w:p>
    <w:p>
      <w:pPr>
        <w:spacing w:after="150"/>
      </w:pPr>
      <w:r>
        <w:t xml:space="preserve">This value, a, becomes an input to the next layer, and the whole process repeats layer after layer.</w:t>
      </w:r>
    </w:p>
    <w:p>
      <w:pPr>
        <w:pStyle w:val="Heading1"/>
        <w:spacing w:after="200" w:before="400"/>
      </w:pPr>
      <w:bookmarkStart w:name="bm20_15_activation_functions" w:id="20"/>
      <w:r>
        <w:t xml:space="preserve">15. Activation Functions</w:t>
      </w:r>
      <w:bookmarkEnd w:id="20"/>
    </w:p>
    <w:p>
      <w:pPr>
        <w:pStyle w:val="Heading2"/>
        <w:spacing w:after="150" w:before="300"/>
      </w:pPr>
      <w:bookmarkStart w:name="bm21_sigmoid" w:id="21"/>
      <w:r>
        <w:t xml:space="preserve">Sigmoid</w:t>
      </w:r>
      <w:bookmarkEnd w:id="21"/>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σ(x) = 1 / (1 + e^(−x))</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Range: (0, 1)</w:t>
      </w:r>
    </w:p>
    <w:p>
      <w:pPr>
        <w:spacing w:after="150"/>
      </w:pPr>
      <w:r>
        <w:t xml:space="preserve">Used for binary classification outputs. Advantages: smooth, interpretable as a probability. Disadvantages: suffers from vanishing gradients and learns slowly in deep networks.</w:t>
      </w:r>
    </w:p>
    <w:p>
      <w:pPr>
        <w:pStyle w:val="Heading2"/>
        <w:spacing w:after="150" w:before="300"/>
      </w:pPr>
      <w:bookmarkStart w:name="bm22_tanh" w:id="22"/>
      <w:r>
        <w:t xml:space="preserve">Tanh</w:t>
      </w:r>
      <w:bookmarkEnd w:id="22"/>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tanh(x) = (eˣ − e⁻ˣ) / (eˣ + e⁻ˣ)</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Range: (−1, 1)</w:t>
      </w:r>
    </w:p>
    <w:p>
      <w:pPr>
        <w:spacing w:after="150"/>
      </w:pPr>
      <w:r>
        <w:t xml:space="preserve">Advantages: zero-centered output, stronger gradients near zero than sigmoid. Disadvantages: still suffers from vanishing gradients at the extremes.</w:t>
      </w:r>
    </w:p>
    <w:p>
      <w:pPr>
        <w:pStyle w:val="Heading2"/>
        <w:spacing w:after="150" w:before="300"/>
      </w:pPr>
      <w:bookmarkStart w:name="bm23_relu_rectified_linear_unit_" w:id="23"/>
      <w:r>
        <w:t xml:space="preserve">ReLU (Rectified Linear Unit)</w:t>
      </w:r>
      <w:bookmarkEnd w:id="23"/>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ReLU(x) = max(0, x)</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x &lt; 0 → 0        x &gt; 0 → x</w:t>
      </w:r>
    </w:p>
    <w:p>
      <w:pPr>
        <w:spacing w:after="150"/>
      </w:pPr>
      <w:r>
        <w:t xml:space="preserve">Advantages: very fast, simple, reduces vanishing gradients — the default choice for hidden layers today. Disadvantages: neurons can "die" (get stuck outputting 0 forever) if their weights push them permanently negative.</w:t>
      </w:r>
    </w:p>
    <w:p>
      <w:pPr>
        <w:pStyle w:val="Heading2"/>
        <w:spacing w:after="150" w:before="300"/>
      </w:pPr>
      <w:bookmarkStart w:name="bm24_leaky_relu" w:id="24"/>
      <w:r>
        <w:t xml:space="preserve">Leaky ReLU</w:t>
      </w:r>
      <w:bookmarkEnd w:id="24"/>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f(x) = x,       if x &gt; 0</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f(x) = αx,      if x ≤ 0   (α is small, e.g. 0.01)</w:t>
      </w:r>
    </w:p>
    <w:p>
      <w:pPr>
        <w:spacing w:after="150"/>
      </w:pPr>
      <w:r>
        <w:t xml:space="preserve">Advantages: helps prevent the "dying ReLU" problem by allowing a small, non-zero gradient when the unit is not active.</w:t>
      </w:r>
    </w:p>
    <w:p>
      <w:pPr>
        <w:pStyle w:val="Heading2"/>
        <w:spacing w:after="150" w:before="300"/>
      </w:pPr>
      <w:bookmarkStart w:name="bm25_elu_exponential_linear_unit_" w:id="25"/>
      <w:r>
        <w:t xml:space="preserve">ELU (Exponential Linear Unit)</w:t>
      </w:r>
      <w:bookmarkEnd w:id="25"/>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f(x) = x,                if x &gt; 0</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f(x) = α(eˣ − 1),        if x ≤ 0</w:t>
      </w:r>
    </w:p>
    <w:p>
      <w:pPr>
        <w:spacing w:after="150"/>
      </w:pPr>
      <w:r>
        <w:t xml:space="preserve">Advantages: smooth for negative inputs, can speed up convergence compared to ReLU/Leaky ReLU in some networks.</w:t>
      </w:r>
    </w:p>
    <w:p>
      <w:pPr>
        <w:pStyle w:val="Heading2"/>
        <w:spacing w:after="150" w:before="300"/>
      </w:pPr>
      <w:bookmarkStart w:name="bm26_softmax" w:id="26"/>
      <w:r>
        <w:t xml:space="preserve">Softmax</w:t>
      </w:r>
      <w:bookmarkEnd w:id="26"/>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P(yᵢ) = e^(zᵢ) / Σⱼ e^(zⱼ)</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Range: (0, 1), all outputs sum to 1</w:t>
      </w:r>
    </w:p>
    <w:p>
      <w:pPr>
        <w:spacing w:after="150"/>
      </w:pPr>
      <w:r>
        <w:t xml:space="preserve">Used for multi-class classification output layers, converting raw scores (logits) into a probability distribution over classes.</w:t>
      </w:r>
    </w:p>
    <w:p>
      <w:pPr>
        <w:shd w:fill="EDEDED" w:color="auto" w:val="clear"/>
        <w:spacing w:after="200" w:before="100"/>
      </w:pPr>
      <w:r>
        <w:rPr>
          <w:rFonts w:ascii="Consolas" w:cs="Consolas" w:eastAsia="Consolas" w:hAnsi="Consolas"/>
          <w:sz w:val="20"/>
          <w:szCs w:val="20"/>
        </w:rPr>
        <w:t xml:space="preserve">Example:  Cat = 0.90   Dog = 0.07   Bird = 0.03</w:t>
      </w:r>
    </w:p>
    <w:p>
      <w:pPr>
        <w:pStyle w:val="Heading2"/>
        <w:spacing w:after="150" w:before="300"/>
      </w:pPr>
      <w:bookmarkStart w:name="bm27_comparison_table" w:id="27"/>
      <w:r>
        <w:t xml:space="preserve">Comparison Table</w:t>
      </w:r>
      <w:bookmarkEnd w:id="2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2E4057" w:color="auto" w:val="clear"/>
            <w:tcMar>
              <w:top w:type="dxa" w:w="80"/>
              <w:left w:type="dxa" w:w="100"/>
              <w:bottom w:type="dxa" w:w="80"/>
              <w:right w:type="dxa" w:w="100"/>
            </w:tcMar>
            <w:vAlign w:val="center"/>
          </w:tcPr>
          <w:p>
            <w:r>
              <w:rPr>
                <w:b/>
                <w:bCs/>
                <w:color w:val="FFFFFF"/>
              </w:rPr>
              <w:t xml:space="preserve">Activation</w:t>
            </w:r>
          </w:p>
        </w:tc>
        <w:tc>
          <w:tcPr>
            <w:tcW w:type="dxa" w:w="2600"/>
            <w:shd w:fill="2E4057" w:color="auto" w:val="clear"/>
            <w:tcMar>
              <w:top w:type="dxa" w:w="80"/>
              <w:left w:type="dxa" w:w="100"/>
              <w:bottom w:type="dxa" w:w="80"/>
              <w:right w:type="dxa" w:w="100"/>
            </w:tcMar>
            <w:vAlign w:val="center"/>
          </w:tcPr>
          <w:p>
            <w:r>
              <w:rPr>
                <w:b/>
                <w:bCs/>
                <w:color w:val="FFFFFF"/>
              </w:rPr>
              <w:t xml:space="preserve">Range</w:t>
            </w:r>
          </w:p>
        </w:tc>
        <w:tc>
          <w:tcPr>
            <w:tcW w:type="dxa" w:w="4200"/>
            <w:shd w:fill="2E4057" w:color="auto" w:val="clear"/>
            <w:tcMar>
              <w:top w:type="dxa" w:w="80"/>
              <w:left w:type="dxa" w:w="100"/>
              <w:bottom w:type="dxa" w:w="80"/>
              <w:right w:type="dxa" w:w="100"/>
            </w:tcMar>
            <w:vAlign w:val="center"/>
          </w:tcPr>
          <w:p>
            <w:r>
              <w:rPr>
                <w:b/>
                <w:bCs/>
                <w:color w:val="FFFFFF"/>
              </w:rPr>
              <w:t xml:space="preserve">Common Use</w:t>
            </w:r>
          </w:p>
        </w:tc>
      </w:tr>
      <w:tr>
        <w:tc>
          <w:tcPr>
            <w:tcW w:type="dxa" w:w="2200"/>
            <w:tcMar>
              <w:top w:type="dxa" w:w="60"/>
              <w:left w:type="dxa" w:w="100"/>
              <w:bottom w:type="dxa" w:w="60"/>
              <w:right w:type="dxa" w:w="100"/>
            </w:tcMar>
          </w:tcPr>
          <w:p>
            <w:r>
              <w:t xml:space="preserve">Sigmoid</w:t>
            </w:r>
          </w:p>
        </w:tc>
        <w:tc>
          <w:tcPr>
            <w:tcW w:type="dxa" w:w="2600"/>
            <w:tcMar>
              <w:top w:type="dxa" w:w="60"/>
              <w:left w:type="dxa" w:w="100"/>
              <w:bottom w:type="dxa" w:w="60"/>
              <w:right w:type="dxa" w:w="100"/>
            </w:tcMar>
          </w:tcPr>
          <w:p>
            <w:r>
              <w:t xml:space="preserve">(0, 1)</w:t>
            </w:r>
          </w:p>
        </w:tc>
        <w:tc>
          <w:tcPr>
            <w:tcW w:type="dxa" w:w="4200"/>
            <w:tcMar>
              <w:top w:type="dxa" w:w="60"/>
              <w:left w:type="dxa" w:w="100"/>
              <w:bottom w:type="dxa" w:w="60"/>
              <w:right w:type="dxa" w:w="100"/>
            </w:tcMar>
          </w:tcPr>
          <w:p>
            <w:r>
              <w:t xml:space="preserve">Binary output</w:t>
            </w:r>
          </w:p>
        </w:tc>
      </w:tr>
      <w:tr>
        <w:tc>
          <w:tcPr>
            <w:tcW w:type="dxa" w:w="2200"/>
            <w:tcMar>
              <w:top w:type="dxa" w:w="60"/>
              <w:left w:type="dxa" w:w="100"/>
              <w:bottom w:type="dxa" w:w="60"/>
              <w:right w:type="dxa" w:w="100"/>
            </w:tcMar>
          </w:tcPr>
          <w:p>
            <w:r>
              <w:t xml:space="preserve">Tanh</w:t>
            </w:r>
          </w:p>
        </w:tc>
        <w:tc>
          <w:tcPr>
            <w:tcW w:type="dxa" w:w="2600"/>
            <w:tcMar>
              <w:top w:type="dxa" w:w="60"/>
              <w:left w:type="dxa" w:w="100"/>
              <w:bottom w:type="dxa" w:w="60"/>
              <w:right w:type="dxa" w:w="100"/>
            </w:tcMar>
          </w:tcPr>
          <w:p>
            <w:r>
              <w:t xml:space="preserve">(−1, 1)</w:t>
            </w:r>
          </w:p>
        </w:tc>
        <w:tc>
          <w:tcPr>
            <w:tcW w:type="dxa" w:w="4200"/>
            <w:tcMar>
              <w:top w:type="dxa" w:w="60"/>
              <w:left w:type="dxa" w:w="100"/>
              <w:bottom w:type="dxa" w:w="60"/>
              <w:right w:type="dxa" w:w="100"/>
            </w:tcMar>
          </w:tcPr>
          <w:p>
            <w:r>
              <w:t xml:space="preserve">Hidden layers (older models)</w:t>
            </w:r>
          </w:p>
        </w:tc>
      </w:tr>
      <w:tr>
        <w:tc>
          <w:tcPr>
            <w:tcW w:type="dxa" w:w="2200"/>
            <w:tcMar>
              <w:top w:type="dxa" w:w="60"/>
              <w:left w:type="dxa" w:w="100"/>
              <w:bottom w:type="dxa" w:w="60"/>
              <w:right w:type="dxa" w:w="100"/>
            </w:tcMar>
          </w:tcPr>
          <w:p>
            <w:r>
              <w:t xml:space="preserve">ReLU</w:t>
            </w:r>
          </w:p>
        </w:tc>
        <w:tc>
          <w:tcPr>
            <w:tcW w:type="dxa" w:w="2600"/>
            <w:tcMar>
              <w:top w:type="dxa" w:w="60"/>
              <w:left w:type="dxa" w:w="100"/>
              <w:bottom w:type="dxa" w:w="60"/>
              <w:right w:type="dxa" w:w="100"/>
            </w:tcMar>
          </w:tcPr>
          <w:p>
            <w:r>
              <w:t xml:space="preserve">[0, ∞)</w:t>
            </w:r>
          </w:p>
        </w:tc>
        <w:tc>
          <w:tcPr>
            <w:tcW w:type="dxa" w:w="4200"/>
            <w:tcMar>
              <w:top w:type="dxa" w:w="60"/>
              <w:left w:type="dxa" w:w="100"/>
              <w:bottom w:type="dxa" w:w="60"/>
              <w:right w:type="dxa" w:w="100"/>
            </w:tcMar>
          </w:tcPr>
          <w:p>
            <w:r>
              <w:t xml:space="preserve">Hidden layers (default choice)</w:t>
            </w:r>
          </w:p>
        </w:tc>
      </w:tr>
      <w:tr>
        <w:tc>
          <w:tcPr>
            <w:tcW w:type="dxa" w:w="2200"/>
            <w:tcMar>
              <w:top w:type="dxa" w:w="60"/>
              <w:left w:type="dxa" w:w="100"/>
              <w:bottom w:type="dxa" w:w="60"/>
              <w:right w:type="dxa" w:w="100"/>
            </w:tcMar>
          </w:tcPr>
          <w:p>
            <w:r>
              <w:t xml:space="preserve">Leaky ReLU</w:t>
            </w:r>
          </w:p>
        </w:tc>
        <w:tc>
          <w:tcPr>
            <w:tcW w:type="dxa" w:w="2600"/>
            <w:tcMar>
              <w:top w:type="dxa" w:w="60"/>
              <w:left w:type="dxa" w:w="100"/>
              <w:bottom w:type="dxa" w:w="60"/>
              <w:right w:type="dxa" w:w="100"/>
            </w:tcMar>
          </w:tcPr>
          <w:p>
            <w:r>
              <w:t xml:space="preserve">(−∞, ∞)</w:t>
            </w:r>
          </w:p>
        </w:tc>
        <w:tc>
          <w:tcPr>
            <w:tcW w:type="dxa" w:w="4200"/>
            <w:tcMar>
              <w:top w:type="dxa" w:w="60"/>
              <w:left w:type="dxa" w:w="100"/>
              <w:bottom w:type="dxa" w:w="60"/>
              <w:right w:type="dxa" w:w="100"/>
            </w:tcMar>
          </w:tcPr>
          <w:p>
            <w:r>
              <w:t xml:space="preserve">Hidden layers (avoids dead neurons)</w:t>
            </w:r>
          </w:p>
        </w:tc>
      </w:tr>
      <w:tr>
        <w:tc>
          <w:tcPr>
            <w:tcW w:type="dxa" w:w="2200"/>
            <w:tcMar>
              <w:top w:type="dxa" w:w="60"/>
              <w:left w:type="dxa" w:w="100"/>
              <w:bottom w:type="dxa" w:w="60"/>
              <w:right w:type="dxa" w:w="100"/>
            </w:tcMar>
          </w:tcPr>
          <w:p>
            <w:r>
              <w:t xml:space="preserve">ELU</w:t>
            </w:r>
          </w:p>
        </w:tc>
        <w:tc>
          <w:tcPr>
            <w:tcW w:type="dxa" w:w="2600"/>
            <w:tcMar>
              <w:top w:type="dxa" w:w="60"/>
              <w:left w:type="dxa" w:w="100"/>
              <w:bottom w:type="dxa" w:w="60"/>
              <w:right w:type="dxa" w:w="100"/>
            </w:tcMar>
          </w:tcPr>
          <w:p>
            <w:r>
              <w:t xml:space="preserve">(−α, ∞)</w:t>
            </w:r>
          </w:p>
        </w:tc>
        <w:tc>
          <w:tcPr>
            <w:tcW w:type="dxa" w:w="4200"/>
            <w:tcMar>
              <w:top w:type="dxa" w:w="60"/>
              <w:left w:type="dxa" w:w="100"/>
              <w:bottom w:type="dxa" w:w="60"/>
              <w:right w:type="dxa" w:w="100"/>
            </w:tcMar>
          </w:tcPr>
          <w:p>
            <w:r>
              <w:t xml:space="preserve">Hidden layers</w:t>
            </w:r>
          </w:p>
        </w:tc>
      </w:tr>
      <w:tr>
        <w:tc>
          <w:tcPr>
            <w:tcW w:type="dxa" w:w="2200"/>
            <w:tcMar>
              <w:top w:type="dxa" w:w="60"/>
              <w:left w:type="dxa" w:w="100"/>
              <w:bottom w:type="dxa" w:w="60"/>
              <w:right w:type="dxa" w:w="100"/>
            </w:tcMar>
          </w:tcPr>
          <w:p>
            <w:r>
              <w:t xml:space="preserve">Softmax</w:t>
            </w:r>
          </w:p>
        </w:tc>
        <w:tc>
          <w:tcPr>
            <w:tcW w:type="dxa" w:w="2600"/>
            <w:tcMar>
              <w:top w:type="dxa" w:w="60"/>
              <w:left w:type="dxa" w:w="100"/>
              <w:bottom w:type="dxa" w:w="60"/>
              <w:right w:type="dxa" w:w="100"/>
            </w:tcMar>
          </w:tcPr>
          <w:p>
            <w:r>
              <w:t xml:space="preserve">Probabilities (sum = 1)</w:t>
            </w:r>
          </w:p>
        </w:tc>
        <w:tc>
          <w:tcPr>
            <w:tcW w:type="dxa" w:w="4200"/>
            <w:tcMar>
              <w:top w:type="dxa" w:w="60"/>
              <w:left w:type="dxa" w:w="100"/>
              <w:bottom w:type="dxa" w:w="60"/>
              <w:right w:type="dxa" w:w="100"/>
            </w:tcMar>
          </w:tcPr>
          <w:p>
            <w:r>
              <w:t xml:space="preserve">Multi-class output</w:t>
            </w:r>
          </w:p>
        </w:tc>
      </w:tr>
    </w:tbl>
    <w:p>
      <w:pPr>
        <w:pStyle w:val="Heading1"/>
        <w:spacing w:after="200" w:before="400"/>
      </w:pPr>
      <w:bookmarkStart w:name="bm28_16_matrix_representation" w:id="28"/>
      <w:r>
        <w:t xml:space="preserve">16. Matrix Representation</w:t>
      </w:r>
      <w:bookmarkEnd w:id="28"/>
    </w:p>
    <w:p>
      <w:pPr>
        <w:spacing w:after="150"/>
      </w:pPr>
      <w:r>
        <w:t xml:space="preserve">Computing each neuron individually does not scale. In practice, an entire layer is computed at once using matrix multiplication.</w:t>
      </w:r>
    </w:p>
    <w:p>
      <w:pPr>
        <w:shd w:fill="EDEDED" w:color="auto" w:val="clear"/>
        <w:spacing w:after="200" w:before="100"/>
      </w:pPr>
      <w:r>
        <w:rPr>
          <w:rFonts w:ascii="Consolas" w:cs="Consolas" w:eastAsia="Consolas" w:hAnsi="Consolas"/>
          <w:sz w:val="20"/>
          <w:szCs w:val="20"/>
        </w:rPr>
        <w:t xml:space="preserve">784 inputs  →  16 neurons
W  : 784 × 16   (weight matrix)
X  : 784 × 1    (input vector)
B  : 16 × 1     (bias vector)</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Z = Wᵀ X + B</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A = f(Z)</w:t>
      </w:r>
    </w:p>
    <w:p>
      <w:pPr>
        <w:spacing w:after="150"/>
      </w:pPr>
      <w:r>
        <w:t xml:space="preserve">This matrix formulation is exactly what lets GPUs compute millions of neurons in parallel — it's why deep learning became practical at scale. Note this is the same 784×16 layer used in the weights/biases calculation above: the matrix W has exactly 784×16 = 12,544 entries, and B has 16 entries — one per neuron.</w:t>
      </w:r>
    </w:p>
    <w:p>
      <w:pPr>
        <w:pStyle w:val="Heading1"/>
        <w:spacing w:after="200" w:before="400"/>
      </w:pPr>
      <w:bookmarkStart w:name="bm29_17_example_a_28_28_image" w:id="29"/>
      <w:r>
        <w:t xml:space="preserve">17. Example: A 28 × 28 Image</w:t>
      </w:r>
      <w:bookmarkEnd w:id="29"/>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Pixels = 28 × 28 = 784</w:t>
      </w:r>
    </w:p>
    <w:p>
      <w:pPr>
        <w:spacing w:after="150"/>
      </w:pPr>
      <w:r>
        <w:t xml:space="preserve">If the first hidden layer has 16 neurons:</w:t>
      </w:r>
    </w:p>
    <w:p>
      <w:pPr>
        <w:pStyle w:val="ListParagraph"/>
        <w:numPr>
          <w:ilvl w:val="0"/>
          <w:numId w:val="2"/>
        </w:numPr>
        <w:spacing w:after="60"/>
      </w:pPr>
      <w:r>
        <w:t xml:space="preserve">Inputs: 784</w:t>
      </w:r>
    </w:p>
    <w:p>
      <w:pPr>
        <w:pStyle w:val="ListParagraph"/>
        <w:numPr>
          <w:ilvl w:val="0"/>
          <w:numId w:val="2"/>
        </w:numPr>
        <w:spacing w:after="60"/>
      </w:pPr>
      <w:r>
        <w:t xml:space="preserve">Weights: 784 × 16 = 12,544</w:t>
      </w:r>
    </w:p>
    <w:p>
      <w:pPr>
        <w:pStyle w:val="ListParagraph"/>
        <w:numPr>
          <w:ilvl w:val="0"/>
          <w:numId w:val="2"/>
        </w:numPr>
        <w:spacing w:after="60"/>
      </w:pPr>
      <w:r>
        <w:t xml:space="preserve">Biases: 16</w:t>
      </w:r>
    </w:p>
    <w:p>
      <w:pPr>
        <w:spacing w:after="150"/>
      </w:pPr>
      <w:r>
        <w:t xml:space="preserve">Each of the 16 hidden neurons has 784 incoming weights plus its own bias, and together this layer acts as 16 independent feature detectors scanning the whole image.</w:t>
      </w:r>
    </w:p>
    <w:p>
      <w:pPr>
        <w:pStyle w:val="Heading1"/>
        <w:spacing w:after="200" w:before="400"/>
      </w:pPr>
      <w:bookmarkStart w:name="bm30_18_forward_propagation" w:id="30"/>
      <w:r>
        <w:t xml:space="preserve">18. Forward Propagation</w:t>
      </w:r>
      <w:bookmarkEnd w:id="30"/>
    </w:p>
    <w:p>
      <w:pPr>
        <w:spacing w:after="150"/>
      </w:pPr>
      <w:r>
        <w:t xml:space="preserve">Forward propagation is the process of computing a prediction from an input:</w:t>
      </w:r>
    </w:p>
    <w:p>
      <w:pPr>
        <w:pStyle w:val="ListParagraph"/>
        <w:numPr>
          <w:ilvl w:val="0"/>
          <w:numId w:val="2"/>
        </w:numPr>
        <w:spacing w:after="60"/>
      </w:pPr>
      <w:r>
        <w:t xml:space="preserve">1. Input data enters the network.</w:t>
      </w:r>
    </w:p>
    <w:p>
      <w:pPr>
        <w:pStyle w:val="ListParagraph"/>
        <w:numPr>
          <w:ilvl w:val="0"/>
          <w:numId w:val="2"/>
        </w:numPr>
        <w:spacing w:after="60"/>
      </w:pPr>
      <w:r>
        <w:t xml:space="preserve">2. Multiply inputs by weights.</w:t>
      </w:r>
    </w:p>
    <w:p>
      <w:pPr>
        <w:pStyle w:val="ListParagraph"/>
        <w:numPr>
          <w:ilvl w:val="0"/>
          <w:numId w:val="2"/>
        </w:numPr>
        <w:spacing w:after="60"/>
      </w:pPr>
      <w:r>
        <w:t xml:space="preserve">3. Add biases.</w:t>
      </w:r>
    </w:p>
    <w:p>
      <w:pPr>
        <w:pStyle w:val="ListParagraph"/>
        <w:numPr>
          <w:ilvl w:val="0"/>
          <w:numId w:val="2"/>
        </w:numPr>
        <w:spacing w:after="60"/>
      </w:pPr>
      <w:r>
        <w:t xml:space="preserve">4. Apply an activation function.</w:t>
      </w:r>
    </w:p>
    <w:p>
      <w:pPr>
        <w:pStyle w:val="ListParagraph"/>
        <w:numPr>
          <w:ilvl w:val="0"/>
          <w:numId w:val="2"/>
        </w:numPr>
        <w:spacing w:after="60"/>
      </w:pPr>
      <w:r>
        <w:t xml:space="preserve">5. Pass activations to the next layer.</w:t>
      </w:r>
    </w:p>
    <w:p>
      <w:pPr>
        <w:pStyle w:val="ListParagraph"/>
        <w:numPr>
          <w:ilvl w:val="0"/>
          <w:numId w:val="2"/>
        </w:numPr>
        <w:spacing w:after="60"/>
      </w:pPr>
      <w:r>
        <w:t xml:space="preserve">6. Repeat until the output layer is reached.</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A⁽ˡ⁾ = f( W⁽ˡ⁾ · A⁽ˡ⁻¹⁾ + b⁽ˡ⁾ )</w:t>
      </w:r>
    </w:p>
    <w:p>
      <w:pPr>
        <w:spacing w:after="150"/>
      </w:pPr>
      <w:r>
        <w:t xml:space="preserve">where the superscript (l) denotes the layer index, and A⁽⁰⁾ is simply the raw input.</w:t>
      </w:r>
    </w:p>
    <w:p>
      <w:pPr>
        <w:pStyle w:val="Heading1"/>
        <w:spacing w:after="200" w:before="400"/>
      </w:pPr>
      <w:bookmarkStart w:name="bm31_19_how_does_training_work_" w:id="31"/>
      <w:r>
        <w:t xml:space="preserve">19. How Does Training Work?</w:t>
      </w:r>
      <w:bookmarkEnd w:id="31"/>
    </w:p>
    <w:p>
      <w:pPr>
        <w:spacing w:after="150"/>
      </w:pPr>
      <w:r>
        <w:t xml:space="preserve">Training means searching for the weight and bias values that make the network's predictions as accurate as possible.</w:t>
      </w:r>
    </w:p>
    <w:p>
      <w:pPr>
        <w:pStyle w:val="ListParagraph"/>
        <w:numPr>
          <w:ilvl w:val="0"/>
          <w:numId w:val="2"/>
        </w:numPr>
        <w:spacing w:after="60"/>
      </w:pPr>
      <w:r>
        <w:t xml:space="preserve">1. Initialize weights randomly.</w:t>
      </w:r>
    </w:p>
    <w:p>
      <w:pPr>
        <w:pStyle w:val="ListParagraph"/>
        <w:numPr>
          <w:ilvl w:val="0"/>
          <w:numId w:val="2"/>
        </w:numPr>
        <w:spacing w:after="60"/>
      </w:pPr>
      <w:r>
        <w:t xml:space="preserve">2. Run forward propagation to get a prediction.</w:t>
      </w:r>
    </w:p>
    <w:p>
      <w:pPr>
        <w:pStyle w:val="ListParagraph"/>
        <w:numPr>
          <w:ilvl w:val="0"/>
          <w:numId w:val="2"/>
        </w:numPr>
        <w:spacing w:after="60"/>
      </w:pPr>
      <w:r>
        <w:t xml:space="preserve">3. Compute the loss (how wrong the prediction was).</w:t>
      </w:r>
    </w:p>
    <w:p>
      <w:pPr>
        <w:pStyle w:val="ListParagraph"/>
        <w:numPr>
          <w:ilvl w:val="0"/>
          <w:numId w:val="2"/>
        </w:numPr>
        <w:spacing w:after="60"/>
      </w:pPr>
      <w:r>
        <w:t xml:space="preserve">4. Use backpropagation to compute the gradient of the loss with respect to every weight.</w:t>
      </w:r>
    </w:p>
    <w:p>
      <w:pPr>
        <w:pStyle w:val="ListParagraph"/>
        <w:numPr>
          <w:ilvl w:val="0"/>
          <w:numId w:val="2"/>
        </w:numPr>
        <w:spacing w:after="60"/>
      </w:pPr>
      <w:r>
        <w:t xml:space="preserve">5. Update every weight using gradient descent.</w:t>
      </w:r>
    </w:p>
    <w:p>
      <w:pPr>
        <w:pStyle w:val="ListParagraph"/>
        <w:numPr>
          <w:ilvl w:val="0"/>
          <w:numId w:val="2"/>
        </w:numPr>
        <w:spacing w:after="60"/>
      </w:pPr>
      <w:r>
        <w:t xml:space="preserve">6. Repeat for many epochs (full passes over the training data).</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w_new = w_old − η · (∂L / ∂w)</w:t>
      </w:r>
    </w:p>
    <w:p>
      <w:pPr>
        <w:spacing w:after="150"/>
      </w:pPr>
      <w:r>
        <w:t xml:space="preserve">where L is the loss function and η (eta) is the learning rate — a small constant controlling how large each update step is. Too large an η can cause training to diverge; too small makes training painfully slow.</w:t>
      </w:r>
    </w:p>
    <w:p>
      <w:pPr>
        <w:pStyle w:val="Heading2"/>
        <w:spacing w:after="150" w:before="300"/>
      </w:pPr>
      <w:bookmarkStart w:name="bm32_backpropagation_a_brief_note" w:id="32"/>
      <w:r>
        <w:t xml:space="preserve">Backpropagation — a Brief Note</w:t>
      </w:r>
      <w:bookmarkEnd w:id="32"/>
    </w:p>
    <w:p>
      <w:pPr>
        <w:spacing w:after="150"/>
      </w:pPr>
      <w:r>
        <w:t xml:space="preserve">Backpropagation is the algorithm that efficiently computes ∂L/∂w for every weight in the network by applying the chain rule backwards from the output layer to the input layer. Rather than recomputing the full loss for each weight individually (impossibly slow for millions of parameters), it reuses intermediate gradients layer by layer, which is what makes training deep networks computationally feasible.</w:t>
      </w:r>
    </w:p>
    <w:p>
      <w:pPr>
        <w:pStyle w:val="Heading1"/>
        <w:spacing w:after="200" w:before="400"/>
      </w:pPr>
      <w:bookmarkStart w:name="bm33_20_cost_function" w:id="33"/>
      <w:r>
        <w:t xml:space="preserve">20. Cost Function</w:t>
      </w:r>
      <w:bookmarkEnd w:id="33"/>
    </w:p>
    <w:p>
      <w:pPr>
        <w:spacing w:after="150"/>
      </w:pPr>
      <w:r>
        <w:t xml:space="preserve">A neural network is really just a big function: it takes a fixed number of inputs, runs them through its weights and biases, and produces a fixed number of outputs. The cost function is a second, separate function that sits on top of the network and asks a single question: "how wrong is this network right now?"</w:t>
      </w:r>
    </w:p>
    <w:p>
      <w:pPr>
        <w:pStyle w:val="Heading2"/>
        <w:spacing w:after="150" w:before="300"/>
      </w:pPr>
      <w:bookmarkStart w:name="bm34_the_network_as_a_function" w:id="34"/>
      <w:r>
        <w:t xml:space="preserve">The Network as a Function</w:t>
      </w:r>
      <w:bookmarkEnd w:id="34"/>
    </w:p>
    <w:p>
      <w:pPr>
        <w:spacing w:after="150"/>
      </w:pPr>
      <w:r>
        <w:t xml:space="preserve">Take the classic digit-recognizer network: 784 pixel inputs, two hidden layers of 16 neurons each, and 10 output neurons (one per digit).</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Network:  Input = 784 numbers   →   Output = 10 numbers</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Parameters = 13,002 weights and biases</w:t>
      </w:r>
    </w:p>
    <w:p>
      <w:pPr>
        <w:spacing w:after="150"/>
      </w:pPr>
      <w:r>
        <w:t xml:space="preserve">That parameter count is not arbitrary — it's exactly what Section 12's formula gives for this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800"/>
        <w:gridCol w:w="1400"/>
        <w:gridCol w:w="1400"/>
      </w:tblGrid>
      <w:tr>
        <w:trPr>
          <w:tblHeader/>
        </w:trPr>
        <w:tc>
          <w:tcPr>
            <w:tcW w:type="dxa" w:w="2600"/>
            <w:shd w:fill="2E4057" w:color="auto" w:val="clear"/>
            <w:tcMar>
              <w:top w:type="dxa" w:w="80"/>
              <w:left w:type="dxa" w:w="100"/>
              <w:bottom w:type="dxa" w:w="80"/>
              <w:right w:type="dxa" w:w="100"/>
            </w:tcMar>
            <w:vAlign w:val="center"/>
          </w:tcPr>
          <w:p>
            <w:r>
              <w:rPr>
                <w:b/>
                <w:bCs/>
                <w:color w:val="FFFFFF"/>
              </w:rPr>
              <w:t xml:space="preserve">Layer</w:t>
            </w:r>
          </w:p>
        </w:tc>
        <w:tc>
          <w:tcPr>
            <w:tcW w:type="dxa" w:w="1000"/>
            <w:shd w:fill="2E4057" w:color="auto" w:val="clear"/>
            <w:tcMar>
              <w:top w:type="dxa" w:w="80"/>
              <w:left w:type="dxa" w:w="100"/>
              <w:bottom w:type="dxa" w:w="80"/>
              <w:right w:type="dxa" w:w="100"/>
            </w:tcMar>
            <w:vAlign w:val="center"/>
          </w:tcPr>
          <w:p>
            <w:r>
              <w:rPr>
                <w:b/>
                <w:bCs/>
                <w:color w:val="FFFFFF"/>
              </w:rPr>
              <w:t xml:space="preserve">n_in</w:t>
            </w:r>
          </w:p>
        </w:tc>
        <w:tc>
          <w:tcPr>
            <w:tcW w:type="dxa" w:w="1000"/>
            <w:shd w:fill="2E4057" w:color="auto" w:val="clear"/>
            <w:tcMar>
              <w:top w:type="dxa" w:w="80"/>
              <w:left w:type="dxa" w:w="100"/>
              <w:bottom w:type="dxa" w:w="80"/>
              <w:right w:type="dxa" w:w="100"/>
            </w:tcMar>
            <w:vAlign w:val="center"/>
          </w:tcPr>
          <w:p>
            <w:r>
              <w:rPr>
                <w:b/>
                <w:bCs/>
                <w:color w:val="FFFFFF"/>
              </w:rPr>
              <w:t xml:space="preserve">n_out</w:t>
            </w:r>
          </w:p>
        </w:tc>
        <w:tc>
          <w:tcPr>
            <w:tcW w:type="dxa" w:w="1800"/>
            <w:shd w:fill="2E4057" w:color="auto" w:val="clear"/>
            <w:tcMar>
              <w:top w:type="dxa" w:w="80"/>
              <w:left w:type="dxa" w:w="100"/>
              <w:bottom w:type="dxa" w:w="80"/>
              <w:right w:type="dxa" w:w="100"/>
            </w:tcMar>
            <w:vAlign w:val="center"/>
          </w:tcPr>
          <w:p>
            <w:r>
              <w:rPr>
                <w:b/>
                <w:bCs/>
                <w:color w:val="FFFFFF"/>
              </w:rPr>
              <w:t xml:space="preserve">Weights</w:t>
            </w:r>
          </w:p>
        </w:tc>
        <w:tc>
          <w:tcPr>
            <w:tcW w:type="dxa" w:w="1400"/>
            <w:shd w:fill="2E4057" w:color="auto" w:val="clear"/>
            <w:tcMar>
              <w:top w:type="dxa" w:w="80"/>
              <w:left w:type="dxa" w:w="100"/>
              <w:bottom w:type="dxa" w:w="80"/>
              <w:right w:type="dxa" w:w="100"/>
            </w:tcMar>
            <w:vAlign w:val="center"/>
          </w:tcPr>
          <w:p>
            <w:r>
              <w:rPr>
                <w:b/>
                <w:bCs/>
                <w:color w:val="FFFFFF"/>
              </w:rPr>
              <w:t xml:space="preserve">Biases</w:t>
            </w:r>
          </w:p>
        </w:tc>
        <w:tc>
          <w:tcPr>
            <w:tcW w:type="dxa" w:w="1400"/>
            <w:shd w:fill="2E4057" w:color="auto" w:val="clear"/>
            <w:tcMar>
              <w:top w:type="dxa" w:w="80"/>
              <w:left w:type="dxa" w:w="100"/>
              <w:bottom w:type="dxa" w:w="80"/>
              <w:right w:type="dxa" w:w="100"/>
            </w:tcMar>
            <w:vAlign w:val="center"/>
          </w:tcPr>
          <w:p>
            <w:r>
              <w:rPr>
                <w:b/>
                <w:bCs/>
                <w:color w:val="FFFFFF"/>
              </w:rPr>
              <w:t xml:space="preserve">Layer Total</w:t>
            </w:r>
          </w:p>
        </w:tc>
      </w:tr>
      <w:tr>
        <w:tc>
          <w:tcPr>
            <w:tcW w:type="dxa" w:w="2600"/>
            <w:tcMar>
              <w:top w:type="dxa" w:w="60"/>
              <w:left w:type="dxa" w:w="100"/>
              <w:bottom w:type="dxa" w:w="60"/>
              <w:right w:type="dxa" w:w="100"/>
            </w:tcMar>
          </w:tcPr>
          <w:p>
            <w:r>
              <w:t xml:space="preserve">Input → Hidden 1</w:t>
            </w:r>
          </w:p>
        </w:tc>
        <w:tc>
          <w:tcPr>
            <w:tcW w:type="dxa" w:w="1000"/>
            <w:tcMar>
              <w:top w:type="dxa" w:w="60"/>
              <w:left w:type="dxa" w:w="100"/>
              <w:bottom w:type="dxa" w:w="60"/>
              <w:right w:type="dxa" w:w="100"/>
            </w:tcMar>
          </w:tcPr>
          <w:p>
            <w:r>
              <w:t xml:space="preserve">784</w:t>
            </w:r>
          </w:p>
        </w:tc>
        <w:tc>
          <w:tcPr>
            <w:tcW w:type="dxa" w:w="1000"/>
            <w:tcMar>
              <w:top w:type="dxa" w:w="60"/>
              <w:left w:type="dxa" w:w="100"/>
              <w:bottom w:type="dxa" w:w="60"/>
              <w:right w:type="dxa" w:w="100"/>
            </w:tcMar>
          </w:tcPr>
          <w:p>
            <w:r>
              <w:t xml:space="preserve">16</w:t>
            </w:r>
          </w:p>
        </w:tc>
        <w:tc>
          <w:tcPr>
            <w:tcW w:type="dxa" w:w="1800"/>
            <w:tcMar>
              <w:top w:type="dxa" w:w="60"/>
              <w:left w:type="dxa" w:w="100"/>
              <w:bottom w:type="dxa" w:w="60"/>
              <w:right w:type="dxa" w:w="100"/>
            </w:tcMar>
          </w:tcPr>
          <w:p>
            <w:r>
              <w:t xml:space="preserve">12,544</w:t>
            </w:r>
          </w:p>
        </w:tc>
        <w:tc>
          <w:tcPr>
            <w:tcW w:type="dxa" w:w="1400"/>
            <w:tcMar>
              <w:top w:type="dxa" w:w="60"/>
              <w:left w:type="dxa" w:w="100"/>
              <w:bottom w:type="dxa" w:w="60"/>
              <w:right w:type="dxa" w:w="100"/>
            </w:tcMar>
          </w:tcPr>
          <w:p>
            <w:r>
              <w:t xml:space="preserve">16</w:t>
            </w:r>
          </w:p>
        </w:tc>
        <w:tc>
          <w:tcPr>
            <w:tcW w:type="dxa" w:w="1400"/>
            <w:tcMar>
              <w:top w:type="dxa" w:w="60"/>
              <w:left w:type="dxa" w:w="100"/>
              <w:bottom w:type="dxa" w:w="60"/>
              <w:right w:type="dxa" w:w="100"/>
            </w:tcMar>
          </w:tcPr>
          <w:p>
            <w:r>
              <w:t xml:space="preserve">12,560</w:t>
            </w:r>
          </w:p>
        </w:tc>
      </w:tr>
      <w:tr>
        <w:tc>
          <w:tcPr>
            <w:tcW w:type="dxa" w:w="2600"/>
            <w:tcMar>
              <w:top w:type="dxa" w:w="60"/>
              <w:left w:type="dxa" w:w="100"/>
              <w:bottom w:type="dxa" w:w="60"/>
              <w:right w:type="dxa" w:w="100"/>
            </w:tcMar>
          </w:tcPr>
          <w:p>
            <w:r>
              <w:t xml:space="preserve">Hidden 1 → Hidden 2</w:t>
            </w:r>
          </w:p>
        </w:tc>
        <w:tc>
          <w:tcPr>
            <w:tcW w:type="dxa" w:w="1000"/>
            <w:tcMar>
              <w:top w:type="dxa" w:w="60"/>
              <w:left w:type="dxa" w:w="100"/>
              <w:bottom w:type="dxa" w:w="60"/>
              <w:right w:type="dxa" w:w="100"/>
            </w:tcMar>
          </w:tcPr>
          <w:p>
            <w:r>
              <w:t xml:space="preserve">16</w:t>
            </w:r>
          </w:p>
        </w:tc>
        <w:tc>
          <w:tcPr>
            <w:tcW w:type="dxa" w:w="1000"/>
            <w:tcMar>
              <w:top w:type="dxa" w:w="60"/>
              <w:left w:type="dxa" w:w="100"/>
              <w:bottom w:type="dxa" w:w="60"/>
              <w:right w:type="dxa" w:w="100"/>
            </w:tcMar>
          </w:tcPr>
          <w:p>
            <w:r>
              <w:t xml:space="preserve">16</w:t>
            </w:r>
          </w:p>
        </w:tc>
        <w:tc>
          <w:tcPr>
            <w:tcW w:type="dxa" w:w="1800"/>
            <w:tcMar>
              <w:top w:type="dxa" w:w="60"/>
              <w:left w:type="dxa" w:w="100"/>
              <w:bottom w:type="dxa" w:w="60"/>
              <w:right w:type="dxa" w:w="100"/>
            </w:tcMar>
          </w:tcPr>
          <w:p>
            <w:r>
              <w:t xml:space="preserve">256</w:t>
            </w:r>
          </w:p>
        </w:tc>
        <w:tc>
          <w:tcPr>
            <w:tcW w:type="dxa" w:w="1400"/>
            <w:tcMar>
              <w:top w:type="dxa" w:w="60"/>
              <w:left w:type="dxa" w:w="100"/>
              <w:bottom w:type="dxa" w:w="60"/>
              <w:right w:type="dxa" w:w="100"/>
            </w:tcMar>
          </w:tcPr>
          <w:p>
            <w:r>
              <w:t xml:space="preserve">16</w:t>
            </w:r>
          </w:p>
        </w:tc>
        <w:tc>
          <w:tcPr>
            <w:tcW w:type="dxa" w:w="1400"/>
            <w:tcMar>
              <w:top w:type="dxa" w:w="60"/>
              <w:left w:type="dxa" w:w="100"/>
              <w:bottom w:type="dxa" w:w="60"/>
              <w:right w:type="dxa" w:w="100"/>
            </w:tcMar>
          </w:tcPr>
          <w:p>
            <w:r>
              <w:t xml:space="preserve">272</w:t>
            </w:r>
          </w:p>
        </w:tc>
      </w:tr>
      <w:tr>
        <w:tc>
          <w:tcPr>
            <w:tcW w:type="dxa" w:w="2600"/>
            <w:tcMar>
              <w:top w:type="dxa" w:w="60"/>
              <w:left w:type="dxa" w:w="100"/>
              <w:bottom w:type="dxa" w:w="60"/>
              <w:right w:type="dxa" w:w="100"/>
            </w:tcMar>
          </w:tcPr>
          <w:p>
            <w:r>
              <w:t xml:space="preserve">Hidden 2 → Output</w:t>
            </w:r>
          </w:p>
        </w:tc>
        <w:tc>
          <w:tcPr>
            <w:tcW w:type="dxa" w:w="1000"/>
            <w:tcMar>
              <w:top w:type="dxa" w:w="60"/>
              <w:left w:type="dxa" w:w="100"/>
              <w:bottom w:type="dxa" w:w="60"/>
              <w:right w:type="dxa" w:w="100"/>
            </w:tcMar>
          </w:tcPr>
          <w:p>
            <w:r>
              <w:t xml:space="preserve">16</w:t>
            </w:r>
          </w:p>
        </w:tc>
        <w:tc>
          <w:tcPr>
            <w:tcW w:type="dxa" w:w="1000"/>
            <w:tcMar>
              <w:top w:type="dxa" w:w="60"/>
              <w:left w:type="dxa" w:w="100"/>
              <w:bottom w:type="dxa" w:w="60"/>
              <w:right w:type="dxa" w:w="100"/>
            </w:tcMar>
          </w:tcPr>
          <w:p>
            <w:r>
              <w:t xml:space="preserve">10</w:t>
            </w:r>
          </w:p>
        </w:tc>
        <w:tc>
          <w:tcPr>
            <w:tcW w:type="dxa" w:w="1800"/>
            <w:tcMar>
              <w:top w:type="dxa" w:w="60"/>
              <w:left w:type="dxa" w:w="100"/>
              <w:bottom w:type="dxa" w:w="60"/>
              <w:right w:type="dxa" w:w="100"/>
            </w:tcMar>
          </w:tcPr>
          <w:p>
            <w:r>
              <w:t xml:space="preserve">160</w:t>
            </w:r>
          </w:p>
        </w:tc>
        <w:tc>
          <w:tcPr>
            <w:tcW w:type="dxa" w:w="1400"/>
            <w:tcMar>
              <w:top w:type="dxa" w:w="60"/>
              <w:left w:type="dxa" w:w="100"/>
              <w:bottom w:type="dxa" w:w="60"/>
              <w:right w:type="dxa" w:w="100"/>
            </w:tcMar>
          </w:tcPr>
          <w:p>
            <w:r>
              <w:t xml:space="preserve">10</w:t>
            </w:r>
          </w:p>
        </w:tc>
        <w:tc>
          <w:tcPr>
            <w:tcW w:type="dxa" w:w="1400"/>
            <w:tcMar>
              <w:top w:type="dxa" w:w="60"/>
              <w:left w:type="dxa" w:w="100"/>
              <w:bottom w:type="dxa" w:w="60"/>
              <w:right w:type="dxa" w:w="100"/>
            </w:tcMar>
          </w:tcPr>
          <w:p>
            <w:r>
              <w:t xml:space="preserve">170</w:t>
            </w:r>
          </w:p>
        </w:tc>
      </w:tr>
    </w:tbl>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12,560 + 272 + 170 = 13,002 total parameters</w:t>
      </w:r>
    </w:p>
    <w:p>
      <w:pPr>
        <w:pStyle w:val="Heading2"/>
        <w:spacing w:after="150" w:before="300"/>
      </w:pPr>
      <w:bookmarkStart w:name="bm35_the_cost_function_as_a_function" w:id="35"/>
      <w:r>
        <w:t xml:space="preserve">The Cost Function as a Function</w:t>
      </w:r>
      <w:bookmarkEnd w:id="35"/>
    </w:p>
    <w:p>
      <w:pPr>
        <w:spacing w:after="150"/>
      </w:pPr>
      <w:r>
        <w:t xml:space="preserve">The cost function is a completely different kind of function. Instead of taking pixels as input, it takes the network's own weights and biases as input — all 13,002 of them — and produces a single number as output: the cost. "Training data" isn't an input you feed at inference time; it's baked into the cost function itself as fixed parameters, since the cost depends on how well the network does across the whole training set.</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Cost function:  Input = 13,002 numbers (w₁, w₂, ..., w₁₃₀₀₂)   →   Output = 1 number</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Parameters = the entire training dataset (many thousands of labelled examples)</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C(w₁, w₂, ..., w₁₃₀₀₂)   written compactly as   C(w)</w:t>
      </w:r>
    </w:p>
    <w:p>
      <w:pPr>
        <w:spacing w:after="150"/>
      </w:pPr>
      <w:r>
        <w:t xml:space="preserve">In other words: the network function turns pixels into predictions; the cost function turns weight-settings into a single "badness score" for those weights.</w:t>
      </w:r>
    </w:p>
    <w:p>
      <w:pPr>
        <w:pStyle w:val="Heading2"/>
        <w:spacing w:after="150" w:before="300"/>
      </w:pPr>
      <w:bookmarkStart w:name="bm36_cost_of_a_single_training_example" w:id="36"/>
      <w:r>
        <w:t xml:space="preserve">Cost of a Single Training Example</w:t>
      </w:r>
      <w:bookmarkEnd w:id="36"/>
    </w:p>
    <w:p>
      <w:pPr>
        <w:spacing w:after="150"/>
      </w:pPr>
      <w:r>
        <w:t xml:space="preserve">For one training example, compare the network's actual output activations to the desired output (a one-hot vector — 1 for the correct digit, 0 for every other). A common choice is the sum of squared differences:</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Cost(single example) = Σᵢ (aᵢ − yᵢ)²</w:t>
      </w:r>
    </w:p>
    <w:p>
      <w:pPr>
        <w:spacing w:after="150"/>
      </w:pPr>
      <w:r>
        <w:t xml:space="preserve">where aᵢ is the network's actual output activation for neuron i, and yᵢ is the desired (target) value for that neuron.</w:t>
      </w:r>
    </w:p>
    <w:p>
      <w:pPr>
        <w:pStyle w:val="Heading2"/>
        <w:spacing w:after="150" w:before="300"/>
      </w:pPr>
      <w:bookmarkStart w:name="bm37_worked_example" w:id="37"/>
      <w:r>
        <w:t xml:space="preserve">Worked Example</w:t>
      </w:r>
      <w:bookmarkEnd w:id="37"/>
    </w:p>
    <w:p>
      <w:pPr>
        <w:spacing w:after="150"/>
      </w:pPr>
      <w:r>
        <w:t xml:space="preserve">Suppose the correct label is "3", so the desired output vector y has a 1 in position 3 and 0 everywhere else. Suppose the untrained network instead produces:</w:t>
      </w:r>
    </w:p>
    <w:p>
      <w:pPr>
        <w:shd w:fill="EDEDED" w:color="auto" w:val="clear"/>
        <w:spacing w:after="200" w:before="100"/>
      </w:pPr>
      <w:r>
        <w:rPr>
          <w:rFonts w:ascii="Consolas" w:cs="Consolas" w:eastAsia="Consolas" w:hAnsi="Consolas"/>
          <w:sz w:val="20"/>
          <w:szCs w:val="20"/>
        </w:rPr>
        <w:t xml:space="preserve">Desired  y = [0, 0, 0, 1, 0, 0, 0, 0, 0, 0]
Actual   a = [0.10, 0.05, 0.15, 0.30, 0.05, 0.05, 0.10, 0.05, 0.10, 0.05]</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Cost = (0.10−0)² + (0.05−0)² + (0.15−0)² + (0.30−1)² + (0.05−0)² + ...</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     = 0.01 + 0.0025 + 0.0225 + 0.49 + 0.0025 + 0.0025 + 0.01 + 0.0025 + 0.01 + 0.0025</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     ≈ 0.555</w:t>
      </w:r>
    </w:p>
    <w:p>
      <w:pPr>
        <w:spacing w:after="150"/>
      </w:pPr>
      <w:r>
        <w:t xml:space="preserve">A well-trained network on this same image might output 0.02 in most wrong slots and 0.95 in slot 3, giving a cost close to 0. The bigger the gap between what the network says and what it should say, the bigger this number gets — that's the whole point of squaring the differences.</w:t>
      </w:r>
    </w:p>
    <w:p>
      <w:pPr>
        <w:pStyle w:val="Heading2"/>
        <w:spacing w:after="150" w:before="300"/>
      </w:pPr>
      <w:bookmarkStart w:name="bm38_average_cost_over_all_training_data" w:id="38"/>
      <w:r>
        <w:t xml:space="preserve">Average Cost Over All Training Data</w:t>
      </w:r>
      <w:bookmarkEnd w:id="38"/>
    </w:p>
    <w:p>
      <w:pPr>
        <w:spacing w:after="150"/>
      </w:pPr>
      <w:r>
        <w:t xml:space="preserve">A single example's cost only tells you how wrong the network was on one image. What you actually want to minimize is how wrong it is on average, across every training example available:</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C(w) = (1/n) · Σₖ Cost(example k)</w:t>
      </w:r>
    </w:p>
    <w:p>
      <w:pPr>
        <w:spacing w:after="150"/>
      </w:pPr>
      <w:r>
        <w:t xml:space="preserve">where n is the total number of training examples. This average — a single scalar number — is the true cost function that training tries to drive down. It depends on all 13,002 weights and biases, which is why it's written as C(w₁, ..., w₁₃₀₀₂), or just C(w) for short. Minimizing C(w) is the entire goal of training: find the weight settings that make the network's average behavior across the whole dataset as close to correct as possible.</w:t>
      </w:r>
    </w:p>
    <w:p>
      <w:pPr>
        <w:pStyle w:val="Heading1"/>
        <w:spacing w:after="200" w:before="400"/>
      </w:pPr>
      <w:bookmarkStart w:name="bm39_21_gradient_descent" w:id="39"/>
      <w:r>
        <w:t xml:space="preserve">21. Gradient Descent</w:t>
      </w:r>
      <w:bookmarkEnd w:id="39"/>
    </w:p>
    <w:p>
      <w:pPr>
        <w:spacing w:after="150"/>
      </w:pPr>
      <w:r>
        <w:t xml:space="preserve">Knowing that you want to minimize C(w) is one thing; actually finding the w that does it is another. C(w) lives in a 13,002-dimensional space — far too large to search exhaustively or solve analytically. Gradient descent is the standard technique for finding a low point of C(w) by repeatedly taking small steps downhill.</w:t>
      </w:r>
    </w:p>
    <w:p>
      <w:pPr>
        <w:pStyle w:val="Heading2"/>
        <w:spacing w:after="150" w:before="300"/>
      </w:pPr>
      <w:bookmarkStart w:name="bm40_the_hill_rolling_analogy" w:id="40"/>
      <w:r>
        <w:t xml:space="preserve">The Hill-Rolling Analogy</w:t>
      </w:r>
      <w:bookmarkEnd w:id="40"/>
    </w:p>
    <w:p>
      <w:pPr>
        <w:spacing w:after="150"/>
      </w:pPr>
      <w:r>
        <w:t xml:space="preserve">Imagine C as a landscape, and the current weights as a ball sitting somewhere on that landscape's surface. Rolling the ball a little in the direction that goes downhill fastest, then repeating from the new position, will eventually settle it into a valley — a local minimum of the cost. Gradient descent formalizes this: at every point, ask "which direction decreases C the fastest?" and take a small step that way.</w:t>
      </w:r>
    </w:p>
    <w:p>
      <w:pPr>
        <w:pStyle w:val="Heading2"/>
        <w:spacing w:after="150" w:before="300"/>
      </w:pPr>
      <w:bookmarkStart w:name="bm41_the_gradient_vector" w:id="41"/>
      <w:r>
        <w:t xml:space="preserve">The Gradient Vector</w:t>
      </w:r>
      <w:bookmarkEnd w:id="41"/>
    </w:p>
    <w:p>
      <w:pPr>
        <w:spacing w:after="150"/>
      </w:pPr>
      <w:r>
        <w:t xml:space="preserve">For a function of several variables, the gradient ∇C is a vector made of all the partial derivatives of C, one per input variable:</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∇C(w) = [ ∂C/∂w₁,  ∂C/∂w₂,  ...,  ∂C/∂w₁₃₀₀₂ ]</w:t>
      </w:r>
    </w:p>
    <w:p>
      <w:pPr>
        <w:spacing w:after="150"/>
      </w:pPr>
      <w:r>
        <w:t xml:space="preserve">A key fact from calculus: ∇C points in the direction of steepest increase of C. It follows immediately that −∇C points in the direction of steepest decrease — exactly the downhill direction we want.</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w_new = w_old − η · ∇C(w_old)</w:t>
      </w:r>
    </w:p>
    <w:p>
      <w:pPr>
        <w:spacing w:after="150"/>
      </w:pPr>
      <w:r>
        <w:t xml:space="preserve">This is the vector form of the same update rule from Section 19: add the negative gradient (scaled by the learning rate η) to the current weight vector. Doing this repeatedly, in small steps, is gradient descent.</w:t>
      </w:r>
    </w:p>
    <w:p>
      <w:pPr>
        <w:pStyle w:val="Heading2"/>
        <w:spacing w:after="150" w:before="300"/>
      </w:pPr>
      <w:bookmarkStart w:name="bm42_worked_example_two_variables" w:id="42"/>
      <w:r>
        <w:t xml:space="preserve">Worked Example — Two Variables</w:t>
      </w:r>
      <w:bookmarkEnd w:id="42"/>
    </w:p>
    <w:p>
      <w:pPr>
        <w:spacing w:after="150"/>
      </w:pPr>
      <w:r>
        <w:t xml:space="preserve">It's easier to see in two dimensions before imagining 13,002. Suppose a simplified cost function of two weights:</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C(x, y) = x² + y²</w:t>
      </w:r>
    </w:p>
    <w:p>
      <w:pPr>
        <w:spacing w:after="150"/>
      </w:pPr>
      <w:r>
        <w:t xml:space="preserve">Its minimum is obviously at (0, 0), but pretend we don't know that and start at (x, y) = (3, 4).</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∇C = [ ∂C/∂x, ∂C/∂y ] = [ 2x, 2y ]</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At (3, 4):  ∇C = [ 6, 8 ]</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Step (η = 0.1):  (x, y)_new = (3, 4) − 0.1·(6, 8) = (2.4, 3.2)</w:t>
      </w:r>
    </w:p>
    <w:p>
      <w:pPr>
        <w:spacing w:after="150"/>
      </w:pPr>
      <w:r>
        <w:t xml:space="preserve">Notice the new point (2.4, 3.2) is closer to the true minimum (0, 0) than the starting point (3, 4) was. Repeating this update over and over keeps shrinking the distance to the minimum — exactly the same mechanical process gradient descent performs on all 13,002 weights at once, just impossible to visualize in more than 2–3 dimensions.</w:t>
      </w:r>
    </w:p>
    <w:p>
      <w:pPr>
        <w:pStyle w:val="Heading2"/>
        <w:spacing w:after="150" w:before="300"/>
      </w:pPr>
      <w:bookmarkStart w:name="bm43_what_the_gradient_s_components_mean" w:id="43"/>
      <w:r>
        <w:t xml:space="preserve">What the Gradient's Components Mean</w:t>
      </w:r>
      <w:bookmarkEnd w:id="43"/>
    </w:p>
    <w:p>
      <w:pPr>
        <w:spacing w:after="150"/>
      </w:pPr>
      <w:r>
        <w:t xml:space="preserve">Beyond just giving a direction, the relative size of each component of ∇C carries information: a large ∂C/∂wᵢ means the cost is very sensitive to that particular weight, so nudging it produces a big payoff. A near-zero ∂C/∂wᵢ means that weight barely matters right now — changing it does almost nothing to the cost. Gradient descent naturally spends its "budget" of change on the weights that matter most, because those are exactly the ones with the largest gradient components.</w:t>
      </w:r>
    </w:p>
    <w:p>
      <w:pPr>
        <w:pStyle w:val="Heading2"/>
        <w:spacing w:after="150" w:before="300"/>
      </w:pPr>
      <w:bookmarkStart w:name="bm44_stochastic_gradient_descent" w:id="44"/>
      <w:r>
        <w:t xml:space="preserve">Stochastic Gradient Descent</w:t>
      </w:r>
      <w:bookmarkEnd w:id="44"/>
    </w:p>
    <w:p>
      <w:pPr>
        <w:spacing w:after="150"/>
      </w:pPr>
      <w:r>
        <w:t xml:space="preserve">Computing the exact gradient of C requires averaging over every training example — with datasets of tens of thousands of images, that's extremely slow to do before every single step. In practice, networks use stochastic gradient descent (SGD): shuffle the training data, split it into small mini-batches, and compute an approximate gradient from just one mini-batch at a time. It's a noisier, less accurate downhill direction than the true gradient, but computing it is far cheaper — and taking many fast, slightly-noisy steps converges faster in practice than taking few slow, perfectly-accurate ones.</w:t>
      </w:r>
    </w:p>
    <w:p>
      <w:pPr>
        <w:pStyle w:val="Heading1"/>
        <w:spacing w:after="200" w:before="400"/>
      </w:pPr>
      <w:bookmarkStart w:name="bm45_22_backpropagation_how_the_gradient_is_a" w:id="45"/>
      <w:r>
        <w:t xml:space="preserve">22. Backpropagation — How the Gradient Is Actually Computed</w:t>
      </w:r>
      <w:bookmarkEnd w:id="45"/>
    </w:p>
    <w:p>
      <w:pPr>
        <w:spacing w:after="150"/>
      </w:pPr>
      <w:r>
        <w:t xml:space="preserve">Gradient descent tells you what to do once you have ∇C. Backpropagation is the algorithm that actually computes ∇C — all 13,002 partial derivatives — efficiently. Computing each partial derivative independently (nudge one weight, rerun the whole network, see how much the cost changed, repeat 13,002 times) would be prohibitively slow. Backpropagation instead computes all of them together in roughly the same time as one forward pass, by working backwards from the output layer and reusing intermediate results via the chain rule.</w:t>
      </w:r>
    </w:p>
    <w:p>
      <w:pPr>
        <w:pStyle w:val="Heading2"/>
        <w:spacing w:after="150" w:before="300"/>
      </w:pPr>
      <w:bookmarkStart w:name="bm46_single_neuron_intuition" w:id="46"/>
      <w:r>
        <w:t xml:space="preserve">Single-Neuron Intuition</w:t>
      </w:r>
      <w:bookmarkEnd w:id="46"/>
    </w:p>
    <w:p>
      <w:pPr>
        <w:spacing w:after="150"/>
      </w:pPr>
      <w:r>
        <w:t xml:space="preserve">Focus on just the last layer for one training example. A neuron's output activation aᴸ is built in two steps:</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zᴸ = wᴸ · aᴸ⁻¹ + bᴸ</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aᴸ = σ(zᴸ)</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Cost = (aᴸ − y)²</w:t>
      </w:r>
    </w:p>
    <w:p>
      <w:pPr>
        <w:spacing w:after="150"/>
      </w:pPr>
      <w:r>
        <w:t xml:space="preserve">To know how much nudging the weight wᴸ changes the cost, the chain rule breaks the question into three easier ones: how much does wᴸ change zᴸ? how much does zᴸ change aᴸ? how much does aᴸ change the cost?</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∂C/∂wᴸ  =  ∂zᴸ/∂wᴸ  ·  ∂aᴸ/∂zᴸ  ·  ∂C/∂aᴸ</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        =  aᴸ⁻¹  ·  σ′(zᴸ)  ·  2(aᴸ − y)</w:t>
      </w:r>
    </w:p>
    <w:p>
      <w:pPr>
        <w:spacing w:after="150"/>
      </w:pPr>
      <w:r>
        <w:t xml:space="preserve">Each factor has a plain-language meaning: aᴸ⁻¹ says a weight matters more when the neuron feeding into it was strongly active ("neurons that fire together wire together"); σ′(zᴸ) says the nudge matters more where the activation function is still sensitive to change, and matters less where it has saturated; 2(aᴸ − y) says the nudge scales with how wrong the output currently is.</w:t>
      </w:r>
    </w:p>
    <w:p>
      <w:pPr>
        <w:pStyle w:val="Heading2"/>
        <w:spacing w:after="150" w:before="300"/>
      </w:pPr>
      <w:bookmarkStart w:name="bm47_worked_numeric_example" w:id="47"/>
      <w:r>
        <w:t xml:space="preserve">Worked Numeric Example</w:t>
      </w:r>
      <w:bookmarkEnd w:id="47"/>
    </w:p>
    <w:p>
      <w:pPr>
        <w:spacing w:after="150"/>
      </w:pPr>
      <w:r>
        <w:t xml:space="preserve">Take one output neuron with aᴸ⁻¹ = 0.8 (the previous neuron fired fairly strongly), current output aᴸ = 0.3, desired output y = 1, and suppose σ′(zᴸ) = 0.21 at this point on the sigmoid curve.</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∂C/∂wᴸ = (0.8) × (0.21) × 2(0.3 − 1)</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       = (0.8) × (0.21) × (−1.4)</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       ≈ −0.235</w:t>
      </w:r>
    </w:p>
    <w:p>
      <w:pPr>
        <w:spacing w:after="150"/>
      </w:pPr>
      <w:r>
        <w:t xml:space="preserve">The negative sign says: increasing this weight would decrease the cost (because the neuron is currently under-firing relative to what's desired), so gradient descent will push wᴸ up. If aᴸ had already been close to y, the last factor would be near zero and this weight would barely be touched — exactly matching the intuition from Section 21 that gradient components reflect how much each parameter currently matters.</w:t>
      </w:r>
    </w:p>
    <w:p>
      <w:pPr>
        <w:pStyle w:val="Heading2"/>
        <w:spacing w:after="150" w:before="300"/>
      </w:pPr>
      <w:bookmarkStart w:name="bm48_propagating_the_nudge_backwards" w:id="48"/>
      <w:r>
        <w:t xml:space="preserve">Propagating the Nudge Backwards</w:t>
      </w:r>
      <w:bookmarkEnd w:id="48"/>
    </w:p>
    <w:p>
      <w:pPr>
        <w:spacing w:after="150"/>
      </w:pPr>
      <w:r>
        <w:t xml:space="preserve">The same chain-rule trick also tells you how much the cost would change if the previous layer's activation aᴸ⁻¹ changed — even though aᴸ⁻¹ isn't a parameter you can directly set, since it's itself produced by earlier weights and biases:</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∂C/∂aᴸ⁻¹  =  wᴸ  ·  σ′(zᴸ)  ·  2(aᴸ − y)</w:t>
      </w:r>
    </w:p>
    <w:p>
      <w:pPr>
        <w:spacing w:after="150"/>
      </w:pPr>
      <w:r>
        <w:t xml:space="preserve">This is the key move that makes backpropagation "back-propagate": having found how the cost depends on this layer's activations, you can now ask how it depends on the layer before that, using the exact same chain-rule pattern one layer earlier. Repeating this from the output layer back to the input layer computes ∂C/∂w and ∂C/∂b for every single weight and bias in the network — the full gradient vector needed for gradient descent — in a single backward sweep.</w:t>
      </w:r>
    </w:p>
    <w:p>
      <w:pPr>
        <w:pStyle w:val="Heading2"/>
        <w:spacing w:after="150" w:before="300"/>
      </w:pPr>
      <w:bookmarkStart w:name="bm49_putting_it_all_together" w:id="49"/>
      <w:r>
        <w:t xml:space="preserve">Putting It All Together</w:t>
      </w:r>
      <w:bookmarkEnd w:id="49"/>
    </w:p>
    <w:p>
      <w:pPr>
        <w:pStyle w:val="ListParagraph"/>
        <w:numPr>
          <w:ilvl w:val="0"/>
          <w:numId w:val="2"/>
        </w:numPr>
        <w:spacing w:after="60"/>
      </w:pPr>
      <w:r>
        <w:t xml:space="preserve">Forward propagation (Section 18) computes the network's prediction and, from it, the cost (Section 20).</w:t>
      </w:r>
    </w:p>
    <w:p>
      <w:pPr>
        <w:pStyle w:val="ListParagraph"/>
        <w:numPr>
          <w:ilvl w:val="0"/>
          <w:numId w:val="2"/>
        </w:numPr>
        <w:spacing w:after="60"/>
      </w:pPr>
      <w:r>
        <w:t xml:space="preserve">Backpropagation walks backward from that cost, using the chain rule layer by layer, to compute ∂C/∂w and ∂C/∂b for all 13,002 parameters at once.</w:t>
      </w:r>
    </w:p>
    <w:p>
      <w:pPr>
        <w:pStyle w:val="ListParagraph"/>
        <w:numPr>
          <w:ilvl w:val="0"/>
          <w:numId w:val="2"/>
        </w:numPr>
        <w:spacing w:after="60"/>
      </w:pPr>
      <w:r>
        <w:t xml:space="preserve">Gradient descent (Section 21) uses that gradient to nudge every weight and bias a small step in the direction that most reduces the cost.</w:t>
      </w:r>
    </w:p>
    <w:p>
      <w:pPr>
        <w:pStyle w:val="ListParagraph"/>
        <w:numPr>
          <w:ilvl w:val="0"/>
          <w:numId w:val="2"/>
        </w:numPr>
        <w:spacing w:after="60"/>
      </w:pPr>
      <w:r>
        <w:t xml:space="preserve">This whole cycle repeats — typically on mini-batches via stochastic gradient descent — for many epochs, until the average cost stops meaningfully improving.</w:t>
      </w:r>
    </w:p>
    <w:p>
      <w:pPr>
        <w:pStyle w:val="Heading1"/>
        <w:spacing w:after="200" w:before="400"/>
      </w:pPr>
      <w:bookmarkStart w:name="bm50_23_additional_gradient_backpropagation_c" w:id="50"/>
      <w:r>
        <w:t xml:space="preserve">23. Additional Gradient &amp; Backpropagation Concepts</w:t>
      </w:r>
      <w:bookmarkEnd w:id="50"/>
    </w:p>
    <w:p>
      <w:pPr>
        <w:spacing w:after="150"/>
      </w:pPr>
      <w:r>
        <w:t xml:space="preserve">This section fills in a few micrograd-style intuitions that make backpropagation feel less like magic and more like bookkeeping: the self-derivative that seeds the whole process, how to sanity-check a derivative numerically, the local-derivative view of the chain rule, and why any of this matters for minimizing loss.</w:t>
      </w:r>
    </w:p>
    <w:p>
      <w:pPr>
        <w:pStyle w:val="Heading2"/>
        <w:spacing w:after="150" w:before="300"/>
      </w:pPr>
      <w:bookmarkStart w:name="bm51_the_derivative_of_l_with_respect_to_itse" w:id="51"/>
      <w:r>
        <w:t xml:space="preserve">The Derivative of L With Respect to Itself</w:t>
      </w:r>
      <w:bookmarkEnd w:id="51"/>
    </w:p>
    <w:p>
      <w:pPr>
        <w:spacing w:after="150"/>
      </w:pPr>
      <w:r>
        <w:t xml:space="preserve">Before asking how the loss L changes with respect to some weight buried deep in the network, it helps to ask the simplest possible version of that question first: how does L change with respect to L itself? If you nudge L by a tiny amount h, how much does L change? By exactly h — no more, no less.</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dL/dL = 1</w:t>
      </w:r>
    </w:p>
    <w:p>
      <w:pPr>
        <w:spacing w:after="150"/>
      </w:pPr>
      <w:r>
        <w:t xml:space="preserve">This sounds trivial, but it's the seed value backpropagation starts from. Every other gradient in the network — ∂L/∂w for every weight, ∂L/∂a for every activation — is computed by multiplying local derivatives along a chain that starts at this dL/dL = 1 and works backwards. If the seed weren't exactly 1, every downstream gradient would be scaled incorrectly.</w:t>
      </w:r>
    </w:p>
    <w:p>
      <w:pPr>
        <w:pStyle w:val="Heading2"/>
        <w:spacing w:after="150" w:before="300"/>
      </w:pPr>
      <w:bookmarkStart w:name="bm52_numerical_gradient_checking" w:id="52"/>
      <w:r>
        <w:t xml:space="preserve">Numerical Gradient Checking</w:t>
      </w:r>
      <w:bookmarkEnd w:id="52"/>
    </w:p>
    <w:p>
      <w:pPr>
        <w:spacing w:after="150"/>
      </w:pPr>
      <w:r>
        <w:t xml:space="preserve">Once backpropagation has computed an analytical gradient (via the chain rule), it's good practice to sanity-check it against a numerical estimate — this is called a gradient check. The numerical gradient answers the defining question of a derivative directly: if I nudge a single input x by a tiny step h, how much does the output L change?</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dL/dx ≈ [ L(x + h) − L(x) ] / h        (for very small h, e.g. h = 1e-5)</w:t>
      </w:r>
    </w:p>
    <w:p>
      <w:pPr>
        <w:spacing w:after="150"/>
      </w:pPr>
      <w:r>
        <w:t xml:space="preserve">This is slow — computing it for every parameter means rerunning the entire forward pass once per parameter — which is exactly why it isn't used for training itself. But because it's a direct, brute-force reading of "how much does the output move when I nudge this one input," it's a reliable, independent check that the fast analytical gradient produced by backpropagation is actually correct.</w:t>
      </w:r>
    </w:p>
    <w:p>
      <w:pPr>
        <w:pStyle w:val="Heading2"/>
        <w:spacing w:after="150" w:before="300"/>
      </w:pPr>
      <w:bookmarkStart w:name="bm53_worked_example_comparing_analytical_and_" w:id="53"/>
      <w:r>
        <w:t xml:space="preserve">Worked Example — Comparing Analytical and Numerical Gradients</w:t>
      </w:r>
      <w:bookmarkEnd w:id="53"/>
    </w:p>
    <w:p>
      <w:pPr>
        <w:spacing w:after="150"/>
      </w:pPr>
      <w:r>
        <w:t xml:space="preserve">Take a tiny computational graph: f(x) = x². The analytical derivative from calculus is df/dx = 2x. At x = 3:</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Analytical:  df/dx = 2x = 2(3) = 6</w:t>
      </w:r>
    </w:p>
    <w:p>
      <w:pPr>
        <w:spacing w:after="150"/>
      </w:pPr>
      <w:r>
        <w:t xml:space="preserve">Now check it numerically with h = 0.001:</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f(3) = 9</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f(3.001) = 9.006001</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df/dx ≈ (9.006001 − 9) / 0.001 = 6.001</w:t>
      </w:r>
    </w:p>
    <w:p>
      <w:pPr>
        <w:spacing w:after="150"/>
      </w:pPr>
      <w:r>
        <w:t xml:space="preserve">6.001 ≈ 6 — the numerical estimate matches the analytical derivative closely (the tiny discrepancy is expected floating-point/step-size error). If the two disagreed by a lot, that would signal a bug in the backpropagation code, not in the numerical check.</w:t>
      </w:r>
    </w:p>
    <w:p>
      <w:pPr>
        <w:pStyle w:val="Heading2"/>
        <w:spacing w:after="150" w:before="300"/>
      </w:pPr>
      <w:bookmarkStart w:name="bm54_local_derivatives_and_the_chain_rule" w:id="54"/>
      <w:r>
        <w:t xml:space="preserve">Local Derivatives and the Chain Rule</w:t>
      </w:r>
      <w:bookmarkEnd w:id="54"/>
    </w:p>
    <w:p>
      <w:pPr>
        <w:spacing w:after="150"/>
      </w:pPr>
      <w:r>
        <w:t xml:space="preserve">A large computational graph is really just a chain (or web) of small, simple operations. Backpropagation never has to reason about the whole graph at once — every node only needs to know its own local derivative: how its own output changes with respect to its own inputs, ignoring everything else in the graph. The chain rule is what stitches these local derivatives together into a global answer:</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dz/dx = dz/dy · dy/dx</w:t>
      </w:r>
    </w:p>
    <w:p>
      <w:pPr>
        <w:spacing w:after="150"/>
      </w:pPr>
      <w:r>
        <w:t xml:space="preserve">If z depends on y, and y depends on x, then the effect of x on z is the effect of x on y (the local derivative dy/dx) multiplied by the effect of y on z (the local derivative dz/dy). Backpropagation applies exactly this, one node at a time, walking backward from the loss to every parameter — multiplying local derivatives together along the path.</w:t>
      </w:r>
    </w:p>
    <w:p>
      <w:pPr>
        <w:pStyle w:val="Heading2"/>
        <w:spacing w:after="150" w:before="300"/>
      </w:pPr>
      <w:bookmarkStart w:name="bm55_worked_example_chaining_local_derivative" w:id="55"/>
      <w:r>
        <w:t xml:space="preserve">Worked Example — Chaining Local Derivatives</w:t>
      </w:r>
      <w:bookmarkEnd w:id="55"/>
    </w:p>
    <w:p>
      <w:pPr>
        <w:spacing w:after="150"/>
      </w:pPr>
      <w:r>
        <w:t xml:space="preserve">Let y = 3x and z = y². Find dz/dx at x = 2 using local derivatives and the chain rule.</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Local derivative:  dy/dx = 3</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Local derivative:  dz/dy = 2y</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At x = 2:  y = 3(2) = 6,  so  dz/dy = 2(6) = 12</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Chain rule:  dz/dx = dz/dy · dy/dx = 12 × 3 = 36</w:t>
      </w:r>
    </w:p>
    <w:p>
      <w:pPr>
        <w:spacing w:after="150"/>
      </w:pPr>
      <w:r>
        <w:t xml:space="preserve">Check directly: z = (3x)² = 9x², so dz/dx = 18x = 18(2) = 36. Matches — the chain rule, applied one local derivative at a time, gives the same answer as differentiating the whole expression at once. This is exactly the mechanism backpropagation runs, just repeated over thousands or millions of nodes instead of two.</w:t>
      </w:r>
    </w:p>
    <w:p>
      <w:pPr>
        <w:pStyle w:val="Heading2"/>
        <w:spacing w:after="150" w:before="300"/>
      </w:pPr>
      <w:bookmarkStart w:name="bm56_loss_minimization_and_why_we_follow_the_" w:id="56"/>
      <w:r>
        <w:t xml:space="preserve">Loss, Minimization, and Why We Follow the Gradient</w:t>
      </w:r>
      <w:bookmarkEnd w:id="56"/>
    </w:p>
    <w:p>
      <w:pPr>
        <w:spacing w:after="150"/>
      </w:pPr>
      <w:r>
        <w:t xml:space="preserve">Loss measures how well the network is currently performing — a high loss means its predictions are far from the targets; a low loss means predictions are close to targets. The entire point of training is to minimize the loss, because a low loss is, by construction, what "the prediction matches the target" looks like numerically.</w:t>
      </w:r>
    </w:p>
    <w:p>
      <w:pPr>
        <w:pStyle w:val="ListParagraph"/>
        <w:numPr>
          <w:ilvl w:val="0"/>
          <w:numId w:val="2"/>
        </w:numPr>
        <w:spacing w:after="60"/>
      </w:pPr>
      <w:r>
        <w:t xml:space="preserve">Gradient descent follows the gradient information at the current point — the local slope of the loss with respect to every parameter.</w:t>
      </w:r>
    </w:p>
    <w:p>
      <w:pPr>
        <w:pStyle w:val="ListParagraph"/>
        <w:numPr>
          <w:ilvl w:val="0"/>
          <w:numId w:val="2"/>
        </w:numPr>
        <w:spacing w:after="60"/>
      </w:pPr>
      <w:r>
        <w:t xml:space="preserve">Each step moves the parameters slightly against that gradient (downhill), which is arranged so that the loss decreases.</w:t>
      </w:r>
    </w:p>
    <w:p>
      <w:pPr>
        <w:pStyle w:val="ListParagraph"/>
        <w:numPr>
          <w:ilvl w:val="0"/>
          <w:numId w:val="2"/>
        </w:numPr>
        <w:spacing w:after="60"/>
      </w:pPr>
      <w:r>
        <w:t xml:space="preserve">As the loss keeps decreasing, the network's behavior converges toward what it's actually meant to do — producing outputs that match the targets it was trained on.</w:t>
      </w:r>
    </w:p>
    <w:p>
      <w:pPr>
        <w:spacing w:after="150"/>
      </w:pPr>
      <w:r>
        <w:t xml:space="preserve">In short: minimizing loss and "the network doing what it's supposed to" are the same statement, just viewed from two different angles — one numerical (a small number), one behavioral (correct predictions).</w:t>
      </w:r>
    </w:p>
    <w:p>
      <w:pPr>
        <w:pStyle w:val="Heading2"/>
        <w:spacing w:after="150" w:before="300"/>
      </w:pPr>
      <w:bookmarkStart w:name="bm57_scale_billions_and_trillions_of_paramete" w:id="57"/>
      <w:r>
        <w:t xml:space="preserve">Scale: Billions and Trillions of Parameters</w:t>
      </w:r>
      <w:bookmarkEnd w:id="57"/>
    </w:p>
    <w:p>
      <w:pPr>
        <w:spacing w:after="150"/>
      </w:pPr>
      <w:r>
        <w:t xml:space="preserve">Everything above — a local derivative here, a chain-rule multiplication there — scales up unchanged from a two-node toy example to networks with billions or trillions of parameters. Modern large language models are sometimes described informally as a massive block of interconnected computational units, loosely analogous to biological neural tissue in the sheer density of connections — though the analogy is loose: an artificial "weight" is a single scalar number, not a biological synapse with its own chemistry, and the network has no analog of a neuron's all-or-nothing firing threshold in the way biological neurons do.</w:t>
      </w:r>
    </w:p>
    <w:p>
      <w:pPr>
        <w:pStyle w:val="Heading2"/>
        <w:spacing w:after="150" w:before="300"/>
      </w:pPr>
      <w:bookmarkStart w:name="bm58_what_is_a_single_parameter_" w:id="58"/>
      <w:r>
        <w:t xml:space="preserve">What Is a Single Parameter?</w:t>
      </w:r>
      <w:bookmarkEnd w:id="58"/>
    </w:p>
    <w:p>
      <w:pPr>
        <w:spacing w:after="150"/>
      </w:pPr>
      <w:r>
        <w:t xml:space="preserve">Zooming all the way in: a single parameter is just one learnable number — either one weight (the strength of one connection between two neurons) or one bias (one neuron's individual offset). It is:</w:t>
      </w:r>
    </w:p>
    <w:p>
      <w:pPr>
        <w:pStyle w:val="ListParagraph"/>
        <w:numPr>
          <w:ilvl w:val="0"/>
          <w:numId w:val="2"/>
        </w:numPr>
        <w:spacing w:after="60"/>
      </w:pPr>
      <w:r>
        <w:t xml:space="preserve">A single scalar value, stored as one entry in a weight matrix or bias vector.</w:t>
      </w:r>
    </w:p>
    <w:p>
      <w:pPr>
        <w:pStyle w:val="ListParagraph"/>
        <w:numPr>
          <w:ilvl w:val="0"/>
          <w:numId w:val="2"/>
        </w:numPr>
        <w:spacing w:after="60"/>
      </w:pPr>
      <w:r>
        <w:t xml:space="preserve">Adjusted independently by gradient descent, based on its own partial derivative of the loss (∂L/∂w for that specific weight).</w:t>
      </w:r>
    </w:p>
    <w:p>
      <w:pPr>
        <w:pStyle w:val="ListParagraph"/>
        <w:numPr>
          <w:ilvl w:val="0"/>
          <w:numId w:val="2"/>
        </w:numPr>
        <w:spacing w:after="60"/>
      </w:pPr>
      <w:r>
        <w:t xml:space="preserve">The smallest unit of "knowledge" the network has — a trained model's entire behavior is nothing more than the specific numeric values sitting in these billions of individual slots.</w:t>
      </w:r>
    </w:p>
    <w:p>
      <w:pPr>
        <w:spacing w:after="150"/>
      </w:pPr>
      <w:r>
        <w:t xml:space="preserve">A network with "13 billion parameters" simply means there are 13 billion of these individual numbers, each nudged a tiny amount at every training step by exactly the mechanism described in this section: a local derivative, chained backward via backpropagation, scaled and applied by gradient descent.</w:t>
      </w:r>
    </w:p>
    <w:p>
      <w:pPr>
        <w:pageBreakBefore/>
      </w:pPr>
    </w:p>
    <w:p>
      <w:pPr>
        <w:pStyle w:val="Heading1"/>
        <w:spacing w:after="200" w:before="400"/>
      </w:pPr>
      <w:bookmarkStart w:name="bm59_24_interview_questions_gradient_backprop" w:id="59"/>
      <w:r>
        <w:t xml:space="preserve">24. Interview Questions — Gradient &amp; Backpropagation (Technical &amp; Tricky)</w:t>
      </w:r>
      <w:bookmarkEnd w:id="59"/>
    </w:p>
    <w:p>
      <w:pPr>
        <w:spacing w:after="150"/>
      </w:pPr>
      <w:r>
        <w:t xml:space="preserve">A focused set of questions specifically on gradients, backpropagation, and numerical gradient checking — including a few that are designed to catch a shaky understanding rather than memorized definitions.</w:t>
      </w:r>
    </w:p>
    <w:p>
      <w:pPr>
        <w:spacing w:after="80" w:before="200"/>
      </w:pPr>
      <w:r>
        <w:rPr>
          <w:b/>
          <w:bCs/>
        </w:rPr>
        <w:t xml:space="preserve">Q1. What is dL/dL, and why does backpropagation need it?</w:t>
      </w:r>
    </w:p>
    <w:p>
      <w:pPr>
        <w:spacing w:after="150"/>
      </w:pPr>
      <w:r>
        <w:t xml:space="preserve">dL/dL = 1, always — nudging L by h changes L by exactly h. It's the seed value backpropagation starts from at the output node; every other gradient in the graph is a product of local derivatives chained back from this seed. If this seed were anything other than 1, every gradient computed downstream would be scaled by the wrong factor.</w:t>
      </w:r>
    </w:p>
    <w:p>
      <w:pPr>
        <w:spacing w:after="80" w:before="200"/>
      </w:pPr>
      <w:r>
        <w:rPr>
          <w:b/>
          <w:bCs/>
        </w:rPr>
        <w:t xml:space="preserve">Q2. What is a numerical gradient, and how is it computed?</w:t>
      </w:r>
    </w:p>
    <w:p>
      <w:pPr>
        <w:spacing w:after="150"/>
      </w:pPr>
      <w:r>
        <w:t xml:space="preserve">It's a finite-difference estimate of a derivative: nudge one input by a tiny h and measure how much the output changes, dL/dx ≈ [L(x+h) − L(x)] / h. It directly answers 'if I change this by a small amount, how much does the output move?' without needing any calculus rules.</w:t>
      </w:r>
    </w:p>
    <w:p>
      <w:pPr>
        <w:spacing w:after="80" w:before="200"/>
      </w:pPr>
      <w:r>
        <w:rPr>
          <w:b/>
          <w:bCs/>
        </w:rPr>
        <w:t xml:space="preserve">Q3. Why don't we just train networks using numerical gradients instead of backpropagation?</w:t>
      </w:r>
    </w:p>
    <w:p>
      <w:pPr>
        <w:spacing w:after="150"/>
      </w:pPr>
      <w:r>
        <w:t xml:space="preserve">Because a numerical gradient requires one full forward pass per parameter — for a network with millions or billions of parameters, that means millions or billions of forward passes just to get one gradient update. Backpropagation computes the exact gradient for every parameter in roughly the cost of a single forward and backward pass, which is the only reason training large networks is computationally feasible.</w:t>
      </w:r>
    </w:p>
    <w:p>
      <w:pPr>
        <w:spacing w:after="80" w:before="200"/>
      </w:pPr>
      <w:r>
        <w:rPr>
          <w:b/>
          <w:bCs/>
        </w:rPr>
        <w:t xml:space="preserve">Q4. What is a gradient check, and when would you use one?</w:t>
      </w:r>
    </w:p>
    <w:p>
      <w:pPr>
        <w:spacing w:after="150"/>
      </w:pPr>
      <w:r>
        <w:t xml:space="preserve">A gradient check compares the analytical gradient (computed via backpropagation) against a numerical gradient (via finite differences) on a small subset of parameters. It's used to verify a backpropagation implementation is correct — if the two disagree by more than expected floating-point error, there's a bug in the backward pass, not in the calculus.</w:t>
      </w:r>
    </w:p>
    <w:p>
      <w:pPr>
        <w:spacing w:after="80" w:before="200"/>
      </w:pPr>
      <w:r>
        <w:rPr>
          <w:b/>
          <w:bCs/>
        </w:rPr>
        <w:t xml:space="preserve">Q5. Explain the chain rule as used in backpropagation, in your own words.</w:t>
      </w:r>
    </w:p>
    <w:p>
      <w:pPr>
        <w:spacing w:after="150"/>
      </w:pPr>
      <w:r>
        <w:t xml:space="preserve">If z depends on y and y depends on x, then dz/dx = (dz/dy)·(dy/dx) — the total effect of x on z is the product of the two local effects along the path. Backpropagation applies this repeatedly and automatically: each node in the computational graph only ever needs to know its own local derivative, and the chain rule multiplies these local derivatives together along the path from the loss back to any given parameter.</w:t>
      </w:r>
    </w:p>
    <w:p>
      <w:pPr>
        <w:spacing w:after="80" w:before="200"/>
      </w:pPr>
      <w:r>
        <w:rPr>
          <w:b/>
          <w:bCs/>
        </w:rPr>
        <w:t xml:space="preserve">Q6. What is a 'local derivative,' and why is that framing useful for implementing backpropagation?</w:t>
      </w:r>
    </w:p>
    <w:p>
      <w:pPr>
        <w:spacing w:after="150"/>
      </w:pPr>
      <w:r>
        <w:t xml:space="preserve">A local derivative is how a single operation's output changes with respect to its own direct inputs, considered in isolation from the rest of the graph (e.g. for z = x·y, the local derivatives are dz/dx = y and dz/dy = x). Framing it this way is useful because it means every operation (add, multiply, sigmoid, etc.) only needs to define its own simple local derivative once; the chain rule handles composing arbitrarily many of them into a full network gradient, which is exactly how autodiff frameworks like PyTorch's autograd are built internally.</w:t>
      </w:r>
    </w:p>
    <w:p>
      <w:pPr>
        <w:spacing w:after="80" w:before="200"/>
      </w:pPr>
      <w:r>
        <w:rPr>
          <w:b/>
          <w:bCs/>
        </w:rPr>
        <w:t xml:space="preserve">Q7. Tricky: if the same value is used as input to two different downstream operations, how does backpropagation combine the two gradients flowing back into it?</w:t>
      </w:r>
    </w:p>
    <w:p>
      <w:pPr>
        <w:spacing w:after="150"/>
      </w:pPr>
      <w:r>
        <w:t xml:space="preserve">The gradients are summed, not averaged or overwritten. This follows directly from the multivariable chain rule — when a variable affects the loss through two separate paths, the total derivative is the sum of the derivatives along each path. Forgetting to accumulate (sum) gradients at a branching/reused node is a classic backpropagation implementation bug.</w:t>
      </w:r>
    </w:p>
    <w:p>
      <w:pPr>
        <w:spacing w:after="80" w:before="200"/>
      </w:pPr>
      <w:r>
        <w:rPr>
          <w:b/>
          <w:bCs/>
        </w:rPr>
        <w:t xml:space="preserve">Q8. Tricky: what's the difference between the gradient being zero and the loss being zero?</w:t>
      </w:r>
    </w:p>
    <w:p>
      <w:pPr>
        <w:spacing w:after="150"/>
      </w:pPr>
      <w:r>
        <w:t xml:space="preserve">Loss = 0 means predictions exactly match targets — training is done. Gradient = 0 means the loss is at a flat point with respect to the parameters, which could be a true minimum, but could just as easily be a saddle point or a poor local minimum/plateau where the loss is still high. A network can get 'stuck' with a near-zero gradient while its loss is still far from zero, which is precisely why optimizers add tricks like momentum to escape flat regions.</w:t>
      </w:r>
    </w:p>
    <w:p>
      <w:pPr>
        <w:spacing w:after="80" w:before="200"/>
      </w:pPr>
      <w:r>
        <w:rPr>
          <w:b/>
          <w:bCs/>
        </w:rPr>
        <w:t xml:space="preserve">Q9. Why is backpropagation described as being computed 'backwards,' and what would go wrong if you tried to compute all the gradients forwards instead?</w:t>
      </w:r>
    </w:p>
    <w:p>
      <w:pPr>
        <w:spacing w:after="150"/>
      </w:pPr>
      <w:r>
        <w:t xml:space="preserve">Backprop starts at the loss (where the local derivative — dL/dL — is trivially 1) and multiplies local derivatives layer by layer back toward the inputs, reusing every intermediate result exactly once. Attempting to compute gradients forward from the inputs would require, for each parameter, tracking its effect through every subsequent operation independently — recomputing largely the same downstream chain over and over for every single parameter, which loses the shared-computation efficiency that makes backprop cheap in the first place.</w:t>
      </w:r>
    </w:p>
    <w:p>
      <w:pPr>
        <w:spacing w:after="80" w:before="200"/>
      </w:pPr>
      <w:r>
        <w:rPr>
          <w:b/>
          <w:bCs/>
        </w:rPr>
        <w:t xml:space="preserve">Q10. Tricky: why does the choice of step size h matter in a numerical gradient check, and what happens at the extremes?</w:t>
      </w:r>
    </w:p>
    <w:p>
      <w:pPr>
        <w:spacing w:after="150"/>
      </w:pPr>
      <w:r>
        <w:t xml:space="preserve">Too large an h and the finite-difference estimate stops approximating the true (infinitesimal) derivative — it starts measuring the average slope over a big, possibly curved interval instead of the slope at a point. Too small an h and floating-point rounding error in computing L(x+h) − L(x) (a subtraction of two nearly identical numbers) dominates the result, making the estimate noisy or meaningless. Gradient checks typically use a small but not tiny h (commonly around 1e-5 to 1e-7 in double precision) to balance these two error sources.</w:t>
      </w:r>
    </w:p>
    <w:p>
      <w:pPr>
        <w:spacing w:after="80" w:before="200"/>
      </w:pPr>
      <w:r>
        <w:rPr>
          <w:b/>
          <w:bCs/>
        </w:rPr>
        <w:t xml:space="preserve">Q11. What does it mean, mechanically, for a network to have 'billions of parameters'? What is a single parameter?</w:t>
      </w:r>
    </w:p>
    <w:p>
      <w:pPr>
        <w:spacing w:after="150"/>
      </w:pPr>
      <w:r>
        <w:t xml:space="preserve">A single parameter is one learnable scalar number — one weight (the strength of one connection) or one bias (one neuron's individual offset) — stored as one entry in a weight matrix or bias vector, adjusted independently at every training step by its own partial derivative of the loss. 'Billions of parameters' simply means billions of these individual numbers; the model's entire learned behavior is nothing more than the specific values sitting in all of these slots.</w:t>
      </w:r>
    </w:p>
    <w:p>
      <w:pPr>
        <w:spacing w:after="80" w:before="200"/>
      </w:pPr>
      <w:r>
        <w:rPr>
          <w:b/>
          <w:bCs/>
        </w:rPr>
        <w:t xml:space="preserve">Q12. Tricky: is the loose analogy of a large neural network to 'biological neural tissue' technically accurate?</w:t>
      </w:r>
    </w:p>
    <w:p>
      <w:pPr>
        <w:spacing w:after="150"/>
      </w:pPr>
      <w:r>
        <w:t xml:space="preserve">Only loosely, and mostly at the level of scale and density of connections. A biological synapse has its own chemistry, timing dynamics, and plasticity rules, and biological neurons fire in an all-or-nothing, temporally dynamic way — none of which an artificial weight (a single static scalar multiplied and summed) or artificial activation (a single number computed instantaneously in one forward pass) actually captures. Treat the phrase as a size/complexity metaphor, not a claim of mechanistic similarity.</w:t>
      </w:r>
    </w:p>
    <w:p>
      <w:pPr>
        <w:pStyle w:val="Heading1"/>
        <w:spacing w:after="200" w:before="400"/>
      </w:pPr>
      <w:bookmarkStart w:name="bm60_25_learning_means_finding_the_right_weig" w:id="60"/>
      <w:r>
        <w:t xml:space="preserve">25. Learning Means Finding the Right Weights and Biases</w:t>
      </w:r>
      <w:bookmarkEnd w:id="60"/>
    </w:p>
    <w:p>
      <w:pPr>
        <w:shd w:fill="EDEDED" w:color="auto" w:val="clear"/>
        <w:spacing w:after="200" w:before="100"/>
      </w:pPr>
      <w:r>
        <w:rPr>
          <w:rFonts w:ascii="Consolas" w:cs="Consolas" w:eastAsia="Consolas" w:hAnsi="Consolas"/>
          <w:sz w:val="20"/>
          <w:szCs w:val="20"/>
        </w:rPr>
        <w:t xml:space="preserve">Before training:  random weights  →  poor / near-random predictions
After training:   optimized weights  →  accurate predictions</w:t>
      </w:r>
    </w:p>
    <w:p>
      <w:pPr>
        <w:spacing w:after="150"/>
      </w:pPr>
      <w:r>
        <w:t xml:space="preserve">All of the network's "knowledge" is encoded purely in its weights and biases — nothing else is stored. This is why a trained model can be saved, shared, and reused simply by saving those numbers (its "checkpoint").</w:t>
      </w:r>
    </w:p>
    <w:p>
      <w:pPr>
        <w:pStyle w:val="Heading1"/>
        <w:spacing w:after="200" w:before="400"/>
      </w:pPr>
      <w:bookmarkStart w:name="bm61_26_convolutional_neural_networks_cnn_" w:id="61"/>
      <w:r>
        <w:t xml:space="preserve">26. Convolutional Neural Networks (CNN)</w:t>
      </w:r>
      <w:bookmarkEnd w:id="61"/>
    </w:p>
    <w:p>
      <w:pPr>
        <w:spacing w:after="150"/>
      </w:pPr>
      <w:r>
        <w:t xml:space="preserve">A CNN is architecturally specialized for grid-like data such as images. Instead of connecting every pixel to every neuron (as an MLP does), it slides small filters (kernels) across the image, so each neuron only looks at a local region.</w:t>
      </w:r>
    </w:p>
    <w:p>
      <w:pPr>
        <w:shd w:fill="EDEDED" w:color="auto" w:val="clear"/>
        <w:spacing w:after="200" w:before="100"/>
      </w:pPr>
      <w:r>
        <w:rPr>
          <w:rFonts w:ascii="Consolas" w:cs="Consolas" w:eastAsia="Consolas" w:hAnsi="Consolas"/>
          <w:sz w:val="20"/>
          <w:szCs w:val="20"/>
        </w:rPr>
        <w:t xml:space="preserve">Image → Convolution → ReLU → Pooling → Convolution → Flatten → Fully Connected → Output</w:t>
      </w:r>
    </w:p>
    <w:p>
      <w:pPr>
        <w:pStyle w:val="Heading2"/>
        <w:spacing w:after="150" w:before="300"/>
      </w:pPr>
      <w:bookmarkStart w:name="bm62_worked_example" w:id="62"/>
      <w:r>
        <w:t xml:space="preserve">Worked Example</w:t>
      </w:r>
      <w:bookmarkEnd w:id="62"/>
    </w:p>
    <w:p>
      <w:pPr>
        <w:pStyle w:val="ListParagraph"/>
        <w:numPr>
          <w:ilvl w:val="0"/>
          <w:numId w:val="2"/>
        </w:numPr>
        <w:spacing w:after="60"/>
      </w:pPr>
      <w:r>
        <w:t xml:space="preserve">Input image: 28 × 28 × 1</w:t>
      </w:r>
    </w:p>
    <w:p>
      <w:pPr>
        <w:pStyle w:val="ListParagraph"/>
        <w:numPr>
          <w:ilvl w:val="0"/>
          <w:numId w:val="2"/>
        </w:numPr>
        <w:spacing w:after="60"/>
      </w:pPr>
      <w:r>
        <w:t xml:space="preserve">Apply 16 filters of size 3 × 3</w:t>
      </w:r>
    </w:p>
    <w:p>
      <w:pPr>
        <w:pStyle w:val="ListParagraph"/>
        <w:numPr>
          <w:ilvl w:val="0"/>
          <w:numId w:val="2"/>
        </w:numPr>
        <w:spacing w:after="60"/>
      </w:pPr>
      <w:r>
        <w:t xml:space="preserve">Output: 26 × 26 × 16 feature maps</w:t>
      </w:r>
    </w:p>
    <w:p>
      <w:pPr>
        <w:spacing w:after="150"/>
      </w:pPr>
      <w:r>
        <w:t xml:space="preserve">Each of the 16 filters learns to detect a different visual pattern — e.g. horizontal edges, vertical edges, or specific textures — and these feature maps then feed into further convolution and pooling layers.</w:t>
      </w:r>
    </w:p>
    <w:p>
      <w:pPr>
        <w:pStyle w:val="Heading2"/>
        <w:spacing w:after="150" w:before="300"/>
      </w:pPr>
      <w:bookmarkStart w:name="bm63_advantages_over_a_plain_mlp" w:id="63"/>
      <w:r>
        <w:t xml:space="preserve">Advantages Over a Plain MLP</w:t>
      </w:r>
      <w:bookmarkEnd w:id="63"/>
    </w:p>
    <w:p>
      <w:pPr>
        <w:pStyle w:val="ListParagraph"/>
        <w:numPr>
          <w:ilvl w:val="0"/>
          <w:numId w:val="2"/>
        </w:numPr>
        <w:spacing w:after="60"/>
      </w:pPr>
      <w:r>
        <w:t xml:space="preserve">Far fewer parameters (a 3×3 filter is shared across the whole image, not a unique weight per pixel pair)</w:t>
      </w:r>
    </w:p>
    <w:p>
      <w:pPr>
        <w:pStyle w:val="ListParagraph"/>
        <w:numPr>
          <w:ilvl w:val="0"/>
          <w:numId w:val="2"/>
        </w:numPr>
        <w:spacing w:after="60"/>
      </w:pPr>
      <w:r>
        <w:t xml:space="preserve">Preserves spatial structure (nearby pixels stay spatially related through the network)</w:t>
      </w:r>
    </w:p>
    <w:p>
      <w:pPr>
        <w:pStyle w:val="ListParagraph"/>
        <w:numPr>
          <w:ilvl w:val="0"/>
          <w:numId w:val="2"/>
        </w:numPr>
        <w:spacing w:after="60"/>
      </w:pPr>
      <w:r>
        <w:t xml:space="preserve">Better generalization for image recognition</w:t>
      </w:r>
    </w:p>
    <w:p>
      <w:pPr>
        <w:pStyle w:val="ListParagraph"/>
        <w:numPr>
          <w:ilvl w:val="0"/>
          <w:numId w:val="2"/>
        </w:numPr>
        <w:spacing w:after="60"/>
      </w:pPr>
      <w:r>
        <w:t xml:space="preserve">Learns a hierarchy of visual features automatically</w:t>
      </w:r>
    </w:p>
    <w:p>
      <w:pPr>
        <w:pStyle w:val="Heading1"/>
        <w:spacing w:after="200" w:before="400"/>
      </w:pPr>
      <w:bookmarkStart w:name="bm64_27_long_short_term_memory_lstm_" w:id="64"/>
      <w:r>
        <w:t xml:space="preserve">27. Long Short-Term Memory (LSTM)</w:t>
      </w:r>
      <w:bookmarkEnd w:id="64"/>
    </w:p>
    <w:p>
      <w:pPr>
        <w:spacing w:after="150"/>
      </w:pPr>
      <w:r>
        <w:t xml:space="preserve">An LSTM is a type of Recurrent Neural Network (RNN) built for sequential data — sentences, speech, time series, stock prices — where order and long-range dependencies matter.</w:t>
      </w:r>
    </w:p>
    <w:p>
      <w:pPr>
        <w:spacing w:after="150"/>
      </w:pPr>
      <w:r>
        <w:t xml:space="preserve">Unlike a standard feed-forward network, an LSTM carries a cell state across time steps, acting as a long-term memory channel. It is controlled by three gates:</w:t>
      </w:r>
    </w:p>
    <w:p>
      <w:pPr>
        <w:pStyle w:val="ListParagraph"/>
        <w:numPr>
          <w:ilvl w:val="0"/>
          <w:numId w:val="2"/>
        </w:numPr>
        <w:spacing w:after="60"/>
      </w:pPr>
      <w:r>
        <w:t xml:space="preserve">Forget gate — decides what information to discard from the cell state</w:t>
      </w:r>
    </w:p>
    <w:p>
      <w:pPr>
        <w:pStyle w:val="ListParagraph"/>
        <w:numPr>
          <w:ilvl w:val="0"/>
          <w:numId w:val="2"/>
        </w:numPr>
        <w:spacing w:after="60"/>
      </w:pPr>
      <w:r>
        <w:t xml:space="preserve">Input gate — decides what new information to store</w:t>
      </w:r>
    </w:p>
    <w:p>
      <w:pPr>
        <w:pStyle w:val="ListParagraph"/>
        <w:numPr>
          <w:ilvl w:val="0"/>
          <w:numId w:val="2"/>
        </w:numPr>
        <w:spacing w:after="60"/>
      </w:pPr>
      <w:r>
        <w:t xml:space="preserve">Output gate — decides what part of the cell state to output at this time step</w:t>
      </w:r>
    </w:p>
    <w:p>
      <w:pPr>
        <w:spacing w:after="150"/>
      </w:pPr>
      <w:r>
        <w:t xml:space="preserve">This gating mechanism lets LSTMs retain relevant information over long sequences and substantially reduces the vanishing gradient problem that plagues plain RNNs.</w:t>
      </w:r>
    </w:p>
    <w:p>
      <w:pPr>
        <w:pStyle w:val="Heading2"/>
        <w:spacing w:after="150" w:before="300"/>
      </w:pPr>
      <w:bookmarkStart w:name="bm65_example" w:id="65"/>
      <w:r>
        <w:t xml:space="preserve">Example</w:t>
      </w:r>
      <w:bookmarkEnd w:id="65"/>
    </w:p>
    <w:p>
      <w:pPr>
        <w:shd w:fill="EDEDED" w:color="auto" w:val="clear"/>
        <w:spacing w:after="200" w:before="100"/>
      </w:pPr>
      <w:r>
        <w:rPr>
          <w:rFonts w:ascii="Consolas" w:cs="Consolas" w:eastAsia="Consolas" w:hAnsi="Consolas"/>
          <w:sz w:val="20"/>
          <w:szCs w:val="20"/>
        </w:rPr>
        <w:t xml:space="preserve">"I grew up in France.
 I speak fluent ____."</w:t>
      </w:r>
    </w:p>
    <w:p>
      <w:pPr>
        <w:spacing w:after="150"/>
      </w:pPr>
      <w:r>
        <w:t xml:space="preserve">The network must carry the word "France" across many intervening words to correctly predict "French" — exactly the kind of long-range dependency an LSTM's cell state is designed to preserve.</w:t>
      </w:r>
    </w:p>
    <w:p>
      <w:pPr>
        <w:pStyle w:val="Heading1"/>
        <w:spacing w:after="200" w:before="400"/>
      </w:pPr>
      <w:bookmarkStart w:name="bm66_28_key_formulas_summary" w:id="66"/>
      <w:r>
        <w:t xml:space="preserve">28. Key Formulas Summary</w:t>
      </w:r>
      <w:bookmarkEnd w:id="6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E4057" w:color="auto" w:val="clear"/>
            <w:tcMar>
              <w:top w:type="dxa" w:w="80"/>
              <w:left w:type="dxa" w:w="100"/>
              <w:bottom w:type="dxa" w:w="80"/>
              <w:right w:type="dxa" w:w="100"/>
            </w:tcMar>
            <w:vAlign w:val="center"/>
          </w:tcPr>
          <w:p>
            <w:r>
              <w:rPr>
                <w:b/>
                <w:bCs/>
                <w:color w:val="FFFFFF"/>
              </w:rPr>
              <w:t xml:space="preserve">Concept</w:t>
            </w:r>
          </w:p>
        </w:tc>
        <w:tc>
          <w:tcPr>
            <w:tcW w:type="dxa" w:w="5800"/>
            <w:shd w:fill="2E4057" w:color="auto" w:val="clear"/>
            <w:tcMar>
              <w:top w:type="dxa" w:w="80"/>
              <w:left w:type="dxa" w:w="100"/>
              <w:bottom w:type="dxa" w:w="80"/>
              <w:right w:type="dxa" w:w="100"/>
            </w:tcMar>
            <w:vAlign w:val="center"/>
          </w:tcPr>
          <w:p>
            <w:r>
              <w:rPr>
                <w:b/>
                <w:bCs/>
                <w:color w:val="FFFFFF"/>
              </w:rPr>
              <w:t xml:space="preserve">Formula</w:t>
            </w:r>
          </w:p>
        </w:tc>
      </w:tr>
      <w:tr>
        <w:tc>
          <w:tcPr>
            <w:tcW w:type="dxa" w:w="3200"/>
            <w:tcMar>
              <w:top w:type="dxa" w:w="60"/>
              <w:left w:type="dxa" w:w="100"/>
              <w:bottom w:type="dxa" w:w="60"/>
              <w:right w:type="dxa" w:w="100"/>
            </w:tcMar>
          </w:tcPr>
          <w:p>
            <w:r>
              <w:t xml:space="preserve">Neuron (weighted sum)</w:t>
            </w:r>
          </w:p>
        </w:tc>
        <w:tc>
          <w:tcPr>
            <w:tcW w:type="dxa" w:w="5800"/>
            <w:tcMar>
              <w:top w:type="dxa" w:w="60"/>
              <w:left w:type="dxa" w:w="100"/>
              <w:bottom w:type="dxa" w:w="60"/>
              <w:right w:type="dxa" w:w="100"/>
            </w:tcMar>
          </w:tcPr>
          <w:p>
            <w:r>
              <w:t xml:space="preserve">z = Σ wᵢxᵢ + b</w:t>
            </w:r>
          </w:p>
        </w:tc>
      </w:tr>
      <w:tr>
        <w:tc>
          <w:tcPr>
            <w:tcW w:type="dxa" w:w="3200"/>
            <w:tcMar>
              <w:top w:type="dxa" w:w="60"/>
              <w:left w:type="dxa" w:w="100"/>
              <w:bottom w:type="dxa" w:w="60"/>
              <w:right w:type="dxa" w:w="100"/>
            </w:tcMar>
          </w:tcPr>
          <w:p>
            <w:r>
              <w:t xml:space="preserve">Activation</w:t>
            </w:r>
          </w:p>
        </w:tc>
        <w:tc>
          <w:tcPr>
            <w:tcW w:type="dxa" w:w="5800"/>
            <w:tcMar>
              <w:top w:type="dxa" w:w="60"/>
              <w:left w:type="dxa" w:w="100"/>
              <w:bottom w:type="dxa" w:w="60"/>
              <w:right w:type="dxa" w:w="100"/>
            </w:tcMar>
          </w:tcPr>
          <w:p>
            <w:r>
              <w:t xml:space="preserve">a = f(z)</w:t>
            </w:r>
          </w:p>
        </w:tc>
      </w:tr>
      <w:tr>
        <w:tc>
          <w:tcPr>
            <w:tcW w:type="dxa" w:w="3200"/>
            <w:tcMar>
              <w:top w:type="dxa" w:w="60"/>
              <w:left w:type="dxa" w:w="100"/>
              <w:bottom w:type="dxa" w:w="60"/>
              <w:right w:type="dxa" w:w="100"/>
            </w:tcMar>
          </w:tcPr>
          <w:p>
            <w:r>
              <w:t xml:space="preserve">Weights in a layer</w:t>
            </w:r>
          </w:p>
        </w:tc>
        <w:tc>
          <w:tcPr>
            <w:tcW w:type="dxa" w:w="5800"/>
            <w:tcMar>
              <w:top w:type="dxa" w:w="60"/>
              <w:left w:type="dxa" w:w="100"/>
              <w:bottom w:type="dxa" w:w="60"/>
              <w:right w:type="dxa" w:w="100"/>
            </w:tcMar>
          </w:tcPr>
          <w:p>
            <w:r>
              <w:t xml:space="preserve">n_in × n_out</w:t>
            </w:r>
          </w:p>
        </w:tc>
      </w:tr>
      <w:tr>
        <w:tc>
          <w:tcPr>
            <w:tcW w:type="dxa" w:w="3200"/>
            <w:tcMar>
              <w:top w:type="dxa" w:w="60"/>
              <w:left w:type="dxa" w:w="100"/>
              <w:bottom w:type="dxa" w:w="60"/>
              <w:right w:type="dxa" w:w="100"/>
            </w:tcMar>
          </w:tcPr>
          <w:p>
            <w:r>
              <w:t xml:space="preserve">Biases in a layer</w:t>
            </w:r>
          </w:p>
        </w:tc>
        <w:tc>
          <w:tcPr>
            <w:tcW w:type="dxa" w:w="5800"/>
            <w:tcMar>
              <w:top w:type="dxa" w:w="60"/>
              <w:left w:type="dxa" w:w="100"/>
              <w:bottom w:type="dxa" w:w="60"/>
              <w:right w:type="dxa" w:w="100"/>
            </w:tcMar>
          </w:tcPr>
          <w:p>
            <w:r>
              <w:t xml:space="preserve">n_out</w:t>
            </w:r>
          </w:p>
        </w:tc>
      </w:tr>
      <w:tr>
        <w:tc>
          <w:tcPr>
            <w:tcW w:type="dxa" w:w="3200"/>
            <w:tcMar>
              <w:top w:type="dxa" w:w="60"/>
              <w:left w:type="dxa" w:w="100"/>
              <w:bottom w:type="dxa" w:w="60"/>
              <w:right w:type="dxa" w:w="100"/>
            </w:tcMar>
          </w:tcPr>
          <w:p>
            <w:r>
              <w:t xml:space="preserve">Total parameters in a layer</w:t>
            </w:r>
          </w:p>
        </w:tc>
        <w:tc>
          <w:tcPr>
            <w:tcW w:type="dxa" w:w="5800"/>
            <w:tcMar>
              <w:top w:type="dxa" w:w="60"/>
              <w:left w:type="dxa" w:w="100"/>
              <w:bottom w:type="dxa" w:w="60"/>
              <w:right w:type="dxa" w:w="100"/>
            </w:tcMar>
          </w:tcPr>
          <w:p>
            <w:r>
              <w:t xml:space="preserve">n_out × (n_in + 1)</w:t>
            </w:r>
          </w:p>
        </w:tc>
      </w:tr>
      <w:tr>
        <w:tc>
          <w:tcPr>
            <w:tcW w:type="dxa" w:w="3200"/>
            <w:tcMar>
              <w:top w:type="dxa" w:w="60"/>
              <w:left w:type="dxa" w:w="100"/>
              <w:bottom w:type="dxa" w:w="60"/>
              <w:right w:type="dxa" w:w="100"/>
            </w:tcMar>
          </w:tcPr>
          <w:p>
            <w:r>
              <w:t xml:space="preserve">Forward propagation</w:t>
            </w:r>
          </w:p>
        </w:tc>
        <w:tc>
          <w:tcPr>
            <w:tcW w:type="dxa" w:w="5800"/>
            <w:tcMar>
              <w:top w:type="dxa" w:w="60"/>
              <w:left w:type="dxa" w:w="100"/>
              <w:bottom w:type="dxa" w:w="60"/>
              <w:right w:type="dxa" w:w="100"/>
            </w:tcMar>
          </w:tcPr>
          <w:p>
            <w:r>
              <w:t xml:space="preserve">A⁽ˡ⁾ = f(W⁽ˡ⁾A⁽ˡ⁻¹⁾ + b⁽ˡ⁾)</w:t>
            </w:r>
          </w:p>
        </w:tc>
      </w:tr>
      <w:tr>
        <w:tc>
          <w:tcPr>
            <w:tcW w:type="dxa" w:w="3200"/>
            <w:tcMar>
              <w:top w:type="dxa" w:w="60"/>
              <w:left w:type="dxa" w:w="100"/>
              <w:bottom w:type="dxa" w:w="60"/>
              <w:right w:type="dxa" w:w="100"/>
            </w:tcMar>
          </w:tcPr>
          <w:p>
            <w:r>
              <w:t xml:space="preserve">Cost of one example</w:t>
            </w:r>
          </w:p>
        </w:tc>
        <w:tc>
          <w:tcPr>
            <w:tcW w:type="dxa" w:w="5800"/>
            <w:tcMar>
              <w:top w:type="dxa" w:w="60"/>
              <w:left w:type="dxa" w:w="100"/>
              <w:bottom w:type="dxa" w:w="60"/>
              <w:right w:type="dxa" w:w="100"/>
            </w:tcMar>
          </w:tcPr>
          <w:p>
            <w:r>
              <w:t xml:space="preserve">Σᵢ (aᵢ − yᵢ)²</w:t>
            </w:r>
          </w:p>
        </w:tc>
      </w:tr>
      <w:tr>
        <w:tc>
          <w:tcPr>
            <w:tcW w:type="dxa" w:w="3200"/>
            <w:tcMar>
              <w:top w:type="dxa" w:w="60"/>
              <w:left w:type="dxa" w:w="100"/>
              <w:bottom w:type="dxa" w:w="60"/>
              <w:right w:type="dxa" w:w="100"/>
            </w:tcMar>
          </w:tcPr>
          <w:p>
            <w:r>
              <w:t xml:space="preserve">Average cost (full C(w))</w:t>
            </w:r>
          </w:p>
        </w:tc>
        <w:tc>
          <w:tcPr>
            <w:tcW w:type="dxa" w:w="5800"/>
            <w:tcMar>
              <w:top w:type="dxa" w:w="60"/>
              <w:left w:type="dxa" w:w="100"/>
              <w:bottom w:type="dxa" w:w="60"/>
              <w:right w:type="dxa" w:w="100"/>
            </w:tcMar>
          </w:tcPr>
          <w:p>
            <w:r>
              <w:t xml:space="preserve">C(w) = (1/n) Σₖ Cost(example k)</w:t>
            </w:r>
          </w:p>
        </w:tc>
      </w:tr>
      <w:tr>
        <w:tc>
          <w:tcPr>
            <w:tcW w:type="dxa" w:w="3200"/>
            <w:tcMar>
              <w:top w:type="dxa" w:w="60"/>
              <w:left w:type="dxa" w:w="100"/>
              <w:bottom w:type="dxa" w:w="60"/>
              <w:right w:type="dxa" w:w="100"/>
            </w:tcMar>
          </w:tcPr>
          <w:p>
            <w:r>
              <w:t xml:space="preserve">Gradient vector</w:t>
            </w:r>
          </w:p>
        </w:tc>
        <w:tc>
          <w:tcPr>
            <w:tcW w:type="dxa" w:w="5800"/>
            <w:tcMar>
              <w:top w:type="dxa" w:w="60"/>
              <w:left w:type="dxa" w:w="100"/>
              <w:bottom w:type="dxa" w:w="60"/>
              <w:right w:type="dxa" w:w="100"/>
            </w:tcMar>
          </w:tcPr>
          <w:p>
            <w:r>
              <w:t xml:space="preserve">∇C = [∂C/∂w₁, ..., ∂C/∂wₙ]</w:t>
            </w:r>
          </w:p>
        </w:tc>
      </w:tr>
      <w:tr>
        <w:tc>
          <w:tcPr>
            <w:tcW w:type="dxa" w:w="3200"/>
            <w:tcMar>
              <w:top w:type="dxa" w:w="60"/>
              <w:left w:type="dxa" w:w="100"/>
              <w:bottom w:type="dxa" w:w="60"/>
              <w:right w:type="dxa" w:w="100"/>
            </w:tcMar>
          </w:tcPr>
          <w:p>
            <w:r>
              <w:t xml:space="preserve">Gradient descent update</w:t>
            </w:r>
          </w:p>
        </w:tc>
        <w:tc>
          <w:tcPr>
            <w:tcW w:type="dxa" w:w="5800"/>
            <w:tcMar>
              <w:top w:type="dxa" w:w="60"/>
              <w:left w:type="dxa" w:w="100"/>
              <w:bottom w:type="dxa" w:w="60"/>
              <w:right w:type="dxa" w:w="100"/>
            </w:tcMar>
          </w:tcPr>
          <w:p>
            <w:r>
              <w:t xml:space="preserve">w_new = w_old − η·∇C(w_old)</w:t>
            </w:r>
          </w:p>
        </w:tc>
      </w:tr>
      <w:tr>
        <w:tc>
          <w:tcPr>
            <w:tcW w:type="dxa" w:w="3200"/>
            <w:tcMar>
              <w:top w:type="dxa" w:w="60"/>
              <w:left w:type="dxa" w:w="100"/>
              <w:bottom w:type="dxa" w:w="60"/>
              <w:right w:type="dxa" w:w="100"/>
            </w:tcMar>
          </w:tcPr>
          <w:p>
            <w:r>
              <w:t xml:space="preserve">Backprop chain rule (last layer)</w:t>
            </w:r>
          </w:p>
        </w:tc>
        <w:tc>
          <w:tcPr>
            <w:tcW w:type="dxa" w:w="5800"/>
            <w:tcMar>
              <w:top w:type="dxa" w:w="60"/>
              <w:left w:type="dxa" w:w="100"/>
              <w:bottom w:type="dxa" w:w="60"/>
              <w:right w:type="dxa" w:w="100"/>
            </w:tcMar>
          </w:tcPr>
          <w:p>
            <w:r>
              <w:t xml:space="preserve">∂C/∂w = a^(L−1) · σ′(z^L) · 2(a^L − y)</w:t>
            </w:r>
          </w:p>
        </w:tc>
      </w:tr>
      <w:tr>
        <w:tc>
          <w:tcPr>
            <w:tcW w:type="dxa" w:w="3200"/>
            <w:tcMar>
              <w:top w:type="dxa" w:w="60"/>
              <w:left w:type="dxa" w:w="100"/>
              <w:bottom w:type="dxa" w:w="60"/>
              <w:right w:type="dxa" w:w="100"/>
            </w:tcMar>
          </w:tcPr>
          <w:p>
            <w:r>
              <w:t xml:space="preserve">Self-derivative (seed)</w:t>
            </w:r>
          </w:p>
        </w:tc>
        <w:tc>
          <w:tcPr>
            <w:tcW w:type="dxa" w:w="5800"/>
            <w:tcMar>
              <w:top w:type="dxa" w:w="60"/>
              <w:left w:type="dxa" w:w="100"/>
              <w:bottom w:type="dxa" w:w="60"/>
              <w:right w:type="dxa" w:w="100"/>
            </w:tcMar>
          </w:tcPr>
          <w:p>
            <w:r>
              <w:t xml:space="preserve">dL/dL = 1</w:t>
            </w:r>
          </w:p>
        </w:tc>
      </w:tr>
      <w:tr>
        <w:tc>
          <w:tcPr>
            <w:tcW w:type="dxa" w:w="3200"/>
            <w:tcMar>
              <w:top w:type="dxa" w:w="60"/>
              <w:left w:type="dxa" w:w="100"/>
              <w:bottom w:type="dxa" w:w="60"/>
              <w:right w:type="dxa" w:w="100"/>
            </w:tcMar>
          </w:tcPr>
          <w:p>
            <w:r>
              <w:t xml:space="preserve">Numerical gradient</w:t>
            </w:r>
          </w:p>
        </w:tc>
        <w:tc>
          <w:tcPr>
            <w:tcW w:type="dxa" w:w="5800"/>
            <w:tcMar>
              <w:top w:type="dxa" w:w="60"/>
              <w:left w:type="dxa" w:w="100"/>
              <w:bottom w:type="dxa" w:w="60"/>
              <w:right w:type="dxa" w:w="100"/>
            </w:tcMar>
          </w:tcPr>
          <w:p>
            <w:r>
              <w:t xml:space="preserve">dL/dx ≈ [L(x+h) − L(x)] / h</w:t>
            </w:r>
          </w:p>
        </w:tc>
      </w:tr>
      <w:tr>
        <w:tc>
          <w:tcPr>
            <w:tcW w:type="dxa" w:w="3200"/>
            <w:tcMar>
              <w:top w:type="dxa" w:w="60"/>
              <w:left w:type="dxa" w:w="100"/>
              <w:bottom w:type="dxa" w:w="60"/>
              <w:right w:type="dxa" w:w="100"/>
            </w:tcMar>
          </w:tcPr>
          <w:p>
            <w:r>
              <w:t xml:space="preserve">Chain rule (local derivatives)</w:t>
            </w:r>
          </w:p>
        </w:tc>
        <w:tc>
          <w:tcPr>
            <w:tcW w:type="dxa" w:w="5800"/>
            <w:tcMar>
              <w:top w:type="dxa" w:w="60"/>
              <w:left w:type="dxa" w:w="100"/>
              <w:bottom w:type="dxa" w:w="60"/>
              <w:right w:type="dxa" w:w="100"/>
            </w:tcMar>
          </w:tcPr>
          <w:p>
            <w:r>
              <w:t xml:space="preserve">dz/dx = (dz/dy)·(dy/dx)</w:t>
            </w:r>
          </w:p>
        </w:tc>
      </w:tr>
      <w:tr>
        <w:tc>
          <w:tcPr>
            <w:tcW w:type="dxa" w:w="3200"/>
            <w:tcMar>
              <w:top w:type="dxa" w:w="60"/>
              <w:left w:type="dxa" w:w="100"/>
              <w:bottom w:type="dxa" w:w="60"/>
              <w:right w:type="dxa" w:w="100"/>
            </w:tcMar>
          </w:tcPr>
          <w:p>
            <w:r>
              <w:t xml:space="preserve">Sigmoid</w:t>
            </w:r>
          </w:p>
        </w:tc>
        <w:tc>
          <w:tcPr>
            <w:tcW w:type="dxa" w:w="5800"/>
            <w:tcMar>
              <w:top w:type="dxa" w:w="60"/>
              <w:left w:type="dxa" w:w="100"/>
              <w:bottom w:type="dxa" w:w="60"/>
              <w:right w:type="dxa" w:w="100"/>
            </w:tcMar>
          </w:tcPr>
          <w:p>
            <w:r>
              <w:t xml:space="preserve">σ(x) = 1 / (1 + e⁻ˣ)</w:t>
            </w:r>
          </w:p>
        </w:tc>
      </w:tr>
      <w:tr>
        <w:tc>
          <w:tcPr>
            <w:tcW w:type="dxa" w:w="3200"/>
            <w:tcMar>
              <w:top w:type="dxa" w:w="60"/>
              <w:left w:type="dxa" w:w="100"/>
              <w:bottom w:type="dxa" w:w="60"/>
              <w:right w:type="dxa" w:w="100"/>
            </w:tcMar>
          </w:tcPr>
          <w:p>
            <w:r>
              <w:t xml:space="preserve">Tanh</w:t>
            </w:r>
          </w:p>
        </w:tc>
        <w:tc>
          <w:tcPr>
            <w:tcW w:type="dxa" w:w="5800"/>
            <w:tcMar>
              <w:top w:type="dxa" w:w="60"/>
              <w:left w:type="dxa" w:w="100"/>
              <w:bottom w:type="dxa" w:w="60"/>
              <w:right w:type="dxa" w:w="100"/>
            </w:tcMar>
          </w:tcPr>
          <w:p>
            <w:r>
              <w:t xml:space="preserve">tanh(x) = (eˣ − e⁻ˣ)/(eˣ + e⁻ˣ)</w:t>
            </w:r>
          </w:p>
        </w:tc>
      </w:tr>
      <w:tr>
        <w:tc>
          <w:tcPr>
            <w:tcW w:type="dxa" w:w="3200"/>
            <w:tcMar>
              <w:top w:type="dxa" w:w="60"/>
              <w:left w:type="dxa" w:w="100"/>
              <w:bottom w:type="dxa" w:w="60"/>
              <w:right w:type="dxa" w:w="100"/>
            </w:tcMar>
          </w:tcPr>
          <w:p>
            <w:r>
              <w:t xml:space="preserve">ReLU</w:t>
            </w:r>
          </w:p>
        </w:tc>
        <w:tc>
          <w:tcPr>
            <w:tcW w:type="dxa" w:w="5800"/>
            <w:tcMar>
              <w:top w:type="dxa" w:w="60"/>
              <w:left w:type="dxa" w:w="100"/>
              <w:bottom w:type="dxa" w:w="60"/>
              <w:right w:type="dxa" w:w="100"/>
            </w:tcMar>
          </w:tcPr>
          <w:p>
            <w:r>
              <w:t xml:space="preserve">ReLU(x) = max(0, x)</w:t>
            </w:r>
          </w:p>
        </w:tc>
      </w:tr>
      <w:tr>
        <w:tc>
          <w:tcPr>
            <w:tcW w:type="dxa" w:w="3200"/>
            <w:tcMar>
              <w:top w:type="dxa" w:w="60"/>
              <w:left w:type="dxa" w:w="100"/>
              <w:bottom w:type="dxa" w:w="60"/>
              <w:right w:type="dxa" w:w="100"/>
            </w:tcMar>
          </w:tcPr>
          <w:p>
            <w:r>
              <w:t xml:space="preserve">Softmax</w:t>
            </w:r>
          </w:p>
        </w:tc>
        <w:tc>
          <w:tcPr>
            <w:tcW w:type="dxa" w:w="5800"/>
            <w:tcMar>
              <w:top w:type="dxa" w:w="60"/>
              <w:left w:type="dxa" w:w="100"/>
              <w:bottom w:type="dxa" w:w="60"/>
              <w:right w:type="dxa" w:w="100"/>
            </w:tcMar>
          </w:tcPr>
          <w:p>
            <w:r>
              <w:t xml:space="preserve">P(yᵢ) = e^zᵢ / Σⱼ e^zⱼ</w:t>
            </w:r>
          </w:p>
        </w:tc>
      </w:tr>
    </w:tbl>
    <w:p>
      <w:pPr>
        <w:pageBreakBefore/>
      </w:pPr>
    </w:p>
    <w:p>
      <w:pPr>
        <w:pStyle w:val="Heading1"/>
        <w:spacing w:after="200" w:before="400"/>
      </w:pPr>
      <w:bookmarkStart w:name="bm67_29_quick_interview_questions_answered" w:id="67"/>
      <w:r>
        <w:t xml:space="preserve">29. Quick Interview Questions — Answered</w:t>
      </w:r>
      <w:bookmarkEnd w:id="67"/>
    </w:p>
    <w:p>
      <w:pPr>
        <w:spacing w:after="80" w:before="200"/>
      </w:pPr>
      <w:r>
        <w:rPr>
          <w:b/>
          <w:bCs/>
        </w:rPr>
        <w:t xml:space="preserve">Q1. What is a neural network?</w:t>
      </w:r>
    </w:p>
    <w:p>
      <w:pPr>
        <w:spacing w:after="150"/>
      </w:pPr>
      <w:r>
        <w:t xml:space="preserve">A machine learning model made of layers of simple computational units (neurons) that learns to map inputs to outputs by adjusting weights and biases from data, rather than following hand-written rules.</w:t>
      </w:r>
    </w:p>
    <w:p>
      <w:pPr>
        <w:spacing w:after="80" w:before="200"/>
      </w:pPr>
      <w:r>
        <w:rPr>
          <w:b/>
          <w:bCs/>
        </w:rPr>
        <w:t xml:space="preserve">Q2. What is the difference between a neuron and a layer?</w:t>
      </w:r>
    </w:p>
    <w:p>
      <w:pPr>
        <w:spacing w:after="150"/>
      </w:pPr>
      <w:r>
        <w:t xml:space="preserve">A neuron is a single computational unit that computes one weighted sum plus bias, then applies an activation function to produce one number. A layer is a collection of neurons that all operate in parallel on the same input, producing a vector of activations that is passed on together.</w:t>
      </w:r>
    </w:p>
    <w:p>
      <w:pPr>
        <w:spacing w:after="80" w:before="200"/>
      </w:pPr>
      <w:r>
        <w:rPr>
          <w:b/>
          <w:bCs/>
        </w:rPr>
        <w:t xml:space="preserve">Q3. Why do we need hidden layers?</w:t>
      </w:r>
    </w:p>
    <w:p>
      <w:pPr>
        <w:spacing w:after="150"/>
      </w:pPr>
      <w:r>
        <w:t xml:space="preserve">A network with no hidden layer can only model linear relationships (a single decision boundary). Hidden layers, combined with nonlinear activation functions, let the network compose simple features into increasingly complex, nonlinear representations — which is required for real-world data like images, speech, and language.</w:t>
      </w:r>
    </w:p>
    <w:p>
      <w:pPr>
        <w:spacing w:after="80" w:before="200"/>
      </w:pPr>
      <w:r>
        <w:rPr>
          <w:b/>
          <w:bCs/>
        </w:rPr>
        <w:t xml:space="preserve">Q4. What are weights and biases?</w:t>
      </w:r>
    </w:p>
    <w:p>
      <w:pPr>
        <w:spacing w:after="150"/>
      </w:pPr>
      <w:r>
        <w:t xml:space="preserve">Weights control the strength (and sign) of the influence one neuron has on another. Bias is an extra learnable offset added to a neuron's weighted sum, letting its decision boundary shift away from the origin. Together they are the parameters that training optimizes.</w:t>
      </w:r>
    </w:p>
    <w:p>
      <w:pPr>
        <w:spacing w:after="80" w:before="200"/>
      </w:pPr>
      <w:r>
        <w:rPr>
          <w:b/>
          <w:bCs/>
        </w:rPr>
        <w:t xml:space="preserve">Q5. How does forward propagation work?</w:t>
      </w:r>
    </w:p>
    <w:p>
      <w:pPr>
        <w:spacing w:after="150"/>
      </w:pPr>
      <w:r>
        <w:t xml:space="preserve">Input data is multiplied by the first layer's weights, biases are added, and an activation function is applied to get that layer's output. That output becomes the input to the next layer, and the process repeats layer by layer until the final output layer produces the prediction.</w:t>
      </w:r>
    </w:p>
    <w:p>
      <w:pPr>
        <w:spacing w:after="80" w:before="200"/>
      </w:pPr>
      <w:r>
        <w:rPr>
          <w:b/>
          <w:bCs/>
        </w:rPr>
        <w:t xml:space="preserve">Q6. What is backpropagation?</w:t>
      </w:r>
    </w:p>
    <w:p>
      <w:pPr>
        <w:spacing w:after="150"/>
      </w:pPr>
      <w:r>
        <w:t xml:space="preserve">The algorithm used to train a network. After forward propagation produces a prediction and a loss is computed, backpropagation applies the chain rule to efficiently compute the gradient of the loss with respect to every weight and bias, working backwards from the output layer to the input layer. Those gradients are then used to update the parameters via gradient descent.</w:t>
      </w:r>
    </w:p>
    <w:p>
      <w:pPr>
        <w:spacing w:after="80" w:before="200"/>
      </w:pPr>
      <w:r>
        <w:rPr>
          <w:b/>
          <w:bCs/>
        </w:rPr>
        <w:t xml:space="preserve">Q7. What is the purpose of an activation function?</w:t>
      </w:r>
    </w:p>
    <w:p>
      <w:pPr>
        <w:spacing w:after="150"/>
      </w:pPr>
      <w:r>
        <w:t xml:space="preserve">It introduces nonlinearity. Without it, stacking any number of layers would collapse mathematically into a single linear transformation, no more powerful than one layer — activation functions are what let deep networks model complex, nonlinear relationships.</w:t>
      </w:r>
    </w:p>
    <w:p>
      <w:pPr>
        <w:spacing w:after="80" w:before="200"/>
      </w:pPr>
      <w:r>
        <w:rPr>
          <w:b/>
          <w:bCs/>
        </w:rPr>
        <w:t xml:space="preserve">Q8. Why is ReLU preferred over sigmoid in hidden layers?</w:t>
      </w:r>
    </w:p>
    <w:p>
      <w:pPr>
        <w:spacing w:after="150"/>
      </w:pPr>
      <w:r>
        <w:t xml:space="preserve">ReLU is computationally cheaper (no exponential), does not saturate for positive inputs so it suffers far less from vanishing gradients, and in practice leads to faster convergence in deep networks. Sigmoid saturates at both extremes, causing gradients to shrink toward zero and slowing or stalling learning in deep stacks.</w:t>
      </w:r>
    </w:p>
    <w:p>
      <w:pPr>
        <w:spacing w:after="80" w:before="200"/>
      </w:pPr>
      <w:r>
        <w:rPr>
          <w:b/>
          <w:bCs/>
        </w:rPr>
        <w:t xml:space="preserve">Q9. What is the difference between an MLP and a CNN?</w:t>
      </w:r>
    </w:p>
    <w:p>
      <w:pPr>
        <w:spacing w:after="150"/>
      </w:pPr>
      <w:r>
        <w:t xml:space="preserve">An MLP fully connects every neuron to every neuron in the next layer, ignoring spatial structure and requiring huge numbers of parameters for image-sized inputs. A CNN instead slides small shared filters across the input, preserving spatial relationships, drastically reducing the parameter count, and learning a hierarchy of visual features (edges → textures → parts → objects).</w:t>
      </w:r>
    </w:p>
    <w:p>
      <w:pPr>
        <w:spacing w:after="80" w:before="200"/>
      </w:pPr>
      <w:r>
        <w:rPr>
          <w:b/>
          <w:bCs/>
        </w:rPr>
        <w:t xml:space="preserve">Q10. Why is an LSTM better than a standard RNN for long sequences?</w:t>
      </w:r>
    </w:p>
    <w:p>
      <w:pPr>
        <w:spacing w:after="150"/>
      </w:pPr>
      <w:r>
        <w:t xml:space="preserve">A plain RNN's hidden state is repeatedly overwritten at every time step, so gradients tend to vanish (or explode) over long sequences, making it hard to remember information from far in the past. An LSTM adds a separate cell state plus forget/input/output gates that explicitly control what to keep, add, or expose, which lets it preserve relevant information over much longer sequences.</w:t>
      </w:r>
    </w:p>
    <w:p>
      <w:pPr>
        <w:spacing w:after="80" w:before="200"/>
      </w:pPr>
      <w:r>
        <w:rPr>
          <w:b/>
          <w:bCs/>
        </w:rPr>
        <w:t xml:space="preserve">Q11. Why are matrices used in neural networks?</w:t>
      </w:r>
    </w:p>
    <w:p>
      <w:pPr>
        <w:spacing w:after="150"/>
      </w:pPr>
      <w:r>
        <w:t xml:space="preserve">Representing a whole layer's weights as a matrix and its inputs as a vector lets the entire layer be computed as a single matrix multiplication (Z = WᵀX + B) instead of looping over neurons individually. This is not just notationally convenient — it maps directly onto the parallel hardware (GPUs) that makes training large networks computationally feasible.</w:t>
      </w:r>
    </w:p>
    <w:p>
      <w:pPr>
        <w:spacing w:after="80" w:before="200"/>
      </w:pPr>
      <w:r>
        <w:rPr>
          <w:b/>
          <w:bCs/>
        </w:rPr>
        <w:t xml:space="preserve">Q12. What happens during one training epoch?</w:t>
      </w:r>
    </w:p>
    <w:p>
      <w:pPr>
        <w:spacing w:after="150"/>
      </w:pPr>
      <w:r>
        <w:t xml:space="preserve">One epoch is one full pass through the entire training dataset: for each batch, the network performs forward propagation to get predictions, computes the loss, runs backpropagation to get gradients, and updates weights via gradient descent. Multiple epochs are typically needed for the loss to converge.</w:t>
      </w:r>
    </w:p>
    <w:p>
      <w:pPr>
        <w:spacing w:after="80" w:before="200"/>
      </w:pPr>
      <w:r>
        <w:rPr>
          <w:b/>
          <w:bCs/>
        </w:rPr>
        <w:t xml:space="preserve">Q13. What is the role of the learning rate?</w:t>
      </w:r>
    </w:p>
    <w:p>
      <w:pPr>
        <w:spacing w:after="150"/>
      </w:pPr>
      <w:r>
        <w:t xml:space="preserve">The learning rate (η) scales how large each weight update step is during gradient descent. Too high, and training can overshoot minima and diverge or oscillate; too low, and training converges very slowly and can get stuck in poor local regions. It is one of the most important hyperparameters to tune.</w:t>
      </w:r>
    </w:p>
    <w:p>
      <w:pPr>
        <w:spacing w:after="80" w:before="200"/>
      </w:pPr>
      <w:r>
        <w:rPr>
          <w:b/>
          <w:bCs/>
        </w:rPr>
        <w:t xml:space="preserve">Q14. Why do CNNs use convolution instead of full connections?</w:t>
      </w:r>
    </w:p>
    <w:p>
      <w:pPr>
        <w:spacing w:after="150"/>
      </w:pPr>
      <w:r>
        <w:t xml:space="preserve">Convolution uses a small filter whose weights are shared across every spatial location in the image, rather than learning an independent weight for every pixel-to-neuron pair. This exploits the fact that useful visual patterns (edges, textures) can appear anywhere in an image, drastically cutting parameter count while preserving spatial relationships between pixels.</w:t>
      </w:r>
    </w:p>
    <w:p>
      <w:pPr>
        <w:spacing w:after="80" w:before="200"/>
      </w:pPr>
      <w:r>
        <w:rPr>
          <w:b/>
          <w:bCs/>
        </w:rPr>
        <w:t xml:space="preserve">Q15. How many weights and biases are required for a 28 × 28 image connected to 16 neurons?</w:t>
      </w:r>
    </w:p>
    <w:p>
      <w:pPr>
        <w:spacing w:after="150"/>
      </w:pPr>
      <w:r>
        <w:t xml:space="preserve">12,544 weights (784 inputs × 16 neurons) and 16 biases (one per neuron) — see Section 12 for the general formula n_out × (n_in + 1).</w:t>
      </w:r>
    </w:p>
    <w:p>
      <w:pPr>
        <w:spacing w:after="80" w:before="200"/>
      </w:pPr>
      <w:r>
        <w:rPr>
          <w:b/>
          <w:bCs/>
        </w:rPr>
        <w:t xml:space="preserve">Q16. What does the cost function actually take as input?</w:t>
      </w:r>
    </w:p>
    <w:p>
      <w:pPr>
        <w:spacing w:after="150"/>
      </w:pPr>
      <w:r>
        <w:t xml:space="preserve">Not pixels — it takes the network's own weights and biases as input (e.g. all 13,002 of them for a 784-16-16-10 network) and outputs a single number: how badly those weights perform, averaged across the training set. The training data isn't a runtime input; it's baked into the cost function as a fixed parameter.</w:t>
      </w:r>
    </w:p>
    <w:p>
      <w:pPr>
        <w:spacing w:after="80" w:before="200"/>
      </w:pPr>
      <w:r>
        <w:rPr>
          <w:b/>
          <w:bCs/>
        </w:rPr>
        <w:t xml:space="preserve">Q17. Why does gradient descent move in the negative gradient direction?</w:t>
      </w:r>
    </w:p>
    <w:p>
      <w:pPr>
        <w:spacing w:after="150"/>
      </w:pPr>
      <w:r>
        <w:t xml:space="preserve">The gradient ∇C always points toward the direction of steepest increase of the cost. Since the goal is to decrease the cost, moving along −∇C is the direction of steepest decrease — the fastest way downhill at the current point.</w:t>
      </w:r>
    </w:p>
    <w:p>
      <w:pPr>
        <w:spacing w:after="80" w:before="200"/>
      </w:pPr>
      <w:r>
        <w:rPr>
          <w:b/>
          <w:bCs/>
        </w:rPr>
        <w:t xml:space="preserve">Q18. What does backpropagation actually compute, and why not just compute each derivative separately?</w:t>
      </w:r>
    </w:p>
    <w:p>
      <w:pPr>
        <w:spacing w:after="150"/>
      </w:pPr>
      <w:r>
        <w:t xml:space="preserve">It computes ∂C/∂w and ∂C/∂b for every weight and bias in one backward sweep, by applying the chain rule from the output layer back to the input layer and reusing intermediate results. Computing each of the (often millions of) partial derivatives independently — nudge one weight, rerun the whole network, measure the cost change — would take roughly as long as re-running the entire network once per parameter, which is computationally infeasible at scale.</w:t>
      </w:r>
    </w:p>
    <w:p>
      <w:pPr>
        <w:pageBreakBefore/>
      </w:pPr>
    </w:p>
    <w:p>
      <w:pPr>
        <w:pStyle w:val="Heading1"/>
        <w:spacing w:after="200" w:before="400"/>
      </w:pPr>
      <w:bookmarkStart w:name="bm68_30_karpathy_s_makemore_series_resources_" w:id="68"/>
      <w:r>
        <w:t xml:space="preserve">30. Karpathy's "makemore" Series — Resources &amp; Study Plan</w:t>
      </w:r>
      <w:bookmarkEnd w:id="68"/>
    </w:p>
    <w:p>
      <w:pPr>
        <w:spacing w:after="150"/>
      </w:pPr>
      <w:r>
        <w:t xml:space="preserve">The next two sections cover Andrej Karpathy's "makemore" lectures, which build a character-level name generator from scratch — first as a simple counting-based model, then as a neural network. This progression is the clearest bridge between classical statistical language modeling and the embedding layers used at the front of every modern LLM.</w:t>
      </w:r>
    </w:p>
    <w:p>
      <w:pPr>
        <w:pStyle w:val="Heading2"/>
        <w:spacing w:after="150" w:before="300"/>
      </w:pPr>
      <w:bookmarkStart w:name="bm69_video_1_the_bigram_model" w:id="69"/>
      <w:r>
        <w:t xml:space="preserve">Video 1 — The Bigram Model</w:t>
      </w:r>
      <w:bookmarkEnd w:id="69"/>
    </w:p>
    <w:p>
      <w:pPr>
        <w:spacing w:after="150"/>
      </w:pPr>
      <w:r>
        <w:t xml:space="preserve">"The spelled-out intro to language modeling: building makemore" (Part 1)</w:t>
      </w:r>
    </w:p>
    <w:p>
      <w:pPr>
        <w:spacing w:after="150"/>
      </w:pPr>
      <w:r>
        <w:rPr>
          <w:i/>
          <w:iCs/>
        </w:rPr>
        <w:t xml:space="preserve">https://www.youtube.com/watch?v=PaCmpygFfXo</w:t>
      </w:r>
    </w:p>
    <w:p>
      <w:pPr>
        <w:spacing w:after="150"/>
      </w:pPr>
      <w:r>
        <w:t xml:space="preserve">Covers the bigram model, a counting-based approach to predicting the next character, and introduces negative log-likelihood (NLL) as a loss function.</w:t>
      </w:r>
    </w:p>
    <w:p>
      <w:pPr>
        <w:pStyle w:val="Heading2"/>
        <w:spacing w:after="150" w:before="300"/>
      </w:pPr>
      <w:bookmarkStart w:name="bm70_video_2_the_mlp_model" w:id="70"/>
      <w:r>
        <w:t xml:space="preserve">Video 2 — The MLP Model</w:t>
      </w:r>
      <w:bookmarkEnd w:id="70"/>
    </w:p>
    <w:p>
      <w:pPr>
        <w:spacing w:after="150"/>
      </w:pPr>
      <w:r>
        <w:t xml:space="preserve">"Building makemore Part 2: MLP"</w:t>
      </w:r>
    </w:p>
    <w:p>
      <w:pPr>
        <w:spacing w:after="150"/>
      </w:pPr>
      <w:r>
        <w:rPr>
          <w:i/>
          <w:iCs/>
        </w:rPr>
        <w:t xml:space="preserve">https://www.youtube.com/watch?v=TCH_1BHY58I</w:t>
      </w:r>
    </w:p>
    <w:p>
      <w:pPr>
        <w:spacing w:after="150"/>
      </w:pPr>
      <w:r>
        <w:t xml:space="preserve">Introduces embeddings and a proper MLP-based language model — the piece that connects directly to why LLMs have embedding layers.</w:t>
      </w:r>
    </w:p>
    <w:p>
      <w:pPr>
        <w:pStyle w:val="Heading2"/>
        <w:spacing w:after="150" w:before="300"/>
      </w:pPr>
      <w:bookmarkStart w:name="bm71_suggested_study_schedule_1_5_2_hrs_day_" w:id="71"/>
      <w:r>
        <w:t xml:space="preserve">Suggested Study Schedule (1.5–2 hrs/day)</w:t>
      </w:r>
      <w:bookmarkEnd w:id="7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00"/>
      </w:tblGrid>
      <w:tr>
        <w:trPr>
          <w:tblHeader/>
        </w:trPr>
        <w:tc>
          <w:tcPr>
            <w:tcW w:type="dxa" w:w="1400"/>
            <w:shd w:fill="2E4057" w:color="auto" w:val="clear"/>
            <w:tcMar>
              <w:top w:type="dxa" w:w="80"/>
              <w:left w:type="dxa" w:w="100"/>
              <w:bottom w:type="dxa" w:w="80"/>
              <w:right w:type="dxa" w:w="100"/>
            </w:tcMar>
            <w:vAlign w:val="center"/>
          </w:tcPr>
          <w:p>
            <w:r>
              <w:rPr>
                <w:b/>
                <w:bCs/>
                <w:color w:val="FFFFFF"/>
              </w:rPr>
              <w:t xml:space="preserve">Days</w:t>
            </w:r>
          </w:p>
        </w:tc>
        <w:tc>
          <w:tcPr>
            <w:tcW w:type="dxa" w:w="2800"/>
            <w:shd w:fill="2E4057" w:color="auto" w:val="clear"/>
            <w:tcMar>
              <w:top w:type="dxa" w:w="80"/>
              <w:left w:type="dxa" w:w="100"/>
              <w:bottom w:type="dxa" w:w="80"/>
              <w:right w:type="dxa" w:w="100"/>
            </w:tcMar>
            <w:vAlign w:val="center"/>
          </w:tcPr>
          <w:p>
            <w:r>
              <w:rPr>
                <w:b/>
                <w:bCs/>
                <w:color w:val="FFFFFF"/>
              </w:rPr>
              <w:t xml:space="preserve">Focus</w:t>
            </w:r>
          </w:p>
        </w:tc>
        <w:tc>
          <w:tcPr>
            <w:tcW w:type="dxa" w:w="4800"/>
            <w:shd w:fill="2E4057" w:color="auto" w:val="clear"/>
            <w:tcMar>
              <w:top w:type="dxa" w:w="80"/>
              <w:left w:type="dxa" w:w="100"/>
              <w:bottom w:type="dxa" w:w="80"/>
              <w:right w:type="dxa" w:w="100"/>
            </w:tcMar>
            <w:vAlign w:val="center"/>
          </w:tcPr>
          <w:p>
            <w:r>
              <w:rPr>
                <w:b/>
                <w:bCs/>
                <w:color w:val="FFFFFF"/>
              </w:rPr>
              <w:t xml:space="preserve">What to Watch For</w:t>
            </w:r>
          </w:p>
        </w:tc>
      </w:tr>
      <w:tr>
        <w:tc>
          <w:tcPr>
            <w:tcW w:type="dxa" w:w="1400"/>
            <w:tcMar>
              <w:top w:type="dxa" w:w="60"/>
              <w:left w:type="dxa" w:w="100"/>
              <w:bottom w:type="dxa" w:w="60"/>
              <w:right w:type="dxa" w:w="100"/>
            </w:tcMar>
          </w:tcPr>
          <w:p>
            <w:r>
              <w:t xml:space="preserve">Day 1–2</w:t>
            </w:r>
          </w:p>
        </w:tc>
        <w:tc>
          <w:tcPr>
            <w:tcW w:type="dxa" w:w="2800"/>
            <w:tcMar>
              <w:top w:type="dxa" w:w="60"/>
              <w:left w:type="dxa" w:w="100"/>
              <w:bottom w:type="dxa" w:w="60"/>
              <w:right w:type="dxa" w:w="100"/>
            </w:tcMar>
          </w:tcPr>
          <w:p>
            <w:r>
              <w:t xml:space="preserve">Part 1 — Bigram model</w:t>
            </w:r>
          </w:p>
        </w:tc>
        <w:tc>
          <w:tcPr>
            <w:tcW w:type="dxa" w:w="4800"/>
            <w:tcMar>
              <w:top w:type="dxa" w:w="60"/>
              <w:left w:type="dxa" w:w="100"/>
              <w:bottom w:type="dxa" w:w="60"/>
              <w:right w:type="dxa" w:w="100"/>
            </w:tcMar>
          </w:tcPr>
          <w:p>
            <w:r>
              <w:t xml:space="preserve">Code along. Focus on truly understanding NLL loss — don't just accept it as a formula; derive why minimizing it is the same as maximizing likelihood.</w:t>
            </w:r>
          </w:p>
        </w:tc>
      </w:tr>
      <w:tr>
        <w:tc>
          <w:tcPr>
            <w:tcW w:type="dxa" w:w="1400"/>
            <w:tcMar>
              <w:top w:type="dxa" w:w="60"/>
              <w:left w:type="dxa" w:w="100"/>
              <w:bottom w:type="dxa" w:w="60"/>
              <w:right w:type="dxa" w:w="100"/>
            </w:tcMar>
          </w:tcPr>
          <w:p>
            <w:r>
              <w:t xml:space="preserve">Day 3–5</w:t>
            </w:r>
          </w:p>
        </w:tc>
        <w:tc>
          <w:tcPr>
            <w:tcW w:type="dxa" w:w="2800"/>
            <w:tcMar>
              <w:top w:type="dxa" w:w="60"/>
              <w:left w:type="dxa" w:w="100"/>
              <w:bottom w:type="dxa" w:w="60"/>
              <w:right w:type="dxa" w:w="100"/>
            </w:tcMar>
          </w:tcPr>
          <w:p>
            <w:r>
              <w:t xml:space="preserve">Part 2 — MLP</w:t>
            </w:r>
          </w:p>
        </w:tc>
        <w:tc>
          <w:tcPr>
            <w:tcW w:type="dxa" w:w="4800"/>
            <w:tcMar>
              <w:top w:type="dxa" w:w="60"/>
              <w:left w:type="dxa" w:w="100"/>
              <w:bottom w:type="dxa" w:w="60"/>
              <w:right w:type="dxa" w:w="100"/>
            </w:tcMar>
          </w:tcPr>
          <w:p>
            <w:r>
              <w:t xml:space="preserve">Denser material: embeddings, hidden layers, more parameters to track. Take the extra day — this is the section that generalizes to real LLM architecture.</w:t>
            </w:r>
          </w:p>
        </w:tc>
      </w:tr>
    </w:tbl>
    <w:p>
      <w:pPr>
        <w:pStyle w:val="Heading1"/>
        <w:spacing w:after="200" w:before="400"/>
      </w:pPr>
      <w:bookmarkStart w:name="bm72_31_bigram_language_model_makemore_part_1" w:id="72"/>
      <w:r>
        <w:t xml:space="preserve">31. Bigram Language Model (makemore Part 1)</w:t>
      </w:r>
      <w:bookmarkEnd w:id="72"/>
    </w:p>
    <w:p>
      <w:pPr>
        <w:spacing w:after="150"/>
      </w:pPr>
      <w:r>
        <w:t xml:space="preserve">A bigram model is the simplest possible character-level language model: it predicts the next character using only the single character that came immediately before it, with no memory of anything earlier. Despite that extreme limitation, it's the cleanest place to learn the core ideas — counting, probability, likelihood, and loss — before adding neural network machinery on top.</w:t>
      </w:r>
    </w:p>
    <w:p>
      <w:pPr>
        <w:pStyle w:val="Heading2"/>
        <w:spacing w:after="150" w:before="300"/>
      </w:pPr>
      <w:bookmarkStart w:name="bm73_the_dataset_and_the_special_token" w:id="73"/>
      <w:r>
        <w:t xml:space="preserve">The Dataset and the Special Token</w:t>
      </w:r>
      <w:bookmarkEnd w:id="73"/>
    </w:p>
    <w:p>
      <w:pPr>
        <w:spacing w:after="150"/>
      </w:pPr>
      <w:r>
        <w:t xml:space="preserve">The training data is a list of names (e.g. "emma", "olivia", "ava", ...). Every name is wrapped with a special start/end token, conventionally written ".", so the model can learn which characters tend to start a name and which tend to end one:</w:t>
      </w:r>
    </w:p>
    <w:p>
      <w:pPr>
        <w:shd w:fill="EDEDED" w:color="auto" w:val="clear"/>
        <w:spacing w:after="200" w:before="100"/>
      </w:pPr>
      <w:r>
        <w:rPr>
          <w:rFonts w:ascii="Consolas" w:cs="Consolas" w:eastAsia="Consolas" w:hAnsi="Consolas"/>
          <w:sz w:val="20"/>
          <w:szCs w:val="20"/>
        </w:rPr>
        <w:t xml:space="preserve">emma  →  .emma.
Bigrams extracted:  (.,e) (e,m) (m,m) (m,a) (a,.)</w:t>
      </w:r>
    </w:p>
    <w:p>
      <w:pPr>
        <w:spacing w:after="150"/>
      </w:pPr>
      <w:r>
        <w:t xml:space="preserve">Including the 26 letters plus this one special token gives a vocabulary of 27 possible characters.</w:t>
      </w:r>
    </w:p>
    <w:p>
      <w:pPr>
        <w:pStyle w:val="Heading2"/>
        <w:spacing w:after="150" w:before="300"/>
      </w:pPr>
      <w:bookmarkStart w:name="bm74_counting_based_approach" w:id="74"/>
      <w:r>
        <w:t xml:space="preserve">Counting-Based Approach</w:t>
      </w:r>
      <w:bookmarkEnd w:id="74"/>
    </w:p>
    <w:p>
      <w:pPr>
        <w:spacing w:after="150"/>
      </w:pPr>
      <w:r>
        <w:t xml:space="preserve">Scan every name in the dataset and tally how often each character follows each other character, into a 27×27 grid of counts — one row per "current character," one column per "next character."</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N[i, j] = number of times character j immediately follows character i</w:t>
      </w:r>
    </w:p>
    <w:p>
      <w:pPr>
        <w:spacing w:after="150"/>
      </w:pPr>
      <w:r>
        <w:t xml:space="preserve">To turn a row of raw counts into a probability distribution over "what comes next," divide every entry in the row by the row's total:</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P(next = j | current = i) = N[i, j] / Σⱼ N[i, j]</w:t>
      </w:r>
    </w:p>
    <w:p>
      <w:pPr>
        <w:pStyle w:val="Heading2"/>
        <w:spacing w:after="150" w:before="300"/>
      </w:pPr>
      <w:bookmarkStart w:name="bm75_worked_example" w:id="75"/>
      <w:r>
        <w:t xml:space="preserve">Worked Example</w:t>
      </w:r>
      <w:bookmarkEnd w:id="75"/>
    </w:p>
    <w:p>
      <w:pPr>
        <w:spacing w:after="150"/>
      </w:pPr>
      <w:r>
        <w:t xml:space="preserve">Suppose, across the whole dataset, the character "m" is followed by: "m" 30 times, "a" 55 times, "." 15 times, and never by anything else (200 total "m" occurrences won't balance here — kept small on purpose for arithmetic clarity).</w:t>
      </w:r>
    </w:p>
    <w:p>
      <w:pPr>
        <w:shd w:fill="EDEDED" w:color="auto" w:val="clear"/>
        <w:spacing w:after="200" w:before="100"/>
      </w:pPr>
      <w:r>
        <w:rPr>
          <w:rFonts w:ascii="Consolas" w:cs="Consolas" w:eastAsia="Consolas" w:hAnsi="Consolas"/>
          <w:sz w:val="20"/>
          <w:szCs w:val="20"/>
        </w:rPr>
        <w:t xml:space="preserve">N[m, m] = 30      N[m, a] = 55      N[m, .] = 15
Row total = 30 + 55 + 15 = 100</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P(next = a | current = m) = 55 / 100 = 0.55</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P(next = m | current = m) = 30 / 100 = 0.30</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P(next = . | current = m) = 15 / 100 = 0.15</w:t>
      </w:r>
    </w:p>
    <w:p>
      <w:pPr>
        <w:spacing w:after="150"/>
      </w:pPr>
      <w:r>
        <w:t xml:space="preserve">To generate a new name, start at ".", repeatedly sample the next character from that row's probability distribution, and stop as soon as "." is sampled again.</w:t>
      </w:r>
    </w:p>
    <w:p>
      <w:pPr>
        <w:pStyle w:val="Heading2"/>
        <w:spacing w:after="150" w:before="300"/>
      </w:pPr>
      <w:bookmarkStart w:name="bm76_measuring_model_quality_likelihood" w:id="76"/>
      <w:r>
        <w:t xml:space="preserve">Measuring Model Quality: Likelihood</w:t>
      </w:r>
      <w:bookmarkEnd w:id="76"/>
    </w:p>
    <w:p>
      <w:pPr>
        <w:spacing w:after="150"/>
      </w:pPr>
      <w:r>
        <w:t xml:space="preserve">A model is only as good as the probability it assigns to the real data. The likelihood of the entire training set, under this model, is the product of the probabilities the model assigned to every single bigram that actually occurred:</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Likelihood = Πₖ P(bigram k)</w:t>
      </w:r>
    </w:p>
    <w:p>
      <w:pPr>
        <w:spacing w:after="150"/>
      </w:pPr>
      <w:r>
        <w:t xml:space="preserve">A better model assigns higher probability to bigrams that really occur, so a good model has a higher likelihood. The problem: multiplying together thousands of numbers that are each less than 1 produces an astronomically tiny number — quickly underflowing to 0 in floating-point arithmetic, and impossible to reason about or optimize directly.</w:t>
      </w:r>
    </w:p>
    <w:p>
      <w:pPr>
        <w:pStyle w:val="Heading2"/>
        <w:spacing w:after="150" w:before="300"/>
      </w:pPr>
      <w:bookmarkStart w:name="bm77_log_likelihood_and_negative_log_likeliho" w:id="77"/>
      <w:r>
        <w:t xml:space="preserve">Log-Likelihood and Negative Log-Likelihood (NLL)</w:t>
      </w:r>
      <w:bookmarkEnd w:id="77"/>
    </w:p>
    <w:p>
      <w:pPr>
        <w:spacing w:after="150"/>
      </w:pPr>
      <w:r>
        <w:t xml:space="preserve">Taking the logarithm turns the product into a sum (log(a·b) = log(a) + log(b)), which is numerically stable and easy to work with:</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log-likelihood = Σₖ log( P(bigram k) )</w:t>
      </w:r>
    </w:p>
    <w:p>
      <w:pPr>
        <w:spacing w:after="150"/>
      </w:pPr>
      <w:r>
        <w:t xml:space="preserve">Since each P(bigram k) is between 0 and 1, its log is negative (or zero) — so log-likelihood is always ≤ 0, and a better model has a log-likelihood closer to 0. Flipping the sign gives a quantity that behaves like a normal loss: positive, and smaller is better.</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NLL = − Σₖ log( P(bigram k) )</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average NLL (the loss)  =  NLL / (number of bigrams)</w:t>
      </w:r>
    </w:p>
    <w:p>
      <w:pPr>
        <w:spacing w:after="150"/>
      </w:pPr>
      <w:r>
        <w:t xml:space="preserve">Minimizing average NLL is mathematically identical to maximizing likelihood — it's just a reparameterization that's numerically stable and additive instead of multiplicative. This average NLL is exactly the "loss" the model is trained to minimize, and it's the same negative-log-likelihood idea used in classification losses (like softmax + cross-entropy) throughout deep learning.</w:t>
      </w:r>
    </w:p>
    <w:p>
      <w:pPr>
        <w:pStyle w:val="Heading2"/>
        <w:spacing w:after="150" w:before="300"/>
      </w:pPr>
      <w:bookmarkStart w:name="bm78_worked_nll_example" w:id="78"/>
      <w:r>
        <w:t xml:space="preserve">Worked NLL Example</w:t>
      </w:r>
      <w:bookmarkEnd w:id="78"/>
    </w:p>
    <w:p>
      <w:pPr>
        <w:spacing w:after="150"/>
      </w:pPr>
      <w:r>
        <w:t xml:space="preserve">Using the name ".emma." and assuming (for illustration) that the model assigns the probabilities below to each of its five bigrams:</w:t>
      </w:r>
    </w:p>
    <w:p>
      <w:pPr>
        <w:shd w:fill="EDEDED" w:color="auto" w:val="clear"/>
        <w:spacing w:after="200" w:before="100"/>
      </w:pPr>
      <w:r>
        <w:rPr>
          <w:rFonts w:ascii="Consolas" w:cs="Consolas" w:eastAsia="Consolas" w:hAnsi="Consolas"/>
          <w:sz w:val="20"/>
          <w:szCs w:val="20"/>
        </w:rPr>
        <w:t xml:space="preserve">(.,e) → P = 0.14      (e,m) → P = 0.42      (m,m) → P = 0.30
(m,a) → P = 0.55      (a,.) → P = 0.19</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NLL = −[ log(0.14) + log(0.42) + log(0.30) + log(0.55) + log(0.19) ]</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    = −[ (−1.966) + (−0.868) + (−1.204) + (−0.598) + (−1.661) ]</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    = −(−6.297) = 6.297</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average NLL = 6.297 / 5 ≈ 1.259</w:t>
      </w:r>
    </w:p>
    <w:p>
      <w:pPr>
        <w:spacing w:after="150"/>
      </w:pPr>
      <w:r>
        <w:t xml:space="preserve">A perfect model (that always assigns probability 1 to what actually happens) would have NLL = 0 for every bigram, since log(1) = 0. The further the assigned probabilities are from 1, the larger — worse — this number grows.</w:t>
      </w:r>
    </w:p>
    <w:p>
      <w:pPr>
        <w:pStyle w:val="Heading2"/>
        <w:spacing w:after="150" w:before="300"/>
      </w:pPr>
      <w:bookmarkStart w:name="bm79_smoothing_avoiding_log_0_" w:id="79"/>
      <w:r>
        <w:t xml:space="preserve">Smoothing: Avoiding log(0)</w:t>
      </w:r>
      <w:bookmarkEnd w:id="79"/>
    </w:p>
    <w:p>
      <w:pPr>
        <w:spacing w:after="150"/>
      </w:pPr>
      <w:r>
        <w:t xml:space="preserve">If some bigram never appears in the training counts, its raw probability is 0, and log(0) = −∞ — an infinite loss the moment that bigram shows up anywhere (including at test time). The fix is Laplace (add-one) smoothing: add a small fake count to every cell of the count matrix before normalizing, so no probability is ever exactly zero.</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P(next = j | current = i) = ( N[i, j] + 1 ) / ( Σⱼ N[i, j] + 27 )</w:t>
      </w:r>
    </w:p>
    <w:p>
      <w:pPr>
        <w:spacing w:after="150"/>
      </w:pPr>
      <w:r>
        <w:t xml:space="preserve">The "+27" in the denominator (vocabulary size) keeps each row still summing to 1 after adding 1 to every one of its 27 entries.</w:t>
      </w:r>
    </w:p>
    <w:p>
      <w:pPr>
        <w:pStyle w:val="Heading2"/>
        <w:spacing w:after="150" w:before="300"/>
      </w:pPr>
      <w:bookmarkStart w:name="bm80_the_same_model_reframed_as_a_neural_netw" w:id="80"/>
      <w:r>
        <w:t xml:space="preserve">The Same Model, Reframed as a Neural Network</w:t>
      </w:r>
      <w:bookmarkEnd w:id="80"/>
    </w:p>
    <w:p>
      <w:pPr>
        <w:spacing w:after="150"/>
      </w:pPr>
      <w:r>
        <w:t xml:space="preserve">The counting-and-normalizing approach above can be reproduced exactly by a tiny one-layer neural network trained with gradient descent — a useful bridge to everything covered in Sections 18–22.</w:t>
      </w:r>
    </w:p>
    <w:p>
      <w:pPr>
        <w:pStyle w:val="ListParagraph"/>
        <w:numPr>
          <w:ilvl w:val="0"/>
          <w:numId w:val="2"/>
        </w:numPr>
        <w:spacing w:after="60"/>
      </w:pPr>
      <w:r>
        <w:t xml:space="preserve">Represent the current character as a one-hot vector of length 27 (a 1 in its position, 0 elsewhere).</w:t>
      </w:r>
    </w:p>
    <w:p>
      <w:pPr>
        <w:pStyle w:val="ListParagraph"/>
        <w:numPr>
          <w:ilvl w:val="0"/>
          <w:numId w:val="2"/>
        </w:numPr>
        <w:spacing w:after="60"/>
      </w:pPr>
      <w:r>
        <w:t xml:space="preserve">Multiply by a weight matrix W (27×27): one-hot(x) @ W produces one row of W — the "logits" for what comes next.</w:t>
      </w:r>
    </w:p>
    <w:p>
      <w:pPr>
        <w:pStyle w:val="ListParagraph"/>
        <w:numPr>
          <w:ilvl w:val="0"/>
          <w:numId w:val="2"/>
        </w:numPr>
        <w:spacing w:after="60"/>
      </w:pPr>
      <w:r>
        <w:t xml:space="preserve">Apply softmax to the logits to turn them into a valid probability distribution (Section 15).</w:t>
      </w:r>
    </w:p>
    <w:p>
      <w:pPr>
        <w:pStyle w:val="ListParagraph"/>
        <w:numPr>
          <w:ilvl w:val="0"/>
          <w:numId w:val="2"/>
        </w:numPr>
        <w:spacing w:after="60"/>
      </w:pPr>
      <w:r>
        <w:t xml:space="preserve">Use the exact same NLL loss defined above, computed from the model's predicted probability of the actual next character.</w:t>
      </w:r>
    </w:p>
    <w:p>
      <w:pPr>
        <w:pStyle w:val="ListParagraph"/>
        <w:numPr>
          <w:ilvl w:val="0"/>
          <w:numId w:val="2"/>
        </w:numPr>
        <w:spacing w:after="60"/>
      </w:pPr>
      <w:r>
        <w:t xml:space="preserve">Run backpropagation and gradient descent to update W (Sections 21–22) until the loss is minimized.</w:t>
      </w:r>
    </w:p>
    <w:p>
      <w:pPr>
        <w:spacing w:after="150"/>
      </w:pPr>
      <w:r>
        <w:t xml:space="preserve">Trained this way, W converges to (approximately) the log of the smoothed count-based probabilities — the neural net rediscovers the counting solution purely from gradient descent, with no counting step at all. Adding an L2 penalty (weight decay) on W during training turns out to play the same role as Laplace smoothing did for the counting approach: both push probabilities away from the extremes of 0 and 1.</w:t>
      </w:r>
    </w:p>
    <w:p>
      <w:pPr>
        <w:pStyle w:val="Heading2"/>
        <w:spacing w:after="150" w:before="300"/>
      </w:pPr>
      <w:bookmarkStart w:name="bm81_why_start_here" w:id="81"/>
      <w:r>
        <w:t xml:space="preserve">Why Start Here</w:t>
      </w:r>
      <w:bookmarkEnd w:id="81"/>
    </w:p>
    <w:p>
      <w:pPr>
        <w:spacing w:after="150"/>
      </w:pPr>
      <w:r>
        <w:t xml:space="preserve">The bigram model is deliberately weak — using only one character of context means it can never learn anything about longer-range structure in names. But every idea introduced here (vocabulary and tokens, one-hot encoding, softmax, NLL loss, gradient descent training) is reused unchanged in every more sophisticated language model that follows, including the MLP model in the next section and, ultimately, in transformer-based LLMs.</w:t>
      </w:r>
    </w:p>
    <w:p>
      <w:pPr>
        <w:pStyle w:val="Heading1"/>
        <w:spacing w:after="200" w:before="400"/>
      </w:pPr>
      <w:bookmarkStart w:name="bm82_32_mlp_language_model_embeddings_makemor" w:id="82"/>
      <w:r>
        <w:t xml:space="preserve">32. MLP Language Model &amp; Embeddings (makemore Part 2)</w:t>
      </w:r>
      <w:bookmarkEnd w:id="82"/>
    </w:p>
    <w:p>
      <w:pPr>
        <w:spacing w:after="150"/>
      </w:pPr>
      <w:r>
        <w:t xml:space="preserve">The bigram model's core weakness is context length: it only ever looks at 1 previous character. Naively extending the counting approach to look at more context runs straight into a wall, which is exactly what motivates the switch to a neural network with embeddings.</w:t>
      </w:r>
    </w:p>
    <w:p>
      <w:pPr>
        <w:pStyle w:val="Heading2"/>
        <w:spacing w:after="150" w:before="300"/>
      </w:pPr>
      <w:bookmarkStart w:name="bm83_why_counting_breaks_down_with_more_conte" w:id="83"/>
      <w:r>
        <w:t xml:space="preserve">Why Counting Breaks Down With More Context</w:t>
      </w:r>
      <w:bookmarkEnd w:id="83"/>
    </w:p>
    <w:p>
      <w:pPr>
        <w:spacing w:after="150"/>
      </w:pPr>
      <w:r>
        <w:t xml:space="preserve">A bigram model needs a 27×27 count table. A trigram model (2 characters of context) needs 27×27×27. In general, a counting table for a context of length n needs 27ⁿ⁺¹ entries:</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Context length 1 (bigram):  27² = 729 table entries</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Context length 2 (trigram): 27³ = 19,683 table entries</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Context length 3:           27⁴ = 531,441 table entries</w:t>
      </w:r>
    </w:p>
    <w:p>
      <w:pPr>
        <w:spacing w:after="150"/>
      </w:pPr>
      <w:r>
        <w:t xml:space="preserve">The table size explodes exponentially with context length, and the vast majority of longer contexts are never seen in the training data at all — this is the classic curse of dimensionality. A neural network with embeddings sidesteps this entirely by representing characters in a shared, continuous space instead of a giant lookup table.</w:t>
      </w:r>
    </w:p>
    <w:p>
      <w:pPr>
        <w:pStyle w:val="Heading2"/>
        <w:spacing w:after="150" w:before="300"/>
      </w:pPr>
      <w:bookmarkStart w:name="bm84_the_core_idea_embeddings" w:id="84"/>
      <w:r>
        <w:t xml:space="preserve">The Core Idea: Embeddings</w:t>
      </w:r>
      <w:bookmarkEnd w:id="84"/>
    </w:p>
    <w:p>
      <w:pPr>
        <w:spacing w:after="150"/>
      </w:pPr>
      <w:r>
        <w:t xml:space="preserve">Instead of treating each character as an isolated, unrelated category (as one-hot encoding does), an embedding maps each character to a point in a small continuous vector space, stored as rows of a lookup table C:</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C : vocab_size × embedding_dim     (e.g. 27 × 2)</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embedding(character i) = C[i]      (simply the i-th row of C)</w:t>
      </w:r>
    </w:p>
    <w:p>
      <w:pPr>
        <w:spacing w:after="150"/>
      </w:pPr>
      <w:r>
        <w:t xml:space="preserve">Crucially, C is not fixed or hand-designed — it is a set of learnable parameters, trained by the exact same backpropagation and gradient descent as every other weight in the network. Characters that behave similarly in the training data (e.g. vowels, which tend to appear in similar contexts) naturally end up with similar embedding vectors, purely as a side effect of minimizing the loss — nobody tells the model which letters are vowels.</w:t>
      </w:r>
    </w:p>
    <w:p>
      <w:pPr>
        <w:pStyle w:val="Heading2"/>
        <w:spacing w:after="150" w:before="300"/>
      </w:pPr>
      <w:bookmarkStart w:name="bm85_model_architecture_bengio_et_al_style_ml" w:id="85"/>
      <w:r>
        <w:t xml:space="preserve">Model Architecture (Bengio et al.–Style MLP)</w:t>
      </w:r>
      <w:bookmarkEnd w:id="85"/>
    </w:p>
    <w:p>
      <w:pPr>
        <w:spacing w:after="150"/>
      </w:pPr>
      <w:r>
        <w:t xml:space="preserve">Given a context of block_size previous characters, the model:</w:t>
      </w:r>
    </w:p>
    <w:p>
      <w:pPr>
        <w:pStyle w:val="ListParagraph"/>
        <w:numPr>
          <w:ilvl w:val="0"/>
          <w:numId w:val="2"/>
        </w:numPr>
        <w:spacing w:after="60"/>
      </w:pPr>
      <w:r>
        <w:t xml:space="preserve">1. Looks up each context character's embedding in C, producing block_size separate vectors.</w:t>
      </w:r>
    </w:p>
    <w:p>
      <w:pPr>
        <w:pStyle w:val="ListParagraph"/>
        <w:numPr>
          <w:ilvl w:val="0"/>
          <w:numId w:val="2"/>
        </w:numPr>
        <w:spacing w:after="60"/>
      </w:pPr>
      <w:r>
        <w:t xml:space="preserve">2. Concatenates them into one flat input vector.</w:t>
      </w:r>
    </w:p>
    <w:p>
      <w:pPr>
        <w:pStyle w:val="ListParagraph"/>
        <w:numPr>
          <w:ilvl w:val="0"/>
          <w:numId w:val="2"/>
        </w:numPr>
        <w:spacing w:after="60"/>
      </w:pPr>
      <w:r>
        <w:t xml:space="preserve">3. Passes that vector through a hidden layer: linear transform + tanh activation.</w:t>
      </w:r>
    </w:p>
    <w:p>
      <w:pPr>
        <w:pStyle w:val="ListParagraph"/>
        <w:numPr>
          <w:ilvl w:val="0"/>
          <w:numId w:val="2"/>
        </w:numPr>
        <w:spacing w:after="60"/>
      </w:pPr>
      <w:r>
        <w:t xml:space="preserve">4. Passes the hidden layer's output through a second linear layer to produce logits over all 27 possible next characters.</w:t>
      </w:r>
    </w:p>
    <w:p>
      <w:pPr>
        <w:pStyle w:val="ListParagraph"/>
        <w:numPr>
          <w:ilvl w:val="0"/>
          <w:numId w:val="2"/>
        </w:numPr>
        <w:spacing w:after="60"/>
      </w:pPr>
      <w:r>
        <w:t xml:space="preserve">5. Applies softmax and computes NLL loss exactly as in the bigram model (Section 31).</w:t>
      </w:r>
    </w:p>
    <w:p>
      <w:pPr>
        <w:pBdr>
          <w:top w:val="single" w:color="CCCCCC" w:sz="4"/>
          <w:left w:val="single" w:color="CCCCCC" w:sz="4"/>
          <w:right w:val="single" w:color="CCCCCC" w:sz="4"/>
        </w:pBdr>
        <w:shd w:fill="F2F2F2" w:color="auto" w:val="clear"/>
        <w:spacing w:after="40" w:before="120"/>
        <w:jc w:val="center"/>
      </w:pPr>
      <w:r>
        <w:rPr>
          <w:rFonts w:ascii="Cambria Math" w:cs="Cambria Math" w:eastAsia="Cambria Math" w:hAnsi="Cambria Math"/>
          <w:i/>
          <w:iCs/>
          <w:sz w:val="24"/>
          <w:szCs w:val="24"/>
        </w:rPr>
        <w:t xml:space="preserve">emb = C[context]                          → shape: block_size × embedding_dim, then flattened</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h   = tanh( emb_flat · W1 + b1 )          → hidden layer activation</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logits = h · W2 + b2                      → raw scores per vocabulary character</w:t>
      </w:r>
    </w:p>
    <w:p>
      <w:pPr>
        <w:pBdr>
          <w:left w:val="single" w:color="CCCCCC" w:sz="4"/>
          <w:right w:val="single" w:color="CCCCCC" w:sz="4"/>
        </w:pBdr>
        <w:shd w:fill="F2F2F2" w:color="auto" w:val="clear"/>
        <w:spacing w:after="40" w:before="0"/>
        <w:jc w:val="center"/>
      </w:pPr>
      <w:r>
        <w:rPr>
          <w:rFonts w:ascii="Cambria Math" w:cs="Cambria Math" w:eastAsia="Cambria Math" w:hAnsi="Cambria Math"/>
          <w:i/>
          <w:iCs/>
          <w:sz w:val="24"/>
          <w:szCs w:val="24"/>
        </w:rPr>
        <w:t xml:space="preserve">probs  = softmax(logits)                  → P(next character | context)</w:t>
      </w:r>
    </w:p>
    <w:p>
      <w:pPr>
        <w:pBdr>
          <w:left w:val="single" w:color="CCCCCC" w:sz="4"/>
          <w:bottom w:val="single" w:color="CCCCCC" w:sz="4"/>
          <w:right w:val="single" w:color="CCCCCC" w:sz="4"/>
        </w:pBdr>
        <w:shd w:fill="F2F2F2" w:color="auto" w:val="clear"/>
        <w:spacing w:after="120" w:before="0"/>
        <w:jc w:val="center"/>
      </w:pPr>
      <w:r>
        <w:rPr>
          <w:rFonts w:ascii="Cambria Math" w:cs="Cambria Math" w:eastAsia="Cambria Math" w:hAnsi="Cambria Math"/>
          <w:i/>
          <w:iCs/>
          <w:sz w:val="24"/>
          <w:szCs w:val="24"/>
        </w:rPr>
        <w:t xml:space="preserve">loss   = NLL(probs, actual next character)</w:t>
      </w:r>
    </w:p>
    <w:p>
      <w:pPr>
        <w:pStyle w:val="Heading2"/>
        <w:spacing w:after="150" w:before="300"/>
      </w:pPr>
      <w:bookmarkStart w:name="bm86_worked_example_counting_the_parameters" w:id="86"/>
      <w:r>
        <w:t xml:space="preserve">Worked Example — Counting the Parameters</w:t>
      </w:r>
      <w:bookmarkEnd w:id="86"/>
    </w:p>
    <w:p>
      <w:pPr>
        <w:spacing w:after="150"/>
      </w:pPr>
      <w:r>
        <w:t xml:space="preserve">Take a small but realistic configuration: vocabulary of 27 characters, embedding_dim = 2, block_size = 3 (3 characters of context), and a hidden layer of 100 neurons.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shd w:fill="2E4057" w:color="auto" w:val="clear"/>
            <w:tcMar>
              <w:top w:type="dxa" w:w="80"/>
              <w:left w:type="dxa" w:w="100"/>
              <w:bottom w:type="dxa" w:w="80"/>
              <w:right w:type="dxa" w:w="100"/>
            </w:tcMar>
            <w:vAlign w:val="center"/>
          </w:tcPr>
          <w:p>
            <w:r>
              <w:rPr>
                <w:b/>
                <w:bCs/>
                <w:color w:val="FFFFFF"/>
              </w:rPr>
              <w:t xml:space="preserve">Component</w:t>
            </w:r>
          </w:p>
        </w:tc>
        <w:tc>
          <w:tcPr>
            <w:tcW w:type="dxa" w:w="2800"/>
            <w:shd w:fill="2E4057" w:color="auto" w:val="clear"/>
            <w:tcMar>
              <w:top w:type="dxa" w:w="80"/>
              <w:left w:type="dxa" w:w="100"/>
              <w:bottom w:type="dxa" w:w="80"/>
              <w:right w:type="dxa" w:w="100"/>
            </w:tcMar>
            <w:vAlign w:val="center"/>
          </w:tcPr>
          <w:p>
            <w:r>
              <w:rPr>
                <w:b/>
                <w:bCs/>
                <w:color w:val="FFFFFF"/>
              </w:rPr>
              <w:t xml:space="preserve">Shape</w:t>
            </w:r>
          </w:p>
        </w:tc>
        <w:tc>
          <w:tcPr>
            <w:tcW w:type="dxa" w:w="3000"/>
            <w:shd w:fill="2E4057" w:color="auto" w:val="clear"/>
            <w:tcMar>
              <w:top w:type="dxa" w:w="80"/>
              <w:left w:type="dxa" w:w="100"/>
              <w:bottom w:type="dxa" w:w="80"/>
              <w:right w:type="dxa" w:w="100"/>
            </w:tcMar>
            <w:vAlign w:val="center"/>
          </w:tcPr>
          <w:p>
            <w:r>
              <w:rPr>
                <w:b/>
                <w:bCs/>
                <w:color w:val="FFFFFF"/>
              </w:rPr>
              <w:t xml:space="preserve">Parameter Count</w:t>
            </w:r>
          </w:p>
        </w:tc>
      </w:tr>
      <w:tr>
        <w:tc>
          <w:tcPr>
            <w:tcW w:type="dxa" w:w="3200"/>
            <w:tcMar>
              <w:top w:type="dxa" w:w="60"/>
              <w:left w:type="dxa" w:w="100"/>
              <w:bottom w:type="dxa" w:w="60"/>
              <w:right w:type="dxa" w:w="100"/>
            </w:tcMar>
          </w:tcPr>
          <w:p>
            <w:r>
              <w:t xml:space="preserve">Embedding table C</w:t>
            </w:r>
          </w:p>
        </w:tc>
        <w:tc>
          <w:tcPr>
            <w:tcW w:type="dxa" w:w="2800"/>
            <w:tcMar>
              <w:top w:type="dxa" w:w="60"/>
              <w:left w:type="dxa" w:w="100"/>
              <w:bottom w:type="dxa" w:w="60"/>
              <w:right w:type="dxa" w:w="100"/>
            </w:tcMar>
          </w:tcPr>
          <w:p>
            <w:r>
              <w:t xml:space="preserve">27 × 2</w:t>
            </w:r>
          </w:p>
        </w:tc>
        <w:tc>
          <w:tcPr>
            <w:tcW w:type="dxa" w:w="3000"/>
            <w:tcMar>
              <w:top w:type="dxa" w:w="60"/>
              <w:left w:type="dxa" w:w="100"/>
              <w:bottom w:type="dxa" w:w="60"/>
              <w:right w:type="dxa" w:w="100"/>
            </w:tcMar>
          </w:tcPr>
          <w:p>
            <w:r>
              <w:t xml:space="preserve">54</w:t>
            </w:r>
          </w:p>
        </w:tc>
      </w:tr>
      <w:tr>
        <w:tc>
          <w:tcPr>
            <w:tcW w:type="dxa" w:w="3200"/>
            <w:tcMar>
              <w:top w:type="dxa" w:w="60"/>
              <w:left w:type="dxa" w:w="100"/>
              <w:bottom w:type="dxa" w:w="60"/>
              <w:right w:type="dxa" w:w="100"/>
            </w:tcMar>
          </w:tcPr>
          <w:p>
            <w:r>
              <w:t xml:space="preserve">Hidden layer W1</w:t>
            </w:r>
          </w:p>
        </w:tc>
        <w:tc>
          <w:tcPr>
            <w:tcW w:type="dxa" w:w="2800"/>
            <w:tcMar>
              <w:top w:type="dxa" w:w="60"/>
              <w:left w:type="dxa" w:w="100"/>
              <w:bottom w:type="dxa" w:w="60"/>
              <w:right w:type="dxa" w:w="100"/>
            </w:tcMar>
          </w:tcPr>
          <w:p>
            <w:r>
              <w:t xml:space="preserve">(3×2) × 100 = 6 × 100</w:t>
            </w:r>
          </w:p>
        </w:tc>
        <w:tc>
          <w:tcPr>
            <w:tcW w:type="dxa" w:w="3000"/>
            <w:tcMar>
              <w:top w:type="dxa" w:w="60"/>
              <w:left w:type="dxa" w:w="100"/>
              <w:bottom w:type="dxa" w:w="60"/>
              <w:right w:type="dxa" w:w="100"/>
            </w:tcMar>
          </w:tcPr>
          <w:p>
            <w:r>
              <w:t xml:space="preserve">600</w:t>
            </w:r>
          </w:p>
        </w:tc>
      </w:tr>
      <w:tr>
        <w:tc>
          <w:tcPr>
            <w:tcW w:type="dxa" w:w="3200"/>
            <w:tcMar>
              <w:top w:type="dxa" w:w="60"/>
              <w:left w:type="dxa" w:w="100"/>
              <w:bottom w:type="dxa" w:w="60"/>
              <w:right w:type="dxa" w:w="100"/>
            </w:tcMar>
          </w:tcPr>
          <w:p>
            <w:r>
              <w:t xml:space="preserve">Hidden layer b1</w:t>
            </w:r>
          </w:p>
        </w:tc>
        <w:tc>
          <w:tcPr>
            <w:tcW w:type="dxa" w:w="2800"/>
            <w:tcMar>
              <w:top w:type="dxa" w:w="60"/>
              <w:left w:type="dxa" w:w="100"/>
              <w:bottom w:type="dxa" w:w="60"/>
              <w:right w:type="dxa" w:w="100"/>
            </w:tcMar>
          </w:tcPr>
          <w:p>
            <w:r>
              <w:t xml:space="preserve">100</w:t>
            </w:r>
          </w:p>
        </w:tc>
        <w:tc>
          <w:tcPr>
            <w:tcW w:type="dxa" w:w="3000"/>
            <w:tcMar>
              <w:top w:type="dxa" w:w="60"/>
              <w:left w:type="dxa" w:w="100"/>
              <w:bottom w:type="dxa" w:w="60"/>
              <w:right w:type="dxa" w:w="100"/>
            </w:tcMar>
          </w:tcPr>
          <w:p>
            <w:r>
              <w:t xml:space="preserve">100</w:t>
            </w:r>
          </w:p>
        </w:tc>
      </w:tr>
      <w:tr>
        <w:tc>
          <w:tcPr>
            <w:tcW w:type="dxa" w:w="3200"/>
            <w:tcMar>
              <w:top w:type="dxa" w:w="60"/>
              <w:left w:type="dxa" w:w="100"/>
              <w:bottom w:type="dxa" w:w="60"/>
              <w:right w:type="dxa" w:w="100"/>
            </w:tcMar>
          </w:tcPr>
          <w:p>
            <w:r>
              <w:t xml:space="preserve">Output layer W2</w:t>
            </w:r>
          </w:p>
        </w:tc>
        <w:tc>
          <w:tcPr>
            <w:tcW w:type="dxa" w:w="2800"/>
            <w:tcMar>
              <w:top w:type="dxa" w:w="60"/>
              <w:left w:type="dxa" w:w="100"/>
              <w:bottom w:type="dxa" w:w="60"/>
              <w:right w:type="dxa" w:w="100"/>
            </w:tcMar>
          </w:tcPr>
          <w:p>
            <w:r>
              <w:t xml:space="preserve">100 × 27</w:t>
            </w:r>
          </w:p>
        </w:tc>
        <w:tc>
          <w:tcPr>
            <w:tcW w:type="dxa" w:w="3000"/>
            <w:tcMar>
              <w:top w:type="dxa" w:w="60"/>
              <w:left w:type="dxa" w:w="100"/>
              <w:bottom w:type="dxa" w:w="60"/>
              <w:right w:type="dxa" w:w="100"/>
            </w:tcMar>
          </w:tcPr>
          <w:p>
            <w:r>
              <w:t xml:space="preserve">2,700</w:t>
            </w:r>
          </w:p>
        </w:tc>
      </w:tr>
      <w:tr>
        <w:tc>
          <w:tcPr>
            <w:tcW w:type="dxa" w:w="3200"/>
            <w:tcMar>
              <w:top w:type="dxa" w:w="60"/>
              <w:left w:type="dxa" w:w="100"/>
              <w:bottom w:type="dxa" w:w="60"/>
              <w:right w:type="dxa" w:w="100"/>
            </w:tcMar>
          </w:tcPr>
          <w:p>
            <w:r>
              <w:t xml:space="preserve">Output layer b2</w:t>
            </w:r>
          </w:p>
        </w:tc>
        <w:tc>
          <w:tcPr>
            <w:tcW w:type="dxa" w:w="2800"/>
            <w:tcMar>
              <w:top w:type="dxa" w:w="60"/>
              <w:left w:type="dxa" w:w="100"/>
              <w:bottom w:type="dxa" w:w="60"/>
              <w:right w:type="dxa" w:w="100"/>
            </w:tcMar>
          </w:tcPr>
          <w:p>
            <w:r>
              <w:t xml:space="preserve">27</w:t>
            </w:r>
          </w:p>
        </w:tc>
        <w:tc>
          <w:tcPr>
            <w:tcW w:type="dxa" w:w="3000"/>
            <w:tcMar>
              <w:top w:type="dxa" w:w="60"/>
              <w:left w:type="dxa" w:w="100"/>
              <w:bottom w:type="dxa" w:w="60"/>
              <w:right w:type="dxa" w:w="100"/>
            </w:tcMar>
          </w:tcPr>
          <w:p>
            <w:r>
              <w:t xml:space="preserve">27</w:t>
            </w:r>
          </w:p>
        </w:tc>
      </w:tr>
    </w:tbl>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Total parameters = 54 + 600 + 100 + 2,700 + 27 = 3,481</w:t>
      </w:r>
    </w:p>
    <w:p>
      <w:pPr>
        <w:spacing w:after="150"/>
      </w:pPr>
      <w:r>
        <w:t xml:space="preserve">This uses the exact same layer-counting formula from Section 12 (n_out × (n_in + 1)) for both W1/b1 and W2/b2 — the only new piece is the embedding table C, which is simply an extra learnable lookup table sitting in front of the first proper layer.</w:t>
      </w:r>
    </w:p>
    <w:p>
      <w:pPr>
        <w:pStyle w:val="Heading2"/>
        <w:spacing w:after="150" w:before="300"/>
      </w:pPr>
      <w:bookmarkStart w:name="bm87_minibatches" w:id="87"/>
      <w:r>
        <w:t xml:space="preserve">Minibatches</w:t>
      </w:r>
      <w:bookmarkEnd w:id="87"/>
    </w:p>
    <w:p>
      <w:pPr>
        <w:spacing w:after="150"/>
      </w:pPr>
      <w:r>
        <w:t xml:space="preserve">Rather than computing the loss and gradient over the entire dataset on every step (slow), the model is trained on small random minibatches of examples at a time — the same stochastic gradient descent idea introduced in Section 21, applied here in practice.</w:t>
      </w:r>
    </w:p>
    <w:p>
      <w:pPr>
        <w:pStyle w:val="Heading2"/>
        <w:spacing w:after="150" w:before="300"/>
      </w:pPr>
      <w:bookmarkStart w:name="bm88_finding_a_good_learning_rate" w:id="88"/>
      <w:r>
        <w:t xml:space="preserve">Finding a Good Learning Rate</w:t>
      </w:r>
      <w:bookmarkEnd w:id="88"/>
    </w:p>
    <w:p>
      <w:pPr>
        <w:spacing w:after="150"/>
      </w:pPr>
      <w:r>
        <w:t xml:space="preserve">A simple, practical technique: run a short training pass while exponentially increasing the learning rate from very small to very large, plotting the loss against the learning rate (on a log scale) at each step. The learning rate just before the loss starts visibly increasing again is a good candidate to train with — small enough that training remains stable, large enough to still make fast progress.</w:t>
      </w:r>
    </w:p>
    <w:p>
      <w:pPr>
        <w:pStyle w:val="Heading2"/>
        <w:spacing w:after="150" w:before="300"/>
      </w:pPr>
      <w:bookmarkStart w:name="bm89_train_dev_test_splits" w:id="89"/>
      <w:r>
        <w:t xml:space="preserve">Train / Dev / Test Splits</w:t>
      </w:r>
      <w:bookmarkEnd w:id="89"/>
    </w:p>
    <w:p>
      <w:pPr>
        <w:spacing w:after="150"/>
      </w:pPr>
      <w:r>
        <w:t xml:space="preserve">The dataset is split into three parts to detect overfitting: typically around 80% for training (used to update weights), 10% for the dev/validation set (used to tune hyperparameters like embedding size, hidden layer size, and learning rate), and 10% for the test set (used only once, at the very end, to report a final unbiased performance number).</w:t>
      </w:r>
    </w:p>
    <w:p>
      <w:pPr>
        <w:pBdr>
          <w:top w:val="single" w:color="CCCCCC" w:sz="4"/>
          <w:left w:val="single" w:color="CCCCCC" w:sz="4"/>
          <w:bottom w:val="single" w:color="CCCCCC" w:sz="4"/>
          <w:right w:val="single" w:color="CCCCCC" w:sz="4"/>
        </w:pBdr>
        <w:shd w:fill="F2F2F2" w:color="auto" w:val="clear"/>
        <w:spacing w:after="120" w:before="120"/>
        <w:jc w:val="center"/>
      </w:pPr>
      <w:r>
        <w:rPr>
          <w:rFonts w:ascii="Cambria Math" w:cs="Cambria Math" w:eastAsia="Cambria Math" w:hAnsi="Cambria Math"/>
          <w:i/>
          <w:iCs/>
          <w:sz w:val="24"/>
          <w:szCs w:val="24"/>
        </w:rPr>
        <w:t xml:space="preserve">Train : Dev : Test  ≈  80% : 10% : 10%</w:t>
      </w:r>
    </w:p>
    <w:p>
      <w:pPr>
        <w:spacing w:after="150"/>
      </w:pPr>
      <w:r>
        <w:t xml:space="preserve">If training loss keeps falling but dev loss stops improving or gets worse, the model is overfitting — memorizing the training set rather than learning generalizable structure.</w:t>
      </w:r>
    </w:p>
    <w:p>
      <w:pPr>
        <w:pStyle w:val="Heading2"/>
        <w:spacing w:after="150" w:before="300"/>
      </w:pPr>
      <w:bookmarkStart w:name="bm90_visualizing_the_learned_embeddings" w:id="90"/>
      <w:r>
        <w:t xml:space="preserve">Visualizing the Learned Embeddings</w:t>
      </w:r>
      <w:bookmarkEnd w:id="90"/>
    </w:p>
    <w:p>
      <w:pPr>
        <w:spacing w:after="150"/>
      </w:pPr>
      <w:r>
        <w:t xml:space="preserve">With embedding_dim = 2, every character's learned embedding can be plotted directly as a point on a 2D plane. A well-trained model tends to cluster similar characters near each other — for example, vowels landing closer to one another than to consonants — purely as an emergent consequence of gradient descent minimizing NLL loss, with no explicit instruction to group them that way.</w:t>
      </w:r>
    </w:p>
    <w:p>
      <w:pPr>
        <w:pStyle w:val="Heading2"/>
        <w:spacing w:after="150" w:before="300"/>
      </w:pPr>
      <w:bookmarkStart w:name="bm91_scaling_up" w:id="91"/>
      <w:r>
        <w:t xml:space="preserve">Scaling Up</w:t>
      </w:r>
      <w:bookmarkEnd w:id="91"/>
    </w:p>
    <w:p>
      <w:pPr>
        <w:spacing w:after="150"/>
      </w:pPr>
      <w:r>
        <w:t xml:space="preserve">The same architecture improves with more capacity in three independent directions:</w:t>
      </w:r>
    </w:p>
    <w:p>
      <w:pPr>
        <w:pStyle w:val="ListParagraph"/>
        <w:numPr>
          <w:ilvl w:val="0"/>
          <w:numId w:val="2"/>
        </w:numPr>
        <w:spacing w:after="60"/>
      </w:pPr>
      <w:r>
        <w:t xml:space="preserve">Embedding dimension — richer per-character representations (e.g. 2 → 10 → 30).</w:t>
      </w:r>
    </w:p>
    <w:p>
      <w:pPr>
        <w:pStyle w:val="ListParagraph"/>
        <w:numPr>
          <w:ilvl w:val="0"/>
          <w:numId w:val="2"/>
        </w:numPr>
        <w:spacing w:after="60"/>
      </w:pPr>
      <w:r>
        <w:t xml:space="preserve">Hidden layer size — more capacity to combine those embeddings into useful features.</w:t>
      </w:r>
    </w:p>
    <w:p>
      <w:pPr>
        <w:pStyle w:val="ListParagraph"/>
        <w:numPr>
          <w:ilvl w:val="0"/>
          <w:numId w:val="2"/>
        </w:numPr>
        <w:spacing w:after="60"/>
      </w:pPr>
      <w:r>
        <w:t xml:space="preserve">Block size (context length) — more characters of history the model can condition on, without the exponential blow-up that broke the pure counting approach.</w:t>
      </w:r>
    </w:p>
    <w:p>
      <w:pPr>
        <w:spacing w:after="150"/>
      </w:pPr>
      <w:r>
        <w:t xml:space="preserve">Each of these is just a shape change in the parameter-counting table above — the same n_out × (n_in + 1) arithmetic from Section 12 applies no matter how large the numbers get.</w:t>
      </w:r>
    </w:p>
    <w:p>
      <w:pPr>
        <w:pStyle w:val="Heading2"/>
        <w:spacing w:after="150" w:before="300"/>
      </w:pPr>
      <w:bookmarkStart w:name="bm92_why_this_is_why_llms_have_embedding_laye" w:id="92"/>
      <w:r>
        <w:t xml:space="preserve">Why This Is "Why LLMs Have Embedding Layers"</w:t>
      </w:r>
      <w:bookmarkEnd w:id="92"/>
    </w:p>
    <w:p>
      <w:pPr>
        <w:spacing w:after="150"/>
      </w:pPr>
      <w:r>
        <w:t xml:space="preserve">This small character-level model already contains, in miniature, the exact mechanism sitting at the front of every modern large language model:</w:t>
      </w:r>
    </w:p>
    <w:p>
      <w:pPr>
        <w:pStyle w:val="ListParagraph"/>
        <w:numPr>
          <w:ilvl w:val="0"/>
          <w:numId w:val="2"/>
        </w:numPr>
        <w:spacing w:after="60"/>
      </w:pPr>
      <w:r>
        <w:t xml:space="preserve">Discrete tokens (characters here; sub-word tokens in an LLM) are mapped to continuous vectors through a learned lookup table, not through fixed one-hot encoding.</w:t>
      </w:r>
    </w:p>
    <w:p>
      <w:pPr>
        <w:pStyle w:val="ListParagraph"/>
        <w:numPr>
          <w:ilvl w:val="0"/>
          <w:numId w:val="2"/>
        </w:numPr>
        <w:spacing w:after="60"/>
      </w:pPr>
      <w:r>
        <w:t xml:space="preserve">Those embedding vectors are ordinary learnable parameters, trained end-to-end by the same backpropagation and gradient descent as every other weight in the network.</w:t>
      </w:r>
    </w:p>
    <w:p>
      <w:pPr>
        <w:pStyle w:val="ListParagraph"/>
        <w:numPr>
          <w:ilvl w:val="0"/>
          <w:numId w:val="2"/>
        </w:numPr>
        <w:spacing w:after="60"/>
      </w:pPr>
      <w:r>
        <w:t xml:space="preserve">Semantic or functional similarity between tokens emerges naturally in the embedding space as a byproduct of minimizing the loss — nothing about "meaning" is hand-coded.</w:t>
      </w:r>
    </w:p>
    <w:p>
      <w:pPr>
        <w:pStyle w:val="ListParagraph"/>
        <w:numPr>
          <w:ilvl w:val="0"/>
          <w:numId w:val="2"/>
        </w:numPr>
        <w:spacing w:after="60"/>
      </w:pPr>
      <w:r>
        <w:t xml:space="preserve">This sidesteps the combinatorial explosion that made pure counting infeasible for anything beyond the shortest contexts, which is precisely why every modern LLM begins with an embedding layer rather than a giant lookup table over raw token sequences.</w:t>
      </w:r>
    </w:p>
    <w:p>
      <w:pPr>
        <w:spacing w:after="150"/>
      </w:pPr>
      <w:r>
        <w:t xml:space="preserve">Everything past the embedding layer in a real LLM — the specific architecture that combines those vectors (self-attention and transformer blocks instead of a simple concatenate-and-tanh MLP) — is a more elaborate version of exactly the same idea explored here: take embedded context, transform it through learned layers, produce a probability distribution over the next token, and minimize NLL.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2026-08-19T17:38:52.562Z</dcterms:created>
  <dcterms:modified xsi:type="dcterms:W3CDTF">2026-08-19T17:38:52.576Z</dcterms:modified>
</cp:coreProperties>
</file>

<file path=docProps/custom.xml><?xml version="1.0" encoding="utf-8"?>
<Properties xmlns="http://schemas.openxmlformats.org/officeDocument/2006/custom-properties" xmlns:vt="http://schemas.openxmlformats.org/officeDocument/2006/docPropsVTypes"/>
</file>