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80" w:type="dxa"/>
        <w:tblInd w:w="-810" w:type="dxa"/>
        <w:tblLayout w:type="fixed"/>
        <w:tblCellMar>
          <w:left w:w="115" w:type="dxa"/>
          <w:right w:w="115" w:type="dxa"/>
        </w:tblCellMar>
        <w:tblLook w:val="04A0" w:firstRow="1" w:lastRow="0" w:firstColumn="1" w:lastColumn="0" w:noHBand="0" w:noVBand="1"/>
      </w:tblPr>
      <w:tblGrid>
        <w:gridCol w:w="1444"/>
        <w:gridCol w:w="4046"/>
        <w:gridCol w:w="1620"/>
        <w:gridCol w:w="3870"/>
      </w:tblGrid>
      <w:tr w:rsidR="005C095F" w:rsidRPr="00960289" w14:paraId="32A3D4D8" w14:textId="77777777" w:rsidTr="005C095F">
        <w:trPr>
          <w:trHeight w:val="1170"/>
        </w:trPr>
        <w:tc>
          <w:tcPr>
            <w:tcW w:w="10980" w:type="dxa"/>
            <w:gridSpan w:val="4"/>
          </w:tcPr>
          <w:p w14:paraId="54FE1621" w14:textId="77777777" w:rsidR="005C095F" w:rsidRPr="005C095F" w:rsidRDefault="005C095F" w:rsidP="005C095F">
            <w:pPr>
              <w:pStyle w:val="ListParagraph"/>
              <w:jc w:val="center"/>
              <w:rPr>
                <w:sz w:val="24"/>
                <w:szCs w:val="24"/>
              </w:rPr>
            </w:pPr>
            <w:r w:rsidRPr="00960289">
              <w:br w:type="page"/>
            </w:r>
            <w:r w:rsidRPr="00960289">
              <w:rPr>
                <w:noProof/>
              </w:rPr>
              <w:drawing>
                <wp:inline distT="0" distB="0" distL="0" distR="0" wp14:anchorId="47665129" wp14:editId="3B447EEA">
                  <wp:extent cx="1857375" cy="438150"/>
                  <wp:effectExtent l="0" t="0" r="0" b="0"/>
                  <wp:docPr id="1" name="Picture 2" descr="https://lh7-rt.googleusercontent.com/docsz/AD_4nXdr0DZpXUh6deb3tYvpJxP2q6pFS9r8zA1nblOLxMCE_AjYmGTncRahLVf_sG8HmT6oGdae_NyEtg5WwuJTgUnH9v0ooBNXPqS69dyr-jxqk6VQbxho4FiiLRNSEhObMcwdpXirALx7s__o7zKf1A?key=qWyjguFuhnlZ64LhmBzZdt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s://lh7-rt.googleusercontent.com/docsz/AD_4nXdr0DZpXUh6deb3tYvpJxP2q6pFS9r8zA1nblOLxMCE_AjYmGTncRahLVf_sG8HmT6oGdae_NyEtg5WwuJTgUnH9v0ooBNXPqS69dyr-jxqk6VQbxho4FiiLRNSEhObMcwdpXirALx7s__o7zKf1A?key=qWyjguFuhnlZ64LhmBzZdtPv"/>
                          <pic:cNvPicPr>
                            <a:picLocks noChangeAspect="1" noChangeArrowheads="1"/>
                          </pic:cNvPicPr>
                        </pic:nvPicPr>
                        <pic:blipFill>
                          <a:blip r:embed="rId7"/>
                          <a:stretch>
                            <a:fillRect/>
                          </a:stretch>
                        </pic:blipFill>
                        <pic:spPr bwMode="auto">
                          <a:xfrm>
                            <a:off x="0" y="0"/>
                            <a:ext cx="1857375" cy="438150"/>
                          </a:xfrm>
                          <a:prstGeom prst="rect">
                            <a:avLst/>
                          </a:prstGeom>
                        </pic:spPr>
                      </pic:pic>
                    </a:graphicData>
                  </a:graphic>
                </wp:inline>
              </w:drawing>
            </w:r>
          </w:p>
        </w:tc>
      </w:tr>
      <w:tr w:rsidR="005C095F" w:rsidRPr="00960289" w14:paraId="311C0C05" w14:textId="77777777" w:rsidTr="005C095F">
        <w:trPr>
          <w:trHeight w:val="60"/>
        </w:trPr>
        <w:tc>
          <w:tcPr>
            <w:tcW w:w="10980" w:type="dxa"/>
            <w:gridSpan w:val="4"/>
            <w:tcBorders>
              <w:bottom w:val="single" w:sz="4" w:space="0" w:color="000000"/>
            </w:tcBorders>
          </w:tcPr>
          <w:p w14:paraId="522928AD" w14:textId="77777777" w:rsidR="005C095F" w:rsidRPr="00960289" w:rsidRDefault="005C095F" w:rsidP="005C095F">
            <w:pPr>
              <w:jc w:val="center"/>
              <w:rPr>
                <w:sz w:val="24"/>
                <w:szCs w:val="24"/>
              </w:rPr>
            </w:pPr>
            <w:r w:rsidRPr="00960289">
              <w:rPr>
                <w:b/>
                <w:bCs/>
                <w:color w:val="000000"/>
                <w:sz w:val="28"/>
                <w:szCs w:val="28"/>
              </w:rPr>
              <w:t>North Campus</w:t>
            </w:r>
          </w:p>
          <w:p w14:paraId="100A5642" w14:textId="77777777" w:rsidR="005C095F" w:rsidRPr="00960289" w:rsidRDefault="005C095F" w:rsidP="005C095F">
            <w:pPr>
              <w:spacing w:after="60"/>
              <w:jc w:val="center"/>
              <w:rPr>
                <w:sz w:val="24"/>
                <w:szCs w:val="24"/>
              </w:rPr>
            </w:pPr>
            <w:r>
              <w:rPr>
                <w:b/>
                <w:bCs/>
                <w:color w:val="000000"/>
                <w:sz w:val="26"/>
                <w:szCs w:val="26"/>
              </w:rPr>
              <w:t xml:space="preserve">Assignment </w:t>
            </w:r>
            <w:r w:rsidR="00B63E98">
              <w:rPr>
                <w:b/>
                <w:bCs/>
                <w:color w:val="000000"/>
                <w:sz w:val="26"/>
                <w:szCs w:val="26"/>
              </w:rPr>
              <w:t>2</w:t>
            </w:r>
          </w:p>
          <w:p w14:paraId="779BDA8B" w14:textId="77777777" w:rsidR="005C095F" w:rsidRPr="00960289" w:rsidRDefault="005C095F" w:rsidP="001E3F00">
            <w:pPr>
              <w:rPr>
                <w:sz w:val="24"/>
                <w:szCs w:val="24"/>
              </w:rPr>
            </w:pPr>
          </w:p>
        </w:tc>
      </w:tr>
      <w:tr w:rsidR="005C095F" w:rsidRPr="00960289" w14:paraId="0B81D9D1" w14:textId="77777777" w:rsidTr="005C095F">
        <w:trPr>
          <w:trHeight w:val="432"/>
        </w:trPr>
        <w:tc>
          <w:tcPr>
            <w:tcW w:w="1444" w:type="dxa"/>
            <w:tcBorders>
              <w:top w:val="single" w:sz="4" w:space="0" w:color="000000"/>
              <w:left w:val="single" w:sz="4" w:space="0" w:color="000000"/>
              <w:bottom w:val="single" w:sz="4" w:space="0" w:color="000000"/>
              <w:right w:val="single" w:sz="4" w:space="0" w:color="000000"/>
            </w:tcBorders>
            <w:vAlign w:val="center"/>
          </w:tcPr>
          <w:p w14:paraId="1C05E9AB" w14:textId="77777777" w:rsidR="005C095F" w:rsidRPr="00960289" w:rsidRDefault="005C095F" w:rsidP="001E3F00">
            <w:pPr>
              <w:spacing w:after="60"/>
              <w:rPr>
                <w:sz w:val="24"/>
                <w:szCs w:val="24"/>
              </w:rPr>
            </w:pPr>
            <w:r w:rsidRPr="00960289">
              <w:rPr>
                <w:b/>
                <w:bCs/>
                <w:color w:val="000000"/>
              </w:rPr>
              <w:t>Subject</w:t>
            </w:r>
          </w:p>
        </w:tc>
        <w:tc>
          <w:tcPr>
            <w:tcW w:w="4046" w:type="dxa"/>
            <w:tcBorders>
              <w:top w:val="single" w:sz="4" w:space="0" w:color="000000"/>
              <w:left w:val="single" w:sz="4" w:space="0" w:color="000000"/>
              <w:bottom w:val="single" w:sz="4" w:space="0" w:color="000000"/>
              <w:right w:val="single" w:sz="4" w:space="0" w:color="000000"/>
            </w:tcBorders>
            <w:vAlign w:val="center"/>
          </w:tcPr>
          <w:p w14:paraId="29E21466" w14:textId="77777777" w:rsidR="005C095F" w:rsidRPr="00960289" w:rsidRDefault="005C095F" w:rsidP="001E3F00">
            <w:pPr>
              <w:spacing w:after="60"/>
              <w:rPr>
                <w:sz w:val="20"/>
              </w:rPr>
            </w:pPr>
            <w:r w:rsidRPr="00960289">
              <w:rPr>
                <w:color w:val="000000"/>
              </w:rPr>
              <w:t>DATABASE MANAGEMENT SYSTEMS</w:t>
            </w:r>
          </w:p>
        </w:tc>
        <w:tc>
          <w:tcPr>
            <w:tcW w:w="1620" w:type="dxa"/>
            <w:tcBorders>
              <w:top w:val="single" w:sz="4" w:space="0" w:color="000000"/>
              <w:left w:val="single" w:sz="4" w:space="0" w:color="000000"/>
              <w:bottom w:val="single" w:sz="4" w:space="0" w:color="000000"/>
              <w:right w:val="single" w:sz="4" w:space="0" w:color="000000"/>
            </w:tcBorders>
            <w:vAlign w:val="center"/>
          </w:tcPr>
          <w:p w14:paraId="61354746" w14:textId="77777777" w:rsidR="005C095F" w:rsidRPr="00960289" w:rsidRDefault="005C095F" w:rsidP="001E3F00">
            <w:pPr>
              <w:spacing w:after="60"/>
              <w:rPr>
                <w:sz w:val="24"/>
                <w:szCs w:val="24"/>
              </w:rPr>
            </w:pPr>
            <w:r w:rsidRPr="00960289">
              <w:rPr>
                <w:b/>
                <w:bCs/>
                <w:color w:val="000000"/>
              </w:rPr>
              <w:t>Program</w:t>
            </w:r>
          </w:p>
        </w:tc>
        <w:tc>
          <w:tcPr>
            <w:tcW w:w="3870" w:type="dxa"/>
            <w:tcBorders>
              <w:top w:val="single" w:sz="4" w:space="0" w:color="000000"/>
              <w:left w:val="single" w:sz="4" w:space="0" w:color="000000"/>
              <w:bottom w:val="single" w:sz="4" w:space="0" w:color="000000"/>
              <w:right w:val="single" w:sz="4" w:space="0" w:color="000000"/>
            </w:tcBorders>
            <w:vAlign w:val="center"/>
          </w:tcPr>
          <w:p w14:paraId="53FC2770" w14:textId="77777777" w:rsidR="005C095F" w:rsidRPr="00960289" w:rsidRDefault="005C095F" w:rsidP="001E3F00">
            <w:pPr>
              <w:spacing w:after="60"/>
              <w:rPr>
                <w:sz w:val="24"/>
                <w:szCs w:val="24"/>
              </w:rPr>
            </w:pPr>
            <w:r w:rsidRPr="00960289">
              <w:rPr>
                <w:color w:val="000000"/>
              </w:rPr>
              <w:t>BS(CS)</w:t>
            </w:r>
          </w:p>
        </w:tc>
      </w:tr>
      <w:tr w:rsidR="005C095F" w:rsidRPr="00960289" w14:paraId="31BB3BA5" w14:textId="77777777" w:rsidTr="005C095F">
        <w:trPr>
          <w:trHeight w:val="432"/>
        </w:trPr>
        <w:tc>
          <w:tcPr>
            <w:tcW w:w="1444" w:type="dxa"/>
            <w:tcBorders>
              <w:top w:val="single" w:sz="4" w:space="0" w:color="000000"/>
              <w:left w:val="single" w:sz="4" w:space="0" w:color="000000"/>
              <w:bottom w:val="single" w:sz="4" w:space="0" w:color="000000"/>
              <w:right w:val="single" w:sz="4" w:space="0" w:color="000000"/>
            </w:tcBorders>
            <w:vAlign w:val="center"/>
          </w:tcPr>
          <w:p w14:paraId="0F8DF082" w14:textId="77777777" w:rsidR="005C095F" w:rsidRPr="00960289" w:rsidRDefault="005C095F" w:rsidP="001E3F00">
            <w:pPr>
              <w:spacing w:after="60"/>
              <w:rPr>
                <w:sz w:val="24"/>
                <w:szCs w:val="24"/>
              </w:rPr>
            </w:pPr>
            <w:r w:rsidRPr="00960289">
              <w:rPr>
                <w:b/>
                <w:bCs/>
                <w:color w:val="000000"/>
              </w:rPr>
              <w:t>Faculty</w:t>
            </w:r>
          </w:p>
        </w:tc>
        <w:tc>
          <w:tcPr>
            <w:tcW w:w="4046" w:type="dxa"/>
            <w:tcBorders>
              <w:top w:val="single" w:sz="4" w:space="0" w:color="000000"/>
              <w:left w:val="single" w:sz="4" w:space="0" w:color="000000"/>
              <w:bottom w:val="single" w:sz="4" w:space="0" w:color="000000"/>
              <w:right w:val="single" w:sz="4" w:space="0" w:color="000000"/>
            </w:tcBorders>
            <w:vAlign w:val="center"/>
          </w:tcPr>
          <w:p w14:paraId="53506CF0" w14:textId="77777777" w:rsidR="005C095F" w:rsidRPr="00960289" w:rsidRDefault="005C095F" w:rsidP="001E3F00">
            <w:pPr>
              <w:spacing w:after="60"/>
              <w:rPr>
                <w:sz w:val="24"/>
                <w:szCs w:val="24"/>
              </w:rPr>
            </w:pPr>
            <w:r w:rsidRPr="00960289">
              <w:rPr>
                <w:color w:val="000000"/>
              </w:rPr>
              <w:t>Faraz Abdul Basit</w:t>
            </w:r>
          </w:p>
        </w:tc>
        <w:tc>
          <w:tcPr>
            <w:tcW w:w="1620" w:type="dxa"/>
            <w:tcBorders>
              <w:top w:val="single" w:sz="4" w:space="0" w:color="000000"/>
              <w:left w:val="single" w:sz="4" w:space="0" w:color="000000"/>
              <w:bottom w:val="single" w:sz="4" w:space="0" w:color="000000"/>
              <w:right w:val="single" w:sz="4" w:space="0" w:color="000000"/>
            </w:tcBorders>
            <w:vAlign w:val="center"/>
          </w:tcPr>
          <w:p w14:paraId="4F70187D" w14:textId="77777777" w:rsidR="005C095F" w:rsidRPr="00960289" w:rsidRDefault="005C095F" w:rsidP="001E3F00">
            <w:pPr>
              <w:spacing w:after="60"/>
              <w:rPr>
                <w:sz w:val="24"/>
                <w:szCs w:val="24"/>
              </w:rPr>
            </w:pPr>
            <w:r w:rsidRPr="00960289">
              <w:rPr>
                <w:b/>
                <w:bCs/>
                <w:color w:val="000000"/>
              </w:rPr>
              <w:t>Time Allowed</w:t>
            </w:r>
          </w:p>
        </w:tc>
        <w:tc>
          <w:tcPr>
            <w:tcW w:w="3870" w:type="dxa"/>
            <w:tcBorders>
              <w:top w:val="single" w:sz="4" w:space="0" w:color="000000"/>
              <w:left w:val="single" w:sz="4" w:space="0" w:color="000000"/>
              <w:bottom w:val="single" w:sz="4" w:space="0" w:color="000000"/>
              <w:right w:val="single" w:sz="4" w:space="0" w:color="000000"/>
            </w:tcBorders>
            <w:vAlign w:val="center"/>
          </w:tcPr>
          <w:p w14:paraId="1A68636E" w14:textId="77777777" w:rsidR="005C095F" w:rsidRPr="00960289" w:rsidRDefault="005C095F" w:rsidP="001E3F00">
            <w:pPr>
              <w:spacing w:after="60"/>
              <w:rPr>
                <w:sz w:val="24"/>
                <w:szCs w:val="24"/>
              </w:rPr>
            </w:pPr>
          </w:p>
        </w:tc>
      </w:tr>
      <w:tr w:rsidR="005C095F" w:rsidRPr="00960289" w14:paraId="517B0DD5" w14:textId="77777777" w:rsidTr="005C095F">
        <w:trPr>
          <w:trHeight w:val="432"/>
        </w:trPr>
        <w:tc>
          <w:tcPr>
            <w:tcW w:w="1444" w:type="dxa"/>
            <w:tcBorders>
              <w:top w:val="single" w:sz="4" w:space="0" w:color="000000"/>
              <w:left w:val="single" w:sz="4" w:space="0" w:color="000000"/>
              <w:bottom w:val="single" w:sz="4" w:space="0" w:color="000000"/>
              <w:right w:val="single" w:sz="4" w:space="0" w:color="000000"/>
            </w:tcBorders>
            <w:vAlign w:val="center"/>
          </w:tcPr>
          <w:p w14:paraId="76EBE3C2" w14:textId="77777777" w:rsidR="005C095F" w:rsidRPr="00960289" w:rsidRDefault="005C095F" w:rsidP="001E3F00">
            <w:pPr>
              <w:spacing w:after="60"/>
              <w:rPr>
                <w:sz w:val="24"/>
                <w:szCs w:val="24"/>
              </w:rPr>
            </w:pPr>
            <w:r>
              <w:rPr>
                <w:b/>
                <w:bCs/>
                <w:color w:val="000000"/>
              </w:rPr>
              <w:t>CLO, GA</w:t>
            </w:r>
          </w:p>
        </w:tc>
        <w:tc>
          <w:tcPr>
            <w:tcW w:w="4046" w:type="dxa"/>
            <w:tcBorders>
              <w:top w:val="single" w:sz="4" w:space="0" w:color="000000"/>
              <w:left w:val="single" w:sz="4" w:space="0" w:color="000000"/>
              <w:bottom w:val="single" w:sz="4" w:space="0" w:color="000000"/>
              <w:right w:val="single" w:sz="4" w:space="0" w:color="000000"/>
            </w:tcBorders>
            <w:vAlign w:val="center"/>
          </w:tcPr>
          <w:p w14:paraId="528D79DE" w14:textId="77777777" w:rsidR="00A3796C" w:rsidRPr="00A3796C" w:rsidRDefault="00A3796C" w:rsidP="00A3796C">
            <w:pPr>
              <w:spacing w:after="60"/>
              <w:rPr>
                <w:sz w:val="24"/>
                <w:szCs w:val="24"/>
              </w:rPr>
            </w:pPr>
            <w:r w:rsidRPr="00A3796C">
              <w:rPr>
                <w:sz w:val="24"/>
                <w:szCs w:val="24"/>
              </w:rPr>
              <w:t>CLO3</w:t>
            </w:r>
          </w:p>
          <w:p w14:paraId="1889252C" w14:textId="77777777" w:rsidR="00A3796C" w:rsidRPr="00A3796C" w:rsidRDefault="00A3796C" w:rsidP="00A3796C">
            <w:pPr>
              <w:spacing w:after="60"/>
              <w:rPr>
                <w:sz w:val="24"/>
                <w:szCs w:val="24"/>
              </w:rPr>
            </w:pPr>
            <w:r w:rsidRPr="00A3796C">
              <w:rPr>
                <w:sz w:val="24"/>
                <w:szCs w:val="24"/>
              </w:rPr>
              <w:t>GA3</w:t>
            </w:r>
          </w:p>
          <w:p w14:paraId="6063D58F" w14:textId="77777777" w:rsidR="005C095F" w:rsidRPr="00960289" w:rsidRDefault="00A3796C" w:rsidP="00A3796C">
            <w:pPr>
              <w:spacing w:after="60"/>
              <w:rPr>
                <w:sz w:val="24"/>
                <w:szCs w:val="24"/>
              </w:rPr>
            </w:pPr>
            <w:r w:rsidRPr="00A3796C">
              <w:rPr>
                <w:sz w:val="24"/>
                <w:szCs w:val="24"/>
              </w:rPr>
              <w:t>C4 – Analyze</w:t>
            </w:r>
          </w:p>
        </w:tc>
        <w:tc>
          <w:tcPr>
            <w:tcW w:w="1620" w:type="dxa"/>
            <w:tcBorders>
              <w:top w:val="single" w:sz="4" w:space="0" w:color="000000"/>
              <w:left w:val="single" w:sz="4" w:space="0" w:color="000000"/>
              <w:bottom w:val="single" w:sz="4" w:space="0" w:color="000000"/>
              <w:right w:val="single" w:sz="4" w:space="0" w:color="000000"/>
            </w:tcBorders>
            <w:vAlign w:val="center"/>
          </w:tcPr>
          <w:p w14:paraId="7104C136" w14:textId="77777777" w:rsidR="005C095F" w:rsidRPr="00960289" w:rsidRDefault="005C095F" w:rsidP="001E3F00">
            <w:pPr>
              <w:spacing w:after="60"/>
              <w:rPr>
                <w:sz w:val="24"/>
                <w:szCs w:val="24"/>
              </w:rPr>
            </w:pPr>
            <w:r w:rsidRPr="00960289">
              <w:rPr>
                <w:b/>
                <w:bCs/>
                <w:color w:val="000000"/>
              </w:rPr>
              <w:t>Maximum Marks</w:t>
            </w:r>
          </w:p>
        </w:tc>
        <w:tc>
          <w:tcPr>
            <w:tcW w:w="3870" w:type="dxa"/>
            <w:tcBorders>
              <w:top w:val="single" w:sz="4" w:space="0" w:color="000000"/>
              <w:left w:val="single" w:sz="4" w:space="0" w:color="000000"/>
              <w:bottom w:val="single" w:sz="4" w:space="0" w:color="000000"/>
              <w:right w:val="single" w:sz="4" w:space="0" w:color="000000"/>
            </w:tcBorders>
            <w:vAlign w:val="center"/>
          </w:tcPr>
          <w:p w14:paraId="5E7534E5" w14:textId="77777777" w:rsidR="005C095F" w:rsidRPr="00960289" w:rsidRDefault="005C095F" w:rsidP="001E3F00">
            <w:pPr>
              <w:spacing w:after="60"/>
              <w:rPr>
                <w:sz w:val="24"/>
                <w:szCs w:val="24"/>
              </w:rPr>
            </w:pPr>
          </w:p>
        </w:tc>
      </w:tr>
    </w:tbl>
    <w:p w14:paraId="78CE79A5"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A university maintains student academic and administrative data in the following unnormalized relation:</w:t>
      </w:r>
    </w:p>
    <w:p w14:paraId="241DA3E8"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b/>
          <w:bCs/>
          <w:sz w:val="24"/>
          <w:szCs w:val="24"/>
        </w:rPr>
        <w:t>STUDENT_ENROLLMENT</w:t>
      </w:r>
    </w:p>
    <w:p w14:paraId="2025C397"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w:t>
      </w:r>
      <w:proofErr w:type="spellStart"/>
      <w:r w:rsidRPr="005C095F">
        <w:rPr>
          <w:rFonts w:ascii="Times New Roman" w:eastAsia="Times New Roman" w:hAnsi="Times New Roman" w:cs="Times New Roman"/>
          <w:sz w:val="24"/>
          <w:szCs w:val="24"/>
        </w:rPr>
        <w:t>student_id</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student_name</w:t>
      </w:r>
      <w:proofErr w:type="spellEnd"/>
      <w:r w:rsidRPr="005C095F">
        <w:rPr>
          <w:rFonts w:ascii="Times New Roman" w:eastAsia="Times New Roman" w:hAnsi="Times New Roman" w:cs="Times New Roman"/>
          <w:sz w:val="24"/>
          <w:szCs w:val="24"/>
        </w:rPr>
        <w:t xml:space="preserve">, gender, contact, </w:t>
      </w:r>
      <w:proofErr w:type="spellStart"/>
      <w:r w:rsidRPr="005C095F">
        <w:rPr>
          <w:rFonts w:ascii="Times New Roman" w:eastAsia="Times New Roman" w:hAnsi="Times New Roman" w:cs="Times New Roman"/>
          <w:sz w:val="24"/>
          <w:szCs w:val="24"/>
        </w:rPr>
        <w:t>other_contact</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course_codes</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course_names</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faculty_names</w:t>
      </w:r>
      <w:proofErr w:type="spellEnd"/>
      <w:r w:rsidRPr="005C095F">
        <w:rPr>
          <w:rFonts w:ascii="Times New Roman" w:eastAsia="Times New Roman" w:hAnsi="Times New Roman" w:cs="Times New Roman"/>
          <w:sz w:val="24"/>
          <w:szCs w:val="24"/>
        </w:rPr>
        <w:t xml:space="preserve">, semester, </w:t>
      </w:r>
      <w:proofErr w:type="spellStart"/>
      <w:r w:rsidRPr="005C095F">
        <w:rPr>
          <w:rFonts w:ascii="Times New Roman" w:eastAsia="Times New Roman" w:hAnsi="Times New Roman" w:cs="Times New Roman"/>
          <w:sz w:val="24"/>
          <w:szCs w:val="24"/>
        </w:rPr>
        <w:t>semester_fee</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fee_status</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faculty_salary</w:t>
      </w:r>
      <w:proofErr w:type="spellEnd"/>
      <w:r w:rsidRPr="005C095F">
        <w:rPr>
          <w:rFonts w:ascii="Times New Roman" w:eastAsia="Times New Roman" w:hAnsi="Times New Roman" w:cs="Times New Roman"/>
          <w:sz w:val="24"/>
          <w:szCs w:val="24"/>
        </w:rPr>
        <w:t xml:space="preserve">, </w:t>
      </w:r>
      <w:proofErr w:type="spellStart"/>
      <w:r w:rsidRPr="005C095F">
        <w:rPr>
          <w:rFonts w:ascii="Times New Roman" w:eastAsia="Times New Roman" w:hAnsi="Times New Roman" w:cs="Times New Roman"/>
          <w:sz w:val="24"/>
          <w:szCs w:val="24"/>
        </w:rPr>
        <w:t>faculty_contact</w:t>
      </w:r>
      <w:proofErr w:type="spellEnd"/>
      <w:r w:rsidRPr="005C095F">
        <w:rPr>
          <w:rFonts w:ascii="Times New Roman" w:eastAsia="Times New Roman" w:hAnsi="Times New Roman" w:cs="Times New Roman"/>
          <w:sz w:val="24"/>
          <w:szCs w:val="24"/>
        </w:rPr>
        <w:t>)</w:t>
      </w:r>
    </w:p>
    <w:p w14:paraId="63CD3632"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A sample dataset is provided showing multiple courses per student, multiple faculty members, and repeating contact and salary information.</w:t>
      </w:r>
    </w:p>
    <w:p w14:paraId="52A4FACC" w14:textId="77777777" w:rsidR="005C095F" w:rsidRPr="005C095F" w:rsidRDefault="005C095F" w:rsidP="005C095F">
      <w:pPr>
        <w:spacing w:after="0" w:line="240" w:lineRule="auto"/>
        <w:ind w:left="-90"/>
        <w:rPr>
          <w:rFonts w:ascii="Times New Roman" w:eastAsia="Times New Roman" w:hAnsi="Times New Roman" w:cs="Times New Roman"/>
          <w:sz w:val="24"/>
          <w:szCs w:val="24"/>
        </w:rPr>
      </w:pPr>
    </w:p>
    <w:p w14:paraId="1E364DC3" w14:textId="77777777" w:rsidR="005C095F" w:rsidRPr="005C095F" w:rsidRDefault="005C095F" w:rsidP="005C095F">
      <w:pPr>
        <w:spacing w:before="100" w:beforeAutospacing="1" w:after="100" w:afterAutospacing="1" w:line="240" w:lineRule="auto"/>
        <w:ind w:left="-90"/>
        <w:outlineLvl w:val="2"/>
        <w:rPr>
          <w:rFonts w:ascii="Times New Roman" w:eastAsia="Times New Roman" w:hAnsi="Times New Roman" w:cs="Times New Roman"/>
          <w:b/>
          <w:bCs/>
          <w:sz w:val="27"/>
          <w:szCs w:val="27"/>
        </w:rPr>
      </w:pPr>
      <w:r w:rsidRPr="005C095F">
        <w:rPr>
          <w:rFonts w:ascii="Times New Roman" w:eastAsia="Times New Roman" w:hAnsi="Times New Roman" w:cs="Times New Roman"/>
          <w:b/>
          <w:bCs/>
          <w:sz w:val="27"/>
          <w:szCs w:val="27"/>
        </w:rPr>
        <w:t>Tasks</w:t>
      </w:r>
    </w:p>
    <w:p w14:paraId="2451E9AA"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 xml:space="preserve">a) </w:t>
      </w:r>
      <w:r w:rsidRPr="005C095F">
        <w:rPr>
          <w:rFonts w:ascii="Times New Roman" w:eastAsia="Times New Roman" w:hAnsi="Times New Roman" w:cs="Times New Roman"/>
          <w:b/>
          <w:bCs/>
          <w:sz w:val="24"/>
          <w:szCs w:val="24"/>
        </w:rPr>
        <w:t>Analyze</w:t>
      </w:r>
      <w:r w:rsidRPr="005C095F">
        <w:rPr>
          <w:rFonts w:ascii="Times New Roman" w:eastAsia="Times New Roman" w:hAnsi="Times New Roman" w:cs="Times New Roman"/>
          <w:sz w:val="24"/>
          <w:szCs w:val="24"/>
        </w:rPr>
        <w:t xml:space="preserve"> the given dataset and </w:t>
      </w:r>
      <w:r w:rsidRPr="005C095F">
        <w:rPr>
          <w:rFonts w:ascii="Times New Roman" w:eastAsia="Times New Roman" w:hAnsi="Times New Roman" w:cs="Times New Roman"/>
          <w:b/>
          <w:bCs/>
          <w:sz w:val="24"/>
          <w:szCs w:val="24"/>
        </w:rPr>
        <w:t>identify</w:t>
      </w:r>
      <w:r w:rsidRPr="005C095F">
        <w:rPr>
          <w:rFonts w:ascii="Times New Roman" w:eastAsia="Times New Roman" w:hAnsi="Times New Roman" w:cs="Times New Roman"/>
          <w:sz w:val="24"/>
          <w:szCs w:val="24"/>
        </w:rPr>
        <w:t xml:space="preserve"> all repeating groups, multivalued attributes, and partial depende</w:t>
      </w:r>
      <w:r>
        <w:rPr>
          <w:rFonts w:ascii="Times New Roman" w:eastAsia="Times New Roman" w:hAnsi="Times New Roman" w:cs="Times New Roman"/>
          <w:sz w:val="24"/>
          <w:szCs w:val="24"/>
        </w:rPr>
        <w:t>ncies present in the relation.</w:t>
      </w:r>
      <w:r>
        <w:rPr>
          <w:rFonts w:ascii="Times New Roman" w:eastAsia="Times New Roman" w:hAnsi="Times New Roman" w:cs="Times New Roman"/>
          <w:sz w:val="24"/>
          <w:szCs w:val="24"/>
        </w:rPr>
        <w:br/>
      </w:r>
    </w:p>
    <w:p w14:paraId="757DDE98" w14:textId="77777777" w:rsid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 xml:space="preserve">b) </w:t>
      </w:r>
      <w:r w:rsidRPr="005C095F">
        <w:rPr>
          <w:rFonts w:ascii="Times New Roman" w:eastAsia="Times New Roman" w:hAnsi="Times New Roman" w:cs="Times New Roman"/>
          <w:b/>
          <w:bCs/>
          <w:sz w:val="24"/>
          <w:szCs w:val="24"/>
        </w:rPr>
        <w:t>Identify</w:t>
      </w:r>
      <w:r w:rsidRPr="005C095F">
        <w:rPr>
          <w:rFonts w:ascii="Times New Roman" w:eastAsia="Times New Roman" w:hAnsi="Times New Roman" w:cs="Times New Roman"/>
          <w:sz w:val="24"/>
          <w:szCs w:val="24"/>
        </w:rPr>
        <w:t xml:space="preserve"> all relevant functional dependencies based on the given attributes and sample data. Clearly state any assumptions made.</w:t>
      </w:r>
      <w:r w:rsidRPr="005C095F">
        <w:rPr>
          <w:rFonts w:ascii="Times New Roman" w:eastAsia="Times New Roman" w:hAnsi="Times New Roman" w:cs="Times New Roman"/>
          <w:sz w:val="24"/>
          <w:szCs w:val="24"/>
        </w:rPr>
        <w:br/>
      </w:r>
    </w:p>
    <w:p w14:paraId="78D16420" w14:textId="77777777" w:rsidR="005C095F" w:rsidRPr="005C095F" w:rsidRDefault="005C095F" w:rsidP="005C095F">
      <w:p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 xml:space="preserve">c) </w:t>
      </w:r>
      <w:r w:rsidRPr="005C095F">
        <w:rPr>
          <w:rFonts w:ascii="Times New Roman" w:eastAsia="Times New Roman" w:hAnsi="Times New Roman" w:cs="Times New Roman"/>
          <w:b/>
          <w:bCs/>
          <w:sz w:val="24"/>
          <w:szCs w:val="24"/>
        </w:rPr>
        <w:t>Analyze</w:t>
      </w:r>
      <w:r w:rsidRPr="005C095F">
        <w:rPr>
          <w:rFonts w:ascii="Times New Roman" w:eastAsia="Times New Roman" w:hAnsi="Times New Roman" w:cs="Times New Roman"/>
          <w:sz w:val="24"/>
          <w:szCs w:val="24"/>
        </w:rPr>
        <w:t xml:space="preserve"> the anomalies (insertion, update, and deletion anomalies) that may arise if the relation is stored in its current unnormalized form.</w:t>
      </w:r>
      <w:r w:rsidRPr="005C095F">
        <w:rPr>
          <w:rFonts w:ascii="Times New Roman" w:eastAsia="Times New Roman" w:hAnsi="Times New Roman" w:cs="Times New Roman"/>
          <w:sz w:val="24"/>
          <w:szCs w:val="24"/>
        </w:rPr>
        <w:br/>
        <w:t xml:space="preserve">d) </w:t>
      </w:r>
      <w:r w:rsidRPr="005C095F">
        <w:rPr>
          <w:rFonts w:ascii="Times New Roman" w:eastAsia="Times New Roman" w:hAnsi="Times New Roman" w:cs="Times New Roman"/>
          <w:b/>
          <w:bCs/>
          <w:sz w:val="24"/>
          <w:szCs w:val="24"/>
        </w:rPr>
        <w:t>Normalize</w:t>
      </w:r>
      <w:r w:rsidRPr="005C095F">
        <w:rPr>
          <w:rFonts w:ascii="Times New Roman" w:eastAsia="Times New Roman" w:hAnsi="Times New Roman" w:cs="Times New Roman"/>
          <w:sz w:val="24"/>
          <w:szCs w:val="24"/>
        </w:rPr>
        <w:t xml:space="preserve"> the given relation step-by-step up to </w:t>
      </w:r>
      <w:r w:rsidRPr="005C095F">
        <w:rPr>
          <w:rFonts w:ascii="Times New Roman" w:eastAsia="Times New Roman" w:hAnsi="Times New Roman" w:cs="Times New Roman"/>
          <w:b/>
          <w:bCs/>
          <w:sz w:val="24"/>
          <w:szCs w:val="24"/>
        </w:rPr>
        <w:t>Third Normal Form (3NF)</w:t>
      </w:r>
      <w:r w:rsidRPr="005C095F">
        <w:rPr>
          <w:rFonts w:ascii="Times New Roman" w:eastAsia="Times New Roman" w:hAnsi="Times New Roman" w:cs="Times New Roman"/>
          <w:sz w:val="24"/>
          <w:szCs w:val="24"/>
        </w:rPr>
        <w:t xml:space="preserve">. Clearly </w:t>
      </w:r>
      <w:r w:rsidRPr="005C095F">
        <w:rPr>
          <w:rFonts w:ascii="Times New Roman" w:eastAsia="Times New Roman" w:hAnsi="Times New Roman" w:cs="Times New Roman"/>
          <w:b/>
          <w:bCs/>
          <w:sz w:val="24"/>
          <w:szCs w:val="24"/>
        </w:rPr>
        <w:t>show</w:t>
      </w:r>
      <w:r w:rsidRPr="005C095F">
        <w:rPr>
          <w:rFonts w:ascii="Times New Roman" w:eastAsia="Times New Roman" w:hAnsi="Times New Roman" w:cs="Times New Roman"/>
          <w:sz w:val="24"/>
          <w:szCs w:val="24"/>
        </w:rPr>
        <w:t>:</w:t>
      </w:r>
    </w:p>
    <w:p w14:paraId="13FB2A05" w14:textId="77777777" w:rsidR="005C095F" w:rsidRPr="005C095F" w:rsidRDefault="005C095F" w:rsidP="005C095F">
      <w:pPr>
        <w:numPr>
          <w:ilvl w:val="0"/>
          <w:numId w:val="2"/>
        </w:num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Decomposition at each normal form</w:t>
      </w:r>
    </w:p>
    <w:p w14:paraId="2587C82D" w14:textId="77777777" w:rsidR="005C095F" w:rsidRPr="005C095F" w:rsidRDefault="005C095F" w:rsidP="005C095F">
      <w:pPr>
        <w:numPr>
          <w:ilvl w:val="0"/>
          <w:numId w:val="2"/>
        </w:num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lastRenderedPageBreak/>
        <w:t>Resulting relations</w:t>
      </w:r>
    </w:p>
    <w:p w14:paraId="65172F53" w14:textId="77777777" w:rsidR="005C095F" w:rsidRDefault="005C095F" w:rsidP="00D22B41">
      <w:pPr>
        <w:numPr>
          <w:ilvl w:val="0"/>
          <w:numId w:val="2"/>
        </w:numPr>
        <w:spacing w:before="100" w:beforeAutospacing="1" w:after="100" w:afterAutospacing="1" w:line="240" w:lineRule="auto"/>
        <w:ind w:left="-90"/>
        <w:rPr>
          <w:rFonts w:ascii="Times New Roman" w:eastAsia="Times New Roman" w:hAnsi="Times New Roman" w:cs="Times New Roman"/>
          <w:sz w:val="24"/>
          <w:szCs w:val="24"/>
        </w:rPr>
      </w:pPr>
      <w:r w:rsidRPr="005C095F">
        <w:rPr>
          <w:rFonts w:ascii="Times New Roman" w:eastAsia="Times New Roman" w:hAnsi="Times New Roman" w:cs="Times New Roman"/>
          <w:sz w:val="24"/>
          <w:szCs w:val="24"/>
        </w:rPr>
        <w:t>Primary keys and foreign keys</w:t>
      </w:r>
      <w:r w:rsidRPr="005C095F">
        <w:rPr>
          <w:rFonts w:ascii="Times New Roman" w:eastAsia="Times New Roman" w:hAnsi="Times New Roman" w:cs="Times New Roman"/>
          <w:sz w:val="24"/>
          <w:szCs w:val="24"/>
        </w:rPr>
        <w:br/>
      </w:r>
    </w:p>
    <w:p w14:paraId="68A549C1" w14:textId="08A24CD2" w:rsidR="00E72409" w:rsidRPr="00E72409" w:rsidRDefault="005C095F" w:rsidP="00E72409">
      <w:pPr>
        <w:numPr>
          <w:ilvl w:val="0"/>
          <w:numId w:val="2"/>
        </w:numPr>
        <w:spacing w:before="100" w:beforeAutospacing="1" w:after="100" w:afterAutospacing="1" w:line="240" w:lineRule="auto"/>
        <w:ind w:left="-90"/>
        <w:rPr>
          <w:rFonts w:ascii="Times New Roman" w:hAnsi="Times New Roman" w:cs="Times New Roman"/>
        </w:rPr>
      </w:pPr>
      <w:r w:rsidRPr="005C095F">
        <w:rPr>
          <w:rFonts w:ascii="Times New Roman" w:eastAsia="Times New Roman" w:hAnsi="Times New Roman" w:cs="Times New Roman"/>
          <w:sz w:val="24"/>
          <w:szCs w:val="24"/>
        </w:rPr>
        <w:t xml:space="preserve">e) </w:t>
      </w:r>
      <w:r w:rsidRPr="005C095F">
        <w:rPr>
          <w:rFonts w:ascii="Times New Roman" w:eastAsia="Times New Roman" w:hAnsi="Times New Roman" w:cs="Times New Roman"/>
          <w:b/>
          <w:bCs/>
          <w:sz w:val="24"/>
          <w:szCs w:val="24"/>
        </w:rPr>
        <w:t>Justify</w:t>
      </w:r>
      <w:r w:rsidRPr="005C095F">
        <w:rPr>
          <w:rFonts w:ascii="Times New Roman" w:eastAsia="Times New Roman" w:hAnsi="Times New Roman" w:cs="Times New Roman"/>
          <w:sz w:val="24"/>
          <w:szCs w:val="24"/>
        </w:rPr>
        <w:t xml:space="preserve"> how your final normalized schema improves data consistency, eliminates redundancy, and supports future database scalability.</w:t>
      </w:r>
    </w:p>
    <w:p w14:paraId="578BAB94" w14:textId="382D8FA3" w:rsidR="00E72409" w:rsidRDefault="00EA4787" w:rsidP="00E72409">
      <w:pPr>
        <w:spacing w:before="100" w:beforeAutospacing="1" w:after="100" w:afterAutospacing="1" w:line="240" w:lineRule="auto"/>
        <w:rPr>
          <w:rFonts w:ascii="Times New Roman" w:eastAsia="Times New Roman" w:hAnsi="Times New Roman" w:cs="Times New Roman"/>
          <w:sz w:val="24"/>
          <w:szCs w:val="24"/>
        </w:rPr>
      </w:pPr>
      <w:r>
        <w:rPr>
          <w:noProof/>
        </w:rPr>
        <w:t>S</w:t>
      </w:r>
      <w:r w:rsidR="00281664" w:rsidRPr="00281664">
        <w:rPr>
          <w:noProof/>
        </w:rPr>
        <w:drawing>
          <wp:inline distT="0" distB="0" distL="0" distR="0" wp14:anchorId="7ECA7A8A" wp14:editId="38CBF9D1">
            <wp:extent cx="4801016" cy="5616427"/>
            <wp:effectExtent l="0" t="0" r="0" b="3810"/>
            <wp:docPr id="7944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0205" name=""/>
                    <pic:cNvPicPr/>
                  </pic:nvPicPr>
                  <pic:blipFill>
                    <a:blip r:embed="rId8"/>
                    <a:stretch>
                      <a:fillRect/>
                    </a:stretch>
                  </pic:blipFill>
                  <pic:spPr>
                    <a:xfrm>
                      <a:off x="0" y="0"/>
                      <a:ext cx="4801016" cy="5616427"/>
                    </a:xfrm>
                    <a:prstGeom prst="rect">
                      <a:avLst/>
                    </a:prstGeom>
                  </pic:spPr>
                </pic:pic>
              </a:graphicData>
            </a:graphic>
          </wp:inline>
        </w:drawing>
      </w:r>
    </w:p>
    <w:p w14:paraId="1B6ABBFB" w14:textId="07ED430B" w:rsidR="00E72409" w:rsidRDefault="00281664" w:rsidP="00E72409">
      <w:pPr>
        <w:spacing w:before="100" w:beforeAutospacing="1" w:after="100" w:afterAutospacing="1" w:line="240" w:lineRule="auto"/>
        <w:rPr>
          <w:rFonts w:ascii="Times New Roman" w:hAnsi="Times New Roman" w:cs="Times New Roman"/>
        </w:rPr>
      </w:pPr>
      <w:r w:rsidRPr="00281664">
        <w:rPr>
          <w:noProof/>
        </w:rPr>
        <w:lastRenderedPageBreak/>
        <w:drawing>
          <wp:inline distT="0" distB="0" distL="0" distR="0" wp14:anchorId="6F03943B" wp14:editId="775A92CB">
            <wp:extent cx="4503810" cy="6027942"/>
            <wp:effectExtent l="0" t="0" r="0" b="0"/>
            <wp:docPr id="42991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9687" name=""/>
                    <pic:cNvPicPr/>
                  </pic:nvPicPr>
                  <pic:blipFill>
                    <a:blip r:embed="rId9"/>
                    <a:stretch>
                      <a:fillRect/>
                    </a:stretch>
                  </pic:blipFill>
                  <pic:spPr>
                    <a:xfrm>
                      <a:off x="0" y="0"/>
                      <a:ext cx="4503810" cy="6027942"/>
                    </a:xfrm>
                    <a:prstGeom prst="rect">
                      <a:avLst/>
                    </a:prstGeom>
                  </pic:spPr>
                </pic:pic>
              </a:graphicData>
            </a:graphic>
          </wp:inline>
        </w:drawing>
      </w:r>
      <w:r>
        <w:rPr>
          <w:rFonts w:ascii="Times New Roman" w:hAnsi="Times New Roman" w:cs="Times New Roman"/>
        </w:rPr>
        <w:br/>
      </w:r>
      <w:r w:rsidRPr="00281664">
        <w:rPr>
          <w:rFonts w:ascii="Times New Roman" w:hAnsi="Times New Roman" w:cs="Times New Roman"/>
          <w:noProof/>
        </w:rPr>
        <w:lastRenderedPageBreak/>
        <w:drawing>
          <wp:inline distT="0" distB="0" distL="0" distR="0" wp14:anchorId="48BE0C58" wp14:editId="3DEC5506">
            <wp:extent cx="5486875" cy="5883150"/>
            <wp:effectExtent l="0" t="0" r="0" b="3810"/>
            <wp:docPr id="10545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2145" name=""/>
                    <pic:cNvPicPr/>
                  </pic:nvPicPr>
                  <pic:blipFill>
                    <a:blip r:embed="rId10"/>
                    <a:stretch>
                      <a:fillRect/>
                    </a:stretch>
                  </pic:blipFill>
                  <pic:spPr>
                    <a:xfrm>
                      <a:off x="0" y="0"/>
                      <a:ext cx="5486875" cy="5883150"/>
                    </a:xfrm>
                    <a:prstGeom prst="rect">
                      <a:avLst/>
                    </a:prstGeom>
                  </pic:spPr>
                </pic:pic>
              </a:graphicData>
            </a:graphic>
          </wp:inline>
        </w:drawing>
      </w:r>
      <w:r w:rsidR="00E72409">
        <w:rPr>
          <w:noProof/>
        </w:rPr>
        <w:lastRenderedPageBreak/>
        <w:drawing>
          <wp:inline distT="0" distB="0" distL="0" distR="0" wp14:anchorId="3E40E0A4" wp14:editId="4546335D">
            <wp:extent cx="5943600" cy="4987925"/>
            <wp:effectExtent l="0" t="0" r="0" b="3175"/>
            <wp:docPr id="9420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87925"/>
                    </a:xfrm>
                    <a:prstGeom prst="rect">
                      <a:avLst/>
                    </a:prstGeom>
                    <a:noFill/>
                    <a:ln>
                      <a:noFill/>
                    </a:ln>
                  </pic:spPr>
                </pic:pic>
              </a:graphicData>
            </a:graphic>
          </wp:inline>
        </w:drawing>
      </w:r>
      <w:r>
        <w:rPr>
          <w:rFonts w:ascii="Times New Roman" w:hAnsi="Times New Roman" w:cs="Times New Roman"/>
        </w:rPr>
        <w:br/>
      </w:r>
    </w:p>
    <w:p w14:paraId="63946774" w14:textId="03E5E02E" w:rsidR="00281664" w:rsidRPr="00281664" w:rsidRDefault="00281664" w:rsidP="00281664">
      <w:pPr>
        <w:spacing w:before="100" w:beforeAutospacing="1" w:after="100" w:afterAutospacing="1" w:line="240" w:lineRule="auto"/>
        <w:rPr>
          <w:rFonts w:ascii="Times New Roman" w:hAnsi="Times New Roman" w:cs="Times New Roman"/>
          <w:b/>
          <w:bCs/>
          <w:sz w:val="28"/>
          <w:szCs w:val="28"/>
        </w:rPr>
      </w:pPr>
      <w:r w:rsidRPr="00281664">
        <w:rPr>
          <w:rFonts w:ascii="Times New Roman" w:hAnsi="Times New Roman" w:cs="Times New Roman"/>
          <w:b/>
          <w:bCs/>
          <w:sz w:val="28"/>
          <w:szCs w:val="28"/>
        </w:rPr>
        <w:t>Conclusion</w:t>
      </w:r>
      <w:r w:rsidR="00C20339">
        <w:rPr>
          <w:rFonts w:ascii="Times New Roman" w:hAnsi="Times New Roman" w:cs="Times New Roman"/>
          <w:b/>
          <w:bCs/>
          <w:sz w:val="28"/>
          <w:szCs w:val="28"/>
        </w:rPr>
        <w:t>:</w:t>
      </w:r>
    </w:p>
    <w:p w14:paraId="7106E6BB" w14:textId="4F51B417" w:rsidR="00281664" w:rsidRPr="00281664" w:rsidRDefault="00281664" w:rsidP="00281664">
      <w:pPr>
        <w:spacing w:before="100" w:beforeAutospacing="1" w:after="100" w:afterAutospacing="1" w:line="240" w:lineRule="auto"/>
        <w:rPr>
          <w:rFonts w:ascii="Times New Roman" w:hAnsi="Times New Roman" w:cs="Times New Roman"/>
          <w:sz w:val="24"/>
          <w:szCs w:val="24"/>
        </w:rPr>
      </w:pPr>
      <w:r w:rsidRPr="00281664">
        <w:rPr>
          <w:rFonts w:ascii="Times New Roman" w:hAnsi="Times New Roman" w:cs="Times New Roman"/>
          <w:sz w:val="24"/>
          <w:szCs w:val="24"/>
        </w:rPr>
        <w:t>The final normalized schema improves data consistency by ensuring that each piece of information is stored only once, reducing update and deletion anomalies. It eliminates redundancy by organizing data into well-structured related tables, which saves storage and avoids duplication. Moreover, the design supports future scalability by allowing new tables and attributes to be added easily without affecting existing data.</w:t>
      </w:r>
    </w:p>
    <w:sectPr w:rsidR="00281664" w:rsidRPr="0028166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CC6C8" w14:textId="77777777" w:rsidR="001C4B69" w:rsidRDefault="001C4B69" w:rsidP="00815E9D">
      <w:pPr>
        <w:spacing w:after="0" w:line="240" w:lineRule="auto"/>
      </w:pPr>
      <w:r>
        <w:separator/>
      </w:r>
    </w:p>
  </w:endnote>
  <w:endnote w:type="continuationSeparator" w:id="0">
    <w:p w14:paraId="6DC7AC7C" w14:textId="77777777" w:rsidR="001C4B69" w:rsidRDefault="001C4B69" w:rsidP="00815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1D888" w14:textId="77777777" w:rsidR="00815E9D" w:rsidRDefault="0081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9CA14" w14:textId="77777777" w:rsidR="00815E9D" w:rsidRDefault="00815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91EC6" w14:textId="77777777" w:rsidR="00815E9D" w:rsidRDefault="00815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E7EB0" w14:textId="77777777" w:rsidR="001C4B69" w:rsidRDefault="001C4B69" w:rsidP="00815E9D">
      <w:pPr>
        <w:spacing w:after="0" w:line="240" w:lineRule="auto"/>
      </w:pPr>
      <w:r>
        <w:separator/>
      </w:r>
    </w:p>
  </w:footnote>
  <w:footnote w:type="continuationSeparator" w:id="0">
    <w:p w14:paraId="1869CFD1" w14:textId="77777777" w:rsidR="001C4B69" w:rsidRDefault="001C4B69" w:rsidP="00815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D6FA8" w14:textId="77777777" w:rsidR="00815E9D" w:rsidRDefault="0081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FBE35" w14:textId="77777777" w:rsidR="00815E9D" w:rsidRDefault="00815E9D" w:rsidP="00815E9D">
    <w:pPr>
      <w:pStyle w:val="Header"/>
    </w:pPr>
    <w:r>
      <w:t>Name: Muhammad Uzair Baig</w:t>
    </w:r>
  </w:p>
  <w:p w14:paraId="56C0D31D" w14:textId="77777777" w:rsidR="00815E9D" w:rsidRDefault="00815E9D" w:rsidP="00815E9D">
    <w:pPr>
      <w:pStyle w:val="Header"/>
    </w:pPr>
    <w:r>
      <w:t>ID: IU04-0123-0195</w:t>
    </w:r>
  </w:p>
  <w:p w14:paraId="2108F83A" w14:textId="77777777" w:rsidR="00815E9D" w:rsidRDefault="00815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1B304" w14:textId="77777777" w:rsidR="00815E9D" w:rsidRDefault="00815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03418"/>
    <w:multiLevelType w:val="hybridMultilevel"/>
    <w:tmpl w:val="AB1CC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A5297B"/>
    <w:multiLevelType w:val="multilevel"/>
    <w:tmpl w:val="3BC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81098">
    <w:abstractNumId w:val="0"/>
  </w:num>
  <w:num w:numId="2" w16cid:durableId="145706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29"/>
    <w:rsid w:val="000063AE"/>
    <w:rsid w:val="000C336B"/>
    <w:rsid w:val="001C4B69"/>
    <w:rsid w:val="00281664"/>
    <w:rsid w:val="002C18A3"/>
    <w:rsid w:val="003327E5"/>
    <w:rsid w:val="004C7B29"/>
    <w:rsid w:val="005C095F"/>
    <w:rsid w:val="00815E9D"/>
    <w:rsid w:val="00833A83"/>
    <w:rsid w:val="008570D4"/>
    <w:rsid w:val="00A3796C"/>
    <w:rsid w:val="00B63E98"/>
    <w:rsid w:val="00BF0A91"/>
    <w:rsid w:val="00C20339"/>
    <w:rsid w:val="00D461EE"/>
    <w:rsid w:val="00E72409"/>
    <w:rsid w:val="00EA4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045A6"/>
  <w15:chartTrackingRefBased/>
  <w15:docId w15:val="{50DB8123-B4B9-4B98-A4F0-37E6136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C09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B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7B29"/>
    <w:rPr>
      <w:b/>
      <w:bCs/>
    </w:rPr>
  </w:style>
  <w:style w:type="character" w:styleId="HTMLCode">
    <w:name w:val="HTML Code"/>
    <w:basedOn w:val="DefaultParagraphFont"/>
    <w:uiPriority w:val="99"/>
    <w:semiHidden/>
    <w:unhideWhenUsed/>
    <w:rsid w:val="004C7B29"/>
    <w:rPr>
      <w:rFonts w:ascii="Courier New" w:eastAsia="Times New Roman" w:hAnsi="Courier New" w:cs="Courier New"/>
      <w:sz w:val="20"/>
      <w:szCs w:val="20"/>
    </w:rPr>
  </w:style>
  <w:style w:type="paragraph" w:styleId="ListParagraph">
    <w:name w:val="List Paragraph"/>
    <w:basedOn w:val="Normal"/>
    <w:uiPriority w:val="34"/>
    <w:qFormat/>
    <w:rsid w:val="004C7B29"/>
    <w:pPr>
      <w:ind w:left="720"/>
      <w:contextualSpacing/>
    </w:pPr>
  </w:style>
  <w:style w:type="character" w:customStyle="1" w:styleId="Heading3Char">
    <w:name w:val="Heading 3 Char"/>
    <w:basedOn w:val="DefaultParagraphFont"/>
    <w:link w:val="Heading3"/>
    <w:uiPriority w:val="9"/>
    <w:rsid w:val="005C095F"/>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815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E9D"/>
  </w:style>
  <w:style w:type="paragraph" w:styleId="Footer">
    <w:name w:val="footer"/>
    <w:basedOn w:val="Normal"/>
    <w:link w:val="FooterChar"/>
    <w:uiPriority w:val="99"/>
    <w:unhideWhenUsed/>
    <w:rsid w:val="00815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82391">
      <w:bodyDiv w:val="1"/>
      <w:marLeft w:val="0"/>
      <w:marRight w:val="0"/>
      <w:marTop w:val="0"/>
      <w:marBottom w:val="0"/>
      <w:divBdr>
        <w:top w:val="none" w:sz="0" w:space="0" w:color="auto"/>
        <w:left w:val="none" w:sz="0" w:space="0" w:color="auto"/>
        <w:bottom w:val="none" w:sz="0" w:space="0" w:color="auto"/>
        <w:right w:val="none" w:sz="0" w:space="0" w:color="auto"/>
      </w:divBdr>
    </w:div>
    <w:div w:id="233393197">
      <w:bodyDiv w:val="1"/>
      <w:marLeft w:val="0"/>
      <w:marRight w:val="0"/>
      <w:marTop w:val="0"/>
      <w:marBottom w:val="0"/>
      <w:divBdr>
        <w:top w:val="none" w:sz="0" w:space="0" w:color="auto"/>
        <w:left w:val="none" w:sz="0" w:space="0" w:color="auto"/>
        <w:bottom w:val="none" w:sz="0" w:space="0" w:color="auto"/>
        <w:right w:val="none" w:sz="0" w:space="0" w:color="auto"/>
      </w:divBdr>
    </w:div>
    <w:div w:id="584730811">
      <w:bodyDiv w:val="1"/>
      <w:marLeft w:val="0"/>
      <w:marRight w:val="0"/>
      <w:marTop w:val="0"/>
      <w:marBottom w:val="0"/>
      <w:divBdr>
        <w:top w:val="none" w:sz="0" w:space="0" w:color="auto"/>
        <w:left w:val="none" w:sz="0" w:space="0" w:color="auto"/>
        <w:bottom w:val="none" w:sz="0" w:space="0" w:color="auto"/>
        <w:right w:val="none" w:sz="0" w:space="0" w:color="auto"/>
      </w:divBdr>
    </w:div>
    <w:div w:id="741415943">
      <w:bodyDiv w:val="1"/>
      <w:marLeft w:val="0"/>
      <w:marRight w:val="0"/>
      <w:marTop w:val="0"/>
      <w:marBottom w:val="0"/>
      <w:divBdr>
        <w:top w:val="none" w:sz="0" w:space="0" w:color="auto"/>
        <w:left w:val="none" w:sz="0" w:space="0" w:color="auto"/>
        <w:bottom w:val="none" w:sz="0" w:space="0" w:color="auto"/>
        <w:right w:val="none" w:sz="0" w:space="0" w:color="auto"/>
      </w:divBdr>
    </w:div>
    <w:div w:id="944116258">
      <w:bodyDiv w:val="1"/>
      <w:marLeft w:val="0"/>
      <w:marRight w:val="0"/>
      <w:marTop w:val="0"/>
      <w:marBottom w:val="0"/>
      <w:divBdr>
        <w:top w:val="none" w:sz="0" w:space="0" w:color="auto"/>
        <w:left w:val="none" w:sz="0" w:space="0" w:color="auto"/>
        <w:bottom w:val="none" w:sz="0" w:space="0" w:color="auto"/>
        <w:right w:val="none" w:sz="0" w:space="0" w:color="auto"/>
      </w:divBdr>
    </w:div>
    <w:div w:id="952789055">
      <w:bodyDiv w:val="1"/>
      <w:marLeft w:val="0"/>
      <w:marRight w:val="0"/>
      <w:marTop w:val="0"/>
      <w:marBottom w:val="0"/>
      <w:divBdr>
        <w:top w:val="none" w:sz="0" w:space="0" w:color="auto"/>
        <w:left w:val="none" w:sz="0" w:space="0" w:color="auto"/>
        <w:bottom w:val="none" w:sz="0" w:space="0" w:color="auto"/>
        <w:right w:val="none" w:sz="0" w:space="0" w:color="auto"/>
      </w:divBdr>
    </w:div>
    <w:div w:id="1303268567">
      <w:bodyDiv w:val="1"/>
      <w:marLeft w:val="0"/>
      <w:marRight w:val="0"/>
      <w:marTop w:val="0"/>
      <w:marBottom w:val="0"/>
      <w:divBdr>
        <w:top w:val="none" w:sz="0" w:space="0" w:color="auto"/>
        <w:left w:val="none" w:sz="0" w:space="0" w:color="auto"/>
        <w:bottom w:val="none" w:sz="0" w:space="0" w:color="auto"/>
        <w:right w:val="none" w:sz="0" w:space="0" w:color="auto"/>
      </w:divBdr>
    </w:div>
    <w:div w:id="149325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Abdul Basit</dc:creator>
  <cp:keywords/>
  <dc:description/>
  <cp:lastModifiedBy>DELL</cp:lastModifiedBy>
  <cp:revision>13</cp:revision>
  <dcterms:created xsi:type="dcterms:W3CDTF">2025-11-11T09:09:00Z</dcterms:created>
  <dcterms:modified xsi:type="dcterms:W3CDTF">2026-01-21T15:48:00Z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30047afd-d24f-4b6e-9145-cb0a508e53fe</vt:lpwstr>
  </property>
</Properties>
</file>