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pPr>
      <w:r w:rsidDel="00000000" w:rsidR="00000000" w:rsidRPr="00000000">
        <w:rPr>
          <w:b w:val="1"/>
          <w:bCs w:val="1"/>
          <w:color w:val="1b365d"/>
          <w:sz w:val="44"/>
          <w:szCs w:val="44"/>
          <w:rtl w:val="0"/>
        </w:rPr>
        <w:t xml:space="preserve">DUOC UC</w:t>
      </w:r>
      <w:r w:rsidDel="00000000" w:rsidR="00000000" w:rsidRPr="00000000">
        <w:rPr>
          <w:rtl w:val="0"/>
        </w:rPr>
      </w:r>
    </w:p>
    <w:p w:rsidR="00000000" w:rsidDel="00000000" w:rsidP="00000000" w:rsidRDefault="00000000" w:rsidRPr="00000000" w14:paraId="00000002">
      <w:pPr>
        <w:spacing w:after="40" w:line="240" w:lineRule="auto"/>
        <w:jc w:val="center"/>
        <w:rPr/>
      </w:pPr>
      <w:r w:rsidDel="00000000" w:rsidR="00000000" w:rsidRPr="00000000">
        <w:rPr>
          <w:color w:val="555555"/>
          <w:sz w:val="24"/>
          <w:szCs w:val="24"/>
          <w:rtl w:val="0"/>
        </w:rPr>
        <w:t xml:space="preserve">Escuela de Informática y Telecomunicaciones</w:t>
      </w:r>
      <w:r w:rsidDel="00000000" w:rsidR="00000000" w:rsidRPr="00000000">
        <w:rPr>
          <w:rtl w:val="0"/>
        </w:rPr>
      </w:r>
    </w:p>
    <w:p w:rsidR="00000000" w:rsidDel="00000000" w:rsidP="00000000" w:rsidRDefault="00000000" w:rsidRPr="00000000" w14:paraId="00000003">
      <w:pPr>
        <w:spacing w:after="360" w:line="240" w:lineRule="auto"/>
        <w:jc w:val="center"/>
        <w:rPr/>
      </w:pPr>
      <w:r w:rsidDel="00000000" w:rsidR="00000000" w:rsidRPr="00000000">
        <w:rPr>
          <w:b w:val="1"/>
          <w:bCs w:val="1"/>
          <w:color w:val="1b365d"/>
          <w:sz w:val="24"/>
          <w:szCs w:val="24"/>
          <w:rtl w:val="0"/>
        </w:rPr>
        <w:t xml:space="preserve">Ingeniería en Informática</w:t>
      </w:r>
      <w:r w:rsidDel="00000000" w:rsidR="00000000" w:rsidRPr="00000000">
        <w:rPr>
          <w:rtl w:val="0"/>
        </w:rPr>
      </w:r>
    </w:p>
    <w:p w:rsidR="00000000" w:rsidDel="00000000" w:rsidP="00000000" w:rsidRDefault="00000000" w:rsidRPr="00000000" w14:paraId="00000004">
      <w:pPr>
        <w:spacing w:after="120" w:before="160" w:line="240" w:lineRule="auto"/>
        <w:jc w:val="center"/>
        <w:rPr/>
      </w:pPr>
      <w:r w:rsidDel="00000000" w:rsidR="00000000" w:rsidRPr="00000000">
        <w:rPr>
          <w:b w:val="1"/>
          <w:bCs w:val="1"/>
          <w:color w:val="1b365d"/>
          <w:sz w:val="36"/>
          <w:szCs w:val="36"/>
          <w:rtl w:val="0"/>
        </w:rPr>
        <w:t xml:space="preserve">DEFINICIÓN DEL PROYECTO APT</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i w:val="1"/>
          <w:iCs w:val="1"/>
          <w:color w:val="c44b2f"/>
          <w:sz w:val="26"/>
          <w:szCs w:val="26"/>
          <w:rtl w:val="0"/>
        </w:rPr>
        <w:t xml:space="preserve">Easy Office: plataforma CRM y contratación del servicio de Domicilio Tributario</w:t>
      </w:r>
      <w:r w:rsidDel="00000000" w:rsidR="00000000" w:rsidRPr="00000000">
        <w:rPr>
          <w:rtl w:val="0"/>
        </w:rPr>
      </w:r>
    </w:p>
    <w:p w:rsidR="00000000" w:rsidDel="00000000" w:rsidP="00000000" w:rsidRDefault="00000000" w:rsidRPr="00000000" w14:paraId="00000006">
      <w:pPr>
        <w:spacing w:after="400" w:before="200" w:line="240" w:lineRule="auto"/>
        <w:jc w:val="center"/>
        <w:rPr/>
      </w:pPr>
      <w:r w:rsidDel="00000000" w:rsidR="00000000" w:rsidRPr="00000000">
        <w:rPr>
          <w:color w:val="555555"/>
          <w:rtl w:val="0"/>
        </w:rPr>
        <w:t xml:space="preserve">Fase 1 · Asignatura Capstone (PTY4614)</w:t>
      </w:r>
      <w:r w:rsidDel="00000000" w:rsidR="00000000" w:rsidRPr="00000000">
        <w:rPr>
          <w:rtl w:val="0"/>
        </w:rPr>
      </w:r>
    </w:p>
    <w:tbl>
      <w:tblPr>
        <w:tblStyle w:val="Table1"/>
        <w:tblW w:w="9071.0" w:type="dxa"/>
        <w:jc w:val="center"/>
        <w:tblLayout w:type="fixed"/>
        <w:tblLook w:val="0400"/>
      </w:tblPr>
      <w:tblGrid>
        <w:gridCol w:w="3118"/>
        <w:gridCol w:w="5953"/>
        <w:tblGridChange w:id="0">
          <w:tblGrid>
            <w:gridCol w:w="3118"/>
            <w:gridCol w:w="5953"/>
          </w:tblGrid>
        </w:tblGridChange>
      </w:tblGrid>
      <w:tr>
        <w:trPr>
          <w:cantSplit w:val="0"/>
          <w:tblHeader w:val="0"/>
        </w:trPr>
        <w:tc>
          <w:tcPr>
            <w:tcBorders>
              <w:top w:color="c5cad3" w:space="0" w:sz="4" w:val="single"/>
              <w:left w:color="c5cad3" w:space="0" w:sz="4" w:val="single"/>
              <w:bottom w:color="c5cad3" w:space="0" w:sz="4" w:val="single"/>
              <w:right w:color="c5cad3" w:space="0" w:sz="4" w:val="single"/>
            </w:tcBorders>
            <w:shd w:fill="1b365d" w:val="clear"/>
            <w:vAlign w:val="center"/>
          </w:tcPr>
          <w:p w:rsidR="00000000" w:rsidDel="00000000" w:rsidP="00000000" w:rsidRDefault="00000000" w:rsidRPr="00000000" w14:paraId="00000007">
            <w:pPr>
              <w:spacing w:after="40" w:before="40" w:lineRule="auto"/>
              <w:rPr/>
            </w:pPr>
            <w:r w:rsidDel="00000000" w:rsidR="00000000" w:rsidRPr="00000000">
              <w:rPr>
                <w:b w:val="1"/>
                <w:bCs w:val="1"/>
                <w:color w:val="ffffff"/>
                <w:sz w:val="20"/>
                <w:szCs w:val="20"/>
                <w:rtl w:val="0"/>
              </w:rPr>
              <w:t xml:space="preserve">Estudiante</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08">
            <w:pPr>
              <w:spacing w:after="40" w:before="40" w:lineRule="auto"/>
              <w:rPr/>
            </w:pPr>
            <w:r w:rsidDel="00000000" w:rsidR="00000000" w:rsidRPr="00000000">
              <w:rPr>
                <w:sz w:val="20"/>
                <w:szCs w:val="20"/>
                <w:rtl w:val="0"/>
              </w:rPr>
              <w:t xml:space="preserve">Matias Castillo Catrivil</w:t>
            </w:r>
            <w:r w:rsidDel="00000000" w:rsidR="00000000" w:rsidRPr="00000000">
              <w:rPr>
                <w:rtl w:val="0"/>
              </w:rPr>
            </w:r>
          </w:p>
        </w:tc>
      </w:tr>
      <w:tr>
        <w:trPr>
          <w:cantSplit w:val="0"/>
          <w:tblHeader w:val="0"/>
        </w:trPr>
        <w:tc>
          <w:tcPr>
            <w:tcBorders>
              <w:top w:color="c5cad3" w:space="0" w:sz="4" w:val="single"/>
              <w:left w:color="c5cad3" w:space="0" w:sz="4" w:val="single"/>
              <w:bottom w:color="c5cad3" w:space="0" w:sz="4" w:val="single"/>
              <w:right w:color="c5cad3" w:space="0" w:sz="4" w:val="single"/>
            </w:tcBorders>
            <w:shd w:fill="1b365d" w:val="clear"/>
            <w:vAlign w:val="center"/>
          </w:tcPr>
          <w:p w:rsidR="00000000" w:rsidDel="00000000" w:rsidP="00000000" w:rsidRDefault="00000000" w:rsidRPr="00000000" w14:paraId="00000009">
            <w:pPr>
              <w:spacing w:after="40" w:before="40" w:lineRule="auto"/>
              <w:rPr/>
            </w:pPr>
            <w:r w:rsidDel="00000000" w:rsidR="00000000" w:rsidRPr="00000000">
              <w:rPr>
                <w:b w:val="1"/>
                <w:bCs w:val="1"/>
                <w:color w:val="ffffff"/>
                <w:sz w:val="20"/>
                <w:szCs w:val="20"/>
                <w:rtl w:val="0"/>
              </w:rPr>
              <w:t xml:space="preserve">Carrera</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0A">
            <w:pPr>
              <w:spacing w:after="40" w:before="40" w:lineRule="auto"/>
              <w:rPr/>
            </w:pPr>
            <w:r w:rsidDel="00000000" w:rsidR="00000000" w:rsidRPr="00000000">
              <w:rPr>
                <w:sz w:val="20"/>
                <w:szCs w:val="20"/>
                <w:rtl w:val="0"/>
              </w:rPr>
              <w:t xml:space="preserve">Ingeniería en Informática</w:t>
            </w:r>
            <w:r w:rsidDel="00000000" w:rsidR="00000000" w:rsidRPr="00000000">
              <w:rPr>
                <w:rtl w:val="0"/>
              </w:rPr>
            </w:r>
          </w:p>
        </w:tc>
      </w:tr>
      <w:tr>
        <w:trPr>
          <w:cantSplit w:val="0"/>
          <w:tblHeader w:val="0"/>
        </w:trPr>
        <w:tc>
          <w:tcPr>
            <w:tcBorders>
              <w:top w:color="c5cad3" w:space="0" w:sz="4" w:val="single"/>
              <w:left w:color="c5cad3" w:space="0" w:sz="4" w:val="single"/>
              <w:bottom w:color="c5cad3" w:space="0" w:sz="4" w:val="single"/>
              <w:right w:color="c5cad3" w:space="0" w:sz="4" w:val="single"/>
            </w:tcBorders>
            <w:shd w:fill="1b365d" w:val="clear"/>
            <w:vAlign w:val="center"/>
          </w:tcPr>
          <w:p w:rsidR="00000000" w:rsidDel="00000000" w:rsidP="00000000" w:rsidRDefault="00000000" w:rsidRPr="00000000" w14:paraId="0000000B">
            <w:pPr>
              <w:spacing w:after="40" w:before="40" w:lineRule="auto"/>
              <w:rPr/>
            </w:pPr>
            <w:r w:rsidDel="00000000" w:rsidR="00000000" w:rsidRPr="00000000">
              <w:rPr>
                <w:b w:val="1"/>
                <w:bCs w:val="1"/>
                <w:color w:val="ffffff"/>
                <w:sz w:val="20"/>
                <w:szCs w:val="20"/>
                <w:rtl w:val="0"/>
              </w:rPr>
              <w:t xml:space="preserve">Asignatura</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0C">
            <w:pPr>
              <w:spacing w:after="40" w:before="40" w:lineRule="auto"/>
              <w:rPr/>
            </w:pPr>
            <w:r w:rsidDel="00000000" w:rsidR="00000000" w:rsidRPr="00000000">
              <w:rPr>
                <w:sz w:val="20"/>
                <w:szCs w:val="20"/>
                <w:rtl w:val="0"/>
              </w:rPr>
              <w:t xml:space="preserve">Capstone (PTY4614)</w:t>
            </w:r>
            <w:r w:rsidDel="00000000" w:rsidR="00000000" w:rsidRPr="00000000">
              <w:rPr>
                <w:rtl w:val="0"/>
              </w:rPr>
            </w:r>
          </w:p>
        </w:tc>
      </w:tr>
      <w:tr>
        <w:trPr>
          <w:cantSplit w:val="0"/>
          <w:tblHeader w:val="0"/>
        </w:trPr>
        <w:tc>
          <w:tcPr>
            <w:tcBorders>
              <w:top w:color="c5cad3" w:space="0" w:sz="4" w:val="single"/>
              <w:left w:color="c5cad3" w:space="0" w:sz="4" w:val="single"/>
              <w:bottom w:color="c5cad3" w:space="0" w:sz="4" w:val="single"/>
              <w:right w:color="c5cad3" w:space="0" w:sz="4" w:val="single"/>
            </w:tcBorders>
            <w:shd w:fill="1b365d" w:val="clear"/>
            <w:vAlign w:val="center"/>
          </w:tcPr>
          <w:p w:rsidR="00000000" w:rsidDel="00000000" w:rsidP="00000000" w:rsidRDefault="00000000" w:rsidRPr="00000000" w14:paraId="0000000D">
            <w:pPr>
              <w:spacing w:after="40" w:before="40" w:lineRule="auto"/>
              <w:rPr/>
            </w:pPr>
            <w:r w:rsidDel="00000000" w:rsidR="00000000" w:rsidRPr="00000000">
              <w:rPr>
                <w:b w:val="1"/>
                <w:bCs w:val="1"/>
                <w:color w:val="ffffff"/>
                <w:sz w:val="20"/>
                <w:szCs w:val="20"/>
                <w:rtl w:val="0"/>
              </w:rPr>
              <w:t xml:space="preserve">Docente</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0E">
            <w:pPr>
              <w:spacing w:after="40" w:before="40" w:lineRule="auto"/>
              <w:rPr/>
            </w:pPr>
            <w:r w:rsidDel="00000000" w:rsidR="00000000" w:rsidRPr="00000000">
              <w:rPr>
                <w:sz w:val="20"/>
                <w:szCs w:val="20"/>
                <w:rtl w:val="0"/>
              </w:rPr>
              <w:t xml:space="preserve">Cristian Moreno</w:t>
            </w:r>
            <w:r w:rsidDel="00000000" w:rsidR="00000000" w:rsidRPr="00000000">
              <w:rPr>
                <w:rtl w:val="0"/>
              </w:rPr>
            </w:r>
          </w:p>
        </w:tc>
      </w:tr>
      <w:tr>
        <w:trPr>
          <w:cantSplit w:val="0"/>
          <w:tblHeader w:val="0"/>
        </w:trPr>
        <w:tc>
          <w:tcPr>
            <w:tcBorders>
              <w:top w:color="c5cad3" w:space="0" w:sz="4" w:val="single"/>
              <w:left w:color="c5cad3" w:space="0" w:sz="4" w:val="single"/>
              <w:bottom w:color="c5cad3" w:space="0" w:sz="4" w:val="single"/>
              <w:right w:color="c5cad3" w:space="0" w:sz="4" w:val="single"/>
            </w:tcBorders>
            <w:shd w:fill="1b365d" w:val="clear"/>
            <w:vAlign w:val="center"/>
          </w:tcPr>
          <w:p w:rsidR="00000000" w:rsidDel="00000000" w:rsidP="00000000" w:rsidRDefault="00000000" w:rsidRPr="00000000" w14:paraId="0000000F">
            <w:pPr>
              <w:spacing w:after="40" w:before="40" w:lineRule="auto"/>
              <w:rPr/>
            </w:pPr>
            <w:r w:rsidDel="00000000" w:rsidR="00000000" w:rsidRPr="00000000">
              <w:rPr>
                <w:b w:val="1"/>
                <w:bCs w:val="1"/>
                <w:color w:val="ffffff"/>
                <w:sz w:val="20"/>
                <w:szCs w:val="20"/>
                <w:rtl w:val="0"/>
              </w:rPr>
              <w:t xml:space="preserve">Sede</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10">
            <w:pPr>
              <w:spacing w:after="40" w:before="40" w:lineRule="auto"/>
              <w:rPr/>
            </w:pPr>
            <w:r w:rsidDel="00000000" w:rsidR="00000000" w:rsidRPr="00000000">
              <w:rPr>
                <w:rtl w:val="0"/>
              </w:rPr>
              <w:t xml:space="preserve">San Bernado</w:t>
            </w:r>
          </w:p>
        </w:tc>
      </w:tr>
      <w:tr>
        <w:trPr>
          <w:cantSplit w:val="0"/>
          <w:tblHeader w:val="0"/>
        </w:trPr>
        <w:tc>
          <w:tcPr>
            <w:tcBorders>
              <w:top w:color="c5cad3" w:space="0" w:sz="4" w:val="single"/>
              <w:left w:color="c5cad3" w:space="0" w:sz="4" w:val="single"/>
              <w:bottom w:color="c5cad3" w:space="0" w:sz="4" w:val="single"/>
              <w:right w:color="c5cad3" w:space="0" w:sz="4" w:val="single"/>
            </w:tcBorders>
            <w:shd w:fill="1b365d" w:val="clear"/>
            <w:vAlign w:val="center"/>
          </w:tcPr>
          <w:p w:rsidR="00000000" w:rsidDel="00000000" w:rsidP="00000000" w:rsidRDefault="00000000" w:rsidRPr="00000000" w14:paraId="00000011">
            <w:pPr>
              <w:spacing w:after="40" w:before="40" w:lineRule="auto"/>
              <w:rPr/>
            </w:pPr>
            <w:r w:rsidDel="00000000" w:rsidR="00000000" w:rsidRPr="00000000">
              <w:rPr>
                <w:b w:val="1"/>
                <w:bCs w:val="1"/>
                <w:color w:val="ffffff"/>
                <w:sz w:val="20"/>
                <w:szCs w:val="20"/>
                <w:rtl w:val="0"/>
              </w:rPr>
              <w:t xml:space="preserve">Sección</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12">
            <w:pPr>
              <w:spacing w:after="40" w:before="40" w:lineRule="auto"/>
              <w:rPr/>
            </w:pPr>
            <w:r w:rsidDel="00000000" w:rsidR="00000000" w:rsidRPr="00000000">
              <w:rPr>
                <w:rtl w:val="0"/>
              </w:rPr>
              <w:t xml:space="preserve">302D</w:t>
            </w:r>
          </w:p>
        </w:tc>
      </w:tr>
      <w:tr>
        <w:trPr>
          <w:cantSplit w:val="0"/>
          <w:tblHeader w:val="0"/>
        </w:trPr>
        <w:tc>
          <w:tcPr>
            <w:tcBorders>
              <w:top w:color="c5cad3" w:space="0" w:sz="4" w:val="single"/>
              <w:left w:color="c5cad3" w:space="0" w:sz="4" w:val="single"/>
              <w:bottom w:color="c5cad3" w:space="0" w:sz="4" w:val="single"/>
              <w:right w:color="c5cad3" w:space="0" w:sz="4" w:val="single"/>
            </w:tcBorders>
            <w:shd w:fill="1b365d" w:val="clear"/>
            <w:vAlign w:val="center"/>
          </w:tcPr>
          <w:p w:rsidR="00000000" w:rsidDel="00000000" w:rsidP="00000000" w:rsidRDefault="00000000" w:rsidRPr="00000000" w14:paraId="00000013">
            <w:pPr>
              <w:spacing w:after="40" w:before="40" w:lineRule="auto"/>
              <w:rPr/>
            </w:pPr>
            <w:r w:rsidDel="00000000" w:rsidR="00000000" w:rsidRPr="00000000">
              <w:rPr>
                <w:b w:val="1"/>
                <w:bCs w:val="1"/>
                <w:color w:val="ffffff"/>
                <w:sz w:val="20"/>
                <w:szCs w:val="20"/>
                <w:rtl w:val="0"/>
              </w:rPr>
              <w:t xml:space="preserve">Tipo de evaluación</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14">
            <w:pPr>
              <w:spacing w:after="40" w:before="40" w:lineRule="auto"/>
              <w:rPr/>
            </w:pPr>
            <w:r w:rsidDel="00000000" w:rsidR="00000000" w:rsidRPr="00000000">
              <w:rPr>
                <w:sz w:val="20"/>
                <w:szCs w:val="20"/>
                <w:rtl w:val="0"/>
              </w:rPr>
              <w:t xml:space="preserve">Definición del Proyecto APT — autoevaluación formativa</w:t>
            </w:r>
            <w:r w:rsidDel="00000000" w:rsidR="00000000" w:rsidRPr="00000000">
              <w:rPr>
                <w:rtl w:val="0"/>
              </w:rPr>
            </w:r>
          </w:p>
        </w:tc>
      </w:tr>
      <w:tr>
        <w:trPr>
          <w:cantSplit w:val="0"/>
          <w:tblHeader w:val="0"/>
        </w:trPr>
        <w:tc>
          <w:tcPr>
            <w:tcBorders>
              <w:top w:color="c5cad3" w:space="0" w:sz="4" w:val="single"/>
              <w:left w:color="c5cad3" w:space="0" w:sz="4" w:val="single"/>
              <w:bottom w:color="c5cad3" w:space="0" w:sz="4" w:val="single"/>
              <w:right w:color="c5cad3" w:space="0" w:sz="4" w:val="single"/>
            </w:tcBorders>
            <w:shd w:fill="1b365d" w:val="clear"/>
            <w:vAlign w:val="center"/>
          </w:tcPr>
          <w:p w:rsidR="00000000" w:rsidDel="00000000" w:rsidP="00000000" w:rsidRDefault="00000000" w:rsidRPr="00000000" w14:paraId="00000015">
            <w:pPr>
              <w:spacing w:after="40" w:before="40" w:lineRule="auto"/>
              <w:rPr/>
            </w:pPr>
            <w:r w:rsidDel="00000000" w:rsidR="00000000" w:rsidRPr="00000000">
              <w:rPr>
                <w:b w:val="1"/>
                <w:bCs w:val="1"/>
                <w:color w:val="ffffff"/>
                <w:sz w:val="20"/>
                <w:szCs w:val="20"/>
                <w:rtl w:val="0"/>
              </w:rPr>
              <w:t xml:space="preserve">Fecha</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16">
            <w:pPr>
              <w:spacing w:after="40" w:before="40" w:lineRule="auto"/>
              <w:rPr/>
            </w:pPr>
            <w:r w:rsidDel="00000000" w:rsidR="00000000" w:rsidRPr="00000000">
              <w:rPr>
                <w:sz w:val="20"/>
                <w:szCs w:val="20"/>
                <w:rtl w:val="0"/>
              </w:rPr>
              <w:t xml:space="preserve">Septiembre 2026</w:t>
            </w:r>
            <w:r w:rsidDel="00000000" w:rsidR="00000000" w:rsidRPr="00000000">
              <w:rPr>
                <w:rtl w:val="0"/>
              </w:rPr>
            </w:r>
          </w:p>
        </w:tc>
      </w:tr>
    </w:tbl>
    <w:p w:rsidR="00000000" w:rsidDel="00000000" w:rsidP="00000000" w:rsidRDefault="00000000" w:rsidRPr="00000000" w14:paraId="00000017">
      <w:pPr>
        <w:spacing w:after="0" w:before="560" w:lineRule="auto"/>
        <w:jc w:val="center"/>
        <w:rPr/>
        <w:sectPr>
          <w:headerReference r:id="rId7" w:type="default"/>
          <w:footerReference r:id="rId8" w:type="default"/>
          <w:pgSz w:h="15840" w:w="12240" w:orient="portrait"/>
          <w:pgMar w:bottom="1417" w:top="1417" w:left="1417" w:right="1417" w:header="680" w:footer="680"/>
          <w:pgNumType w:start="1"/>
        </w:sectPr>
      </w:pPr>
      <w:r w:rsidDel="00000000" w:rsidR="00000000" w:rsidRPr="00000000">
        <w:rPr>
          <w:i w:val="1"/>
          <w:iCs w:val="1"/>
          <w:color w:val="555555"/>
          <w:sz w:val="20"/>
          <w:szCs w:val="20"/>
          <w:rtl w:val="0"/>
        </w:rPr>
        <w:t xml:space="preserve">Informe elaborado de manera individual, de carácter formativo,</w:t>
        <w:br w:type="textWrapping"/>
        <w:t xml:space="preserve">según la pauta de Definición del Proyecto APT (semana 3).</w:t>
      </w:r>
      <w:r w:rsidDel="00000000" w:rsidR="00000000" w:rsidRPr="00000000">
        <w:rPr>
          <w:rtl w:val="0"/>
        </w:rPr>
      </w:r>
    </w:p>
    <w:p w:rsidR="00000000" w:rsidDel="00000000" w:rsidP="00000000" w:rsidRDefault="00000000" w:rsidRPr="00000000" w14:paraId="00000018">
      <w:pPr>
        <w:keepNext w:val="1"/>
        <w:pBdr>
          <w:bottom w:color="c44b2f" w:space="4" w:sz="12" w:val="single"/>
        </w:pBdr>
        <w:spacing w:before="320" w:line="360" w:lineRule="auto"/>
        <w:rPr/>
      </w:pPr>
      <w:r w:rsidDel="00000000" w:rsidR="00000000" w:rsidRPr="00000000">
        <w:rPr>
          <w:b w:val="1"/>
          <w:bCs w:val="1"/>
          <w:color w:val="1b365d"/>
          <w:sz w:val="28"/>
          <w:szCs w:val="28"/>
          <w:rtl w:val="0"/>
        </w:rPr>
        <w:t xml:space="preserve">Índice</w:t>
      </w:r>
      <w:r w:rsidDel="00000000" w:rsidR="00000000" w:rsidRPr="00000000">
        <w:rPr>
          <w:rtl w:val="0"/>
        </w:rPr>
      </w:r>
    </w:p>
    <w:p w:rsidR="00000000" w:rsidDel="00000000" w:rsidP="00000000" w:rsidRDefault="00000000" w:rsidRPr="00000000" w14:paraId="00000019">
      <w:pPr>
        <w:tabs>
          <w:tab w:val="right" w:leader="none" w:pos="9354"/>
        </w:tabs>
        <w:spacing w:after="40" w:lineRule="auto"/>
        <w:rPr/>
      </w:pPr>
      <w:r w:rsidDel="00000000" w:rsidR="00000000" w:rsidRPr="00000000">
        <w:rPr>
          <w:b w:val="1"/>
          <w:bCs w:val="1"/>
          <w:color w:val="1b365d"/>
          <w:rtl w:val="0"/>
        </w:rPr>
        <w:t xml:space="preserve">Resumen</w:t>
      </w:r>
      <w:r w:rsidDel="00000000" w:rsidR="00000000" w:rsidRPr="00000000">
        <w:rPr>
          <w:rtl w:val="0"/>
        </w:rPr>
      </w:r>
    </w:p>
    <w:p w:rsidR="00000000" w:rsidDel="00000000" w:rsidP="00000000" w:rsidRDefault="00000000" w:rsidRPr="00000000" w14:paraId="0000001A">
      <w:pPr>
        <w:tabs>
          <w:tab w:val="right" w:leader="none" w:pos="9354"/>
        </w:tabs>
        <w:spacing w:after="40" w:lineRule="auto"/>
        <w:rPr/>
      </w:pPr>
      <w:r w:rsidDel="00000000" w:rsidR="00000000" w:rsidRPr="00000000">
        <w:rPr>
          <w:b w:val="1"/>
          <w:bCs w:val="1"/>
          <w:color w:val="1b365d"/>
          <w:rtl w:val="0"/>
        </w:rPr>
        <w:t xml:space="preserve">Abstract</w:t>
      </w:r>
      <w:r w:rsidDel="00000000" w:rsidR="00000000" w:rsidRPr="00000000">
        <w:rPr>
          <w:rtl w:val="0"/>
        </w:rPr>
      </w:r>
    </w:p>
    <w:p w:rsidR="00000000" w:rsidDel="00000000" w:rsidP="00000000" w:rsidRDefault="00000000" w:rsidRPr="00000000" w14:paraId="0000001B">
      <w:pPr>
        <w:tabs>
          <w:tab w:val="right" w:leader="none" w:pos="9354"/>
        </w:tabs>
        <w:spacing w:after="40" w:lineRule="auto"/>
        <w:rPr/>
      </w:pPr>
      <w:r w:rsidDel="00000000" w:rsidR="00000000" w:rsidRPr="00000000">
        <w:rPr>
          <w:b w:val="1"/>
          <w:bCs w:val="1"/>
          <w:color w:val="1b365d"/>
          <w:rtl w:val="0"/>
        </w:rPr>
        <w:t xml:space="preserve">1. Descripción del Proyecto APT y relevancia laboral</w:t>
      </w:r>
      <w:r w:rsidDel="00000000" w:rsidR="00000000" w:rsidRPr="00000000">
        <w:rPr>
          <w:rtl w:val="0"/>
        </w:rPr>
      </w:r>
    </w:p>
    <w:p w:rsidR="00000000" w:rsidDel="00000000" w:rsidP="00000000" w:rsidRDefault="00000000" w:rsidRPr="00000000" w14:paraId="0000001C">
      <w:pPr>
        <w:tabs>
          <w:tab w:val="right" w:leader="none" w:pos="9354"/>
        </w:tabs>
        <w:spacing w:after="40" w:lineRule="auto"/>
        <w:rPr/>
      </w:pPr>
      <w:r w:rsidDel="00000000" w:rsidR="00000000" w:rsidRPr="00000000">
        <w:rPr>
          <w:b w:val="1"/>
          <w:bCs w:val="1"/>
          <w:color w:val="1b365d"/>
          <w:rtl w:val="0"/>
        </w:rPr>
        <w:t xml:space="preserve">2. Relación con las competencias del perfil de egreso</w:t>
      </w:r>
      <w:r w:rsidDel="00000000" w:rsidR="00000000" w:rsidRPr="00000000">
        <w:rPr>
          <w:rtl w:val="0"/>
        </w:rPr>
      </w:r>
    </w:p>
    <w:p w:rsidR="00000000" w:rsidDel="00000000" w:rsidP="00000000" w:rsidRDefault="00000000" w:rsidRPr="00000000" w14:paraId="0000001D">
      <w:pPr>
        <w:tabs>
          <w:tab w:val="right" w:leader="none" w:pos="9354"/>
        </w:tabs>
        <w:spacing w:after="40" w:lineRule="auto"/>
        <w:rPr/>
      </w:pPr>
      <w:r w:rsidDel="00000000" w:rsidR="00000000" w:rsidRPr="00000000">
        <w:rPr>
          <w:b w:val="1"/>
          <w:bCs w:val="1"/>
          <w:color w:val="1b365d"/>
          <w:rtl w:val="0"/>
        </w:rPr>
        <w:t xml:space="preserve">3. Relación con los intereses profesionales</w:t>
      </w:r>
      <w:r w:rsidDel="00000000" w:rsidR="00000000" w:rsidRPr="00000000">
        <w:rPr>
          <w:rtl w:val="0"/>
        </w:rPr>
      </w:r>
    </w:p>
    <w:p w:rsidR="00000000" w:rsidDel="00000000" w:rsidP="00000000" w:rsidRDefault="00000000" w:rsidRPr="00000000" w14:paraId="0000001E">
      <w:pPr>
        <w:tabs>
          <w:tab w:val="right" w:leader="none" w:pos="9354"/>
        </w:tabs>
        <w:spacing w:after="40" w:lineRule="auto"/>
        <w:rPr/>
      </w:pPr>
      <w:r w:rsidDel="00000000" w:rsidR="00000000" w:rsidRPr="00000000">
        <w:rPr>
          <w:b w:val="1"/>
          <w:bCs w:val="1"/>
          <w:color w:val="1b365d"/>
          <w:rtl w:val="0"/>
        </w:rPr>
        <w:t xml:space="preserve">4. Factibilidad del proyecto en el marco de la asignatura</w:t>
      </w:r>
      <w:r w:rsidDel="00000000" w:rsidR="00000000" w:rsidRPr="00000000">
        <w:rPr>
          <w:rtl w:val="0"/>
        </w:rPr>
      </w:r>
    </w:p>
    <w:p w:rsidR="00000000" w:rsidDel="00000000" w:rsidP="00000000" w:rsidRDefault="00000000" w:rsidRPr="00000000" w14:paraId="0000001F">
      <w:pPr>
        <w:tabs>
          <w:tab w:val="right" w:leader="none" w:pos="9354"/>
        </w:tabs>
        <w:spacing w:after="40" w:lineRule="auto"/>
        <w:rPr/>
      </w:pPr>
      <w:r w:rsidDel="00000000" w:rsidR="00000000" w:rsidRPr="00000000">
        <w:rPr>
          <w:b w:val="1"/>
          <w:bCs w:val="1"/>
          <w:color w:val="1b365d"/>
          <w:rtl w:val="0"/>
        </w:rPr>
        <w:t xml:space="preserve">5. Objetivos</w:t>
      </w:r>
      <w:r w:rsidDel="00000000" w:rsidR="00000000" w:rsidRPr="00000000">
        <w:rPr>
          <w:rtl w:val="0"/>
        </w:rPr>
      </w:r>
    </w:p>
    <w:p w:rsidR="00000000" w:rsidDel="00000000" w:rsidP="00000000" w:rsidRDefault="00000000" w:rsidRPr="00000000" w14:paraId="00000020">
      <w:pPr>
        <w:tabs>
          <w:tab w:val="right" w:leader="none" w:pos="9354"/>
        </w:tabs>
        <w:spacing w:after="40" w:lineRule="auto"/>
        <w:ind w:left="425" w:firstLine="0"/>
        <w:rPr/>
      </w:pPr>
      <w:r w:rsidDel="00000000" w:rsidR="00000000" w:rsidRPr="00000000">
        <w:rPr>
          <w:rtl w:val="0"/>
        </w:rPr>
        <w:t xml:space="preserve">5.1 Objetivo general</w:t>
      </w:r>
    </w:p>
    <w:p w:rsidR="00000000" w:rsidDel="00000000" w:rsidP="00000000" w:rsidRDefault="00000000" w:rsidRPr="00000000" w14:paraId="00000021">
      <w:pPr>
        <w:tabs>
          <w:tab w:val="right" w:leader="none" w:pos="9354"/>
        </w:tabs>
        <w:spacing w:after="40" w:lineRule="auto"/>
        <w:ind w:left="425" w:firstLine="0"/>
        <w:rPr/>
      </w:pPr>
      <w:r w:rsidDel="00000000" w:rsidR="00000000" w:rsidRPr="00000000">
        <w:rPr>
          <w:rtl w:val="0"/>
        </w:rPr>
        <w:t xml:space="preserve">5.2 Objetivos específicos</w:t>
      </w:r>
    </w:p>
    <w:p w:rsidR="00000000" w:rsidDel="00000000" w:rsidP="00000000" w:rsidRDefault="00000000" w:rsidRPr="00000000" w14:paraId="00000022">
      <w:pPr>
        <w:tabs>
          <w:tab w:val="right" w:leader="none" w:pos="9354"/>
        </w:tabs>
        <w:spacing w:after="40" w:lineRule="auto"/>
        <w:rPr/>
      </w:pPr>
      <w:r w:rsidDel="00000000" w:rsidR="00000000" w:rsidRPr="00000000">
        <w:rPr>
          <w:b w:val="1"/>
          <w:bCs w:val="1"/>
          <w:color w:val="1b365d"/>
          <w:rtl w:val="0"/>
        </w:rPr>
        <w:t xml:space="preserve">6. Metodología de trabajo</w:t>
      </w:r>
      <w:r w:rsidDel="00000000" w:rsidR="00000000" w:rsidRPr="00000000">
        <w:rPr>
          <w:rtl w:val="0"/>
        </w:rPr>
      </w:r>
    </w:p>
    <w:p w:rsidR="00000000" w:rsidDel="00000000" w:rsidP="00000000" w:rsidRDefault="00000000" w:rsidRPr="00000000" w14:paraId="00000023">
      <w:pPr>
        <w:tabs>
          <w:tab w:val="right" w:leader="none" w:pos="9354"/>
        </w:tabs>
        <w:spacing w:after="40" w:lineRule="auto"/>
        <w:rPr/>
      </w:pPr>
      <w:r w:rsidDel="00000000" w:rsidR="00000000" w:rsidRPr="00000000">
        <w:rPr>
          <w:b w:val="1"/>
          <w:bCs w:val="1"/>
          <w:color w:val="1b365d"/>
          <w:rtl w:val="0"/>
        </w:rPr>
        <w:t xml:space="preserve">7. Plan de trabajo</w:t>
      </w:r>
      <w:r w:rsidDel="00000000" w:rsidR="00000000" w:rsidRPr="00000000">
        <w:rPr>
          <w:rtl w:val="0"/>
        </w:rPr>
      </w:r>
    </w:p>
    <w:p w:rsidR="00000000" w:rsidDel="00000000" w:rsidP="00000000" w:rsidRDefault="00000000" w:rsidRPr="00000000" w14:paraId="00000024">
      <w:pPr>
        <w:tabs>
          <w:tab w:val="right" w:leader="none" w:pos="9354"/>
        </w:tabs>
        <w:spacing w:after="40" w:lineRule="auto"/>
        <w:rPr/>
      </w:pPr>
      <w:r w:rsidDel="00000000" w:rsidR="00000000" w:rsidRPr="00000000">
        <w:rPr>
          <w:b w:val="1"/>
          <w:bCs w:val="1"/>
          <w:color w:val="1b365d"/>
          <w:rtl w:val="0"/>
        </w:rPr>
        <w:t xml:space="preserve">8. Evidencias de logro</w:t>
      </w:r>
      <w:r w:rsidDel="00000000" w:rsidR="00000000" w:rsidRPr="00000000">
        <w:rPr>
          <w:rtl w:val="0"/>
        </w:rPr>
      </w:r>
    </w:p>
    <w:p w:rsidR="00000000" w:rsidDel="00000000" w:rsidP="00000000" w:rsidRDefault="00000000" w:rsidRPr="00000000" w14:paraId="00000025">
      <w:pPr>
        <w:tabs>
          <w:tab w:val="right" w:leader="none" w:pos="9354"/>
        </w:tabs>
        <w:spacing w:after="40" w:lineRule="auto"/>
        <w:rPr/>
      </w:pPr>
      <w:r w:rsidDel="00000000" w:rsidR="00000000" w:rsidRPr="00000000">
        <w:rPr>
          <w:b w:val="1"/>
          <w:bCs w:val="1"/>
          <w:color w:val="1b365d"/>
          <w:rtl w:val="0"/>
        </w:rPr>
        <w:t xml:space="preserve">9. Indicadores de calidad disciplinarios</w:t>
      </w:r>
      <w:r w:rsidDel="00000000" w:rsidR="00000000" w:rsidRPr="00000000">
        <w:rPr>
          <w:rtl w:val="0"/>
        </w:rPr>
      </w:r>
    </w:p>
    <w:p w:rsidR="00000000" w:rsidDel="00000000" w:rsidP="00000000" w:rsidRDefault="00000000" w:rsidRPr="00000000" w14:paraId="00000026">
      <w:pPr>
        <w:tabs>
          <w:tab w:val="right" w:leader="none" w:pos="9354"/>
        </w:tabs>
        <w:spacing w:after="40" w:lineRule="auto"/>
        <w:rPr/>
      </w:pPr>
      <w:r w:rsidDel="00000000" w:rsidR="00000000" w:rsidRPr="00000000">
        <w:rPr>
          <w:b w:val="1"/>
          <w:bCs w:val="1"/>
          <w:color w:val="1b365d"/>
          <w:rtl w:val="0"/>
        </w:rPr>
        <w:t xml:space="preserve">10. Conclusions</w:t>
      </w:r>
      <w:r w:rsidDel="00000000" w:rsidR="00000000" w:rsidRPr="00000000">
        <w:rPr>
          <w:rtl w:val="0"/>
        </w:rPr>
      </w:r>
    </w:p>
    <w:p w:rsidR="00000000" w:rsidDel="00000000" w:rsidP="00000000" w:rsidRDefault="00000000" w:rsidRPr="00000000" w14:paraId="00000027">
      <w:pPr>
        <w:tabs>
          <w:tab w:val="right" w:leader="none" w:pos="9354"/>
        </w:tabs>
        <w:spacing w:after="40" w:lineRule="auto"/>
        <w:rPr/>
      </w:pPr>
      <w:r w:rsidDel="00000000" w:rsidR="00000000" w:rsidRPr="00000000">
        <w:rPr>
          <w:b w:val="1"/>
          <w:bCs w:val="1"/>
          <w:color w:val="1b365d"/>
          <w:rtl w:val="0"/>
        </w:rPr>
        <w:t xml:space="preserve">11. Reflection</w:t>
      </w:r>
      <w:r w:rsidDel="00000000" w:rsidR="00000000" w:rsidRPr="00000000">
        <w:rPr>
          <w:rtl w:val="0"/>
        </w:rPr>
      </w:r>
    </w:p>
    <w:p w:rsidR="00000000" w:rsidDel="00000000" w:rsidP="00000000" w:rsidRDefault="00000000" w:rsidRPr="00000000" w14:paraId="00000028">
      <w:pPr>
        <w:tabs>
          <w:tab w:val="right" w:leader="none" w:pos="9354"/>
        </w:tabs>
        <w:spacing w:after="40" w:lineRule="auto"/>
        <w:rPr/>
      </w:pPr>
      <w:r w:rsidDel="00000000" w:rsidR="00000000" w:rsidRPr="00000000">
        <w:rPr>
          <w:b w:val="1"/>
          <w:bCs w:val="1"/>
          <w:color w:val="1b365d"/>
          <w:rtl w:val="0"/>
        </w:rPr>
        <w:t xml:space="preserve">Referencias</w:t>
      </w:r>
      <w:r w:rsidDel="00000000" w:rsidR="00000000" w:rsidRPr="00000000">
        <w:rPr>
          <w:rtl w:val="0"/>
        </w:rPr>
      </w:r>
    </w:p>
    <w:p w:rsidR="00000000" w:rsidDel="00000000" w:rsidP="00000000" w:rsidRDefault="00000000" w:rsidRPr="00000000" w14:paraId="00000029">
      <w:pPr>
        <w:keepNext w:val="1"/>
        <w:pBdr>
          <w:bottom w:color="c44b2f" w:space="4" w:sz="12" w:val="single"/>
        </w:pBdr>
        <w:spacing w:before="320" w:line="360" w:lineRule="auto"/>
        <w:rPr/>
      </w:pPr>
      <w:r w:rsidDel="00000000" w:rsidR="00000000" w:rsidRPr="00000000">
        <w:rPr>
          <w:b w:val="1"/>
          <w:bCs w:val="1"/>
          <w:color w:val="1b365d"/>
          <w:sz w:val="28"/>
          <w:szCs w:val="28"/>
          <w:rtl w:val="0"/>
        </w:rPr>
        <w:t xml:space="preserve">Resumen</w:t>
      </w:r>
      <w:r w:rsidDel="00000000" w:rsidR="00000000" w:rsidRPr="00000000">
        <w:rPr>
          <w:rtl w:val="0"/>
        </w:rPr>
      </w:r>
    </w:p>
    <w:p w:rsidR="00000000" w:rsidDel="00000000" w:rsidP="00000000" w:rsidRDefault="00000000" w:rsidRPr="00000000" w14:paraId="0000002A">
      <w:pPr>
        <w:spacing w:after="160" w:line="360" w:lineRule="auto"/>
        <w:ind w:firstLine="709"/>
        <w:jc w:val="both"/>
        <w:rPr/>
      </w:pPr>
      <w:r w:rsidDel="00000000" w:rsidR="00000000" w:rsidRPr="00000000">
        <w:rPr>
          <w:rtl w:val="0"/>
        </w:rPr>
        <w:t xml:space="preserve">Easy Office opera hoy su padrón de clientes en planillas Excel y macros. Ese circuito obliga a redigitar antecedentes que el cliente ya entregó por la web, aumenta el riesgo de fichas duplicadas o RUT mal digitados y deja los vencimientos de contratos sin un seguimiento único (Easy Office, 2026). El Proyecto APT propone una sola plataforma web con dos caras: un sitio público, donde el cliente contrata el servicio de Domicilio Tributario, paga y firma; y un CRM interno, donde el ejecutivo y el administrador trabajan sobre una ficha única por RUT.</w:t>
      </w:r>
    </w:p>
    <w:p w:rsidR="00000000" w:rsidDel="00000000" w:rsidP="00000000" w:rsidRDefault="00000000" w:rsidRPr="00000000" w14:paraId="0000002B">
      <w:pPr>
        <w:spacing w:after="160" w:line="360" w:lineRule="auto"/>
        <w:ind w:firstLine="709"/>
        <w:jc w:val="both"/>
        <w:rPr/>
      </w:pPr>
      <w:r w:rsidDel="00000000" w:rsidR="00000000" w:rsidRPr="00000000">
        <w:rPr>
          <w:rtl w:val="0"/>
        </w:rPr>
        <w:t xml:space="preserve">El alcance del piloto es un servicio de punta a punta —no un catálogo genérico de trámites— para demostrar contratación, confirmación de pago, alta en CRM, contrato en PDF, firma electrónica y alertas de renovación a 60, 30, 15 y 7 días. La arquitectura es una aplicación Next.js en TypeScript, con Oracle como base de datos objetivo, control de acceso por roles y bitácora de auditoría de solo agregado (Vercel, s. f.; Oracle, s. f.). La Etapa 1 ya está entregada como prototipo navegable. Las etapas 2 a 6 incorporan persistencia, reglas de dominio, CRM conectado, cobro y documentos. El proyecto es factible en el periodo académico porque reutiliza tecnologías del perfil de la carrera, recorta módulos no esenciales y usa adaptadores de prueba cuando las APIs de proveedores aún no están confirmadas.</w:t>
      </w:r>
    </w:p>
    <w:p w:rsidR="00000000" w:rsidDel="00000000" w:rsidP="00000000" w:rsidRDefault="00000000" w:rsidRPr="00000000" w14:paraId="0000002C">
      <w:pPr>
        <w:spacing w:after="160" w:line="360" w:lineRule="auto"/>
        <w:jc w:val="both"/>
        <w:rPr/>
      </w:pPr>
      <w:r w:rsidDel="00000000" w:rsidR="00000000" w:rsidRPr="00000000">
        <w:rPr>
          <w:b w:val="1"/>
          <w:bCs w:val="1"/>
          <w:i w:val="1"/>
          <w:iCs w:val="1"/>
          <w:rtl w:val="0"/>
        </w:rPr>
        <w:t xml:space="preserve">Palabras clave: </w:t>
      </w:r>
      <w:r w:rsidDel="00000000" w:rsidR="00000000" w:rsidRPr="00000000">
        <w:rPr>
          <w:i w:val="1"/>
          <w:iCs w:val="1"/>
          <w:rtl w:val="0"/>
        </w:rPr>
        <w:t xml:space="preserve">CRM, domicilio tributario, Next.js, Oracle, gestión de proyectos informáticos, perfil de egreso.</w:t>
      </w:r>
      <w:r w:rsidDel="00000000" w:rsidR="00000000" w:rsidRPr="00000000">
        <w:rPr>
          <w:rtl w:val="0"/>
        </w:rPr>
      </w:r>
    </w:p>
    <w:p w:rsidR="00000000" w:rsidDel="00000000" w:rsidP="00000000" w:rsidRDefault="00000000" w:rsidRPr="00000000" w14:paraId="0000002D">
      <w:pPr>
        <w:keepNext w:val="1"/>
        <w:pBdr>
          <w:bottom w:color="c44b2f" w:space="4" w:sz="12" w:val="single"/>
        </w:pBdr>
        <w:spacing w:before="320" w:line="360" w:lineRule="auto"/>
        <w:rPr/>
      </w:pPr>
      <w:r w:rsidDel="00000000" w:rsidR="00000000" w:rsidRPr="00000000">
        <w:rPr>
          <w:b w:val="1"/>
          <w:bCs w:val="1"/>
          <w:color w:val="1b365d"/>
          <w:sz w:val="28"/>
          <w:szCs w:val="28"/>
          <w:rtl w:val="0"/>
        </w:rPr>
        <w:t xml:space="preserve">Abstract</w:t>
      </w:r>
      <w:r w:rsidDel="00000000" w:rsidR="00000000" w:rsidRPr="00000000">
        <w:rPr>
          <w:rtl w:val="0"/>
        </w:rPr>
      </w:r>
    </w:p>
    <w:p w:rsidR="00000000" w:rsidDel="00000000" w:rsidP="00000000" w:rsidRDefault="00000000" w:rsidRPr="00000000" w14:paraId="0000002E">
      <w:pPr>
        <w:spacing w:after="160" w:line="360" w:lineRule="auto"/>
        <w:ind w:firstLine="709"/>
        <w:jc w:val="both"/>
        <w:rPr/>
      </w:pPr>
      <w:r w:rsidDel="00000000" w:rsidR="00000000" w:rsidRPr="00000000">
        <w:rPr>
          <w:rtl w:val="0"/>
        </w:rPr>
        <w:t xml:space="preserve">Easy Office currently manages its client registry in spreadsheets and macros. That workflow forces staff to retype information that customers already submitted online, increases the risk of duplicate files or mistyped Chilean tax IDs (RUT), and leaves contract renewals without a single tracking trail (Easy Office, 2026). This Applied Professional Project (APT) proposes one web platform with two faces: a public site where the customer contracts the Tax Domicile service, pays and signs; and an internal CRM where executives and administrators work on one file per RUT.</w:t>
      </w:r>
    </w:p>
    <w:p w:rsidR="00000000" w:rsidDel="00000000" w:rsidP="00000000" w:rsidRDefault="00000000" w:rsidRPr="00000000" w14:paraId="0000002F">
      <w:pPr>
        <w:spacing w:after="160" w:line="360" w:lineRule="auto"/>
        <w:ind w:firstLine="709"/>
        <w:jc w:val="both"/>
        <w:rPr/>
      </w:pPr>
      <w:r w:rsidDel="00000000" w:rsidR="00000000" w:rsidRPr="00000000">
        <w:rPr>
          <w:rtl w:val="0"/>
        </w:rPr>
        <w:t xml:space="preserve">The pilot covers one end-to-end service rather than a generic catalogue of procedures. It is designed to demonstrate hiring, payment confirmation, CRM registration, PDF contract generation, electronic signature and renewal alerts at 60, 30, 15 and 7 days. The technical stack is a Next.js application written in TypeScript, with Oracle as the target database, role-based access control and an append-only audit log (Vercel, n.d.; Oracle, n.d.). Stage 1 has already been delivered as a navigable prototype. Stages 2 to 6 add persistence, domain rules, a connected CRM, payments and documents. The project is feasible within the academic term because it reuses technologies aligned with the graduation profile, deliberately cuts non-essential modules and uses test adapters when vendor APIs are still pending.</w:t>
      </w:r>
    </w:p>
    <w:p w:rsidR="00000000" w:rsidDel="00000000" w:rsidP="00000000" w:rsidRDefault="00000000" w:rsidRPr="00000000" w14:paraId="00000030">
      <w:pPr>
        <w:spacing w:after="160" w:line="360" w:lineRule="auto"/>
        <w:jc w:val="both"/>
        <w:rPr/>
      </w:pPr>
      <w:r w:rsidDel="00000000" w:rsidR="00000000" w:rsidRPr="00000000">
        <w:rPr>
          <w:b w:val="1"/>
          <w:bCs w:val="1"/>
          <w:i w:val="1"/>
          <w:iCs w:val="1"/>
          <w:rtl w:val="0"/>
        </w:rPr>
        <w:t xml:space="preserve">Keywords: </w:t>
      </w:r>
      <w:r w:rsidDel="00000000" w:rsidR="00000000" w:rsidRPr="00000000">
        <w:rPr>
          <w:i w:val="1"/>
          <w:iCs w:val="1"/>
          <w:rtl w:val="0"/>
        </w:rPr>
        <w:t xml:space="preserve">CRM, tax domicile, Next.js, Oracle, IT project management, graduation profile.</w:t>
      </w:r>
      <w:r w:rsidDel="00000000" w:rsidR="00000000" w:rsidRPr="00000000">
        <w:rPr>
          <w:rtl w:val="0"/>
        </w:rPr>
      </w:r>
    </w:p>
    <w:p w:rsidR="00000000" w:rsidDel="00000000" w:rsidP="00000000" w:rsidRDefault="00000000" w:rsidRPr="00000000" w14:paraId="00000031">
      <w:pPr>
        <w:keepNext w:val="1"/>
        <w:pBdr>
          <w:bottom w:color="c44b2f" w:space="4" w:sz="12" w:val="single"/>
        </w:pBdr>
        <w:spacing w:before="320" w:line="360" w:lineRule="auto"/>
        <w:rPr/>
      </w:pPr>
      <w:r w:rsidDel="00000000" w:rsidR="00000000" w:rsidRPr="00000000">
        <w:rPr>
          <w:b w:val="1"/>
          <w:bCs w:val="1"/>
          <w:color w:val="1b365d"/>
          <w:sz w:val="28"/>
          <w:szCs w:val="28"/>
          <w:rtl w:val="0"/>
        </w:rPr>
        <w:t xml:space="preserve">1. Descripción del Proyecto APT y relevancia laboral</w:t>
      </w:r>
      <w:r w:rsidDel="00000000" w:rsidR="00000000" w:rsidRPr="00000000">
        <w:rPr>
          <w:rtl w:val="0"/>
        </w:rPr>
      </w:r>
    </w:p>
    <w:p w:rsidR="00000000" w:rsidDel="00000000" w:rsidP="00000000" w:rsidRDefault="00000000" w:rsidRPr="00000000" w14:paraId="00000032">
      <w:pPr>
        <w:spacing w:after="160" w:line="360" w:lineRule="auto"/>
        <w:ind w:firstLine="709"/>
        <w:jc w:val="both"/>
        <w:rPr/>
      </w:pPr>
      <w:r w:rsidDel="00000000" w:rsidR="00000000" w:rsidRPr="00000000">
        <w:rPr>
          <w:rtl w:val="0"/>
        </w:rPr>
        <w:t xml:space="preserve">El Proyecto APT consiste en diseñar e implementar un piloto de plataforma para Easy Office, empresa que presta servicios tributarios y de gestión documental a personas y empresas en Chile. El problema de negocio es concreto: el padrón vive en Excel; las macros validan y numeran, pero el ejecutivo vuelve a tipear lo que el cliente ya cargó en un formulario web; no hay un rastro único de quién cambió qué y cuándo; y los vencimientos de domicilio tributario se siguen a mano (Easy Office, 2026).</w:t>
      </w:r>
    </w:p>
    <w:p w:rsidR="00000000" w:rsidDel="00000000" w:rsidP="00000000" w:rsidRDefault="00000000" w:rsidRPr="00000000" w14:paraId="00000033">
      <w:pPr>
        <w:spacing w:after="160" w:line="360" w:lineRule="auto"/>
        <w:ind w:firstLine="709"/>
        <w:jc w:val="both"/>
        <w:rPr/>
      </w:pPr>
      <w:r w:rsidDel="00000000" w:rsidR="00000000" w:rsidRPr="00000000">
        <w:rPr>
          <w:rtl w:val="0"/>
        </w:rPr>
        <w:t xml:space="preserve">La solución es una plataforma web única. El visitante ve el servicio, completa identidad y domicilio, paga y deja el contrato en firma. El ejecutivo y el administrador operan el mismo registro en el CRM: búsqueda por RUT, nombre, teléfono, correo o folio; ficha con servicios y documentos; dashboard; bandeja de alertas; usuarios; y auditoría. El principio de negocio es un RUT = una ficha. Si el cliente contrata por la web o el ejecutivo lo da de alta en oficina, es el mismo cliente. No hay un padrón web y otro de planilla.</w:t>
      </w:r>
    </w:p>
    <w:p w:rsidR="00000000" w:rsidDel="00000000" w:rsidP="00000000" w:rsidRDefault="00000000" w:rsidRPr="00000000" w14:paraId="00000034">
      <w:pPr>
        <w:spacing w:after="160" w:line="360" w:lineRule="auto"/>
        <w:ind w:firstLine="709"/>
        <w:jc w:val="both"/>
        <w:rPr/>
      </w:pPr>
      <w:r w:rsidDel="00000000" w:rsidR="00000000" w:rsidRPr="00000000">
        <w:rPr>
          <w:rtl w:val="0"/>
        </w:rPr>
        <w:t xml:space="preserve">El piloto no construye todos los servicios de Easy Office. Cubre Domicilio Tributario de punta a punta: catálogo, formulario, pago confirmado, alta de servicio por 12 meses, PDF de contrato, firma electrónica y alertas internas 60 / 30 / 15 / 7 días. Ese recorte permite demostrar valor real —cero redigitación, ficha única, renovación visible— sin intentar un constructor genérico de formularios, sucursales, WhatsApp ni facturación electrónica al Servicio de Impuestos Internos (SII).</w:t>
      </w:r>
    </w:p>
    <w:p w:rsidR="00000000" w:rsidDel="00000000" w:rsidP="00000000" w:rsidRDefault="00000000" w:rsidRPr="00000000" w14:paraId="00000035">
      <w:pPr>
        <w:keepNext w:val="1"/>
        <w:spacing w:after="120" w:before="240" w:line="360" w:lineRule="auto"/>
        <w:rPr/>
      </w:pPr>
      <w:r w:rsidDel="00000000" w:rsidR="00000000" w:rsidRPr="00000000">
        <w:rPr>
          <w:b w:val="1"/>
          <w:bCs w:val="1"/>
          <w:color w:val="1b365d"/>
          <w:sz w:val="24"/>
          <w:szCs w:val="24"/>
          <w:rtl w:val="0"/>
        </w:rPr>
        <w:t xml:space="preserve">1.1 Relevancia para el campo laboral de la carrera</w:t>
      </w:r>
      <w:r w:rsidDel="00000000" w:rsidR="00000000" w:rsidRPr="00000000">
        <w:rPr>
          <w:rtl w:val="0"/>
        </w:rPr>
      </w:r>
    </w:p>
    <w:p w:rsidR="00000000" w:rsidDel="00000000" w:rsidP="00000000" w:rsidRDefault="00000000" w:rsidRPr="00000000" w14:paraId="00000036">
      <w:pPr>
        <w:spacing w:after="160" w:line="360" w:lineRule="auto"/>
        <w:ind w:firstLine="709"/>
        <w:jc w:val="both"/>
        <w:rPr/>
      </w:pPr>
      <w:r w:rsidDel="00000000" w:rsidR="00000000" w:rsidRPr="00000000">
        <w:rPr>
          <w:rtl w:val="0"/>
        </w:rPr>
        <w:t xml:space="preserve">Para Ingeniería en Informática, el proyecto es relevante porque concentra competencias que el mercado exige en desarrollo de software para organizaciones: levantar un problema de operación, modelar datos persistentes, construir una solución usable por no técnicos, integrar pagos y documentos, y dejar evidencia de calidad (Duoc UC, s. f.). El campo laboral de la carrera no se limita a programar pantallas; incluye decidir arquitectura, alcance, riesgos y cómo se prueba que el producto cumple el objetivo.</w:t>
      </w:r>
    </w:p>
    <w:p w:rsidR="00000000" w:rsidDel="00000000" w:rsidP="00000000" w:rsidRDefault="00000000" w:rsidRPr="00000000" w14:paraId="00000037">
      <w:pPr>
        <w:spacing w:after="160" w:line="360" w:lineRule="auto"/>
        <w:ind w:firstLine="709"/>
        <w:jc w:val="both"/>
        <w:rPr/>
      </w:pPr>
      <w:r w:rsidDel="00000000" w:rsidR="00000000" w:rsidRPr="00000000">
        <w:rPr>
          <w:rtl w:val="0"/>
        </w:rPr>
        <w:t xml:space="preserve">En términos de impacto —real en el piloto con Easy Office y transferable a otras pymes de servicios—, el beneficio es operacional: menos errores de digitación, un solo padrón, trazabilidad y avisos de renovación antes del vencimiento. En términos formativos, el estudiante debe usar técnicas de desarrollo sistemático (capas, casos de uso, adaptadores), un modelo de datos escalable en Oracle y un plan de proyecto con alternativas cuando un proveedor de pago o de firma aún no está definido. Esas son prácticas habituales en equipos de producto, consultoría e implementación de sistemas de gestión.</w:t>
      </w:r>
    </w:p>
    <w:p w:rsidR="00000000" w:rsidDel="00000000" w:rsidP="00000000" w:rsidRDefault="00000000" w:rsidRPr="00000000" w14:paraId="00000038">
      <w:pPr>
        <w:spacing w:after="160" w:line="360" w:lineRule="auto"/>
        <w:ind w:firstLine="709"/>
        <w:jc w:val="both"/>
        <w:rPr/>
      </w:pPr>
      <w:r w:rsidDel="00000000" w:rsidR="00000000" w:rsidRPr="00000000">
        <w:rPr>
          <w:rtl w:val="0"/>
        </w:rPr>
        <w:t xml:space="preserve">El estado actual refuerza esa relevancia: la Etapa 1 ya existe como prototipo clickeable (sitio público y CRM con datos en el navegador). Sirve para validar flujos y campos con el cliente. Las etapas siguientes no cambian de sistema: montan persistencia, autenticación, cobro y PDF sobre las mismas pantallas. El Proyecto APT, por tanto, no es un ejercicio abstracto: es la definición de un producto que ya tiene interfaz navegable y un mapa técnico hasta el cierre del piloto.</w:t>
      </w:r>
    </w:p>
    <w:p w:rsidR="00000000" w:rsidDel="00000000" w:rsidP="00000000" w:rsidRDefault="00000000" w:rsidRPr="00000000" w14:paraId="00000039">
      <w:pPr>
        <w:keepNext w:val="1"/>
        <w:pBdr>
          <w:bottom w:color="c44b2f" w:space="4" w:sz="12" w:val="single"/>
        </w:pBdr>
        <w:spacing w:before="320" w:line="360" w:lineRule="auto"/>
        <w:rPr/>
      </w:pPr>
      <w:r w:rsidDel="00000000" w:rsidR="00000000" w:rsidRPr="00000000">
        <w:rPr>
          <w:b w:val="1"/>
          <w:bCs w:val="1"/>
          <w:color w:val="1b365d"/>
          <w:sz w:val="28"/>
          <w:szCs w:val="28"/>
          <w:rtl w:val="0"/>
        </w:rPr>
        <w:t xml:space="preserve">2. Relación con las competencias del perfil de egreso</w:t>
      </w:r>
      <w:r w:rsidDel="00000000" w:rsidR="00000000" w:rsidRPr="00000000">
        <w:rPr>
          <w:rtl w:val="0"/>
        </w:rPr>
      </w:r>
    </w:p>
    <w:p w:rsidR="00000000" w:rsidDel="00000000" w:rsidP="00000000" w:rsidRDefault="00000000" w:rsidRPr="00000000" w14:paraId="0000003A">
      <w:pPr>
        <w:spacing w:after="160" w:line="360" w:lineRule="auto"/>
        <w:ind w:firstLine="709"/>
        <w:jc w:val="both"/>
        <w:rPr/>
      </w:pPr>
      <w:r w:rsidDel="00000000" w:rsidR="00000000" w:rsidRPr="00000000">
        <w:rPr>
          <w:rtl w:val="0"/>
        </w:rPr>
        <w:t xml:space="preserve">El Plan de Estudio de Ingeniería en Informática Duoc UC define un perfil de egreso orientado a construir, probar y gestionar soluciones de software alineadas a la organización (Duoc UC, s. f.). Este Proyecto APT no se relaciona con ese perfil de manera genérica: exige aplicar cuatro competencias específicas, con un uso distinto de cada una en el diseño y en la ejecución del piloto.</w:t>
      </w:r>
    </w:p>
    <w:p w:rsidR="00000000" w:rsidDel="00000000" w:rsidP="00000000" w:rsidRDefault="00000000" w:rsidRPr="00000000" w14:paraId="0000003B">
      <w:pPr>
        <w:keepNext w:val="1"/>
        <w:spacing w:after="120" w:before="240" w:line="360" w:lineRule="auto"/>
        <w:rPr/>
      </w:pPr>
      <w:r w:rsidDel="00000000" w:rsidR="00000000" w:rsidRPr="00000000">
        <w:rPr>
          <w:b w:val="1"/>
          <w:bCs w:val="1"/>
          <w:color w:val="1b365d"/>
          <w:sz w:val="24"/>
          <w:szCs w:val="24"/>
          <w:rtl w:val="0"/>
        </w:rPr>
        <w:t xml:space="preserve">2.1 Realizar pruebas de certificación de productos y procesos</w:t>
      </w:r>
      <w:r w:rsidDel="00000000" w:rsidR="00000000" w:rsidRPr="00000000">
        <w:rPr>
          <w:rtl w:val="0"/>
        </w:rPr>
      </w:r>
    </w:p>
    <w:p w:rsidR="00000000" w:rsidDel="00000000" w:rsidP="00000000" w:rsidRDefault="00000000" w:rsidRPr="00000000" w14:paraId="0000003C">
      <w:pPr>
        <w:spacing w:after="160" w:line="360" w:lineRule="auto"/>
        <w:ind w:firstLine="709"/>
        <w:jc w:val="both"/>
        <w:rPr/>
      </w:pPr>
      <w:r w:rsidDel="00000000" w:rsidR="00000000" w:rsidRPr="00000000">
        <w:rPr>
          <w:rtl w:val="0"/>
        </w:rPr>
        <w:t xml:space="preserve">Se utiliza al diseñar y aplicar pruebas de validación sobre el flujo piloto, no al final como un anexo. En la Etapa 1 las pruebas son exploratorias sobre el prototipo: contratar domicilio, revisar datos, simular éxito, entrar al CRM y recorrer dashboard, fichas y alertas. A partir de la Etapa 2 se formalizan criterios de done del piloto: un RUT produce una sola ficha; un webhook duplicado de pago no crea un segundo cliente; no hay servicio ni PDF hasta pago confirmado; el ejecutivo no elimina clientes ni altera la auditoría; el job diario genera alertas en los umbrales definidos.</w:t>
      </w:r>
    </w:p>
    <w:p w:rsidR="00000000" w:rsidDel="00000000" w:rsidP="00000000" w:rsidRDefault="00000000" w:rsidRPr="00000000" w14:paraId="0000003D">
      <w:pPr>
        <w:spacing w:after="160" w:line="360" w:lineRule="auto"/>
        <w:ind w:firstLine="709"/>
        <w:jc w:val="both"/>
        <w:rPr/>
      </w:pPr>
      <w:r w:rsidDel="00000000" w:rsidR="00000000" w:rsidRPr="00000000">
        <w:rPr>
          <w:rtl w:val="0"/>
        </w:rPr>
        <w:t xml:space="preserve">La competencia también se usa para mejorar el producto con el resultado de esas pruebas. Si el PDF o la firma fallan, el cobro se conserva y el administrador reintenta; esa regla nace de un riesgo identificado en el análisis y se convierte en comportamiento verificable. Así se cubren el diseño de pruebas, su aplicación y el ciclo de mejora (indicadores 1.1 a 1.3 de la pauta disciplinaria).</w:t>
      </w:r>
    </w:p>
    <w:p w:rsidR="00000000" w:rsidDel="00000000" w:rsidP="00000000" w:rsidRDefault="00000000" w:rsidRPr="00000000" w14:paraId="0000003E">
      <w:pPr>
        <w:keepNext w:val="1"/>
        <w:spacing w:after="120" w:before="240" w:line="360" w:lineRule="auto"/>
        <w:rPr/>
      </w:pPr>
      <w:r w:rsidDel="00000000" w:rsidR="00000000" w:rsidRPr="00000000">
        <w:rPr>
          <w:b w:val="1"/>
          <w:bCs w:val="1"/>
          <w:color w:val="1b365d"/>
          <w:sz w:val="24"/>
          <w:szCs w:val="24"/>
          <w:rtl w:val="0"/>
        </w:rPr>
        <w:t xml:space="preserve">2.2 Gestionar proyectos informáticos</w:t>
      </w:r>
      <w:r w:rsidDel="00000000" w:rsidR="00000000" w:rsidRPr="00000000">
        <w:rPr>
          <w:rtl w:val="0"/>
        </w:rPr>
      </w:r>
    </w:p>
    <w:p w:rsidR="00000000" w:rsidDel="00000000" w:rsidP="00000000" w:rsidRDefault="00000000" w:rsidRPr="00000000" w14:paraId="0000003F">
      <w:pPr>
        <w:spacing w:after="160" w:line="360" w:lineRule="auto"/>
        <w:ind w:firstLine="709"/>
        <w:jc w:val="both"/>
        <w:rPr/>
      </w:pPr>
      <w:r w:rsidDel="00000000" w:rsidR="00000000" w:rsidRPr="00000000">
        <w:rPr>
          <w:rtl w:val="0"/>
        </w:rPr>
        <w:t xml:space="preserve">Se utiliza para planificar y controlar el piloto según requerimientos de Easy Office, ofreciendo alternativas cuando un insumo falta. El plan divide el trabajo en seis etapas con entregables visibles para el cliente (prototipo, Oracle, reglas, CRM conectado, checkout, PDF/firma). El control se hace con backlog, criterios de done y un cuestionario de insumos pendientes: Excel de clientes, plantilla de contrato, pasarela, plataforma de firma, usuarios iniciales y diccionario de campos.</w:t>
      </w:r>
    </w:p>
    <w:p w:rsidR="00000000" w:rsidDel="00000000" w:rsidP="00000000" w:rsidRDefault="00000000" w:rsidRPr="00000000" w14:paraId="00000040">
      <w:pPr>
        <w:spacing w:after="160" w:line="360" w:lineRule="auto"/>
        <w:ind w:firstLine="709"/>
        <w:jc w:val="both"/>
        <w:rPr/>
      </w:pPr>
      <w:r w:rsidDel="00000000" w:rsidR="00000000" w:rsidRPr="00000000">
        <w:rPr>
          <w:rtl w:val="0"/>
        </w:rPr>
        <w:t xml:space="preserve">Las alternativas de decisión están explícitas. Si no hay API de firma, el dominio no cambia: se usa un adaptador stub. Si Easy Office no confirma Transbank o Mercado Pago, el checkout se demuestra con el mismo contrato de PaymentProvider. Si no llega el Excel, el prototipo opera con un diccionario hipotético etiquetado como tal. Gestionar el proyecto es, en este APT, decidir qué se construye ahora, qué se deja fuera y qué se simula sin mentir sobre el estado del sistema (indicadores 2.1 y 2.2).</w:t>
      </w:r>
    </w:p>
    <w:p w:rsidR="00000000" w:rsidDel="00000000" w:rsidP="00000000" w:rsidRDefault="00000000" w:rsidRPr="00000000" w14:paraId="00000041">
      <w:pPr>
        <w:keepNext w:val="1"/>
        <w:spacing w:after="120" w:before="240" w:line="360" w:lineRule="auto"/>
        <w:rPr/>
      </w:pPr>
      <w:r w:rsidDel="00000000" w:rsidR="00000000" w:rsidRPr="00000000">
        <w:rPr>
          <w:b w:val="1"/>
          <w:bCs w:val="1"/>
          <w:color w:val="1b365d"/>
          <w:sz w:val="24"/>
          <w:szCs w:val="24"/>
          <w:rtl w:val="0"/>
        </w:rPr>
        <w:t xml:space="preserve">2.3 Construir modelos de datos</w:t>
      </w:r>
      <w:r w:rsidDel="00000000" w:rsidR="00000000" w:rsidRPr="00000000">
        <w:rPr>
          <w:rtl w:val="0"/>
        </w:rPr>
      </w:r>
    </w:p>
    <w:p w:rsidR="00000000" w:rsidDel="00000000" w:rsidP="00000000" w:rsidRDefault="00000000" w:rsidRPr="00000000" w14:paraId="00000042">
      <w:pPr>
        <w:spacing w:after="160" w:line="360" w:lineRule="auto"/>
        <w:ind w:firstLine="709"/>
        <w:jc w:val="both"/>
        <w:rPr/>
      </w:pPr>
      <w:r w:rsidDel="00000000" w:rsidR="00000000" w:rsidRPr="00000000">
        <w:rPr>
          <w:rtl w:val="0"/>
        </w:rPr>
        <w:t xml:space="preserve">Se utiliza al diseñar e implementar un esquema Oracle definido y escalable. El modelo contempla clientes (persona natural o empresa), productos, operaciones, pagos, servicios del cliente, documentos, alertas, usuarios, roles y auditoría. La clave natural del cliente es el RUT normalizado, con restricción de unicidad. La baja es lógica (activo/inactivo y motivo), no un borrado físico. Los PDF no se guardan como BLOB: solo la URI en almacenamiento de objetos. Los atributos futuros van en JSON de Oracle 23ai, no en decenas de columnas opcionales (TypeORM, s. f.; Oracle, s. f.).</w:t>
      </w:r>
    </w:p>
    <w:p w:rsidR="00000000" w:rsidDel="00000000" w:rsidP="00000000" w:rsidRDefault="00000000" w:rsidRPr="00000000" w14:paraId="00000043">
      <w:pPr>
        <w:spacing w:after="160" w:line="360" w:lineRule="auto"/>
        <w:ind w:firstLine="709"/>
        <w:jc w:val="both"/>
        <w:rPr/>
      </w:pPr>
      <w:r w:rsidDel="00000000" w:rsidR="00000000" w:rsidRPr="00000000">
        <w:rPr>
          <w:rtl w:val="0"/>
        </w:rPr>
        <w:t xml:space="preserve">La implementación prevista es TypeORM con el driver oracledb en modo Thin, migraciones y seed de roles, usuarios y el producto DOMICILIO_TRIBUTARIO. El upsert por RUT —crear o reutilizar ficha, sin pisar a ciegas datos de oficina— es una regla de dominio que el modelo debe soportar. Así se usa la competencia tanto en el diseño como en la implementación (indicadores 3.1 y 3.2).</w:t>
      </w:r>
    </w:p>
    <w:p w:rsidR="00000000" w:rsidDel="00000000" w:rsidP="00000000" w:rsidRDefault="00000000" w:rsidRPr="00000000" w14:paraId="00000044">
      <w:pPr>
        <w:keepNext w:val="1"/>
        <w:spacing w:after="120" w:before="240" w:line="360" w:lineRule="auto"/>
        <w:rPr/>
      </w:pPr>
      <w:r w:rsidDel="00000000" w:rsidR="00000000" w:rsidRPr="00000000">
        <w:rPr>
          <w:b w:val="1"/>
          <w:bCs w:val="1"/>
          <w:color w:val="1b365d"/>
          <w:sz w:val="24"/>
          <w:szCs w:val="24"/>
          <w:rtl w:val="0"/>
        </w:rPr>
        <w:t xml:space="preserve">2.4 Desarrollar una solución de software</w:t>
      </w:r>
      <w:r w:rsidDel="00000000" w:rsidR="00000000" w:rsidRPr="00000000">
        <w:rPr>
          <w:rtl w:val="0"/>
        </w:rPr>
      </w:r>
    </w:p>
    <w:p w:rsidR="00000000" w:rsidDel="00000000" w:rsidP="00000000" w:rsidRDefault="00000000" w:rsidRPr="00000000" w14:paraId="00000045">
      <w:pPr>
        <w:spacing w:after="160" w:line="360" w:lineRule="auto"/>
        <w:ind w:firstLine="709"/>
        <w:jc w:val="both"/>
        <w:rPr/>
      </w:pPr>
      <w:r w:rsidDel="00000000" w:rsidR="00000000" w:rsidRPr="00000000">
        <w:rPr>
          <w:rtl w:val="0"/>
        </w:rPr>
        <w:t xml:space="preserve">Se utiliza al construir, integrar e implantar una aplicación Next.js con capas internas (presentación, entrega HTTP, aplicación, dominio, persistencia e integraciones). No son microservicios. El sitio público y el CRM comparten las mismas reglas: un solo camino para contratar, confirmar pago y emitir contrato. Los componentes se integran por adaptadores: pago, firma y PDF se pueden cambiar por configuración, sin reescribir fichas ni estados (Vercel, s. f.).</w:t>
      </w:r>
    </w:p>
    <w:p w:rsidR="00000000" w:rsidDel="00000000" w:rsidP="00000000" w:rsidRDefault="00000000" w:rsidRPr="00000000" w14:paraId="00000046">
      <w:pPr>
        <w:spacing w:after="160" w:line="360" w:lineRule="auto"/>
        <w:ind w:firstLine="709"/>
        <w:jc w:val="both"/>
        <w:rPr/>
      </w:pPr>
      <w:r w:rsidDel="00000000" w:rsidR="00000000" w:rsidRPr="00000000">
        <w:rPr>
          <w:rtl w:val="0"/>
        </w:rPr>
        <w:t xml:space="preserve">La implantación del piloto es incremental: la Etapa 1 vive en Netlify porque es solo interfaz; el sistema completo requiere un proceso Node con Oracle, webhooks y un job diario (zona horaria America/Santiago). Esa secuencia —construir, integrar, implantar— es el uso explícito de la cuarta competencia del perfil (indicadores 4.1 a 4.3).</w:t>
      </w:r>
    </w:p>
    <w:p w:rsidR="00000000" w:rsidDel="00000000" w:rsidP="00000000" w:rsidRDefault="00000000" w:rsidRPr="00000000" w14:paraId="00000047">
      <w:pPr>
        <w:spacing w:after="160" w:before="80" w:line="360" w:lineRule="auto"/>
        <w:rPr/>
      </w:pPr>
      <w:r w:rsidDel="00000000" w:rsidR="00000000" w:rsidRPr="00000000">
        <w:rPr>
          <w:i w:val="1"/>
          <w:iCs w:val="1"/>
          <w:color w:val="555555"/>
          <w:sz w:val="20"/>
          <w:szCs w:val="20"/>
          <w:rtl w:val="0"/>
        </w:rPr>
        <w:t xml:space="preserve">Tabla 1. Competencias del perfil de egreso y uso concreto en el Proyecto APT</w:t>
      </w:r>
      <w:r w:rsidDel="00000000" w:rsidR="00000000" w:rsidRPr="00000000">
        <w:rPr>
          <w:rtl w:val="0"/>
        </w:rPr>
      </w:r>
    </w:p>
    <w:tbl>
      <w:tblPr>
        <w:tblStyle w:val="Table2"/>
        <w:tblW w:w="9354.0" w:type="dxa"/>
        <w:jc w:val="center"/>
        <w:tblBorders>
          <w:top w:color="c5cad3" w:space="0" w:sz="4" w:val="single"/>
          <w:left w:color="c5cad3" w:space="0" w:sz="4" w:val="single"/>
          <w:bottom w:color="c5cad3" w:space="0" w:sz="4" w:val="single"/>
          <w:right w:color="c5cad3" w:space="0" w:sz="4" w:val="single"/>
          <w:insideH w:color="c5cad3" w:space="0" w:sz="4" w:val="single"/>
          <w:insideV w:color="c5cad3" w:space="0" w:sz="4" w:val="single"/>
        </w:tblBorders>
        <w:tblLayout w:type="fixed"/>
        <w:tblLook w:val="0400"/>
      </w:tblPr>
      <w:tblGrid>
        <w:gridCol w:w="3515"/>
        <w:gridCol w:w="5839"/>
        <w:tblGridChange w:id="0">
          <w:tblGrid>
            <w:gridCol w:w="3515"/>
            <w:gridCol w:w="5839"/>
          </w:tblGrid>
        </w:tblGridChange>
      </w:tblGrid>
      <w:tr>
        <w:trPr>
          <w:cantSplit w:val="0"/>
          <w:tblHeader w:val="0"/>
        </w:trPr>
        <w:tc>
          <w:tcPr>
            <w:tcBorders>
              <w:top w:color="c5cad3" w:space="0" w:sz="4" w:val="single"/>
              <w:left w:color="c5cad3" w:space="0" w:sz="4" w:val="single"/>
              <w:bottom w:color="c5cad3" w:space="0" w:sz="4" w:val="single"/>
              <w:right w:color="c5cad3" w:space="0" w:sz="4" w:val="single"/>
            </w:tcBorders>
            <w:shd w:fill="1b365d" w:val="clear"/>
            <w:vAlign w:val="center"/>
          </w:tcPr>
          <w:p w:rsidR="00000000" w:rsidDel="00000000" w:rsidP="00000000" w:rsidRDefault="00000000" w:rsidRPr="00000000" w14:paraId="00000048">
            <w:pPr>
              <w:spacing w:after="40" w:before="40" w:lineRule="auto"/>
              <w:rPr/>
            </w:pPr>
            <w:r w:rsidDel="00000000" w:rsidR="00000000" w:rsidRPr="00000000">
              <w:rPr>
                <w:b w:val="1"/>
                <w:bCs w:val="1"/>
                <w:color w:val="ffffff"/>
                <w:sz w:val="18"/>
                <w:szCs w:val="18"/>
                <w:rtl w:val="0"/>
              </w:rPr>
              <w:t xml:space="preserve">Competencia</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1b365d" w:val="clear"/>
            <w:vAlign w:val="center"/>
          </w:tcPr>
          <w:p w:rsidR="00000000" w:rsidDel="00000000" w:rsidP="00000000" w:rsidRDefault="00000000" w:rsidRPr="00000000" w14:paraId="00000049">
            <w:pPr>
              <w:spacing w:after="40" w:before="40" w:lineRule="auto"/>
              <w:rPr/>
            </w:pPr>
            <w:r w:rsidDel="00000000" w:rsidR="00000000" w:rsidRPr="00000000">
              <w:rPr>
                <w:b w:val="1"/>
                <w:bCs w:val="1"/>
                <w:color w:val="ffffff"/>
                <w:sz w:val="18"/>
                <w:szCs w:val="18"/>
                <w:rtl w:val="0"/>
              </w:rPr>
              <w:t xml:space="preserve">Cómo se utiliza en el Proyecto APT</w:t>
            </w:r>
            <w:r w:rsidDel="00000000" w:rsidR="00000000" w:rsidRPr="00000000">
              <w:rPr>
                <w:rtl w:val="0"/>
              </w:rPr>
            </w:r>
          </w:p>
        </w:tc>
      </w:tr>
      <w:tr>
        <w:trPr>
          <w:cantSplit w:val="0"/>
          <w:tblHeader w:val="0"/>
        </w:trPr>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4A">
            <w:pPr>
              <w:spacing w:after="40" w:before="40" w:lineRule="auto"/>
              <w:rPr/>
            </w:pPr>
            <w:r w:rsidDel="00000000" w:rsidR="00000000" w:rsidRPr="00000000">
              <w:rPr>
                <w:sz w:val="18"/>
                <w:szCs w:val="18"/>
                <w:rtl w:val="0"/>
              </w:rPr>
              <w:t xml:space="preserve">Pruebas de validación de productos y procesos</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4B">
            <w:pPr>
              <w:spacing w:after="40" w:before="40" w:lineRule="auto"/>
              <w:rPr/>
            </w:pPr>
            <w:r w:rsidDel="00000000" w:rsidR="00000000" w:rsidRPr="00000000">
              <w:rPr>
                <w:sz w:val="18"/>
                <w:szCs w:val="18"/>
                <w:rtl w:val="0"/>
              </w:rPr>
              <w:t xml:space="preserve">Criterios de done del piloto, pruebas del prototipo, webhooks idempotentes, reintentos de PDF/firma y mejoras a partir de fallos.</w:t>
            </w:r>
            <w:r w:rsidDel="00000000" w:rsidR="00000000" w:rsidRPr="00000000">
              <w:rPr>
                <w:rtl w:val="0"/>
              </w:rPr>
            </w:r>
          </w:p>
        </w:tc>
      </w:tr>
      <w:tr>
        <w:trPr>
          <w:cantSplit w:val="0"/>
          <w:tblHeader w:val="0"/>
        </w:trPr>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4C">
            <w:pPr>
              <w:spacing w:after="40" w:before="40" w:lineRule="auto"/>
              <w:rPr/>
            </w:pPr>
            <w:r w:rsidDel="00000000" w:rsidR="00000000" w:rsidRPr="00000000">
              <w:rPr>
                <w:sz w:val="18"/>
                <w:szCs w:val="18"/>
                <w:rtl w:val="0"/>
              </w:rPr>
              <w:t xml:space="preserve">Gestión de proyectos informáticos</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4D">
            <w:pPr>
              <w:spacing w:after="40" w:before="40" w:lineRule="auto"/>
              <w:rPr/>
            </w:pPr>
            <w:r w:rsidDel="00000000" w:rsidR="00000000" w:rsidRPr="00000000">
              <w:rPr>
                <w:sz w:val="18"/>
                <w:szCs w:val="18"/>
                <w:rtl w:val="0"/>
              </w:rPr>
              <w:t xml:space="preserve">Etapas 1–6, backlog, riesgos, alternativas (stub vs vendor) y control de insumos del cliente.</w:t>
            </w:r>
            <w:r w:rsidDel="00000000" w:rsidR="00000000" w:rsidRPr="00000000">
              <w:rPr>
                <w:rtl w:val="0"/>
              </w:rPr>
            </w:r>
          </w:p>
        </w:tc>
      </w:tr>
      <w:tr>
        <w:trPr>
          <w:cantSplit w:val="0"/>
          <w:tblHeader w:val="0"/>
        </w:trPr>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4E">
            <w:pPr>
              <w:spacing w:after="40" w:before="40" w:lineRule="auto"/>
              <w:rPr/>
            </w:pPr>
            <w:r w:rsidDel="00000000" w:rsidR="00000000" w:rsidRPr="00000000">
              <w:rPr>
                <w:sz w:val="18"/>
                <w:szCs w:val="18"/>
                <w:rtl w:val="0"/>
              </w:rPr>
              <w:t xml:space="preserve">Modelos de datos escalables</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4F">
            <w:pPr>
              <w:spacing w:after="40" w:before="40" w:lineRule="auto"/>
              <w:rPr/>
            </w:pPr>
            <w:r w:rsidDel="00000000" w:rsidR="00000000" w:rsidRPr="00000000">
              <w:rPr>
                <w:sz w:val="18"/>
                <w:szCs w:val="18"/>
                <w:rtl w:val="0"/>
              </w:rPr>
              <w:t xml:space="preserve">Esquema Oracle, RUT único, baja lógica, TypeORM, auditoría append-only y URI de documentos.</w:t>
            </w:r>
            <w:r w:rsidDel="00000000" w:rsidR="00000000" w:rsidRPr="00000000">
              <w:rPr>
                <w:rtl w:val="0"/>
              </w:rPr>
            </w:r>
          </w:p>
        </w:tc>
      </w:tr>
      <w:tr>
        <w:trPr>
          <w:cantSplit w:val="0"/>
          <w:tblHeader w:val="0"/>
        </w:trPr>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50">
            <w:pPr>
              <w:spacing w:after="40" w:before="40" w:lineRule="auto"/>
              <w:rPr/>
            </w:pPr>
            <w:r w:rsidDel="00000000" w:rsidR="00000000" w:rsidRPr="00000000">
              <w:rPr>
                <w:sz w:val="18"/>
                <w:szCs w:val="18"/>
                <w:rtl w:val="0"/>
              </w:rPr>
              <w:t xml:space="preserve">Solución de software sistemática</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51">
            <w:pPr>
              <w:spacing w:after="40" w:before="40" w:lineRule="auto"/>
              <w:rPr/>
            </w:pPr>
            <w:sdt>
              <w:sdtPr>
                <w:id w:val="906117696"/>
                <w:tag w:val="goog_rdk_0"/>
              </w:sdtPr>
              <w:sdtContent>
                <w:r w:rsidDel="00000000" w:rsidR="00000000" w:rsidRPr="00000000">
                  <w:rPr>
                    <w:rFonts w:ascii="Arial Unicode MS" w:cs="Arial Unicode MS" w:eastAsia="Arial Unicode MS" w:hAnsi="Arial Unicode MS"/>
                    <w:sz w:val="18"/>
                    <w:szCs w:val="18"/>
                    <w:rtl w:val="0"/>
                  </w:rPr>
                  <w:t xml:space="preserve">Next.js por capas, integración de pago/firma/PDF e implantación progresiva (Netlify → Node + Oracle).</w:t>
                </w:r>
              </w:sdtContent>
            </w:sdt>
            <w:r w:rsidDel="00000000" w:rsidR="00000000" w:rsidRPr="00000000">
              <w:rPr>
                <w:rtl w:val="0"/>
              </w:rPr>
            </w:r>
          </w:p>
        </w:tc>
      </w:tr>
    </w:tbl>
    <w:p w:rsidR="00000000" w:rsidDel="00000000" w:rsidP="00000000" w:rsidRDefault="00000000" w:rsidRPr="00000000" w14:paraId="00000052">
      <w:pPr>
        <w:keepNext w:val="1"/>
        <w:pBdr>
          <w:bottom w:color="c44b2f" w:space="4" w:sz="12" w:val="single"/>
        </w:pBdr>
        <w:spacing w:before="320" w:line="360" w:lineRule="auto"/>
        <w:rPr/>
      </w:pPr>
      <w:r w:rsidDel="00000000" w:rsidR="00000000" w:rsidRPr="00000000">
        <w:rPr>
          <w:b w:val="1"/>
          <w:bCs w:val="1"/>
          <w:color w:val="1b365d"/>
          <w:sz w:val="28"/>
          <w:szCs w:val="28"/>
          <w:rtl w:val="0"/>
        </w:rPr>
        <w:t xml:space="preserve">3. Relación con los intereses profesionales</w:t>
      </w:r>
      <w:r w:rsidDel="00000000" w:rsidR="00000000" w:rsidRPr="00000000">
        <w:rPr>
          <w:rtl w:val="0"/>
        </w:rPr>
      </w:r>
    </w:p>
    <w:p w:rsidR="00000000" w:rsidDel="00000000" w:rsidP="00000000" w:rsidRDefault="00000000" w:rsidRPr="00000000" w14:paraId="00000053">
      <w:pPr>
        <w:spacing w:after="160" w:line="360" w:lineRule="auto"/>
        <w:ind w:firstLine="709"/>
        <w:jc w:val="both"/>
        <w:rPr/>
      </w:pPr>
      <w:r w:rsidDel="00000000" w:rsidR="00000000" w:rsidRPr="00000000">
        <w:rPr>
          <w:rtl w:val="0"/>
        </w:rPr>
        <w:t xml:space="preserve">Mis intereses profesionales se concentran en tres líneas que este proyecto refleja de manera directa. La primera es el desarrollo fullstack: no me interesa solo la interfaz ni solo la base de datos, sino el hilo completo que va del formulario del cliente a la ficha persistente, al pago y al documento. Easy Office exige ese hilo. TypeScript en Next.js, reglas de dominio desacopladas de la UI y Oracle como persistencia son la forma concreta en que ese interés se ejerce en el APT.</w:t>
      </w:r>
    </w:p>
    <w:p w:rsidR="00000000" w:rsidDel="00000000" w:rsidP="00000000" w:rsidRDefault="00000000" w:rsidRPr="00000000" w14:paraId="00000054">
      <w:pPr>
        <w:spacing w:after="160" w:line="360" w:lineRule="auto"/>
        <w:ind w:firstLine="709"/>
        <w:jc w:val="both"/>
        <w:rPr/>
      </w:pPr>
      <w:r w:rsidDel="00000000" w:rsidR="00000000" w:rsidRPr="00000000">
        <w:rPr>
          <w:rtl w:val="0"/>
        </w:rPr>
        <w:t xml:space="preserve">La segunda línea es construir sistemas de gestión para organizaciones pequeñas o medianas, donde el problema no es la falta de herramientas genéricas, sino que el trabajo diario sigue en Excel. El piloto ataca ese tipo de deuda operacional: un padrón único, roles de admin y ejecutivo, y un producto que el ejecutivo debe poder usar sin consola ni SQL. Ese requisito de usabilidad no es un adorno de la especificación; es parte de lo que quiero practicar como ingeniero: software que opera en la oficina, no solo en el repositorio.</w:t>
      </w:r>
    </w:p>
    <w:p w:rsidR="00000000" w:rsidDel="00000000" w:rsidP="00000000" w:rsidRDefault="00000000" w:rsidRPr="00000000" w14:paraId="00000055">
      <w:pPr>
        <w:spacing w:after="160" w:line="360" w:lineRule="auto"/>
        <w:ind w:firstLine="709"/>
        <w:jc w:val="both"/>
        <w:rPr/>
      </w:pPr>
      <w:r w:rsidDel="00000000" w:rsidR="00000000" w:rsidRPr="00000000">
        <w:rPr>
          <w:rtl w:val="0"/>
        </w:rPr>
        <w:t xml:space="preserve">La tercera línea es la arquitectura por adaptadores. Me interesa diseñar sistemas que no queden atados a un proveedor de pago o de firma. En el proyecto, PaymentProvider y SignatureProvider tienen un contrato común; el stub permite demostrar el flujo académico y, cuando Easy Office confirme vendor, se cambia la implementación. Ese interés profesional —separar dominio de integraciones— queda reflejado en la metodología y en el plan de trabajo, no solo como declaración de gusto técnico.</w:t>
      </w:r>
    </w:p>
    <w:p w:rsidR="00000000" w:rsidDel="00000000" w:rsidP="00000000" w:rsidRDefault="00000000" w:rsidRPr="00000000" w14:paraId="00000056">
      <w:pPr>
        <w:spacing w:after="160" w:line="360" w:lineRule="auto"/>
        <w:ind w:firstLine="709"/>
        <w:jc w:val="both"/>
        <w:rPr/>
      </w:pPr>
      <w:r w:rsidDel="00000000" w:rsidR="00000000" w:rsidRPr="00000000">
        <w:rPr>
          <w:rtl w:val="0"/>
        </w:rPr>
        <w:t xml:space="preserve">En conjunto, el Proyecto APT no es un tema asignado al azar: es el tipo de producto en el que quiero especializarme al egresar. Relaciona el interés por fullstack, por CRM operables y por integraciones reemplazables con un caso real de servicios tributarios, con datos sensibles (RUT, domicilio, contratos) y con restricciones de tiempo propias de un encargo profesional.</w:t>
      </w:r>
    </w:p>
    <w:p w:rsidR="00000000" w:rsidDel="00000000" w:rsidP="00000000" w:rsidRDefault="00000000" w:rsidRPr="00000000" w14:paraId="00000057">
      <w:pPr>
        <w:keepNext w:val="1"/>
        <w:pBdr>
          <w:bottom w:color="c44b2f" w:space="4" w:sz="12" w:val="single"/>
        </w:pBdr>
        <w:spacing w:before="320" w:line="360" w:lineRule="auto"/>
        <w:rPr/>
      </w:pPr>
      <w:r w:rsidDel="00000000" w:rsidR="00000000" w:rsidRPr="00000000">
        <w:rPr>
          <w:b w:val="1"/>
          <w:bCs w:val="1"/>
          <w:color w:val="1b365d"/>
          <w:sz w:val="28"/>
          <w:szCs w:val="28"/>
          <w:rtl w:val="0"/>
        </w:rPr>
        <w:t xml:space="preserve">4. Factibilidad del proyecto en el marco de la asignatura</w:t>
      </w:r>
      <w:r w:rsidDel="00000000" w:rsidR="00000000" w:rsidRPr="00000000">
        <w:rPr>
          <w:rtl w:val="0"/>
        </w:rPr>
      </w:r>
    </w:p>
    <w:p w:rsidR="00000000" w:rsidDel="00000000" w:rsidP="00000000" w:rsidRDefault="00000000" w:rsidRPr="00000000" w14:paraId="00000058">
      <w:pPr>
        <w:spacing w:after="160" w:line="360" w:lineRule="auto"/>
        <w:ind w:firstLine="709"/>
        <w:jc w:val="both"/>
        <w:rPr/>
      </w:pPr>
      <w:r w:rsidDel="00000000" w:rsidR="00000000" w:rsidRPr="00000000">
        <w:rPr>
          <w:rtl w:val="0"/>
        </w:rPr>
        <w:t xml:space="preserve">El proyecto es factible en el periodo de Capstone porque el alcance está recortado a un servicio, el stack es conocido por el equipo y existe un prototipo de Etapa 1 que ya permite validar pantallas con el cliente. A continuación se argumenta esa factibilidad según tiempo, materiales y factores externos, y se indica cómo se abordarán las dificultades previsibles.</w:t>
      </w:r>
    </w:p>
    <w:p w:rsidR="00000000" w:rsidDel="00000000" w:rsidP="00000000" w:rsidRDefault="00000000" w:rsidRPr="00000000" w14:paraId="00000059">
      <w:pPr>
        <w:keepNext w:val="1"/>
        <w:spacing w:after="120" w:before="240" w:line="360" w:lineRule="auto"/>
        <w:rPr/>
      </w:pPr>
      <w:r w:rsidDel="00000000" w:rsidR="00000000" w:rsidRPr="00000000">
        <w:rPr>
          <w:b w:val="1"/>
          <w:bCs w:val="1"/>
          <w:color w:val="1b365d"/>
          <w:sz w:val="24"/>
          <w:szCs w:val="24"/>
          <w:rtl w:val="0"/>
        </w:rPr>
        <w:t xml:space="preserve">4.1 Tiempo</w:t>
      </w:r>
      <w:r w:rsidDel="00000000" w:rsidR="00000000" w:rsidRPr="00000000">
        <w:rPr>
          <w:rtl w:val="0"/>
        </w:rPr>
      </w:r>
    </w:p>
    <w:p w:rsidR="00000000" w:rsidDel="00000000" w:rsidP="00000000" w:rsidRDefault="00000000" w:rsidRPr="00000000" w14:paraId="0000005A">
      <w:pPr>
        <w:spacing w:after="160" w:line="360" w:lineRule="auto"/>
        <w:ind w:firstLine="709"/>
        <w:jc w:val="both"/>
        <w:rPr/>
      </w:pPr>
      <w:r w:rsidDel="00000000" w:rsidR="00000000" w:rsidRPr="00000000">
        <w:rPr>
          <w:rtl w:val="0"/>
        </w:rPr>
        <w:t xml:space="preserve">El calendario académico admite seis etapas incrementales, no un desarrollo big-bang. La Etapa 1 (prototipo solo frontend, datos en el navegador) ya está entregada en la semana 3. Las etapas 2 a 6 se distribuyen en el resto del semestre: persistencia Oracle, dominio, CRM conectado, checkout con pago y cierre con PDF/firma. Cada etapa deja un entregable demostrable. Si una integración real se retrasa, la demo del capstone sigue siendo completa con PAYMENTS_PROVIDER=stub y SIGNATURE_PROVIDER=stub.</w:t>
      </w:r>
    </w:p>
    <w:p w:rsidR="00000000" w:rsidDel="00000000" w:rsidP="00000000" w:rsidRDefault="00000000" w:rsidRPr="00000000" w14:paraId="0000005B">
      <w:pPr>
        <w:keepNext w:val="1"/>
        <w:spacing w:after="120" w:before="240" w:line="360" w:lineRule="auto"/>
        <w:rPr/>
      </w:pPr>
      <w:r w:rsidDel="00000000" w:rsidR="00000000" w:rsidRPr="00000000">
        <w:rPr>
          <w:b w:val="1"/>
          <w:bCs w:val="1"/>
          <w:color w:val="1b365d"/>
          <w:sz w:val="24"/>
          <w:szCs w:val="24"/>
          <w:rtl w:val="0"/>
        </w:rPr>
        <w:t xml:space="preserve">4.2 Materiales y recursos</w:t>
      </w:r>
      <w:r w:rsidDel="00000000" w:rsidR="00000000" w:rsidRPr="00000000">
        <w:rPr>
          <w:rtl w:val="0"/>
        </w:rPr>
      </w:r>
    </w:p>
    <w:p w:rsidR="00000000" w:rsidDel="00000000" w:rsidP="00000000" w:rsidRDefault="00000000" w:rsidRPr="00000000" w14:paraId="0000005C">
      <w:pPr>
        <w:spacing w:after="160" w:line="360" w:lineRule="auto"/>
        <w:ind w:firstLine="709"/>
        <w:jc w:val="both"/>
        <w:rPr/>
      </w:pPr>
      <w:r w:rsidDel="00000000" w:rsidR="00000000" w:rsidRPr="00000000">
        <w:rPr>
          <w:rtl w:val="0"/>
        </w:rPr>
        <w:t xml:space="preserve">Los materiales disponibles son suficientes para ejecutar el plan: especificación de Easy Office (2026); documentos de diseño propios (flujos, modelo Oracle, RBAC, integraciones y backlog); repositorio en GitHub (ilvt7/crmeasyoffice); hosting de la interfaz en Netlify; y Oracle Database Free 23ai en Docker para desarrollo, con TypeORM y driver Thin, sin Instant Client (Oracle, s. f.; TypeORM, s. f.). El entorno de desarrollo es Windows, que es precisamente el escenario en el que se evitó Instant Client. Auth.js, Tailwind CSS y generación de PDF (react-pdf) son bibliotecas de uso habitual en el stack elegido (Vercel, s. f.).</w:t>
      </w:r>
    </w:p>
    <w:p w:rsidR="00000000" w:rsidDel="00000000" w:rsidP="00000000" w:rsidRDefault="00000000" w:rsidRPr="00000000" w14:paraId="0000005D">
      <w:pPr>
        <w:keepNext w:val="1"/>
        <w:spacing w:after="120" w:before="240" w:line="360" w:lineRule="auto"/>
        <w:rPr/>
      </w:pPr>
      <w:r w:rsidDel="00000000" w:rsidR="00000000" w:rsidRPr="00000000">
        <w:rPr>
          <w:b w:val="1"/>
          <w:bCs w:val="1"/>
          <w:color w:val="1b365d"/>
          <w:sz w:val="24"/>
          <w:szCs w:val="24"/>
          <w:rtl w:val="0"/>
        </w:rPr>
        <w:t xml:space="preserve">4.3 Factores externos</w:t>
      </w:r>
      <w:r w:rsidDel="00000000" w:rsidR="00000000" w:rsidRPr="00000000">
        <w:rPr>
          <w:rtl w:val="0"/>
        </w:rPr>
      </w:r>
    </w:p>
    <w:p w:rsidR="00000000" w:rsidDel="00000000" w:rsidP="00000000" w:rsidRDefault="00000000" w:rsidRPr="00000000" w14:paraId="0000005E">
      <w:pPr>
        <w:spacing w:after="160" w:line="360" w:lineRule="auto"/>
        <w:ind w:firstLine="709"/>
        <w:jc w:val="both"/>
        <w:rPr/>
      </w:pPr>
      <w:r w:rsidDel="00000000" w:rsidR="00000000" w:rsidRPr="00000000">
        <w:rPr>
          <w:rtl w:val="0"/>
        </w:rPr>
        <w:t xml:space="preserve">El factor externo principal es la dependencia de insumos de Easy Office: listado definitivo de campos, Excel y macros de referencia, plantilla real del contrato, precio vigente, logo y textos, usuarios iniciales, pasarela de pago, plataforma de firma y confirmación de instancia Oracle. Hasta que lleguen, el diccionario de datos se trata como hipotético y está etiquetado de ese modo en los planos. Un segundo factor externo es la incertidumbre legal y técnica de la firma desasistida: si la API real no la permite para este documento, el adaptador lo documenta y el dominio no se reescribe.</w:t>
      </w:r>
    </w:p>
    <w:p w:rsidR="00000000" w:rsidDel="00000000" w:rsidP="00000000" w:rsidRDefault="00000000" w:rsidRPr="00000000" w14:paraId="0000005F">
      <w:pPr>
        <w:keepNext w:val="1"/>
        <w:spacing w:after="120" w:before="240" w:line="360" w:lineRule="auto"/>
        <w:rPr/>
      </w:pPr>
      <w:r w:rsidDel="00000000" w:rsidR="00000000" w:rsidRPr="00000000">
        <w:rPr>
          <w:b w:val="1"/>
          <w:bCs w:val="1"/>
          <w:color w:val="1b365d"/>
          <w:sz w:val="24"/>
          <w:szCs w:val="24"/>
          <w:rtl w:val="0"/>
        </w:rPr>
        <w:t xml:space="preserve">4.4 Dificultades previsibles y cómo se abordarán</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b w:val="0"/>
          <w:bCs w:val="0"/>
          <w:i w:val="0"/>
          <w:iCs w:val="0"/>
          <w:smallCaps w:val="0"/>
          <w:strike w:val="0"/>
          <w:color w:val="22222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Insumos del cliente tardíos. Mitigación: cuestionario ejecutivo ya preparado; prototipo con diccionario hipotético; congelar el modelo cuando respondan, no improvisar columnas en cada reunión.</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Oracle en el entorno local. Mitigación: imagen Docker gvenzl/oracle-free y driver Thin; no depender de Instant Client en Windows.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b w:val="0"/>
          <w:bCs w:val="0"/>
          <w:i w:val="0"/>
          <w:iCs w:val="0"/>
          <w:smallCaps w:val="0"/>
          <w:strike w:val="0"/>
          <w:color w:val="22222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API de pago o firma no confirmada. Mitigación: interfaz común y stub de demostración; la ficha y los estados no conocen el nombre del vendor.</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b w:val="0"/>
          <w:bCs w:val="0"/>
          <w:i w:val="0"/>
          <w:iCs w:val="0"/>
          <w:smallCaps w:val="0"/>
          <w:strike w:val="0"/>
          <w:color w:val="22222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Tentación de ampliar el alcance (WhatsApp, sucursales, SII, constructor de formularios). Mitigación: lista explícita de exclusiones y criterio de éxito del piloto acotado a Domicilio Tributario.</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09" w:right="0" w:firstLine="0"/>
        <w:jc w:val="both"/>
        <w:rPr>
          <w:b w:val="0"/>
          <w:bCs w:val="0"/>
          <w:i w:val="0"/>
          <w:iCs w:val="0"/>
          <w:smallCaps w:val="0"/>
          <w:strike w:val="0"/>
          <w:color w:val="22222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Fallo de PDF o firma después del cobro. Mitigación: el pago confirmado se conserva; solo el administrador reintenta generación y envío a firma.</w:t>
      </w:r>
    </w:p>
    <w:p w:rsidR="00000000" w:rsidDel="00000000" w:rsidP="00000000" w:rsidRDefault="00000000" w:rsidRPr="00000000" w14:paraId="00000065">
      <w:pPr>
        <w:spacing w:after="160" w:line="360" w:lineRule="auto"/>
        <w:ind w:firstLine="709"/>
        <w:jc w:val="both"/>
        <w:rPr/>
      </w:pPr>
      <w:r w:rsidDel="00000000" w:rsidR="00000000" w:rsidRPr="00000000">
        <w:rPr>
          <w:rtl w:val="0"/>
        </w:rPr>
        <w:t xml:space="preserve">Con estas medidas, el proyecto presentado es realizable en el tiempo asignado: no requiere un framework completo ni vendors cerrados para demostrar el flujo, y las dificultades externas tienen respuesta técnica y de gestión, no solo un deseo de que no ocurran.</w:t>
      </w:r>
    </w:p>
    <w:p w:rsidR="00000000" w:rsidDel="00000000" w:rsidP="00000000" w:rsidRDefault="00000000" w:rsidRPr="00000000" w14:paraId="00000066">
      <w:pPr>
        <w:keepNext w:val="1"/>
        <w:pBdr>
          <w:bottom w:color="c44b2f" w:space="4" w:sz="12" w:val="single"/>
        </w:pBdr>
        <w:spacing w:before="320" w:line="360" w:lineRule="auto"/>
        <w:rPr/>
      </w:pPr>
      <w:r w:rsidDel="00000000" w:rsidR="00000000" w:rsidRPr="00000000">
        <w:rPr>
          <w:b w:val="1"/>
          <w:bCs w:val="1"/>
          <w:color w:val="1b365d"/>
          <w:sz w:val="28"/>
          <w:szCs w:val="28"/>
          <w:rtl w:val="0"/>
        </w:rPr>
        <w:t xml:space="preserve">5. Objetivos</w:t>
      </w:r>
      <w:r w:rsidDel="00000000" w:rsidR="00000000" w:rsidRPr="00000000">
        <w:rPr>
          <w:rtl w:val="0"/>
        </w:rPr>
      </w:r>
    </w:p>
    <w:p w:rsidR="00000000" w:rsidDel="00000000" w:rsidP="00000000" w:rsidRDefault="00000000" w:rsidRPr="00000000" w14:paraId="00000067">
      <w:pPr>
        <w:keepNext w:val="1"/>
        <w:spacing w:after="120" w:before="240" w:line="360" w:lineRule="auto"/>
        <w:rPr/>
      </w:pPr>
      <w:r w:rsidDel="00000000" w:rsidR="00000000" w:rsidRPr="00000000">
        <w:rPr>
          <w:b w:val="1"/>
          <w:bCs w:val="1"/>
          <w:color w:val="1b365d"/>
          <w:sz w:val="24"/>
          <w:szCs w:val="24"/>
          <w:rtl w:val="0"/>
        </w:rPr>
        <w:t xml:space="preserve">5.1 Objetivo general</w:t>
      </w:r>
      <w:r w:rsidDel="00000000" w:rsidR="00000000" w:rsidRPr="00000000">
        <w:rPr>
          <w:rtl w:val="0"/>
        </w:rPr>
      </w:r>
    </w:p>
    <w:p w:rsidR="00000000" w:rsidDel="00000000" w:rsidP="00000000" w:rsidRDefault="00000000" w:rsidRPr="00000000" w14:paraId="00000068">
      <w:pPr>
        <w:spacing w:after="160" w:line="360" w:lineRule="auto"/>
        <w:ind w:firstLine="709"/>
        <w:jc w:val="both"/>
        <w:rPr/>
      </w:pPr>
      <w:r w:rsidDel="00000000" w:rsidR="00000000" w:rsidRPr="00000000">
        <w:rPr>
          <w:rtl w:val="0"/>
        </w:rPr>
        <w:t xml:space="preserve">Diseñar e implementar un piloto de plataforma web para Easy Office que reemplace el padrón en Excel en el servicio de Domicilio Tributario, unificando contratación en sitio público y operación en CRM bajo el principio de un RUT = una ficha, de forma coherente con las competencias del perfil de egreso y con el periodo de la asignatura Capstone.</w:t>
      </w:r>
    </w:p>
    <w:p w:rsidR="00000000" w:rsidDel="00000000" w:rsidP="00000000" w:rsidRDefault="00000000" w:rsidRPr="00000000" w14:paraId="00000069">
      <w:pPr>
        <w:keepNext w:val="1"/>
        <w:spacing w:after="120" w:before="240" w:line="360" w:lineRule="auto"/>
        <w:rPr/>
      </w:pPr>
      <w:r w:rsidDel="00000000" w:rsidR="00000000" w:rsidRPr="00000000">
        <w:rPr>
          <w:b w:val="1"/>
          <w:bCs w:val="1"/>
          <w:color w:val="1b365d"/>
          <w:sz w:val="24"/>
          <w:szCs w:val="24"/>
          <w:rtl w:val="0"/>
        </w:rPr>
        <w:t xml:space="preserve">5.2 Objetivos específicos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Arial" w:cs="Arial" w:eastAsia="Arial" w:hAnsi="Arial"/>
          <w:b w:val="0"/>
          <w:bCs w:val="0"/>
          <w:i w:val="0"/>
          <w:iCs w:val="0"/>
          <w:smallCaps w:val="0"/>
          <w:strike w:val="0"/>
          <w:color w:val="22222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Definir y validar con el cliente el flujo de contratación de Domicilio Tributario (catálogo, formulario, revisión, pago, ficha, contrato y alertas) mediante un prototipo navegable.</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Arial" w:cs="Arial" w:eastAsia="Arial" w:hAnsi="Arial"/>
          <w:b w:val="0"/>
          <w:bCs w:val="0"/>
          <w:i w:val="0"/>
          <w:iCs w:val="0"/>
          <w:smallCaps w:val="0"/>
          <w:strike w:val="0"/>
          <w:color w:val="22222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Diseñar e implementar un modelo de datos en Oracle que garantice unicidad de RUT, baja lógica, servicios con vigencia y una bitácora de auditoría que no se edite ni borre desde la aplicación.</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Arial" w:cs="Arial" w:eastAsia="Arial" w:hAnsi="Arial"/>
          <w:b w:val="0"/>
          <w:bCs w:val="0"/>
          <w:i w:val="0"/>
          <w:iCs w:val="0"/>
          <w:smallCaps w:val="0"/>
          <w:strike w:val="0"/>
          <w:color w:val="22222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Construir el CRM interno para que el ejecutivo busque, cree y edite fichas sin SQL, y para que el administrador gestione usuarios, umbrales de alerta y reintentos de PDF/firma, según la matriz de permisos.</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Arial" w:cs="Arial" w:eastAsia="Arial" w:hAnsi="Arial"/>
          <w:b w:val="0"/>
          <w:bCs w:val="0"/>
          <w:i w:val="0"/>
          <w:iCs w:val="0"/>
          <w:smallCaps w:val="0"/>
          <w:strike w:val="0"/>
          <w:color w:val="22222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Integrar checkout con confirmación de pago —real o de demostración— de modo que no se cree servicio ni contrato hasta el pago confirmado, y que un aviso duplicado no duplique al cliente.</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09" w:right="0" w:firstLine="0"/>
        <w:jc w:val="both"/>
        <w:rPr>
          <w:rFonts w:ascii="Arial" w:cs="Arial" w:eastAsia="Arial" w:hAnsi="Arial"/>
          <w:b w:val="0"/>
          <w:bCs w:val="0"/>
          <w:i w:val="0"/>
          <w:iCs w:val="0"/>
          <w:smallCaps w:val="0"/>
          <w:strike w:val="0"/>
          <w:color w:val="22222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Generar el contrato en PDF, dejarlo en la ficha, incorporar la firma al flujo e implantar el job de alertas internas 60 / 30 / 15 / 7 días en zona horaria America/Santiago.</w:t>
      </w:r>
    </w:p>
    <w:p w:rsidR="00000000" w:rsidDel="00000000" w:rsidP="00000000" w:rsidRDefault="00000000" w:rsidRPr="00000000" w14:paraId="0000006F">
      <w:pPr>
        <w:spacing w:after="160" w:line="360" w:lineRule="auto"/>
        <w:ind w:firstLine="709"/>
        <w:jc w:val="both"/>
        <w:rPr/>
      </w:pPr>
      <w:r w:rsidDel="00000000" w:rsidR="00000000" w:rsidRPr="00000000">
        <w:rPr>
          <w:rtl w:val="0"/>
        </w:rPr>
        <w:t xml:space="preserve">Los objetivos son claros, concisos y disciplinares: cada uno corresponde a un resultado verificable de ingeniería de software (prototipo, modelo, CRM, integración de pago, documentos y alertas) y a la situación real de Easy Office, no a un enunciado genérico de “mejorar la gestión”.</w:t>
      </w:r>
    </w:p>
    <w:p w:rsidR="00000000" w:rsidDel="00000000" w:rsidP="00000000" w:rsidRDefault="00000000" w:rsidRPr="00000000" w14:paraId="00000070">
      <w:pPr>
        <w:keepNext w:val="1"/>
        <w:pBdr>
          <w:bottom w:color="c44b2f" w:space="4" w:sz="12" w:val="single"/>
        </w:pBdr>
        <w:spacing w:before="320" w:line="360" w:lineRule="auto"/>
        <w:rPr/>
      </w:pPr>
      <w:r w:rsidDel="00000000" w:rsidR="00000000" w:rsidRPr="00000000">
        <w:rPr>
          <w:b w:val="1"/>
          <w:bCs w:val="1"/>
          <w:color w:val="1b365d"/>
          <w:sz w:val="28"/>
          <w:szCs w:val="28"/>
          <w:rtl w:val="0"/>
        </w:rPr>
        <w:t xml:space="preserve">6. Metodología de trabajo</w:t>
      </w:r>
      <w:r w:rsidDel="00000000" w:rsidR="00000000" w:rsidRPr="00000000">
        <w:rPr>
          <w:rtl w:val="0"/>
        </w:rPr>
      </w:r>
    </w:p>
    <w:p w:rsidR="00000000" w:rsidDel="00000000" w:rsidP="00000000" w:rsidRDefault="00000000" w:rsidRPr="00000000" w14:paraId="00000071">
      <w:pPr>
        <w:spacing w:after="160" w:line="360" w:lineRule="auto"/>
        <w:ind w:firstLine="709"/>
        <w:jc w:val="both"/>
        <w:rPr/>
      </w:pPr>
      <w:r w:rsidDel="00000000" w:rsidR="00000000" w:rsidRPr="00000000">
        <w:rPr>
          <w:rtl w:val="0"/>
        </w:rPr>
        <w:t xml:space="preserve">La metodología es iterativa e incremental, pertinente a un desarrollo de software con cliente real y con insumos incompletos. No se adopta un marco ceremonial rígido; se adopta un ciclo de etapas con entregable demostrable, validación con Easy Office y recorte de alcance cuando un módulo no cabe en el piloto. Esa forma de trabajo permite alcanzar los objetivos específicos en secuencia, sin esperar a tener todas las APIs para empezar.</w:t>
      </w:r>
    </w:p>
    <w:p w:rsidR="00000000" w:rsidDel="00000000" w:rsidP="00000000" w:rsidRDefault="00000000" w:rsidRPr="00000000" w14:paraId="00000072">
      <w:pPr>
        <w:keepNext w:val="1"/>
        <w:spacing w:after="120" w:before="240" w:line="360" w:lineRule="auto"/>
        <w:rPr/>
      </w:pPr>
      <w:r w:rsidDel="00000000" w:rsidR="00000000" w:rsidRPr="00000000">
        <w:rPr>
          <w:b w:val="1"/>
          <w:bCs w:val="1"/>
          <w:color w:val="1b365d"/>
          <w:sz w:val="24"/>
          <w:szCs w:val="24"/>
          <w:rtl w:val="0"/>
        </w:rPr>
        <w:t xml:space="preserve">6.1 Enfoque y etapas</w:t>
      </w:r>
      <w:r w:rsidDel="00000000" w:rsidR="00000000" w:rsidRPr="00000000">
        <w:rPr>
          <w:rtl w:val="0"/>
        </w:rPr>
      </w:r>
    </w:p>
    <w:p w:rsidR="00000000" w:rsidDel="00000000" w:rsidP="00000000" w:rsidRDefault="00000000" w:rsidRPr="00000000" w14:paraId="00000073">
      <w:pPr>
        <w:spacing w:after="160" w:line="360" w:lineRule="auto"/>
        <w:ind w:firstLine="709"/>
        <w:jc w:val="both"/>
        <w:rPr/>
      </w:pPr>
      <w:r w:rsidDel="00000000" w:rsidR="00000000" w:rsidRPr="00000000">
        <w:rPr>
          <w:rtl w:val="0"/>
        </w:rPr>
        <w:t xml:space="preserve">El sistema se construye como una sola aplicación Next.js. Las capas son módulos internos, no microservicios: la UI no habla con Oracle; el dominio no importa Next.js ni el nombre de la pasarela. El orden de construcción es deliberado:</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Arial" w:cs="Arial" w:eastAsia="Arial" w:hAnsi="Arial"/>
          <w:b w:val="0"/>
          <w:bCs w:val="0"/>
          <w:i w:val="0"/>
          <w:iCs w:val="0"/>
          <w:smallCaps w:val="0"/>
          <w:strike w:val="0"/>
          <w:color w:val="22222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Prototipo de interfaz (Etapa 1): flujos clickeables y datos mock o localStorage.</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Arial" w:cs="Arial" w:eastAsia="Arial" w:hAnsi="Arial"/>
          <w:b w:val="0"/>
          <w:bCs w:val="0"/>
          <w:i w:val="0"/>
          <w:iCs w:val="0"/>
          <w:smallCaps w:val="0"/>
          <w:strike w:val="0"/>
          <w:color w:val="22222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Persistencia (Etapa 2): Docker Oracle, migraciones TypeORM y seed.</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Arial" w:cs="Arial" w:eastAsia="Arial" w:hAnsi="Arial"/>
          <w:b w:val="0"/>
          <w:bCs w:val="0"/>
          <w:i w:val="0"/>
          <w:iCs w:val="0"/>
          <w:smallCaps w:val="0"/>
          <w:strike w:val="0"/>
          <w:color w:val="22222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Dominio y casos de uso (Etapa 3): RUT único, estados, upsert, auditoría.</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Arial" w:cs="Arial" w:eastAsia="Arial" w:hAnsi="Arial"/>
          <w:b w:val="0"/>
          <w:bCs w:val="0"/>
          <w:i w:val="0"/>
          <w:iCs w:val="0"/>
          <w:smallCaps w:val="0"/>
          <w:strike w:val="0"/>
          <w:color w:val="22222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CRM conectado (Etapa 4): ficha, búsqueda, dashboard y alertas reales.</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E-commerce piloto (Etapa 5): checkout, PaymentProvider y webhook idempotente.</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09" w:right="0" w:firstLine="0"/>
        <w:jc w:val="both"/>
        <w:rPr>
          <w:rFonts w:ascii="Arial" w:cs="Arial" w:eastAsia="Arial" w:hAnsi="Arial"/>
          <w:b w:val="0"/>
          <w:bCs w:val="0"/>
          <w:i w:val="0"/>
          <w:iCs w:val="0"/>
          <w:smallCaps w:val="0"/>
          <w:strike w:val="0"/>
          <w:color w:val="22222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Cierre documental (Etapa 6): PDF, SignatureProvider, reintentos de administrador.</w:t>
      </w:r>
    </w:p>
    <w:p w:rsidR="00000000" w:rsidDel="00000000" w:rsidP="00000000" w:rsidRDefault="00000000" w:rsidRPr="00000000" w14:paraId="0000007A">
      <w:pPr>
        <w:spacing w:after="160" w:line="360" w:lineRule="auto"/>
        <w:ind w:firstLine="709"/>
        <w:jc w:val="both"/>
        <w:rPr/>
      </w:pPr>
      <w:r w:rsidDel="00000000" w:rsidR="00000000" w:rsidRPr="00000000">
        <w:rPr>
          <w:rtl w:val="0"/>
        </w:rPr>
        <w:t xml:space="preserve">Este orden cubre todos los aspectos necesarios para los objetivos: primero se acuerda qué se ve y qué se captura; después se persiste; después se imponen reglas; después se opera; después se cobra; al final se emite el contrato. Invertir ese orden (por ejemplo, integrar Transbank antes de tener ficha única) no sería pertinente disciplinariamente.</w:t>
      </w:r>
    </w:p>
    <w:p w:rsidR="00000000" w:rsidDel="00000000" w:rsidP="00000000" w:rsidRDefault="00000000" w:rsidRPr="00000000" w14:paraId="0000007B">
      <w:pPr>
        <w:keepNext w:val="1"/>
        <w:spacing w:after="120" w:before="240" w:line="360" w:lineRule="auto"/>
        <w:rPr/>
      </w:pPr>
      <w:r w:rsidDel="00000000" w:rsidR="00000000" w:rsidRPr="00000000">
        <w:rPr>
          <w:b w:val="1"/>
          <w:bCs w:val="1"/>
          <w:color w:val="1b365d"/>
          <w:sz w:val="24"/>
          <w:szCs w:val="24"/>
          <w:rtl w:val="0"/>
        </w:rPr>
        <w:t xml:space="preserve">6.2 Técnicas y prácticas disciplinares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b w:val="0"/>
          <w:bCs w:val="0"/>
          <w:i w:val="0"/>
          <w:iCs w:val="0"/>
          <w:smallCaps w:val="0"/>
          <w:strike w:val="0"/>
          <w:color w:val="22222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Arquitectura hexagonal ligera en las integraciones: el dominio habla con puertos; pago, firma y PDF son adaptadores intercambiables.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b w:val="0"/>
          <w:bCs w:val="0"/>
          <w:i w:val="0"/>
          <w:iCs w:val="0"/>
          <w:smallCaps w:val="0"/>
          <w:strike w:val="0"/>
          <w:color w:val="22222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Validación compartida de RUT chileno (dígito verificador) en sitio público y CRM, para no duplicar reglas.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b w:val="0"/>
          <w:bCs w:val="0"/>
          <w:i w:val="0"/>
          <w:iCs w:val="0"/>
          <w:smallCaps w:val="0"/>
          <w:strike w:val="0"/>
          <w:color w:val="22222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Control de acceso basado en roles (admin y ejecutivo) y auditoría append-only de escrituras de negocio.</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b w:val="0"/>
          <w:bCs w:val="0"/>
          <w:i w:val="0"/>
          <w:iCs w:val="0"/>
          <w:smallCaps w:val="0"/>
          <w:strike w:val="0"/>
          <w:color w:val="22222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Pruebas de validación ligadas a criterios de done, no a un porcentaje de cobertura como único indicador.</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09" w:right="0" w:firstLine="0"/>
        <w:jc w:val="both"/>
        <w:rPr>
          <w:b w:val="0"/>
          <w:bCs w:val="0"/>
          <w:i w:val="0"/>
          <w:iCs w:val="0"/>
          <w:smallCaps w:val="0"/>
          <w:strike w:val="0"/>
          <w:color w:val="22222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Gestión visual del trabajo con backlog priorizado y lista de exclusiones (WhatsApp, SII, sucursales, migración masiva del Excel histórico).</w:t>
      </w:r>
    </w:p>
    <w:p w:rsidR="00000000" w:rsidDel="00000000" w:rsidP="00000000" w:rsidRDefault="00000000" w:rsidRPr="00000000" w14:paraId="00000081">
      <w:pPr>
        <w:spacing w:after="160" w:line="360" w:lineRule="auto"/>
        <w:ind w:firstLine="709"/>
        <w:jc w:val="both"/>
        <w:rPr/>
      </w:pPr>
      <w:r w:rsidDel="00000000" w:rsidR="00000000" w:rsidRPr="00000000">
        <w:rPr>
          <w:rtl w:val="0"/>
        </w:rPr>
        <w:t xml:space="preserve">La validación con el cliente es continua: el prototipo de Etapa 1 sirve para corregir campos y copy; el cuestionario desbloquea las etapas 2 a 6. Si Easy Office cambia un supuesto (precio, plantilla, firma), se ajusta el adaptador o el diccionario, no se reinventa el CRM. Esa metodología es coherente con los requerimientos disciplinares de construir, integrar y mantener una solución sin perder el objetivo de negocio.</w:t>
      </w:r>
    </w:p>
    <w:p w:rsidR="00000000" w:rsidDel="00000000" w:rsidP="00000000" w:rsidRDefault="00000000" w:rsidRPr="00000000" w14:paraId="00000082">
      <w:pPr>
        <w:keepNext w:val="1"/>
        <w:pBdr>
          <w:bottom w:color="c44b2f" w:space="4" w:sz="12" w:val="single"/>
        </w:pBdr>
        <w:spacing w:before="320" w:line="360" w:lineRule="auto"/>
        <w:rPr/>
      </w:pPr>
      <w:r w:rsidDel="00000000" w:rsidR="00000000" w:rsidRPr="00000000">
        <w:rPr>
          <w:b w:val="1"/>
          <w:bCs w:val="1"/>
          <w:color w:val="1b365d"/>
          <w:sz w:val="28"/>
          <w:szCs w:val="28"/>
          <w:rtl w:val="0"/>
        </w:rPr>
        <w:t xml:space="preserve">7. Plan de trabajo</w:t>
      </w:r>
      <w:r w:rsidDel="00000000" w:rsidR="00000000" w:rsidRPr="00000000">
        <w:rPr>
          <w:rtl w:val="0"/>
        </w:rPr>
      </w:r>
    </w:p>
    <w:p w:rsidR="00000000" w:rsidDel="00000000" w:rsidP="00000000" w:rsidRDefault="00000000" w:rsidRPr="00000000" w14:paraId="00000083">
      <w:pPr>
        <w:spacing w:after="160" w:line="360" w:lineRule="auto"/>
        <w:ind w:firstLine="709"/>
        <w:jc w:val="both"/>
        <w:rPr/>
      </w:pPr>
      <w:r w:rsidDel="00000000" w:rsidR="00000000" w:rsidRPr="00000000">
        <w:rPr>
          <w:rtl w:val="0"/>
        </w:rPr>
        <w:t xml:space="preserve">El plan cubre el periodo académico de Capstone. Incluye las actividades necesarias para los objetivos, los recursos de cada etapa, los facilitadores ya disponibles y los obstaculizadores que pueden retrasar el trabajo. La unidad de tiempo es la semana lectiva; la Etapa 1 se registra como realizada.</w:t>
      </w:r>
    </w:p>
    <w:p w:rsidR="00000000" w:rsidDel="00000000" w:rsidP="00000000" w:rsidRDefault="00000000" w:rsidRPr="00000000" w14:paraId="00000084">
      <w:pPr>
        <w:spacing w:after="160" w:before="80" w:line="360" w:lineRule="auto"/>
        <w:rPr/>
      </w:pPr>
      <w:r w:rsidDel="00000000" w:rsidR="00000000" w:rsidRPr="00000000">
        <w:rPr>
          <w:i w:val="1"/>
          <w:iCs w:val="1"/>
          <w:color w:val="555555"/>
          <w:sz w:val="20"/>
          <w:szCs w:val="20"/>
          <w:rtl w:val="0"/>
        </w:rPr>
        <w:t xml:space="preserve">Tabla 2. Plan de trabajo del Proyecto APT (etapas, recursos, facilitadores y obstaculizadores)</w:t>
      </w:r>
      <w:r w:rsidDel="00000000" w:rsidR="00000000" w:rsidRPr="00000000">
        <w:rPr>
          <w:rtl w:val="0"/>
        </w:rPr>
      </w:r>
    </w:p>
    <w:tbl>
      <w:tblPr>
        <w:tblStyle w:val="Table3"/>
        <w:tblW w:w="9622.0" w:type="dxa"/>
        <w:jc w:val="center"/>
        <w:tblBorders>
          <w:top w:color="c5cad3" w:space="0" w:sz="4" w:val="single"/>
          <w:left w:color="c5cad3" w:space="0" w:sz="4" w:val="single"/>
          <w:bottom w:color="c5cad3" w:space="0" w:sz="4" w:val="single"/>
          <w:right w:color="c5cad3" w:space="0" w:sz="4" w:val="single"/>
          <w:insideH w:color="c5cad3" w:space="0" w:sz="4" w:val="single"/>
          <w:insideV w:color="c5cad3" w:space="0" w:sz="4" w:val="single"/>
        </w:tblBorders>
        <w:tblLayout w:type="fixed"/>
        <w:tblLook w:val="0400"/>
      </w:tblPr>
      <w:tblGrid>
        <w:gridCol w:w="1271"/>
        <w:gridCol w:w="1119"/>
        <w:gridCol w:w="2397"/>
        <w:gridCol w:w="1687"/>
        <w:gridCol w:w="1431"/>
        <w:gridCol w:w="1717"/>
        <w:tblGridChange w:id="0">
          <w:tblGrid>
            <w:gridCol w:w="1271"/>
            <w:gridCol w:w="1119"/>
            <w:gridCol w:w="2397"/>
            <w:gridCol w:w="1687"/>
            <w:gridCol w:w="1431"/>
            <w:gridCol w:w="1717"/>
          </w:tblGrid>
        </w:tblGridChange>
      </w:tblGrid>
      <w:tr>
        <w:trPr>
          <w:cantSplit w:val="0"/>
          <w:tblHeader w:val="0"/>
        </w:trPr>
        <w:tc>
          <w:tcPr>
            <w:tcBorders>
              <w:top w:color="c5cad3" w:space="0" w:sz="4" w:val="single"/>
              <w:left w:color="c5cad3" w:space="0" w:sz="4" w:val="single"/>
              <w:bottom w:color="c5cad3" w:space="0" w:sz="4" w:val="single"/>
              <w:right w:color="c5cad3" w:space="0" w:sz="4" w:val="single"/>
            </w:tcBorders>
            <w:shd w:fill="1b365d" w:val="clear"/>
            <w:vAlign w:val="center"/>
          </w:tcPr>
          <w:p w:rsidR="00000000" w:rsidDel="00000000" w:rsidP="00000000" w:rsidRDefault="00000000" w:rsidRPr="00000000" w14:paraId="00000085">
            <w:pPr>
              <w:spacing w:after="40" w:before="40" w:lineRule="auto"/>
              <w:rPr/>
            </w:pPr>
            <w:r w:rsidDel="00000000" w:rsidR="00000000" w:rsidRPr="00000000">
              <w:rPr>
                <w:b w:val="1"/>
                <w:bCs w:val="1"/>
                <w:color w:val="ffffff"/>
                <w:sz w:val="18"/>
                <w:szCs w:val="18"/>
                <w:rtl w:val="0"/>
              </w:rPr>
              <w:t xml:space="preserve">Etapa</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1b365d" w:val="clear"/>
            <w:vAlign w:val="center"/>
          </w:tcPr>
          <w:p w:rsidR="00000000" w:rsidDel="00000000" w:rsidP="00000000" w:rsidRDefault="00000000" w:rsidRPr="00000000" w14:paraId="00000086">
            <w:pPr>
              <w:spacing w:after="40" w:before="40" w:lineRule="auto"/>
              <w:rPr/>
            </w:pPr>
            <w:r w:rsidDel="00000000" w:rsidR="00000000" w:rsidRPr="00000000">
              <w:rPr>
                <w:b w:val="1"/>
                <w:bCs w:val="1"/>
                <w:color w:val="ffffff"/>
                <w:sz w:val="18"/>
                <w:szCs w:val="18"/>
                <w:rtl w:val="0"/>
              </w:rPr>
              <w:t xml:space="preserve">Semanas</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1b365d" w:val="clear"/>
            <w:vAlign w:val="center"/>
          </w:tcPr>
          <w:p w:rsidR="00000000" w:rsidDel="00000000" w:rsidP="00000000" w:rsidRDefault="00000000" w:rsidRPr="00000000" w14:paraId="00000087">
            <w:pPr>
              <w:spacing w:after="40" w:before="40" w:lineRule="auto"/>
              <w:rPr/>
            </w:pPr>
            <w:r w:rsidDel="00000000" w:rsidR="00000000" w:rsidRPr="00000000">
              <w:rPr>
                <w:b w:val="1"/>
                <w:bCs w:val="1"/>
                <w:color w:val="ffffff"/>
                <w:sz w:val="18"/>
                <w:szCs w:val="18"/>
                <w:rtl w:val="0"/>
              </w:rPr>
              <w:t xml:space="preserve">Actividades principales</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1b365d" w:val="clear"/>
            <w:vAlign w:val="center"/>
          </w:tcPr>
          <w:p w:rsidR="00000000" w:rsidDel="00000000" w:rsidP="00000000" w:rsidRDefault="00000000" w:rsidRPr="00000000" w14:paraId="00000088">
            <w:pPr>
              <w:spacing w:after="40" w:before="40" w:lineRule="auto"/>
              <w:rPr/>
            </w:pPr>
            <w:r w:rsidDel="00000000" w:rsidR="00000000" w:rsidRPr="00000000">
              <w:rPr>
                <w:b w:val="1"/>
                <w:bCs w:val="1"/>
                <w:color w:val="ffffff"/>
                <w:sz w:val="18"/>
                <w:szCs w:val="18"/>
                <w:rtl w:val="0"/>
              </w:rPr>
              <w:t xml:space="preserve">Recursos</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1b365d" w:val="clear"/>
            <w:vAlign w:val="center"/>
          </w:tcPr>
          <w:p w:rsidR="00000000" w:rsidDel="00000000" w:rsidP="00000000" w:rsidRDefault="00000000" w:rsidRPr="00000000" w14:paraId="00000089">
            <w:pPr>
              <w:spacing w:after="40" w:before="40" w:lineRule="auto"/>
              <w:rPr/>
            </w:pPr>
            <w:r w:rsidDel="00000000" w:rsidR="00000000" w:rsidRPr="00000000">
              <w:rPr>
                <w:b w:val="1"/>
                <w:bCs w:val="1"/>
                <w:color w:val="ffffff"/>
                <w:sz w:val="18"/>
                <w:szCs w:val="18"/>
                <w:rtl w:val="0"/>
              </w:rPr>
              <w:t xml:space="preserve">Facilitadores</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1b365d" w:val="clear"/>
            <w:vAlign w:val="center"/>
          </w:tcPr>
          <w:p w:rsidR="00000000" w:rsidDel="00000000" w:rsidP="00000000" w:rsidRDefault="00000000" w:rsidRPr="00000000" w14:paraId="0000008A">
            <w:pPr>
              <w:spacing w:after="40" w:before="40" w:lineRule="auto"/>
              <w:rPr/>
            </w:pPr>
            <w:r w:rsidDel="00000000" w:rsidR="00000000" w:rsidRPr="00000000">
              <w:rPr>
                <w:b w:val="1"/>
                <w:bCs w:val="1"/>
                <w:color w:val="ffffff"/>
                <w:sz w:val="18"/>
                <w:szCs w:val="18"/>
                <w:rtl w:val="0"/>
              </w:rPr>
              <w:t xml:space="preserve">Obstaculizadores</w:t>
            </w:r>
            <w:r w:rsidDel="00000000" w:rsidR="00000000" w:rsidRPr="00000000">
              <w:rPr>
                <w:rtl w:val="0"/>
              </w:rPr>
            </w:r>
          </w:p>
        </w:tc>
      </w:tr>
      <w:tr>
        <w:trPr>
          <w:cantSplit w:val="0"/>
          <w:tblHeader w:val="0"/>
        </w:trPr>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8B">
            <w:pPr>
              <w:spacing w:after="40" w:before="40" w:lineRule="auto"/>
              <w:rPr/>
            </w:pPr>
            <w:r w:rsidDel="00000000" w:rsidR="00000000" w:rsidRPr="00000000">
              <w:rPr>
                <w:sz w:val="18"/>
                <w:szCs w:val="18"/>
                <w:rtl w:val="0"/>
              </w:rPr>
              <w:t xml:space="preserve">1. Prototipo UI (realizada)</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8C">
            <w:pPr>
              <w:spacing w:after="40" w:before="40" w:lineRule="auto"/>
              <w:rPr/>
            </w:pPr>
            <w:r w:rsidDel="00000000" w:rsidR="00000000" w:rsidRPr="00000000">
              <w:rPr>
                <w:sz w:val="18"/>
                <w:szCs w:val="18"/>
                <w:rtl w:val="0"/>
              </w:rPr>
              <w:t xml:space="preserve">1–3</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8D">
            <w:pPr>
              <w:spacing w:after="40" w:before="40" w:lineRule="auto"/>
              <w:rPr/>
            </w:pPr>
            <w:r w:rsidDel="00000000" w:rsidR="00000000" w:rsidRPr="00000000">
              <w:rPr>
                <w:sz w:val="18"/>
                <w:szCs w:val="18"/>
                <w:rtl w:val="0"/>
              </w:rPr>
              <w:t xml:space="preserve">Sitio público y CRM clickeables; contratar domicilio; login mock; dashboard, fichas y alertas.</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8E">
            <w:pPr>
              <w:spacing w:after="40" w:before="40" w:lineRule="auto"/>
              <w:rPr/>
            </w:pPr>
            <w:r w:rsidDel="00000000" w:rsidR="00000000" w:rsidRPr="00000000">
              <w:rPr>
                <w:sz w:val="18"/>
                <w:szCs w:val="18"/>
                <w:rtl w:val="0"/>
              </w:rPr>
              <w:t xml:space="preserve">Next.js, TypeScript, Tailwind; Netlify; GitHub.</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8F">
            <w:pPr>
              <w:spacing w:after="40" w:before="40" w:lineRule="auto"/>
              <w:rPr/>
            </w:pPr>
            <w:r w:rsidDel="00000000" w:rsidR="00000000" w:rsidRPr="00000000">
              <w:rPr>
                <w:sz w:val="18"/>
                <w:szCs w:val="18"/>
                <w:rtl w:val="0"/>
              </w:rPr>
              <w:t xml:space="preserve">Especificación Easy Office; identidad visual de referencia; dominio TypeScript del equipo.</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90">
            <w:pPr>
              <w:spacing w:after="40" w:before="40" w:lineRule="auto"/>
              <w:rPr/>
            </w:pPr>
            <w:r w:rsidDel="00000000" w:rsidR="00000000" w:rsidRPr="00000000">
              <w:rPr>
                <w:sz w:val="18"/>
                <w:szCs w:val="18"/>
                <w:rtl w:val="0"/>
              </w:rPr>
              <w:t xml:space="preserve">Campos aún hipotéticos; copy y precio no confirmados.</w:t>
            </w:r>
            <w:r w:rsidDel="00000000" w:rsidR="00000000" w:rsidRPr="00000000">
              <w:rPr>
                <w:rtl w:val="0"/>
              </w:rPr>
            </w:r>
          </w:p>
        </w:tc>
      </w:tr>
      <w:tr>
        <w:trPr>
          <w:cantSplit w:val="0"/>
          <w:tblHeader w:val="0"/>
        </w:trPr>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91">
            <w:pPr>
              <w:spacing w:after="40" w:before="40" w:lineRule="auto"/>
              <w:rPr/>
            </w:pPr>
            <w:r w:rsidDel="00000000" w:rsidR="00000000" w:rsidRPr="00000000">
              <w:rPr>
                <w:sz w:val="18"/>
                <w:szCs w:val="18"/>
                <w:rtl w:val="0"/>
              </w:rPr>
              <w:t xml:space="preserve">2. Persistencia</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92">
            <w:pPr>
              <w:spacing w:after="40" w:before="40" w:lineRule="auto"/>
              <w:rPr/>
            </w:pPr>
            <w:r w:rsidDel="00000000" w:rsidR="00000000" w:rsidRPr="00000000">
              <w:rPr>
                <w:sz w:val="18"/>
                <w:szCs w:val="18"/>
                <w:rtl w:val="0"/>
              </w:rPr>
              <w:t xml:space="preserve">4–6</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93">
            <w:pPr>
              <w:spacing w:after="40" w:before="40" w:lineRule="auto"/>
              <w:rPr/>
            </w:pPr>
            <w:r w:rsidDel="00000000" w:rsidR="00000000" w:rsidRPr="00000000">
              <w:rPr>
                <w:sz w:val="18"/>
                <w:szCs w:val="18"/>
                <w:rtl w:val="0"/>
              </w:rPr>
              <w:t xml:space="preserve">Oracle Free en Docker; migraciones; seed de roles, usuarios y producto DOMICILIO_TRIBUTARIO.</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94">
            <w:pPr>
              <w:spacing w:after="40" w:before="40" w:lineRule="auto"/>
              <w:rPr/>
            </w:pPr>
            <w:r w:rsidDel="00000000" w:rsidR="00000000" w:rsidRPr="00000000">
              <w:rPr>
                <w:sz w:val="18"/>
                <w:szCs w:val="18"/>
                <w:rtl w:val="0"/>
              </w:rPr>
              <w:t xml:space="preserve">Docker; TypeORM; driver oracledb Thin.</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95">
            <w:pPr>
              <w:spacing w:after="40" w:before="40" w:lineRule="auto"/>
              <w:rPr/>
            </w:pPr>
            <w:r w:rsidDel="00000000" w:rsidR="00000000" w:rsidRPr="00000000">
              <w:rPr>
                <w:sz w:val="18"/>
                <w:szCs w:val="18"/>
                <w:rtl w:val="0"/>
              </w:rPr>
              <w:t xml:space="preserve">Modelo de datos ya diseñado; se evita Instant Client.</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96">
            <w:pPr>
              <w:spacing w:after="40" w:before="40" w:lineRule="auto"/>
              <w:rPr/>
            </w:pPr>
            <w:r w:rsidDel="00000000" w:rsidR="00000000" w:rsidRPr="00000000">
              <w:rPr>
                <w:sz w:val="18"/>
                <w:szCs w:val="18"/>
                <w:rtl w:val="0"/>
              </w:rPr>
              <w:t xml:space="preserve">Arranque de Oracle en Windows; falta confirmar instancia corporativa vs Free.</w:t>
            </w:r>
            <w:r w:rsidDel="00000000" w:rsidR="00000000" w:rsidRPr="00000000">
              <w:rPr>
                <w:rtl w:val="0"/>
              </w:rPr>
            </w:r>
          </w:p>
        </w:tc>
      </w:tr>
      <w:tr>
        <w:trPr>
          <w:cantSplit w:val="0"/>
          <w:tblHeader w:val="0"/>
        </w:trPr>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97">
            <w:pPr>
              <w:spacing w:after="40" w:before="40" w:lineRule="auto"/>
              <w:rPr/>
            </w:pPr>
            <w:r w:rsidDel="00000000" w:rsidR="00000000" w:rsidRPr="00000000">
              <w:rPr>
                <w:sz w:val="18"/>
                <w:szCs w:val="18"/>
                <w:rtl w:val="0"/>
              </w:rPr>
              <w:t xml:space="preserve">3. Dominio</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98">
            <w:pPr>
              <w:spacing w:after="40" w:before="40" w:lineRule="auto"/>
              <w:rPr/>
            </w:pPr>
            <w:r w:rsidDel="00000000" w:rsidR="00000000" w:rsidRPr="00000000">
              <w:rPr>
                <w:sz w:val="18"/>
                <w:szCs w:val="18"/>
                <w:rtl w:val="0"/>
              </w:rPr>
              <w:t xml:space="preserve">6–8</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99">
            <w:pPr>
              <w:spacing w:after="40" w:before="40" w:lineRule="auto"/>
              <w:rPr/>
            </w:pPr>
            <w:r w:rsidDel="00000000" w:rsidR="00000000" w:rsidRPr="00000000">
              <w:rPr>
                <w:sz w:val="18"/>
                <w:szCs w:val="18"/>
                <w:rtl w:val="0"/>
              </w:rPr>
              <w:t xml:space="preserve">Casos de uso: upsert por RUT, estados, conflictos visibles, auditoría de escrituras.</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9A">
            <w:pPr>
              <w:spacing w:after="40" w:before="40" w:lineRule="auto"/>
              <w:rPr/>
            </w:pPr>
            <w:r w:rsidDel="00000000" w:rsidR="00000000" w:rsidRPr="00000000">
              <w:rPr>
                <w:sz w:val="18"/>
                <w:szCs w:val="18"/>
                <w:rtl w:val="0"/>
              </w:rPr>
              <w:t xml:space="preserve">Capa server/domain y application.</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9B">
            <w:pPr>
              <w:spacing w:after="40" w:before="40" w:lineRule="auto"/>
              <w:rPr/>
            </w:pPr>
            <w:r w:rsidDel="00000000" w:rsidR="00000000" w:rsidRPr="00000000">
              <w:rPr>
                <w:sz w:val="18"/>
                <w:szCs w:val="18"/>
                <w:rtl w:val="0"/>
              </w:rPr>
              <w:t xml:space="preserve">Reglas ya documentadas (un RUT, baja lógica, no pisar datos de oficina).</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9C">
            <w:pPr>
              <w:spacing w:after="40" w:before="40" w:lineRule="auto"/>
              <w:rPr/>
            </w:pPr>
            <w:r w:rsidDel="00000000" w:rsidR="00000000" w:rsidRPr="00000000">
              <w:rPr>
                <w:sz w:val="18"/>
                <w:szCs w:val="18"/>
                <w:rtl w:val="0"/>
              </w:rPr>
              <w:t xml:space="preserve">Diccionario de ~30 campos aún no cerrado por el cliente.</w:t>
            </w:r>
            <w:r w:rsidDel="00000000" w:rsidR="00000000" w:rsidRPr="00000000">
              <w:rPr>
                <w:rtl w:val="0"/>
              </w:rPr>
            </w:r>
          </w:p>
        </w:tc>
      </w:tr>
      <w:tr>
        <w:trPr>
          <w:cantSplit w:val="0"/>
          <w:tblHeader w:val="0"/>
        </w:trPr>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9D">
            <w:pPr>
              <w:spacing w:after="40" w:before="40" w:lineRule="auto"/>
              <w:rPr/>
            </w:pPr>
            <w:r w:rsidDel="00000000" w:rsidR="00000000" w:rsidRPr="00000000">
              <w:rPr>
                <w:sz w:val="18"/>
                <w:szCs w:val="18"/>
                <w:rtl w:val="0"/>
              </w:rPr>
              <w:t xml:space="preserve">4. CRM conectado</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9E">
            <w:pPr>
              <w:spacing w:after="40" w:before="40" w:lineRule="auto"/>
              <w:rPr/>
            </w:pPr>
            <w:r w:rsidDel="00000000" w:rsidR="00000000" w:rsidRPr="00000000">
              <w:rPr>
                <w:sz w:val="18"/>
                <w:szCs w:val="18"/>
                <w:rtl w:val="0"/>
              </w:rPr>
              <w:t xml:space="preserve">8–11</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9F">
            <w:pPr>
              <w:spacing w:after="40" w:before="40" w:lineRule="auto"/>
              <w:rPr/>
            </w:pPr>
            <w:r w:rsidDel="00000000" w:rsidR="00000000" w:rsidRPr="00000000">
              <w:rPr>
                <w:sz w:val="18"/>
                <w:szCs w:val="18"/>
                <w:rtl w:val="0"/>
              </w:rPr>
              <w:t xml:space="preserve">Alta/edición real; búsqueda; ficha; dashboard; job de vencimientos y bandeja de alertas; Auth.js.</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A0">
            <w:pPr>
              <w:spacing w:after="40" w:before="40" w:lineRule="auto"/>
              <w:rPr/>
            </w:pPr>
            <w:r w:rsidDel="00000000" w:rsidR="00000000" w:rsidRPr="00000000">
              <w:rPr>
                <w:sz w:val="18"/>
                <w:szCs w:val="18"/>
                <w:rtl w:val="0"/>
              </w:rPr>
              <w:t xml:space="preserve">Auth.js; job diario; zona America/Santiago.</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A1">
            <w:pPr>
              <w:spacing w:after="40" w:before="40" w:lineRule="auto"/>
              <w:rPr/>
            </w:pPr>
            <w:r w:rsidDel="00000000" w:rsidR="00000000" w:rsidRPr="00000000">
              <w:rPr>
                <w:sz w:val="18"/>
                <w:szCs w:val="18"/>
                <w:rtl w:val="0"/>
              </w:rPr>
              <w:t xml:space="preserve">Pantallas de Etapa 1 reutilizables; matriz RBAC definida.</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A2">
            <w:pPr>
              <w:spacing w:after="40" w:before="40" w:lineRule="auto"/>
              <w:rPr/>
            </w:pPr>
            <w:r w:rsidDel="00000000" w:rsidR="00000000" w:rsidRPr="00000000">
              <w:rPr>
                <w:sz w:val="18"/>
                <w:szCs w:val="18"/>
                <w:rtl w:val="0"/>
              </w:rPr>
              <w:t xml:space="preserve">Usuarios reales no entregados; umbrales de alerta por confirmar.</w:t>
            </w:r>
            <w:r w:rsidDel="00000000" w:rsidR="00000000" w:rsidRPr="00000000">
              <w:rPr>
                <w:rtl w:val="0"/>
              </w:rPr>
            </w:r>
          </w:p>
        </w:tc>
      </w:tr>
      <w:tr>
        <w:trPr>
          <w:cantSplit w:val="0"/>
          <w:tblHeader w:val="0"/>
        </w:trPr>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A3">
            <w:pPr>
              <w:spacing w:after="40" w:before="40" w:lineRule="auto"/>
              <w:rPr/>
            </w:pPr>
            <w:r w:rsidDel="00000000" w:rsidR="00000000" w:rsidRPr="00000000">
              <w:rPr>
                <w:sz w:val="18"/>
                <w:szCs w:val="18"/>
                <w:rtl w:val="0"/>
              </w:rPr>
              <w:t xml:space="preserve">5. Checkout y pago</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A4">
            <w:pPr>
              <w:spacing w:after="40" w:before="40" w:lineRule="auto"/>
              <w:rPr/>
            </w:pPr>
            <w:r w:rsidDel="00000000" w:rsidR="00000000" w:rsidRPr="00000000">
              <w:rPr>
                <w:sz w:val="18"/>
                <w:szCs w:val="18"/>
                <w:rtl w:val="0"/>
              </w:rPr>
              <w:t xml:space="preserve">11–14</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A5">
            <w:pPr>
              <w:spacing w:after="40" w:before="40" w:lineRule="auto"/>
              <w:rPr/>
            </w:pPr>
            <w:r w:rsidDel="00000000" w:rsidR="00000000" w:rsidRPr="00000000">
              <w:rPr>
                <w:sz w:val="18"/>
                <w:szCs w:val="18"/>
                <w:rtl w:val="0"/>
              </w:rPr>
              <w:t xml:space="preserve">Formulario público persistente; PaymentProvider; webhook idempotente; alta de servicio solo si pagado.</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A6">
            <w:pPr>
              <w:spacing w:after="40" w:before="40" w:lineRule="auto"/>
              <w:rPr/>
            </w:pPr>
            <w:r w:rsidDel="00000000" w:rsidR="00000000" w:rsidRPr="00000000">
              <w:rPr>
                <w:sz w:val="18"/>
                <w:szCs w:val="18"/>
                <w:rtl w:val="0"/>
              </w:rPr>
              <w:t xml:space="preserve">Stub o sandbox Transbank / Mercado Pago.</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A7">
            <w:pPr>
              <w:spacing w:after="40" w:before="40" w:lineRule="auto"/>
              <w:rPr/>
            </w:pPr>
            <w:r w:rsidDel="00000000" w:rsidR="00000000" w:rsidRPr="00000000">
              <w:rPr>
                <w:sz w:val="18"/>
                <w:szCs w:val="18"/>
                <w:rtl w:val="0"/>
              </w:rPr>
              <w:t xml:space="preserve">Contrato de adaptador ya especificado; pantalla de simulación prevista.</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A8">
            <w:pPr>
              <w:spacing w:after="40" w:before="40" w:lineRule="auto"/>
              <w:rPr/>
            </w:pPr>
            <w:r w:rsidDel="00000000" w:rsidR="00000000" w:rsidRPr="00000000">
              <w:rPr>
                <w:sz w:val="18"/>
                <w:szCs w:val="18"/>
                <w:rtl w:val="0"/>
              </w:rPr>
              <w:t xml:space="preserve">Vendor y comisiones no confirmados; riesgo de spam en formulario público (rate limit).</w:t>
            </w:r>
            <w:r w:rsidDel="00000000" w:rsidR="00000000" w:rsidRPr="00000000">
              <w:rPr>
                <w:rtl w:val="0"/>
              </w:rPr>
            </w:r>
          </w:p>
        </w:tc>
      </w:tr>
      <w:tr>
        <w:trPr>
          <w:cantSplit w:val="0"/>
          <w:tblHeader w:val="0"/>
        </w:trPr>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A9">
            <w:pPr>
              <w:spacing w:after="40" w:before="40" w:lineRule="auto"/>
              <w:rPr/>
            </w:pPr>
            <w:r w:rsidDel="00000000" w:rsidR="00000000" w:rsidRPr="00000000">
              <w:rPr>
                <w:sz w:val="18"/>
                <w:szCs w:val="18"/>
                <w:rtl w:val="0"/>
              </w:rPr>
              <w:t xml:space="preserve">6. PDF, firma y cierre</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AA">
            <w:pPr>
              <w:spacing w:after="40" w:before="40" w:lineRule="auto"/>
              <w:rPr/>
            </w:pPr>
            <w:r w:rsidDel="00000000" w:rsidR="00000000" w:rsidRPr="00000000">
              <w:rPr>
                <w:sz w:val="18"/>
                <w:szCs w:val="18"/>
                <w:rtl w:val="0"/>
              </w:rPr>
              <w:t xml:space="preserve">14–17</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AB">
            <w:pPr>
              <w:spacing w:after="40" w:before="40" w:lineRule="auto"/>
              <w:rPr/>
            </w:pPr>
            <w:r w:rsidDel="00000000" w:rsidR="00000000" w:rsidRPr="00000000">
              <w:rPr>
                <w:sz w:val="18"/>
                <w:szCs w:val="18"/>
                <w:rtl w:val="0"/>
              </w:rPr>
              <w:t xml:space="preserve">Plantilla de contrato; storage de PDF; SignatureProvider; reintentos admin; demo completa del piloto.</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AC">
            <w:pPr>
              <w:spacing w:after="40" w:before="40" w:lineRule="auto"/>
              <w:rPr/>
            </w:pPr>
            <w:r w:rsidDel="00000000" w:rsidR="00000000" w:rsidRPr="00000000">
              <w:rPr>
                <w:sz w:val="18"/>
                <w:szCs w:val="18"/>
                <w:rtl w:val="0"/>
              </w:rPr>
              <w:t xml:space="preserve">react-pdf; object storage; stub de firma.</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AD">
            <w:pPr>
              <w:spacing w:after="40" w:before="40" w:lineRule="auto"/>
              <w:rPr/>
            </w:pPr>
            <w:r w:rsidDel="00000000" w:rsidR="00000000" w:rsidRPr="00000000">
              <w:rPr>
                <w:sz w:val="18"/>
                <w:szCs w:val="18"/>
                <w:rtl w:val="0"/>
              </w:rPr>
              <w:t xml:space="preserve">Flujo de estados documentado; criterio de done del piloto explícito.</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AE">
            <w:pPr>
              <w:spacing w:after="40" w:before="40" w:lineRule="auto"/>
              <w:rPr/>
            </w:pPr>
            <w:r w:rsidDel="00000000" w:rsidR="00000000" w:rsidRPr="00000000">
              <w:rPr>
                <w:sz w:val="18"/>
                <w:szCs w:val="18"/>
                <w:rtl w:val="0"/>
              </w:rPr>
              <w:t xml:space="preserve">Plantilla legal real ausente; API de firma y viabilidad de firma desasistida inciertas.</w:t>
            </w:r>
            <w:r w:rsidDel="00000000" w:rsidR="00000000" w:rsidRPr="00000000">
              <w:rPr>
                <w:rtl w:val="0"/>
              </w:rPr>
            </w:r>
          </w:p>
        </w:tc>
      </w:tr>
    </w:tbl>
    <w:p w:rsidR="00000000" w:rsidDel="00000000" w:rsidP="00000000" w:rsidRDefault="00000000" w:rsidRPr="00000000" w14:paraId="000000AF">
      <w:pPr>
        <w:spacing w:after="160" w:line="360" w:lineRule="auto"/>
        <w:ind w:firstLine="709"/>
        <w:jc w:val="both"/>
        <w:rPr/>
      </w:pPr>
      <w:r w:rsidDel="00000000" w:rsidR="00000000" w:rsidRPr="00000000">
        <w:rPr>
          <w:rtl w:val="0"/>
        </w:rPr>
        <w:t xml:space="preserve">Facilitadores transversales: prototipo ya navegable, planos técnicos escritos, recorte de alcance y un solo lenguaje (TypeScript) en UI y servidor. Obstaculizadores transversales: dependencia de Easy Office para congelar campos, contrato, precio y vendors; y la presión de ampliar el producto más allá del piloto. El plan los nombra para poder gestionarlos (replanificar una etapa, mantener stub, o rechazar un módulo fuera de alcance), no para descubrirlos al final del semestre.</w:t>
      </w:r>
    </w:p>
    <w:p w:rsidR="00000000" w:rsidDel="00000000" w:rsidP="00000000" w:rsidRDefault="00000000" w:rsidRPr="00000000" w14:paraId="000000B0">
      <w:pPr>
        <w:spacing w:after="160" w:line="360" w:lineRule="auto"/>
        <w:ind w:firstLine="709"/>
        <w:jc w:val="both"/>
        <w:rPr/>
      </w:pPr>
      <w:r w:rsidDel="00000000" w:rsidR="00000000" w:rsidRPr="00000000">
        <w:rPr>
          <w:rtl w:val="0"/>
        </w:rPr>
        <w:t xml:space="preserve">Cierre del periodo (semana 18, aproximada): ensayo de la demo con stubs, revisión de evidencias, corrección de forma del informe y preparación de la presentación. Si Oracle Autonomous u otra instancia de Easy Office está disponible, se usa en la demo; si no, la demo académica corre con Oracle Free y proveedores stub, lo cual sigue cumpliendo el criterio de éxito del piloto.</w:t>
      </w:r>
    </w:p>
    <w:p w:rsidR="00000000" w:rsidDel="00000000" w:rsidP="00000000" w:rsidRDefault="00000000" w:rsidRPr="00000000" w14:paraId="000000B1">
      <w:pPr>
        <w:keepNext w:val="1"/>
        <w:pBdr>
          <w:bottom w:color="c44b2f" w:space="4" w:sz="12" w:val="single"/>
        </w:pBdr>
        <w:spacing w:before="320" w:line="360" w:lineRule="auto"/>
        <w:rPr/>
      </w:pPr>
      <w:r w:rsidDel="00000000" w:rsidR="00000000" w:rsidRPr="00000000">
        <w:rPr>
          <w:b w:val="1"/>
          <w:bCs w:val="1"/>
          <w:color w:val="1b365d"/>
          <w:sz w:val="28"/>
          <w:szCs w:val="28"/>
          <w:rtl w:val="0"/>
        </w:rPr>
        <w:t xml:space="preserve">8. Evidencias de logro</w:t>
      </w:r>
      <w:r w:rsidDel="00000000" w:rsidR="00000000" w:rsidRPr="00000000">
        <w:rPr>
          <w:rtl w:val="0"/>
        </w:rPr>
      </w:r>
    </w:p>
    <w:p w:rsidR="00000000" w:rsidDel="00000000" w:rsidP="00000000" w:rsidRDefault="00000000" w:rsidRPr="00000000" w14:paraId="000000B2">
      <w:pPr>
        <w:spacing w:after="160" w:line="360" w:lineRule="auto"/>
        <w:ind w:firstLine="709"/>
        <w:jc w:val="both"/>
        <w:rPr/>
      </w:pPr>
      <w:r w:rsidDel="00000000" w:rsidR="00000000" w:rsidRPr="00000000">
        <w:rPr>
          <w:rtl w:val="0"/>
        </w:rPr>
        <w:t xml:space="preserve">Las evidencias no son un portafolio decorativo: cada una permite comprobar que una actividad del plan se cumplió. Se seleccionan artefactos que un evaluador o el cliente pueden inspeccionar sin acceder a una explicación oral.</w:t>
      </w:r>
    </w:p>
    <w:p w:rsidR="00000000" w:rsidDel="00000000" w:rsidP="00000000" w:rsidRDefault="00000000" w:rsidRPr="00000000" w14:paraId="000000B3">
      <w:pPr>
        <w:spacing w:after="160" w:before="80" w:line="360" w:lineRule="auto"/>
        <w:rPr/>
      </w:pPr>
      <w:r w:rsidDel="00000000" w:rsidR="00000000" w:rsidRPr="00000000">
        <w:rPr>
          <w:i w:val="1"/>
          <w:iCs w:val="1"/>
          <w:color w:val="555555"/>
          <w:sz w:val="20"/>
          <w:szCs w:val="20"/>
          <w:rtl w:val="0"/>
        </w:rPr>
        <w:t xml:space="preserve">Tabla 3. Evidencias, actividades que cubren y justificación de su selección</w:t>
      </w:r>
      <w:r w:rsidDel="00000000" w:rsidR="00000000" w:rsidRPr="00000000">
        <w:rPr>
          <w:rtl w:val="0"/>
        </w:rPr>
      </w:r>
    </w:p>
    <w:tbl>
      <w:tblPr>
        <w:tblStyle w:val="Table4"/>
        <w:tblW w:w="9405.0" w:type="dxa"/>
        <w:jc w:val="center"/>
        <w:tblBorders>
          <w:top w:color="c5cad3" w:space="0" w:sz="4" w:val="single"/>
          <w:left w:color="c5cad3" w:space="0" w:sz="4" w:val="single"/>
          <w:bottom w:color="c5cad3" w:space="0" w:sz="4" w:val="single"/>
          <w:right w:color="c5cad3" w:space="0" w:sz="4" w:val="single"/>
          <w:insideH w:color="c5cad3" w:space="0" w:sz="4" w:val="single"/>
          <w:insideV w:color="c5cad3"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c5cad3" w:space="0" w:sz="4" w:val="single"/>
              <w:left w:color="c5cad3" w:space="0" w:sz="4" w:val="single"/>
              <w:bottom w:color="c5cad3" w:space="0" w:sz="4" w:val="single"/>
              <w:right w:color="c5cad3" w:space="0" w:sz="4" w:val="single"/>
            </w:tcBorders>
            <w:shd w:fill="1b365d" w:val="clear"/>
            <w:vAlign w:val="center"/>
          </w:tcPr>
          <w:p w:rsidR="00000000" w:rsidDel="00000000" w:rsidP="00000000" w:rsidRDefault="00000000" w:rsidRPr="00000000" w14:paraId="000000B4">
            <w:pPr>
              <w:spacing w:after="40" w:before="40" w:lineRule="auto"/>
              <w:rPr/>
            </w:pPr>
            <w:r w:rsidDel="00000000" w:rsidR="00000000" w:rsidRPr="00000000">
              <w:rPr>
                <w:b w:val="1"/>
                <w:bCs w:val="1"/>
                <w:color w:val="ffffff"/>
                <w:sz w:val="18"/>
                <w:szCs w:val="18"/>
                <w:rtl w:val="0"/>
              </w:rPr>
              <w:t xml:space="preserve">Evidencia</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1b365d" w:val="clear"/>
            <w:vAlign w:val="center"/>
          </w:tcPr>
          <w:p w:rsidR="00000000" w:rsidDel="00000000" w:rsidP="00000000" w:rsidRDefault="00000000" w:rsidRPr="00000000" w14:paraId="000000B5">
            <w:pPr>
              <w:spacing w:after="40" w:before="40" w:lineRule="auto"/>
              <w:rPr/>
            </w:pPr>
            <w:r w:rsidDel="00000000" w:rsidR="00000000" w:rsidRPr="00000000">
              <w:rPr>
                <w:b w:val="1"/>
                <w:bCs w:val="1"/>
                <w:color w:val="ffffff"/>
                <w:sz w:val="18"/>
                <w:szCs w:val="18"/>
                <w:rtl w:val="0"/>
              </w:rPr>
              <w:t xml:space="preserve">Actividad / objetivo que cubre</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1b365d" w:val="clear"/>
            <w:vAlign w:val="center"/>
          </w:tcPr>
          <w:p w:rsidR="00000000" w:rsidDel="00000000" w:rsidP="00000000" w:rsidRDefault="00000000" w:rsidRPr="00000000" w14:paraId="000000B6">
            <w:pPr>
              <w:spacing w:after="40" w:before="40" w:lineRule="auto"/>
              <w:rPr/>
            </w:pPr>
            <w:r w:rsidDel="00000000" w:rsidR="00000000" w:rsidRPr="00000000">
              <w:rPr>
                <w:b w:val="1"/>
                <w:bCs w:val="1"/>
                <w:color w:val="ffffff"/>
                <w:sz w:val="18"/>
                <w:szCs w:val="18"/>
                <w:rtl w:val="0"/>
              </w:rPr>
              <w:t xml:space="preserve">Por qué da cuenta del logro</w:t>
            </w:r>
            <w:r w:rsidDel="00000000" w:rsidR="00000000" w:rsidRPr="00000000">
              <w:rPr>
                <w:rtl w:val="0"/>
              </w:rPr>
            </w:r>
          </w:p>
        </w:tc>
      </w:tr>
      <w:tr>
        <w:trPr>
          <w:cantSplit w:val="0"/>
          <w:tblHeader w:val="0"/>
        </w:trPr>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B7">
            <w:pPr>
              <w:spacing w:after="40" w:before="40" w:lineRule="auto"/>
              <w:rPr/>
            </w:pPr>
            <w:r w:rsidDel="00000000" w:rsidR="00000000" w:rsidRPr="00000000">
              <w:rPr>
                <w:sz w:val="18"/>
                <w:szCs w:val="18"/>
                <w:rtl w:val="0"/>
              </w:rPr>
              <w:t xml:space="preserve">Prototipo navegable (Netlify / carpeta website)</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B8">
            <w:pPr>
              <w:spacing w:after="40" w:before="40" w:lineRule="auto"/>
              <w:rPr/>
            </w:pPr>
            <w:r w:rsidDel="00000000" w:rsidR="00000000" w:rsidRPr="00000000">
              <w:rPr>
                <w:sz w:val="18"/>
                <w:szCs w:val="18"/>
                <w:rtl w:val="0"/>
              </w:rPr>
              <w:t xml:space="preserve">Objetivo 1 y Etapa 1: flujo de contratación y CRM visual.</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B9">
            <w:pPr>
              <w:spacing w:after="40" w:before="40" w:lineRule="auto"/>
              <w:rPr/>
            </w:pPr>
            <w:r w:rsidDel="00000000" w:rsidR="00000000" w:rsidRPr="00000000">
              <w:rPr>
                <w:sz w:val="18"/>
                <w:szCs w:val="18"/>
                <w:rtl w:val="0"/>
              </w:rPr>
              <w:t xml:space="preserve">Se puede recorrer catálogo, formulario, revisión, CRM y alertas. Demuestra que el producto se entiende antes de persistir.</w:t>
            </w:r>
            <w:r w:rsidDel="00000000" w:rsidR="00000000" w:rsidRPr="00000000">
              <w:rPr>
                <w:rtl w:val="0"/>
              </w:rPr>
            </w:r>
          </w:p>
        </w:tc>
      </w:tr>
      <w:tr>
        <w:trPr>
          <w:cantSplit w:val="0"/>
          <w:tblHeader w:val="0"/>
        </w:trPr>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BA">
            <w:pPr>
              <w:spacing w:after="40" w:before="40" w:lineRule="auto"/>
              <w:rPr/>
            </w:pPr>
            <w:r w:rsidDel="00000000" w:rsidR="00000000" w:rsidRPr="00000000">
              <w:rPr>
                <w:sz w:val="18"/>
                <w:szCs w:val="18"/>
                <w:rtl w:val="0"/>
              </w:rPr>
              <w:t xml:space="preserve">Documento técnico ejecutivo y planos (flujos, capas, integraciones)</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BB">
            <w:pPr>
              <w:spacing w:after="40" w:before="40" w:lineRule="auto"/>
              <w:rPr/>
            </w:pPr>
            <w:r w:rsidDel="00000000" w:rsidR="00000000" w:rsidRPr="00000000">
              <w:rPr>
                <w:sz w:val="18"/>
                <w:szCs w:val="18"/>
                <w:rtl w:val="0"/>
              </w:rPr>
              <w:t xml:space="preserve">Objetivos 1–5: diseño de la solución y metodología.</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BC">
            <w:pPr>
              <w:spacing w:after="40" w:before="40" w:lineRule="auto"/>
              <w:rPr/>
            </w:pPr>
            <w:r w:rsidDel="00000000" w:rsidR="00000000" w:rsidRPr="00000000">
              <w:rPr>
                <w:sz w:val="18"/>
                <w:szCs w:val="18"/>
                <w:rtl w:val="0"/>
              </w:rPr>
              <w:t xml:space="preserve">Dejan explícitos alcance, exclusiones, arquitectura y reglas (pago confirmado, RUT único). Permiten auditar decisiones, no solo código.</w:t>
            </w:r>
            <w:r w:rsidDel="00000000" w:rsidR="00000000" w:rsidRPr="00000000">
              <w:rPr>
                <w:rtl w:val="0"/>
              </w:rPr>
            </w:r>
          </w:p>
        </w:tc>
      </w:tr>
      <w:tr>
        <w:trPr>
          <w:cantSplit w:val="0"/>
          <w:tblHeader w:val="0"/>
        </w:trPr>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BD">
            <w:pPr>
              <w:spacing w:after="40" w:before="40" w:lineRule="auto"/>
              <w:rPr/>
            </w:pPr>
            <w:r w:rsidDel="00000000" w:rsidR="00000000" w:rsidRPr="00000000">
              <w:rPr>
                <w:sz w:val="18"/>
                <w:szCs w:val="18"/>
                <w:rtl w:val="0"/>
              </w:rPr>
              <w:t xml:space="preserve">Modelo de datos Oracle y entidades TypeORM</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BE">
            <w:pPr>
              <w:spacing w:after="40" w:before="40" w:lineRule="auto"/>
              <w:rPr/>
            </w:pPr>
            <w:r w:rsidDel="00000000" w:rsidR="00000000" w:rsidRPr="00000000">
              <w:rPr>
                <w:sz w:val="18"/>
                <w:szCs w:val="18"/>
                <w:rtl w:val="0"/>
              </w:rPr>
              <w:t xml:space="preserve">Objetivo 2 y Etapa 2–3.</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BF">
            <w:pPr>
              <w:spacing w:after="40" w:before="40" w:lineRule="auto"/>
              <w:rPr/>
            </w:pPr>
            <w:r w:rsidDel="00000000" w:rsidR="00000000" w:rsidRPr="00000000">
              <w:rPr>
                <w:sz w:val="18"/>
                <w:szCs w:val="18"/>
                <w:rtl w:val="0"/>
              </w:rPr>
              <w:t xml:space="preserve">Muestra unicidad de RUT, baja lógica, servicios, documentos, alertas y auditoría. Es la prueba de que el diseño de datos es implementable.</w:t>
            </w:r>
            <w:r w:rsidDel="00000000" w:rsidR="00000000" w:rsidRPr="00000000">
              <w:rPr>
                <w:rtl w:val="0"/>
              </w:rPr>
            </w:r>
          </w:p>
        </w:tc>
      </w:tr>
      <w:tr>
        <w:trPr>
          <w:cantSplit w:val="0"/>
          <w:tblHeader w:val="0"/>
        </w:trPr>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C0">
            <w:pPr>
              <w:spacing w:after="40" w:before="40" w:lineRule="auto"/>
              <w:rPr/>
            </w:pPr>
            <w:r w:rsidDel="00000000" w:rsidR="00000000" w:rsidRPr="00000000">
              <w:rPr>
                <w:sz w:val="18"/>
                <w:szCs w:val="18"/>
                <w:rtl w:val="0"/>
              </w:rPr>
              <w:t xml:space="preserve">Matriz RBAC y política de AUDIT_LOG</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C1">
            <w:pPr>
              <w:spacing w:after="40" w:before="40" w:lineRule="auto"/>
              <w:rPr/>
            </w:pPr>
            <w:r w:rsidDel="00000000" w:rsidR="00000000" w:rsidRPr="00000000">
              <w:rPr>
                <w:sz w:val="18"/>
                <w:szCs w:val="18"/>
                <w:rtl w:val="0"/>
              </w:rPr>
              <w:t xml:space="preserve">Objetivo 3: CRM operable con permisos.</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C2">
            <w:pPr>
              <w:spacing w:after="40" w:before="40" w:lineRule="auto"/>
              <w:rPr/>
            </w:pPr>
            <w:r w:rsidDel="00000000" w:rsidR="00000000" w:rsidRPr="00000000">
              <w:rPr>
                <w:sz w:val="18"/>
                <w:szCs w:val="18"/>
                <w:rtl w:val="0"/>
              </w:rPr>
              <w:t xml:space="preserve">Contrasta lo que puede el ejecutivo y el admin. Justifica que la calidad de acceso y trazabilidad está diseñada, no improvisada en la UI.</w:t>
            </w:r>
            <w:r w:rsidDel="00000000" w:rsidR="00000000" w:rsidRPr="00000000">
              <w:rPr>
                <w:rtl w:val="0"/>
              </w:rPr>
            </w:r>
          </w:p>
        </w:tc>
      </w:tr>
      <w:tr>
        <w:trPr>
          <w:cantSplit w:val="0"/>
          <w:tblHeader w:val="0"/>
        </w:trPr>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C3">
            <w:pPr>
              <w:spacing w:after="40" w:before="40" w:lineRule="auto"/>
              <w:rPr/>
            </w:pPr>
            <w:r w:rsidDel="00000000" w:rsidR="00000000" w:rsidRPr="00000000">
              <w:rPr>
                <w:sz w:val="18"/>
                <w:szCs w:val="18"/>
                <w:rtl w:val="0"/>
              </w:rPr>
              <w:t xml:space="preserve">Backlog del piloto y cuestionario al cliente</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C4">
            <w:pPr>
              <w:spacing w:after="40" w:before="40" w:lineRule="auto"/>
              <w:rPr/>
            </w:pPr>
            <w:r w:rsidDel="00000000" w:rsidR="00000000" w:rsidRPr="00000000">
              <w:rPr>
                <w:sz w:val="18"/>
                <w:szCs w:val="18"/>
                <w:rtl w:val="0"/>
              </w:rPr>
              <w:t xml:space="preserve">Gestión del proyecto (planificar y controlar).</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C5">
            <w:pPr>
              <w:spacing w:after="40" w:before="40" w:lineRule="auto"/>
              <w:rPr/>
            </w:pPr>
            <w:r w:rsidDel="00000000" w:rsidR="00000000" w:rsidRPr="00000000">
              <w:rPr>
                <w:sz w:val="18"/>
                <w:szCs w:val="18"/>
                <w:rtl w:val="0"/>
              </w:rPr>
              <w:t xml:space="preserve">Evidencian alternativas, insumos pendientes y recorte de alcance. Permiten ver que el plan reacciona a factores externos.</w:t>
            </w:r>
            <w:r w:rsidDel="00000000" w:rsidR="00000000" w:rsidRPr="00000000">
              <w:rPr>
                <w:rtl w:val="0"/>
              </w:rPr>
            </w:r>
          </w:p>
        </w:tc>
      </w:tr>
      <w:tr>
        <w:trPr>
          <w:cantSplit w:val="0"/>
          <w:tblHeader w:val="0"/>
        </w:trPr>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C6">
            <w:pPr>
              <w:spacing w:after="40" w:before="40" w:lineRule="auto"/>
              <w:rPr/>
            </w:pPr>
            <w:r w:rsidDel="00000000" w:rsidR="00000000" w:rsidRPr="00000000">
              <w:rPr>
                <w:sz w:val="18"/>
                <w:szCs w:val="18"/>
                <w:rtl w:val="0"/>
              </w:rPr>
              <w:t xml:space="preserve">Repositorio GitHub (ilvt7/crmeasyoffice) e historial de commits</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C7">
            <w:pPr>
              <w:spacing w:after="40" w:before="40" w:lineRule="auto"/>
              <w:rPr/>
            </w:pPr>
            <w:r w:rsidDel="00000000" w:rsidR="00000000" w:rsidRPr="00000000">
              <w:rPr>
                <w:sz w:val="18"/>
                <w:szCs w:val="18"/>
                <w:rtl w:val="0"/>
              </w:rPr>
              <w:t xml:space="preserve">Construcción incremental de la solución.</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C8">
            <w:pPr>
              <w:spacing w:after="40" w:before="40" w:lineRule="auto"/>
              <w:rPr/>
            </w:pPr>
            <w:r w:rsidDel="00000000" w:rsidR="00000000" w:rsidRPr="00000000">
              <w:rPr>
                <w:sz w:val="18"/>
                <w:szCs w:val="18"/>
                <w:rtl w:val="0"/>
              </w:rPr>
              <w:t xml:space="preserve">Da cuenta del trabajo real por etapas y de que el código vive fuera de una máquina local.</w:t>
            </w:r>
            <w:r w:rsidDel="00000000" w:rsidR="00000000" w:rsidRPr="00000000">
              <w:rPr>
                <w:rtl w:val="0"/>
              </w:rPr>
            </w:r>
          </w:p>
        </w:tc>
      </w:tr>
      <w:tr>
        <w:trPr>
          <w:cantSplit w:val="0"/>
          <w:tblHeader w:val="0"/>
        </w:trPr>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C9">
            <w:pPr>
              <w:spacing w:after="40" w:before="40" w:lineRule="auto"/>
              <w:rPr/>
            </w:pPr>
            <w:r w:rsidDel="00000000" w:rsidR="00000000" w:rsidRPr="00000000">
              <w:rPr>
                <w:sz w:val="18"/>
                <w:szCs w:val="18"/>
                <w:rtl w:val="0"/>
              </w:rPr>
              <w:t xml:space="preserve">Demo de checkout (stub o sandbox) con webhook idempotente</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CA">
            <w:pPr>
              <w:spacing w:after="40" w:before="40" w:lineRule="auto"/>
              <w:rPr/>
            </w:pPr>
            <w:r w:rsidDel="00000000" w:rsidR="00000000" w:rsidRPr="00000000">
              <w:rPr>
                <w:sz w:val="18"/>
                <w:szCs w:val="18"/>
                <w:rtl w:val="0"/>
              </w:rPr>
              <w:t xml:space="preserve">Objetivo 4 y Etapa 5.</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CB">
            <w:pPr>
              <w:spacing w:after="40" w:before="40" w:lineRule="auto"/>
              <w:rPr/>
            </w:pPr>
            <w:r w:rsidDel="00000000" w:rsidR="00000000" w:rsidRPr="00000000">
              <w:rPr>
                <w:sz w:val="18"/>
                <w:szCs w:val="18"/>
                <w:rtl w:val="0"/>
              </w:rPr>
              <w:t xml:space="preserve">Se observa que sin pago confirmado no hay servicio ni PDF, y que un doble aviso no duplica la ficha.</w:t>
            </w:r>
            <w:r w:rsidDel="00000000" w:rsidR="00000000" w:rsidRPr="00000000">
              <w:rPr>
                <w:rtl w:val="0"/>
              </w:rPr>
            </w:r>
          </w:p>
        </w:tc>
      </w:tr>
      <w:tr>
        <w:trPr>
          <w:cantSplit w:val="0"/>
          <w:tblHeader w:val="0"/>
        </w:trPr>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CC">
            <w:pPr>
              <w:spacing w:after="40" w:before="40" w:lineRule="auto"/>
              <w:rPr/>
            </w:pPr>
            <w:r w:rsidDel="00000000" w:rsidR="00000000" w:rsidRPr="00000000">
              <w:rPr>
                <w:sz w:val="18"/>
                <w:szCs w:val="18"/>
                <w:rtl w:val="0"/>
              </w:rPr>
              <w:t xml:space="preserve">PDF de contrato en la ficha y flujo de firma (stub aceptable)</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CD">
            <w:pPr>
              <w:spacing w:after="40" w:before="40" w:lineRule="auto"/>
              <w:rPr/>
            </w:pPr>
            <w:r w:rsidDel="00000000" w:rsidR="00000000" w:rsidRPr="00000000">
              <w:rPr>
                <w:sz w:val="18"/>
                <w:szCs w:val="18"/>
                <w:rtl w:val="0"/>
              </w:rPr>
              <w:t xml:space="preserve">Objetivo 5 y Etapa 6.</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CE">
            <w:pPr>
              <w:spacing w:after="40" w:before="40" w:lineRule="auto"/>
              <w:rPr/>
            </w:pPr>
            <w:r w:rsidDel="00000000" w:rsidR="00000000" w:rsidRPr="00000000">
              <w:rPr>
                <w:sz w:val="18"/>
                <w:szCs w:val="18"/>
                <w:rtl w:val="0"/>
              </w:rPr>
              <w:t xml:space="preserve">Prueba el cierre documental del piloto. El stub se acepta si el adaptador real aún no existe; el dominio de estados sí debe estar.</w:t>
            </w:r>
            <w:r w:rsidDel="00000000" w:rsidR="00000000" w:rsidRPr="00000000">
              <w:rPr>
                <w:rtl w:val="0"/>
              </w:rPr>
            </w:r>
          </w:p>
        </w:tc>
      </w:tr>
      <w:tr>
        <w:trPr>
          <w:cantSplit w:val="0"/>
          <w:tblHeader w:val="0"/>
        </w:trPr>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CF">
            <w:pPr>
              <w:spacing w:after="40" w:before="40" w:lineRule="auto"/>
              <w:rPr/>
            </w:pPr>
            <w:r w:rsidDel="00000000" w:rsidR="00000000" w:rsidRPr="00000000">
              <w:rPr>
                <w:sz w:val="18"/>
                <w:szCs w:val="18"/>
                <w:rtl w:val="0"/>
              </w:rPr>
              <w:t xml:space="preserve">Bandeja de alertas 60/30/15/7 generada por job diario</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D0">
            <w:pPr>
              <w:spacing w:after="40" w:before="40" w:lineRule="auto"/>
              <w:rPr/>
            </w:pPr>
            <w:r w:rsidDel="00000000" w:rsidR="00000000" w:rsidRPr="00000000">
              <w:rPr>
                <w:sz w:val="18"/>
                <w:szCs w:val="18"/>
                <w:rtl w:val="0"/>
              </w:rPr>
              <w:t xml:space="preserve">Objetivo 5: seguimiento de vencimientos.</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D1">
            <w:pPr>
              <w:spacing w:after="40" w:before="40" w:lineRule="auto"/>
              <w:rPr/>
            </w:pPr>
            <w:r w:rsidDel="00000000" w:rsidR="00000000" w:rsidRPr="00000000">
              <w:rPr>
                <w:sz w:val="18"/>
                <w:szCs w:val="18"/>
                <w:rtl w:val="0"/>
              </w:rPr>
              <w:t xml:space="preserve">Sustituye el seguimiento manual en Excel. Es una evidencia de proceso, no solo de pantalla estática.</w:t>
            </w:r>
            <w:r w:rsidDel="00000000" w:rsidR="00000000" w:rsidRPr="00000000">
              <w:rPr>
                <w:rtl w:val="0"/>
              </w:rPr>
            </w:r>
          </w:p>
        </w:tc>
      </w:tr>
      <w:tr>
        <w:trPr>
          <w:cantSplit w:val="0"/>
          <w:tblHeader w:val="0"/>
        </w:trPr>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D2">
            <w:pPr>
              <w:spacing w:after="40" w:before="40" w:lineRule="auto"/>
              <w:rPr/>
            </w:pPr>
            <w:r w:rsidDel="00000000" w:rsidR="00000000" w:rsidRPr="00000000">
              <w:rPr>
                <w:sz w:val="18"/>
                <w:szCs w:val="18"/>
                <w:rtl w:val="0"/>
              </w:rPr>
              <w:t xml:space="preserve">Este informe de definición (Fase 1)</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D3">
            <w:pPr>
              <w:spacing w:after="40" w:before="40" w:lineRule="auto"/>
              <w:rPr/>
            </w:pPr>
            <w:r w:rsidDel="00000000" w:rsidR="00000000" w:rsidRPr="00000000">
              <w:rPr>
                <w:sz w:val="18"/>
                <w:szCs w:val="18"/>
                <w:rtl w:val="0"/>
              </w:rPr>
              <w:t xml:space="preserve">Aspectos formales y calidad de la propuesta.</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D4">
            <w:pPr>
              <w:spacing w:after="40" w:before="40" w:lineRule="auto"/>
              <w:rPr/>
            </w:pPr>
            <w:r w:rsidDel="00000000" w:rsidR="00000000" w:rsidRPr="00000000">
              <w:rPr>
                <w:sz w:val="18"/>
                <w:szCs w:val="18"/>
                <w:rtl w:val="0"/>
              </w:rPr>
              <w:t xml:space="preserve">Articula problema, perfil de egreso, factibilidad, plan y evidencias. Sirve de línea base antes de la evaluación sumativa.</w:t>
            </w:r>
            <w:r w:rsidDel="00000000" w:rsidR="00000000" w:rsidRPr="00000000">
              <w:rPr>
                <w:rtl w:val="0"/>
              </w:rPr>
            </w:r>
          </w:p>
        </w:tc>
      </w:tr>
    </w:tbl>
    <w:p w:rsidR="00000000" w:rsidDel="00000000" w:rsidP="00000000" w:rsidRDefault="00000000" w:rsidRPr="00000000" w14:paraId="000000D5">
      <w:pPr>
        <w:spacing w:after="160" w:line="360" w:lineRule="auto"/>
        <w:ind w:firstLine="709"/>
        <w:jc w:val="both"/>
        <w:rPr/>
      </w:pPr>
      <w:r w:rsidDel="00000000" w:rsidR="00000000" w:rsidRPr="00000000">
        <w:rPr>
          <w:rtl w:val="0"/>
        </w:rPr>
        <w:t xml:space="preserve">La selección se justifica por trazabilidad: cada objetivo específico tiene al menos una evidencia observable. No se incluye, por ejemplo, un informe de cobertura de tests unitarios como evidencia única de calidad, porque el piloto se juega en reglas de negocio visibles (RUT, pago, auditoría). Esas reglas se demuestran mejor con demo, criterios de done y diseño de datos que con una métrica aislada.</w:t>
      </w:r>
    </w:p>
    <w:p w:rsidR="00000000" w:rsidDel="00000000" w:rsidP="00000000" w:rsidRDefault="00000000" w:rsidRPr="00000000" w14:paraId="000000D6">
      <w:pPr>
        <w:keepNext w:val="1"/>
        <w:pBdr>
          <w:bottom w:color="c44b2f" w:space="4" w:sz="12" w:val="single"/>
        </w:pBdr>
        <w:spacing w:before="320" w:line="360" w:lineRule="auto"/>
        <w:rPr/>
      </w:pPr>
      <w:r w:rsidDel="00000000" w:rsidR="00000000" w:rsidRPr="00000000">
        <w:rPr>
          <w:b w:val="1"/>
          <w:bCs w:val="1"/>
          <w:color w:val="1b365d"/>
          <w:sz w:val="28"/>
          <w:szCs w:val="28"/>
          <w:rtl w:val="0"/>
        </w:rPr>
        <w:t xml:space="preserve">9. Indicadores de calidad disciplinarios</w:t>
      </w:r>
      <w:r w:rsidDel="00000000" w:rsidR="00000000" w:rsidRPr="00000000">
        <w:rPr>
          <w:rtl w:val="0"/>
        </w:rPr>
      </w:r>
    </w:p>
    <w:p w:rsidR="00000000" w:rsidDel="00000000" w:rsidP="00000000" w:rsidRDefault="00000000" w:rsidRPr="00000000" w14:paraId="000000D7">
      <w:pPr>
        <w:spacing w:after="160" w:line="360" w:lineRule="auto"/>
        <w:ind w:firstLine="709"/>
        <w:jc w:val="both"/>
        <w:rPr/>
      </w:pPr>
      <w:r w:rsidDel="00000000" w:rsidR="00000000" w:rsidRPr="00000000">
        <w:rPr>
          <w:rtl w:val="0"/>
        </w:rPr>
        <w:t xml:space="preserve">Para el indicador de evaluación relativo a estándares de la disciplina, se seleccionan los indicadores de calidad asociados a las cuatro competencias del perfil de egreso involucradas en este Proyecto APT. La Tabla 4 registra si cada indicador está presente en la definición y en qué artefacto se concreta. El diseño busca cubrir el 100 % de los indicadores listados, no un subconjunto mínimo.</w:t>
      </w:r>
    </w:p>
    <w:p w:rsidR="00000000" w:rsidDel="00000000" w:rsidP="00000000" w:rsidRDefault="00000000" w:rsidRPr="00000000" w14:paraId="000000D8">
      <w:pPr>
        <w:spacing w:after="160" w:before="80" w:line="360" w:lineRule="auto"/>
        <w:rPr/>
      </w:pPr>
      <w:r w:rsidDel="00000000" w:rsidR="00000000" w:rsidRPr="00000000">
        <w:rPr>
          <w:i w:val="1"/>
          <w:iCs w:val="1"/>
          <w:color w:val="555555"/>
          <w:sz w:val="20"/>
          <w:szCs w:val="20"/>
          <w:rtl w:val="0"/>
        </w:rPr>
        <w:t xml:space="preserve">Tabla 4. Indicadores de calidad del perfil de egreso presentes en la Definición del Proyecto APT</w:t>
      </w:r>
      <w:r w:rsidDel="00000000" w:rsidR="00000000" w:rsidRPr="00000000">
        <w:rPr>
          <w:rtl w:val="0"/>
        </w:rPr>
      </w:r>
    </w:p>
    <w:tbl>
      <w:tblPr>
        <w:tblStyle w:val="Table5"/>
        <w:tblW w:w="9404.0" w:type="dxa"/>
        <w:jc w:val="center"/>
        <w:tblBorders>
          <w:top w:color="c5cad3" w:space="0" w:sz="4" w:val="single"/>
          <w:left w:color="c5cad3" w:space="0" w:sz="4" w:val="single"/>
          <w:bottom w:color="c5cad3" w:space="0" w:sz="4" w:val="single"/>
          <w:right w:color="c5cad3" w:space="0" w:sz="4" w:val="single"/>
          <w:insideH w:color="c5cad3" w:space="0" w:sz="4" w:val="single"/>
          <w:insideV w:color="c5cad3"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tcBorders>
              <w:top w:color="c5cad3" w:space="0" w:sz="4" w:val="single"/>
              <w:left w:color="c5cad3" w:space="0" w:sz="4" w:val="single"/>
              <w:bottom w:color="c5cad3" w:space="0" w:sz="4" w:val="single"/>
              <w:right w:color="c5cad3" w:space="0" w:sz="4" w:val="single"/>
            </w:tcBorders>
            <w:shd w:fill="1b365d" w:val="clear"/>
            <w:vAlign w:val="center"/>
          </w:tcPr>
          <w:p w:rsidR="00000000" w:rsidDel="00000000" w:rsidP="00000000" w:rsidRDefault="00000000" w:rsidRPr="00000000" w14:paraId="000000D9">
            <w:pPr>
              <w:spacing w:after="40" w:before="40" w:lineRule="auto"/>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1b365d" w:val="clear"/>
            <w:vAlign w:val="center"/>
          </w:tcPr>
          <w:p w:rsidR="00000000" w:rsidDel="00000000" w:rsidP="00000000" w:rsidRDefault="00000000" w:rsidRPr="00000000" w14:paraId="000000DA">
            <w:pPr>
              <w:spacing w:after="40" w:before="40" w:lineRule="auto"/>
              <w:rPr/>
            </w:pPr>
            <w:r w:rsidDel="00000000" w:rsidR="00000000" w:rsidRPr="00000000">
              <w:rPr>
                <w:b w:val="1"/>
                <w:bCs w:val="1"/>
                <w:color w:val="ffffff"/>
                <w:sz w:val="18"/>
                <w:szCs w:val="18"/>
                <w:rtl w:val="0"/>
              </w:rPr>
              <w:t xml:space="preserve">Indicador de calidad</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1b365d" w:val="clear"/>
            <w:vAlign w:val="center"/>
          </w:tcPr>
          <w:p w:rsidR="00000000" w:rsidDel="00000000" w:rsidP="00000000" w:rsidRDefault="00000000" w:rsidRPr="00000000" w14:paraId="000000DB">
            <w:pPr>
              <w:spacing w:after="40" w:before="40" w:lineRule="auto"/>
              <w:rPr/>
            </w:pPr>
            <w:r w:rsidDel="00000000" w:rsidR="00000000" w:rsidRPr="00000000">
              <w:rPr>
                <w:b w:val="1"/>
                <w:bCs w:val="1"/>
                <w:color w:val="ffffff"/>
                <w:sz w:val="18"/>
                <w:szCs w:val="18"/>
                <w:rtl w:val="0"/>
              </w:rPr>
              <w:t xml:space="preserve">¿Presente?</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1b365d" w:val="clear"/>
            <w:vAlign w:val="center"/>
          </w:tcPr>
          <w:p w:rsidR="00000000" w:rsidDel="00000000" w:rsidP="00000000" w:rsidRDefault="00000000" w:rsidRPr="00000000" w14:paraId="000000DC">
            <w:pPr>
              <w:spacing w:after="40" w:before="40" w:lineRule="auto"/>
              <w:rPr/>
            </w:pPr>
            <w:r w:rsidDel="00000000" w:rsidR="00000000" w:rsidRPr="00000000">
              <w:rPr>
                <w:b w:val="1"/>
                <w:bCs w:val="1"/>
                <w:color w:val="ffffff"/>
                <w:sz w:val="18"/>
                <w:szCs w:val="18"/>
                <w:rtl w:val="0"/>
              </w:rPr>
              <w:t xml:space="preserve">Dónde se concreta en la propuesta</w:t>
            </w:r>
            <w:r w:rsidDel="00000000" w:rsidR="00000000" w:rsidRPr="00000000">
              <w:rPr>
                <w:rtl w:val="0"/>
              </w:rPr>
            </w:r>
          </w:p>
        </w:tc>
      </w:tr>
      <w:tr>
        <w:trPr>
          <w:cantSplit w:val="0"/>
          <w:tblHeader w:val="0"/>
        </w:trPr>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DD">
            <w:pPr>
              <w:spacing w:after="40" w:before="40" w:lineRule="auto"/>
              <w:rPr/>
            </w:pPr>
            <w:r w:rsidDel="00000000" w:rsidR="00000000" w:rsidRPr="00000000">
              <w:rPr>
                <w:sz w:val="18"/>
                <w:szCs w:val="18"/>
                <w:rtl w:val="0"/>
              </w:rPr>
              <w:t xml:space="preserve">1.1</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DE">
            <w:pPr>
              <w:spacing w:after="40" w:before="40" w:lineRule="auto"/>
              <w:rPr/>
            </w:pPr>
            <w:r w:rsidDel="00000000" w:rsidR="00000000" w:rsidRPr="00000000">
              <w:rPr>
                <w:sz w:val="18"/>
                <w:szCs w:val="18"/>
                <w:rtl w:val="0"/>
              </w:rPr>
              <w:t xml:space="preserve">Diseña pruebas de validación de productos y procesos con buenas prácticas de la industria.</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DF">
            <w:pPr>
              <w:spacing w:after="40" w:before="40" w:lineRule="auto"/>
              <w:rPr/>
            </w:pPr>
            <w:r w:rsidDel="00000000" w:rsidR="00000000" w:rsidRPr="00000000">
              <w:rPr>
                <w:sz w:val="18"/>
                <w:szCs w:val="18"/>
                <w:rtl w:val="0"/>
              </w:rPr>
              <w:t xml:space="preserve">Sí</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E0">
            <w:pPr>
              <w:spacing w:after="40" w:before="40" w:lineRule="auto"/>
              <w:rPr/>
            </w:pPr>
            <w:r w:rsidDel="00000000" w:rsidR="00000000" w:rsidRPr="00000000">
              <w:rPr>
                <w:sz w:val="18"/>
                <w:szCs w:val="18"/>
                <w:rtl w:val="0"/>
              </w:rPr>
              <w:t xml:space="preserve">Criterios de done del piloto, casos de flujo feliz y de fallo de PDF/firma, idempotencia del webhook.</w:t>
            </w:r>
            <w:r w:rsidDel="00000000" w:rsidR="00000000" w:rsidRPr="00000000">
              <w:rPr>
                <w:rtl w:val="0"/>
              </w:rPr>
            </w:r>
          </w:p>
        </w:tc>
      </w:tr>
      <w:tr>
        <w:trPr>
          <w:cantSplit w:val="0"/>
          <w:tblHeader w:val="0"/>
        </w:trPr>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E1">
            <w:pPr>
              <w:spacing w:after="40" w:before="40" w:lineRule="auto"/>
              <w:rPr/>
            </w:pPr>
            <w:r w:rsidDel="00000000" w:rsidR="00000000" w:rsidRPr="00000000">
              <w:rPr>
                <w:sz w:val="18"/>
                <w:szCs w:val="18"/>
                <w:rtl w:val="0"/>
              </w:rPr>
              <w:t xml:space="preserve">1.2</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E2">
            <w:pPr>
              <w:spacing w:after="40" w:before="40" w:lineRule="auto"/>
              <w:rPr/>
            </w:pPr>
            <w:r w:rsidDel="00000000" w:rsidR="00000000" w:rsidRPr="00000000">
              <w:rPr>
                <w:sz w:val="18"/>
                <w:szCs w:val="18"/>
                <w:rtl w:val="0"/>
              </w:rPr>
              <w:t xml:space="preserve">Aplica pruebas de validación de productos y procesos.</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E3">
            <w:pPr>
              <w:spacing w:after="40" w:before="40" w:lineRule="auto"/>
              <w:rPr/>
            </w:pPr>
            <w:r w:rsidDel="00000000" w:rsidR="00000000" w:rsidRPr="00000000">
              <w:rPr>
                <w:sz w:val="18"/>
                <w:szCs w:val="18"/>
                <w:rtl w:val="0"/>
              </w:rPr>
              <w:t xml:space="preserve">Sí</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E4">
            <w:pPr>
              <w:spacing w:after="40" w:before="40" w:lineRule="auto"/>
              <w:rPr/>
            </w:pPr>
            <w:r w:rsidDel="00000000" w:rsidR="00000000" w:rsidRPr="00000000">
              <w:rPr>
                <w:sz w:val="18"/>
                <w:szCs w:val="18"/>
                <w:rtl w:val="0"/>
              </w:rPr>
              <w:t xml:space="preserve">Recorrido del prototipo Etapa 1; demos de etapas 2–6; verificación de RUT, roles y alertas.</w:t>
            </w:r>
            <w:r w:rsidDel="00000000" w:rsidR="00000000" w:rsidRPr="00000000">
              <w:rPr>
                <w:rtl w:val="0"/>
              </w:rPr>
            </w:r>
          </w:p>
        </w:tc>
      </w:tr>
      <w:tr>
        <w:trPr>
          <w:cantSplit w:val="0"/>
          <w:tblHeader w:val="0"/>
        </w:trPr>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E5">
            <w:pPr>
              <w:spacing w:after="40" w:before="40" w:lineRule="auto"/>
              <w:rPr/>
            </w:pPr>
            <w:r w:rsidDel="00000000" w:rsidR="00000000" w:rsidRPr="00000000">
              <w:rPr>
                <w:sz w:val="18"/>
                <w:szCs w:val="18"/>
                <w:rtl w:val="0"/>
              </w:rPr>
              <w:t xml:space="preserve">1.3</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E6">
            <w:pPr>
              <w:spacing w:after="40" w:before="40" w:lineRule="auto"/>
              <w:rPr/>
            </w:pPr>
            <w:r w:rsidDel="00000000" w:rsidR="00000000" w:rsidRPr="00000000">
              <w:rPr>
                <w:sz w:val="18"/>
                <w:szCs w:val="18"/>
                <w:rtl w:val="0"/>
              </w:rPr>
              <w:t xml:space="preserve">Desarrolla mejoras al producto a partir del resultado de las pruebas.</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E7">
            <w:pPr>
              <w:spacing w:after="40" w:before="40" w:lineRule="auto"/>
              <w:rPr/>
            </w:pPr>
            <w:r w:rsidDel="00000000" w:rsidR="00000000" w:rsidRPr="00000000">
              <w:rPr>
                <w:sz w:val="18"/>
                <w:szCs w:val="18"/>
                <w:rtl w:val="0"/>
              </w:rPr>
              <w:t xml:space="preserve">Sí</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E8">
            <w:pPr>
              <w:spacing w:after="40" w:before="40" w:lineRule="auto"/>
              <w:rPr/>
            </w:pPr>
            <w:r w:rsidDel="00000000" w:rsidR="00000000" w:rsidRPr="00000000">
              <w:rPr>
                <w:sz w:val="18"/>
                <w:szCs w:val="18"/>
                <w:rtl w:val="0"/>
              </w:rPr>
              <w:t xml:space="preserve">Reintentos de admin si falla PDF/firma; conflictos de RUT visibles en ficha; recorte de alcance tras análisis de riesgos.</w:t>
            </w:r>
            <w:r w:rsidDel="00000000" w:rsidR="00000000" w:rsidRPr="00000000">
              <w:rPr>
                <w:rtl w:val="0"/>
              </w:rPr>
            </w:r>
          </w:p>
        </w:tc>
      </w:tr>
      <w:tr>
        <w:trPr>
          <w:cantSplit w:val="0"/>
          <w:tblHeader w:val="0"/>
        </w:trPr>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E9">
            <w:pPr>
              <w:spacing w:after="40" w:before="40" w:lineRule="auto"/>
              <w:rPr/>
            </w:pPr>
            <w:r w:rsidDel="00000000" w:rsidR="00000000" w:rsidRPr="00000000">
              <w:rPr>
                <w:sz w:val="18"/>
                <w:szCs w:val="18"/>
                <w:rtl w:val="0"/>
              </w:rPr>
              <w:t xml:space="preserve">2.1</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EA">
            <w:pPr>
              <w:spacing w:after="40" w:before="40" w:lineRule="auto"/>
              <w:rPr/>
            </w:pPr>
            <w:r w:rsidDel="00000000" w:rsidR="00000000" w:rsidRPr="00000000">
              <w:rPr>
                <w:sz w:val="18"/>
                <w:szCs w:val="18"/>
                <w:rtl w:val="0"/>
              </w:rPr>
              <w:t xml:space="preserve">Planifica proyectos informáticos con alternativas según la organización.</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EB">
            <w:pPr>
              <w:spacing w:after="40" w:before="40" w:lineRule="auto"/>
              <w:rPr/>
            </w:pPr>
            <w:r w:rsidDel="00000000" w:rsidR="00000000" w:rsidRPr="00000000">
              <w:rPr>
                <w:sz w:val="18"/>
                <w:szCs w:val="18"/>
                <w:rtl w:val="0"/>
              </w:rPr>
              <w:t xml:space="preserve">Sí</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EC">
            <w:pPr>
              <w:spacing w:after="40" w:before="40" w:lineRule="auto"/>
              <w:rPr/>
            </w:pPr>
            <w:r w:rsidDel="00000000" w:rsidR="00000000" w:rsidRPr="00000000">
              <w:rPr>
                <w:sz w:val="18"/>
                <w:szCs w:val="18"/>
                <w:rtl w:val="0"/>
              </w:rPr>
              <w:t xml:space="preserve">Plan por etapas (Tabla 2); stubs vs Transbank/Mercado Pago; Oracle Free vs instancia Easy Office.</w:t>
            </w:r>
            <w:r w:rsidDel="00000000" w:rsidR="00000000" w:rsidRPr="00000000">
              <w:rPr>
                <w:rtl w:val="0"/>
              </w:rPr>
            </w:r>
          </w:p>
        </w:tc>
      </w:tr>
      <w:tr>
        <w:trPr>
          <w:cantSplit w:val="0"/>
          <w:tblHeader w:val="0"/>
        </w:trPr>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ED">
            <w:pPr>
              <w:spacing w:after="40" w:before="40" w:lineRule="auto"/>
              <w:rPr/>
            </w:pPr>
            <w:r w:rsidDel="00000000" w:rsidR="00000000" w:rsidRPr="00000000">
              <w:rPr>
                <w:sz w:val="18"/>
                <w:szCs w:val="18"/>
                <w:rtl w:val="0"/>
              </w:rPr>
              <w:t xml:space="preserve">2.2</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EE">
            <w:pPr>
              <w:spacing w:after="40" w:before="40" w:lineRule="auto"/>
              <w:rPr/>
            </w:pPr>
            <w:r w:rsidDel="00000000" w:rsidR="00000000" w:rsidRPr="00000000">
              <w:rPr>
                <w:sz w:val="18"/>
                <w:szCs w:val="18"/>
                <w:rtl w:val="0"/>
              </w:rPr>
              <w:t xml:space="preserve">Controla proyectos informáticos con alternativas para la toma de decisiones.</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EF">
            <w:pPr>
              <w:spacing w:after="40" w:before="40" w:lineRule="auto"/>
              <w:rPr/>
            </w:pPr>
            <w:r w:rsidDel="00000000" w:rsidR="00000000" w:rsidRPr="00000000">
              <w:rPr>
                <w:sz w:val="18"/>
                <w:szCs w:val="18"/>
                <w:rtl w:val="0"/>
              </w:rPr>
              <w:t xml:space="preserve">Sí</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F0">
            <w:pPr>
              <w:spacing w:after="40" w:before="40" w:lineRule="auto"/>
              <w:rPr/>
            </w:pPr>
            <w:r w:rsidDel="00000000" w:rsidR="00000000" w:rsidRPr="00000000">
              <w:rPr>
                <w:sz w:val="18"/>
                <w:szCs w:val="18"/>
                <w:rtl w:val="0"/>
              </w:rPr>
              <w:t xml:space="preserve">Backlog, cuestionario de insumos, lista de exclusiones y criterios de done como control de avance.</w:t>
            </w:r>
            <w:r w:rsidDel="00000000" w:rsidR="00000000" w:rsidRPr="00000000">
              <w:rPr>
                <w:rtl w:val="0"/>
              </w:rPr>
            </w:r>
          </w:p>
        </w:tc>
      </w:tr>
      <w:tr>
        <w:trPr>
          <w:cantSplit w:val="0"/>
          <w:tblHeader w:val="0"/>
        </w:trPr>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F1">
            <w:pPr>
              <w:spacing w:after="40" w:before="40" w:lineRule="auto"/>
              <w:rPr/>
            </w:pPr>
            <w:r w:rsidDel="00000000" w:rsidR="00000000" w:rsidRPr="00000000">
              <w:rPr>
                <w:sz w:val="18"/>
                <w:szCs w:val="18"/>
                <w:rtl w:val="0"/>
              </w:rPr>
              <w:t xml:space="preserve">3.1</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F2">
            <w:pPr>
              <w:spacing w:after="40" w:before="40" w:lineRule="auto"/>
              <w:rPr/>
            </w:pPr>
            <w:r w:rsidDel="00000000" w:rsidR="00000000" w:rsidRPr="00000000">
              <w:rPr>
                <w:sz w:val="18"/>
                <w:szCs w:val="18"/>
                <w:rtl w:val="0"/>
              </w:rPr>
              <w:t xml:space="preserve">Diseña modelos de datos definidos y escalables en el tiempo.</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F3">
            <w:pPr>
              <w:spacing w:after="40" w:before="40" w:lineRule="auto"/>
              <w:rPr/>
            </w:pPr>
            <w:r w:rsidDel="00000000" w:rsidR="00000000" w:rsidRPr="00000000">
              <w:rPr>
                <w:sz w:val="18"/>
                <w:szCs w:val="18"/>
                <w:rtl w:val="0"/>
              </w:rPr>
              <w:t xml:space="preserve">Sí</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F4">
            <w:pPr>
              <w:spacing w:after="40" w:before="40" w:lineRule="auto"/>
              <w:rPr/>
            </w:pPr>
            <w:r w:rsidDel="00000000" w:rsidR="00000000" w:rsidRPr="00000000">
              <w:rPr>
                <w:sz w:val="18"/>
                <w:szCs w:val="18"/>
                <w:rtl w:val="0"/>
              </w:rPr>
              <w:t xml:space="preserve">Esquema Oracle (clientes, servicios, operaciones, pagos, documentos, alertas, auditoría); EXTRA_JSON para extensión.</w:t>
            </w:r>
            <w:r w:rsidDel="00000000" w:rsidR="00000000" w:rsidRPr="00000000">
              <w:rPr>
                <w:rtl w:val="0"/>
              </w:rPr>
            </w:r>
          </w:p>
        </w:tc>
      </w:tr>
      <w:tr>
        <w:trPr>
          <w:cantSplit w:val="0"/>
          <w:tblHeader w:val="0"/>
        </w:trPr>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F5">
            <w:pPr>
              <w:spacing w:after="40" w:before="40" w:lineRule="auto"/>
              <w:rPr/>
            </w:pPr>
            <w:r w:rsidDel="00000000" w:rsidR="00000000" w:rsidRPr="00000000">
              <w:rPr>
                <w:sz w:val="18"/>
                <w:szCs w:val="18"/>
                <w:rtl w:val="0"/>
              </w:rPr>
              <w:t xml:space="preserve">3.2</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F6">
            <w:pPr>
              <w:spacing w:after="40" w:before="40" w:lineRule="auto"/>
              <w:rPr/>
            </w:pPr>
            <w:r w:rsidDel="00000000" w:rsidR="00000000" w:rsidRPr="00000000">
              <w:rPr>
                <w:sz w:val="18"/>
                <w:szCs w:val="18"/>
                <w:rtl w:val="0"/>
              </w:rPr>
              <w:t xml:space="preserve">Implementa modelos de datos definidos y escalables en el tiempo.</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F7">
            <w:pPr>
              <w:spacing w:after="40" w:before="40" w:lineRule="auto"/>
              <w:rPr/>
            </w:pPr>
            <w:r w:rsidDel="00000000" w:rsidR="00000000" w:rsidRPr="00000000">
              <w:rPr>
                <w:sz w:val="18"/>
                <w:szCs w:val="18"/>
                <w:rtl w:val="0"/>
              </w:rPr>
              <w:t xml:space="preserve">Sí</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F8">
            <w:pPr>
              <w:spacing w:after="40" w:before="40" w:lineRule="auto"/>
              <w:rPr/>
            </w:pPr>
            <w:r w:rsidDel="00000000" w:rsidR="00000000" w:rsidRPr="00000000">
              <w:rPr>
                <w:sz w:val="18"/>
                <w:szCs w:val="18"/>
                <w:rtl w:val="0"/>
              </w:rPr>
              <w:t xml:space="preserve">TypeORM, migraciones, seed y driver Thin; implementación a partir de Etapa 2 sobre el diseño de Etapa 1.</w:t>
            </w:r>
            <w:r w:rsidDel="00000000" w:rsidR="00000000" w:rsidRPr="00000000">
              <w:rPr>
                <w:rtl w:val="0"/>
              </w:rPr>
            </w:r>
          </w:p>
        </w:tc>
      </w:tr>
      <w:tr>
        <w:trPr>
          <w:cantSplit w:val="0"/>
          <w:tblHeader w:val="0"/>
        </w:trPr>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F9">
            <w:pPr>
              <w:spacing w:after="40" w:before="40" w:lineRule="auto"/>
              <w:rPr/>
            </w:pPr>
            <w:r w:rsidDel="00000000" w:rsidR="00000000" w:rsidRPr="00000000">
              <w:rPr>
                <w:sz w:val="18"/>
                <w:szCs w:val="18"/>
                <w:rtl w:val="0"/>
              </w:rPr>
              <w:t xml:space="preserve">4.1</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FA">
            <w:pPr>
              <w:spacing w:after="40" w:before="40" w:lineRule="auto"/>
              <w:rPr/>
            </w:pPr>
            <w:r w:rsidDel="00000000" w:rsidR="00000000" w:rsidRPr="00000000">
              <w:rPr>
                <w:sz w:val="18"/>
                <w:szCs w:val="18"/>
                <w:rtl w:val="0"/>
              </w:rPr>
              <w:t xml:space="preserve">Construye una solución de software con técnicas que sistematizan desarrollo y mantenimiento.</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FB">
            <w:pPr>
              <w:spacing w:after="40" w:before="40" w:lineRule="auto"/>
              <w:rPr/>
            </w:pPr>
            <w:r w:rsidDel="00000000" w:rsidR="00000000" w:rsidRPr="00000000">
              <w:rPr>
                <w:sz w:val="18"/>
                <w:szCs w:val="18"/>
                <w:rtl w:val="0"/>
              </w:rPr>
              <w:t xml:space="preserve">Sí</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0FC">
            <w:pPr>
              <w:spacing w:after="40" w:before="40" w:lineRule="auto"/>
              <w:rPr/>
            </w:pPr>
            <w:r w:rsidDel="00000000" w:rsidR="00000000" w:rsidRPr="00000000">
              <w:rPr>
                <w:sz w:val="18"/>
                <w:szCs w:val="18"/>
                <w:rtl w:val="0"/>
              </w:rPr>
              <w:t xml:space="preserve">Next.js por capas; un solo lenguaje; casos de uso compartidos entre web y CRM.</w:t>
            </w:r>
            <w:r w:rsidDel="00000000" w:rsidR="00000000" w:rsidRPr="00000000">
              <w:rPr>
                <w:rtl w:val="0"/>
              </w:rPr>
            </w:r>
          </w:p>
        </w:tc>
      </w:tr>
      <w:tr>
        <w:trPr>
          <w:cantSplit w:val="0"/>
          <w:tblHeader w:val="0"/>
        </w:trPr>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FD">
            <w:pPr>
              <w:spacing w:after="40" w:before="40" w:lineRule="auto"/>
              <w:rPr/>
            </w:pPr>
            <w:r w:rsidDel="00000000" w:rsidR="00000000" w:rsidRPr="00000000">
              <w:rPr>
                <w:sz w:val="18"/>
                <w:szCs w:val="18"/>
                <w:rtl w:val="0"/>
              </w:rPr>
              <w:t xml:space="preserve">4.2</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FE">
            <w:pPr>
              <w:spacing w:after="40" w:before="40" w:lineRule="auto"/>
              <w:rPr/>
            </w:pPr>
            <w:r w:rsidDel="00000000" w:rsidR="00000000" w:rsidRPr="00000000">
              <w:rPr>
                <w:sz w:val="18"/>
                <w:szCs w:val="18"/>
                <w:rtl w:val="0"/>
              </w:rPr>
              <w:t xml:space="preserve">Integra los distintos componentes de la solución.</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0FF">
            <w:pPr>
              <w:spacing w:after="40" w:before="40" w:lineRule="auto"/>
              <w:rPr/>
            </w:pPr>
            <w:r w:rsidDel="00000000" w:rsidR="00000000" w:rsidRPr="00000000">
              <w:rPr>
                <w:sz w:val="18"/>
                <w:szCs w:val="18"/>
                <w:rtl w:val="0"/>
              </w:rPr>
              <w:t xml:space="preserve">Sí</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fffff" w:val="clear"/>
            <w:vAlign w:val="center"/>
          </w:tcPr>
          <w:p w:rsidR="00000000" w:rsidDel="00000000" w:rsidP="00000000" w:rsidRDefault="00000000" w:rsidRPr="00000000" w14:paraId="00000100">
            <w:pPr>
              <w:spacing w:after="40" w:before="40" w:lineRule="auto"/>
              <w:rPr/>
            </w:pPr>
            <w:r w:rsidDel="00000000" w:rsidR="00000000" w:rsidRPr="00000000">
              <w:rPr>
                <w:sz w:val="18"/>
                <w:szCs w:val="18"/>
                <w:rtl w:val="0"/>
              </w:rPr>
              <w:t xml:space="preserve">Adaptadores de pago, firma y PDF; Auth.js; job de alertas; object storage; webhooks.</w:t>
            </w:r>
            <w:r w:rsidDel="00000000" w:rsidR="00000000" w:rsidRPr="00000000">
              <w:rPr>
                <w:rtl w:val="0"/>
              </w:rPr>
            </w:r>
          </w:p>
        </w:tc>
      </w:tr>
      <w:tr>
        <w:trPr>
          <w:cantSplit w:val="0"/>
          <w:tblHeader w:val="0"/>
        </w:trPr>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101">
            <w:pPr>
              <w:spacing w:after="40" w:before="40" w:lineRule="auto"/>
              <w:rPr/>
            </w:pPr>
            <w:r w:rsidDel="00000000" w:rsidR="00000000" w:rsidRPr="00000000">
              <w:rPr>
                <w:sz w:val="18"/>
                <w:szCs w:val="18"/>
                <w:rtl w:val="0"/>
              </w:rPr>
              <w:t xml:space="preserve">4.3</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102">
            <w:pPr>
              <w:spacing w:after="40" w:before="40" w:lineRule="auto"/>
              <w:rPr/>
            </w:pPr>
            <w:r w:rsidDel="00000000" w:rsidR="00000000" w:rsidRPr="00000000">
              <w:rPr>
                <w:sz w:val="18"/>
                <w:szCs w:val="18"/>
                <w:rtl w:val="0"/>
              </w:rPr>
              <w:t xml:space="preserve">Implanta una solución de software asegurando el logro de los objetivos.</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103">
            <w:pPr>
              <w:spacing w:after="40" w:before="40" w:lineRule="auto"/>
              <w:rPr/>
            </w:pPr>
            <w:r w:rsidDel="00000000" w:rsidR="00000000" w:rsidRPr="00000000">
              <w:rPr>
                <w:sz w:val="18"/>
                <w:szCs w:val="18"/>
                <w:rtl w:val="0"/>
              </w:rPr>
              <w:t xml:space="preserve">Sí</w:t>
            </w:r>
            <w:r w:rsidDel="00000000" w:rsidR="00000000" w:rsidRPr="00000000">
              <w:rPr>
                <w:rtl w:val="0"/>
              </w:rPr>
            </w:r>
          </w:p>
        </w:tc>
        <w:tc>
          <w:tcPr>
            <w:tcBorders>
              <w:top w:color="c5cad3" w:space="0" w:sz="4" w:val="single"/>
              <w:left w:color="c5cad3" w:space="0" w:sz="4" w:val="single"/>
              <w:bottom w:color="c5cad3" w:space="0" w:sz="4" w:val="single"/>
              <w:right w:color="c5cad3" w:space="0" w:sz="4" w:val="single"/>
            </w:tcBorders>
            <w:shd w:fill="f4f6f8" w:val="clear"/>
            <w:vAlign w:val="center"/>
          </w:tcPr>
          <w:p w:rsidR="00000000" w:rsidDel="00000000" w:rsidP="00000000" w:rsidRDefault="00000000" w:rsidRPr="00000000" w14:paraId="00000104">
            <w:pPr>
              <w:spacing w:after="40" w:before="40" w:lineRule="auto"/>
              <w:rPr/>
            </w:pPr>
            <w:r w:rsidDel="00000000" w:rsidR="00000000" w:rsidRPr="00000000">
              <w:rPr>
                <w:sz w:val="18"/>
                <w:szCs w:val="18"/>
                <w:rtl w:val="0"/>
              </w:rPr>
              <w:t xml:space="preserve">Netlify para Etapa 1; plan de implantación Node + Oracle para el piloto; demo completa con stubs si aplica.</w:t>
            </w:r>
            <w:r w:rsidDel="00000000" w:rsidR="00000000" w:rsidRPr="00000000">
              <w:rPr>
                <w:rtl w:val="0"/>
              </w:rPr>
            </w:r>
          </w:p>
        </w:tc>
      </w:tr>
    </w:tbl>
    <w:p w:rsidR="00000000" w:rsidDel="00000000" w:rsidP="00000000" w:rsidRDefault="00000000" w:rsidRPr="00000000" w14:paraId="00000105">
      <w:pPr>
        <w:spacing w:after="160" w:line="360" w:lineRule="auto"/>
        <w:ind w:firstLine="709"/>
        <w:jc w:val="both"/>
        <w:rPr/>
      </w:pPr>
      <w:r w:rsidDel="00000000" w:rsidR="00000000" w:rsidRPr="00000000">
        <w:rPr>
          <w:rtl w:val="0"/>
        </w:rPr>
        <w:t xml:space="preserve">Con este mapeo, la Definición del Proyecto APT no solo narra un producto: exhibe los estándares de calidad que la disciplina pide al perfil de egreso. Cada indicador tiene un ancla verificable en el diseño. Donde la implementación aún no existe (etapas 2 a 6), el ancla es el plano técnico y el plan de trabajo, que es precisamente lo que esta fase de la asignatura exige.</w:t>
      </w:r>
    </w:p>
    <w:p w:rsidR="00000000" w:rsidDel="00000000" w:rsidP="00000000" w:rsidRDefault="00000000" w:rsidRPr="00000000" w14:paraId="00000106">
      <w:pPr>
        <w:keepNext w:val="1"/>
        <w:pBdr>
          <w:bottom w:color="c44b2f" w:space="4" w:sz="12" w:val="single"/>
        </w:pBdr>
        <w:spacing w:before="320" w:line="360" w:lineRule="auto"/>
        <w:rPr/>
      </w:pPr>
      <w:r w:rsidDel="00000000" w:rsidR="00000000" w:rsidRPr="00000000">
        <w:rPr>
          <w:b w:val="1"/>
          <w:bCs w:val="1"/>
          <w:color w:val="1b365d"/>
          <w:sz w:val="28"/>
          <w:szCs w:val="28"/>
          <w:rtl w:val="0"/>
        </w:rPr>
        <w:t xml:space="preserve">10. Conclusions</w:t>
      </w:r>
      <w:r w:rsidDel="00000000" w:rsidR="00000000" w:rsidRPr="00000000">
        <w:rPr>
          <w:rtl w:val="0"/>
        </w:rPr>
      </w:r>
    </w:p>
    <w:p w:rsidR="00000000" w:rsidDel="00000000" w:rsidP="00000000" w:rsidRDefault="00000000" w:rsidRPr="00000000" w14:paraId="00000107">
      <w:pPr>
        <w:spacing w:after="160" w:line="360" w:lineRule="auto"/>
        <w:ind w:firstLine="709"/>
        <w:jc w:val="both"/>
        <w:rPr/>
      </w:pPr>
      <w:r w:rsidDel="00000000" w:rsidR="00000000" w:rsidRPr="00000000">
        <w:rPr>
          <w:rtl w:val="0"/>
        </w:rPr>
        <w:t xml:space="preserve">This Phase 1 definition shows that Easy Office’s operational problem —a client registry trapped in spreadsheets, retyping, and manual renewal tracking— can be addressed with a focused software pilot rather than a complete multi-service platform. The decision to deliver Tax Domicile end to end (hire, pay, unique file per RUT, PDF contract, signature and alerts) keeps the work coherent with Informatics Engineering and with the length of the Capstone course.</w:t>
      </w:r>
    </w:p>
    <w:p w:rsidR="00000000" w:rsidDel="00000000" w:rsidP="00000000" w:rsidRDefault="00000000" w:rsidRPr="00000000" w14:paraId="00000108">
      <w:pPr>
        <w:spacing w:after="160" w:line="360" w:lineRule="auto"/>
        <w:ind w:firstLine="709"/>
        <w:jc w:val="both"/>
        <w:rPr/>
      </w:pPr>
      <w:r w:rsidDel="00000000" w:rsidR="00000000" w:rsidRPr="00000000">
        <w:rPr>
          <w:rtl w:val="0"/>
        </w:rPr>
        <w:t xml:space="preserve">The graduation-profile competencies are not an appendix. Validation tests are tied to done criteria; project management is visible in stages, backlog and vendor alternatives; the data model is specified for Oracle and TypeORM; the software solution is a layered Next.js application that can be integrated and deployed incrementally. Feasibility rests on a working Stage 1 prototype, a known TypeScript stack, explicit exclusions, and stubs when payment or signature APIs are still missing.</w:t>
      </w:r>
    </w:p>
    <w:p w:rsidR="00000000" w:rsidDel="00000000" w:rsidP="00000000" w:rsidRDefault="00000000" w:rsidRPr="00000000" w14:paraId="00000109">
      <w:pPr>
        <w:spacing w:after="160" w:line="360" w:lineRule="auto"/>
        <w:ind w:firstLine="709"/>
        <w:jc w:val="both"/>
        <w:rPr/>
      </w:pPr>
      <w:r w:rsidDel="00000000" w:rsidR="00000000" w:rsidRPr="00000000">
        <w:rPr>
          <w:rtl w:val="0"/>
        </w:rPr>
        <w:t xml:space="preserve">The next steps are therefore clear. The data dictionary and contract template must be frozen with the client as soon as the questionnaire is answered. Persistence, domain rules and the connected CRM follow. If external vendors remain undefined, the pilot can still be demonstrated with adapters, without rewriting the core of the product. That path is sufficient to meet the academic objectives and to leave Easy Office with a system map it can operate, instead of a second spreadsheet with a modern theme.</w:t>
      </w:r>
    </w:p>
    <w:p w:rsidR="00000000" w:rsidDel="00000000" w:rsidP="00000000" w:rsidRDefault="00000000" w:rsidRPr="00000000" w14:paraId="0000010A">
      <w:pPr>
        <w:keepNext w:val="1"/>
        <w:pBdr>
          <w:bottom w:color="c44b2f" w:space="4" w:sz="12" w:val="single"/>
        </w:pBdr>
        <w:spacing w:before="320" w:line="360" w:lineRule="auto"/>
        <w:rPr/>
      </w:pPr>
      <w:r w:rsidDel="00000000" w:rsidR="00000000" w:rsidRPr="00000000">
        <w:rPr>
          <w:b w:val="1"/>
          <w:bCs w:val="1"/>
          <w:color w:val="1b365d"/>
          <w:sz w:val="28"/>
          <w:szCs w:val="28"/>
          <w:rtl w:val="0"/>
        </w:rPr>
        <w:t xml:space="preserve">11. Reflection</w:t>
      </w:r>
      <w:r w:rsidDel="00000000" w:rsidR="00000000" w:rsidRPr="00000000">
        <w:rPr>
          <w:rtl w:val="0"/>
        </w:rPr>
      </w:r>
    </w:p>
    <w:p w:rsidR="00000000" w:rsidDel="00000000" w:rsidP="00000000" w:rsidRDefault="00000000" w:rsidRPr="00000000" w14:paraId="0000010B">
      <w:pPr>
        <w:spacing w:after="160" w:line="360" w:lineRule="auto"/>
        <w:ind w:firstLine="709"/>
        <w:jc w:val="both"/>
        <w:rPr/>
      </w:pPr>
      <w:r w:rsidDel="00000000" w:rsidR="00000000" w:rsidRPr="00000000">
        <w:rPr>
          <w:rtl w:val="0"/>
        </w:rPr>
        <w:t xml:space="preserve">Preparing this definition forced me to draw a clear line between the client's requests and what can realistically be delivered within a single semester. Easy Office’s initial specification is fairly ambitious, covering dynamic forms, multiple branches, internal messaging, electronic invoicing, and a full service catalogue. Drafting the APT proposal meant deliberately leaving those modules out and clarifying that this decision reflects professional prioritization rather than a lack of interest. That process redefined my perspective on scope: completeness in a graduation thesis isn't about building every single feature, but about fully delivering one high-value workflow supported by clear rules, solid data, and solid evidence. I can identify two primary strengths in my current work. First, the architectural clarity: a single application structure, one record per RUT, dedicated ports for payments and digital signatures, and an append-only audit log. Since these decisions are already documented and visible in the Stage 1 prototype, future phases will build upon the product rather than rebuild it. The second strength lies in how well this case aligns with my career goals. My objective is to design operable management systems rather than disconnected web pages, and this project demands precisely that—a system where an executive never touches SQL, and a domain model that remains resilient even if the payment provider changes. My main opportunity for growth is minimizing the project's reliance on pending client inputs while keeping that dependency transparent. Although hypothetical fields are clearly marked, they still pose a risk for Stage 2. Moving forward, I need to formalize the validation plan sooner—specifically through test charters covering the unique-RUT rule, webhook idempotency, and the permission matrix—so that quality indicators 1.1 through 1.3 become a daily habit rather than just items in a report. Using this formative self-assessment as a checkpoint, I will refine the data dictionary alongside Easy Office and integrate the initial automated checks into the persistence stage before the final evaluation. </w:t>
      </w:r>
    </w:p>
    <w:p w:rsidR="00000000" w:rsidDel="00000000" w:rsidP="00000000" w:rsidRDefault="00000000" w:rsidRPr="00000000" w14:paraId="0000010C">
      <w:pPr>
        <w:keepNext w:val="1"/>
        <w:pBdr>
          <w:bottom w:color="c44b2f" w:space="4" w:sz="12" w:val="single"/>
        </w:pBdr>
        <w:spacing w:before="320" w:line="360" w:lineRule="auto"/>
        <w:rPr/>
      </w:pPr>
      <w:r w:rsidDel="00000000" w:rsidR="00000000" w:rsidRPr="00000000">
        <w:rPr>
          <w:b w:val="1"/>
          <w:bCs w:val="1"/>
          <w:color w:val="1b365d"/>
          <w:sz w:val="28"/>
          <w:szCs w:val="28"/>
          <w:rtl w:val="0"/>
        </w:rPr>
        <w:t xml:space="preserve">Referencias</w:t>
      </w:r>
      <w:r w:rsidDel="00000000" w:rsidR="00000000" w:rsidRPr="00000000">
        <w:rPr>
          <w:rtl w:val="0"/>
        </w:rPr>
      </w:r>
    </w:p>
    <w:p w:rsidR="00000000" w:rsidDel="00000000" w:rsidP="00000000" w:rsidRDefault="00000000" w:rsidRPr="00000000" w14:paraId="0000010D">
      <w:pPr>
        <w:spacing w:after="160" w:line="360" w:lineRule="auto"/>
        <w:ind w:left="709" w:hanging="709"/>
        <w:rPr/>
      </w:pPr>
      <w:r w:rsidDel="00000000" w:rsidR="00000000" w:rsidRPr="00000000">
        <w:rPr>
          <w:rtl w:val="0"/>
        </w:rPr>
        <w:t xml:space="preserve">Duoc UC. (s. f.). Ingeniería en Informática: perfil de egreso y plan de estudios. https://www.duoc.cl/</w:t>
      </w:r>
    </w:p>
    <w:p w:rsidR="00000000" w:rsidDel="00000000" w:rsidP="00000000" w:rsidRDefault="00000000" w:rsidRPr="00000000" w14:paraId="0000010E">
      <w:pPr>
        <w:spacing w:after="160" w:line="360" w:lineRule="auto"/>
        <w:ind w:left="709" w:hanging="709"/>
        <w:rPr/>
      </w:pPr>
      <w:r w:rsidDel="00000000" w:rsidR="00000000" w:rsidRPr="00000000">
        <w:rPr>
          <w:rtl w:val="0"/>
        </w:rPr>
        <w:t xml:space="preserve">Easy Office. (2026). Especificación CRM Easy Office [Documento interno no publicado].</w:t>
      </w:r>
    </w:p>
    <w:p w:rsidR="00000000" w:rsidDel="00000000" w:rsidP="00000000" w:rsidRDefault="00000000" w:rsidRPr="00000000" w14:paraId="0000010F">
      <w:pPr>
        <w:spacing w:after="160" w:line="360" w:lineRule="auto"/>
        <w:ind w:left="709" w:hanging="709"/>
        <w:rPr/>
      </w:pPr>
      <w:r w:rsidDel="00000000" w:rsidR="00000000" w:rsidRPr="00000000">
        <w:rPr>
          <w:rtl w:val="0"/>
        </w:rPr>
        <w:t xml:space="preserve">Oracle. (s. f.). Oracle Database documentation. https://docs.oracle.com/en/database/</w:t>
      </w:r>
    </w:p>
    <w:p w:rsidR="00000000" w:rsidDel="00000000" w:rsidP="00000000" w:rsidRDefault="00000000" w:rsidRPr="00000000" w14:paraId="00000110">
      <w:pPr>
        <w:spacing w:after="160" w:line="360" w:lineRule="auto"/>
        <w:ind w:left="709" w:hanging="709"/>
        <w:rPr/>
      </w:pPr>
      <w:r w:rsidDel="00000000" w:rsidR="00000000" w:rsidRPr="00000000">
        <w:rPr>
          <w:rtl w:val="0"/>
        </w:rPr>
        <w:t xml:space="preserve">Paiva, G. (2026). Planos técnicos del piloto Easy Office: capas, flujos, modelo de datos, RBAC, integraciones y backlog [Documentos de trabajo del Proyecto APT]. Capstone PTY4614, Duoc UC.</w:t>
      </w:r>
    </w:p>
    <w:p w:rsidR="00000000" w:rsidDel="00000000" w:rsidP="00000000" w:rsidRDefault="00000000" w:rsidRPr="00000000" w14:paraId="00000111">
      <w:pPr>
        <w:spacing w:after="160" w:line="360" w:lineRule="auto"/>
        <w:ind w:left="709" w:hanging="709"/>
        <w:rPr/>
      </w:pPr>
      <w:r w:rsidDel="00000000" w:rsidR="00000000" w:rsidRPr="00000000">
        <w:rPr>
          <w:rtl w:val="0"/>
        </w:rPr>
        <w:t xml:space="preserve">TypeORM. (s. f.). TypeORM documentation. https://typeorm.io/</w:t>
      </w:r>
    </w:p>
    <w:p w:rsidR="00000000" w:rsidDel="00000000" w:rsidP="00000000" w:rsidRDefault="00000000" w:rsidRPr="00000000" w14:paraId="00000112">
      <w:pPr>
        <w:spacing w:after="160" w:line="360" w:lineRule="auto"/>
        <w:ind w:left="709" w:hanging="709"/>
        <w:rPr/>
      </w:pPr>
      <w:r w:rsidDel="00000000" w:rsidR="00000000" w:rsidRPr="00000000">
        <w:rPr>
          <w:rtl w:val="0"/>
        </w:rPr>
        <w:t xml:space="preserve">Vercel. (s. f.). Next.js documentation. https://nextjs.org/docs</w:t>
      </w:r>
    </w:p>
    <w:p w:rsidR="00000000" w:rsidDel="00000000" w:rsidP="00000000" w:rsidRDefault="00000000" w:rsidRPr="00000000" w14:paraId="00000113">
      <w:pPr>
        <w:spacing w:after="0" w:before="360" w:lineRule="auto"/>
        <w:rPr/>
      </w:pPr>
      <w:r w:rsidDel="00000000" w:rsidR="00000000" w:rsidRPr="00000000">
        <w:rPr>
          <w:i w:val="1"/>
          <w:iCs w:val="1"/>
          <w:color w:val="555555"/>
          <w:sz w:val="18"/>
          <w:szCs w:val="18"/>
          <w:rtl w:val="0"/>
        </w:rPr>
        <w:t xml:space="preserve">Nota. Los campos Docente, Sede y Sección de la portada deben completarse antes de la entrega en AVA.</w:t>
      </w:r>
      <w:r w:rsidDel="00000000" w:rsidR="00000000" w:rsidRPr="00000000">
        <w:rPr>
          <w:rtl w:val="0"/>
        </w:rPr>
      </w:r>
    </w:p>
    <w:sectPr>
      <w:headerReference r:id="rId9" w:type="default"/>
      <w:footerReference r:id="rId10" w:type="default"/>
      <w:type w:val="nextPage"/>
      <w:pgSz w:h="15840" w:w="12240" w:orient="portrait"/>
      <w:pgMar w:bottom="1417" w:top="1417" w:left="1417" w:right="1417" w:header="680" w:footer="68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222222"/>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22222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8"/>
        <w:szCs w:val="18"/>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555555"/>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222222"/>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1"/>
      <w:pBdr>
        <w:top w:space="0" w:sz="0" w:val="nil"/>
        <w:left w:space="0" w:sz="0" w:val="nil"/>
        <w:bottom w:color="c44b2f" w:space="4" w:sz="6"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22222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8"/>
        <w:szCs w:val="18"/>
        <w:u w:val="none"/>
        <w:shd w:fill="auto" w:val="clear"/>
        <w:vertAlign w:val="baseline"/>
        <w:rtl w:val="0"/>
      </w:rPr>
      <w:t xml:space="preserve">Definición del Proyecto APT  ·  Easy Office  ·  Gabriel Paiva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C0+Fy53zuOj57IfTAeJuO2+7EA==">CgMxLjAaHQoBMBIYChYIB0ISEhBBcmlhbCBVbmljb2RlIE1TOAByITFvaDZHZFFTcjdlUHVkR1dhWXRDYzBpc2tPbWxpdFFJSw==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