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556E" w:rsidRDefault="00F71802">
      <w:pPr>
        <w:spacing w:before="800"/>
        <w:jc w:val="center"/>
      </w:pPr>
      <w:r>
        <w:rPr>
          <w:rFonts w:ascii="Arial" w:eastAsia="Arial" w:hAnsi="Arial" w:cs="Arial"/>
          <w:b/>
          <w:bCs/>
          <w:color w:val="000000"/>
          <w:sz w:val="52"/>
          <w:szCs w:val="52"/>
        </w:rPr>
        <w:t>Supply Chain Data Warehouse</w:t>
      </w:r>
    </w:p>
    <w:p w:rsidR="0051556E" w:rsidRDefault="00F71802">
      <w:pPr>
        <w:jc w:val="center"/>
      </w:pPr>
      <w:r>
        <w:rPr>
          <w:rFonts w:ascii="Arial" w:eastAsia="Arial" w:hAnsi="Arial" w:cs="Arial"/>
          <w:color w:val="000000"/>
          <w:sz w:val="32"/>
          <w:szCs w:val="32"/>
        </w:rPr>
        <w:t>ETL Project Report</w:t>
      </w:r>
    </w:p>
    <w:p w:rsidR="0051556E" w:rsidRDefault="00F71802">
      <w:pPr>
        <w:spacing w:before="200"/>
        <w:jc w:val="center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Syed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Uzair  |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 February 2026</w:t>
      </w:r>
    </w:p>
    <w:p w:rsidR="0051556E" w:rsidRDefault="0051556E"/>
    <w:p w:rsidR="0051556E" w:rsidRDefault="0051556E"/>
    <w:p w:rsidR="0051556E" w:rsidRDefault="0051556E">
      <w:pPr>
        <w:pBdr>
          <w:bottom w:val="single" w:sz="4" w:space="1" w:color="000000"/>
        </w:pBdr>
      </w:pPr>
    </w:p>
    <w:p w:rsidR="0051556E" w:rsidRDefault="0051556E"/>
    <w:p w:rsidR="0051556E" w:rsidRDefault="00F71802">
      <w:pPr>
        <w:spacing w:before="300" w:after="150"/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1. Project Overview</w:t>
      </w:r>
    </w:p>
    <w:p w:rsidR="0051556E" w:rsidRDefault="00F71802">
      <w:pPr>
        <w:spacing w:before="80" w:after="80"/>
      </w:pPr>
      <w:r>
        <w:rPr>
          <w:rFonts w:ascii="Arial" w:eastAsia="Arial" w:hAnsi="Arial" w:cs="Arial"/>
          <w:color w:val="000000"/>
          <w:sz w:val="22"/>
          <w:szCs w:val="22"/>
        </w:rPr>
        <w:t>A complete ETL pipeline was built to analyze supply chain data using Python and Snowflake.</w:t>
      </w:r>
    </w:p>
    <w:p w:rsidR="0051556E" w:rsidRDefault="00F71802">
      <w:pPr>
        <w:spacing w:before="60" w:after="60"/>
        <w:ind w:left="40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• Dataset: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DataCo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Supply Chain (Kaggle) — 180,519 rows</w:t>
      </w:r>
    </w:p>
    <w:p w:rsidR="0051556E" w:rsidRDefault="00F71802">
      <w:pPr>
        <w:spacing w:before="60" w:after="60"/>
        <w:ind w:left="400"/>
      </w:pPr>
      <w:r>
        <w:rPr>
          <w:rFonts w:ascii="Arial" w:eastAsia="Arial" w:hAnsi="Arial" w:cs="Arial"/>
          <w:color w:val="000000"/>
          <w:sz w:val="22"/>
          <w:szCs w:val="22"/>
        </w:rPr>
        <w:t>• Tools Used: Python, Snowflake, VS Code</w:t>
      </w:r>
    </w:p>
    <w:p w:rsidR="0051556E" w:rsidRDefault="00F71802">
      <w:pPr>
        <w:spacing w:before="60" w:after="60"/>
        <w:ind w:left="400"/>
      </w:pPr>
      <w:r>
        <w:rPr>
          <w:rFonts w:ascii="Arial" w:eastAsia="Arial" w:hAnsi="Arial" w:cs="Arial"/>
          <w:color w:val="000000"/>
          <w:sz w:val="22"/>
          <w:szCs w:val="22"/>
        </w:rPr>
        <w:t>• Database: SCM_ETL &gt; SCM_SCHEMA &gt; RAW_SUPPLY_CHAIN</w:t>
      </w:r>
    </w:p>
    <w:p w:rsidR="0051556E" w:rsidRDefault="0051556E"/>
    <w:p w:rsidR="0051556E" w:rsidRDefault="0051556E">
      <w:pPr>
        <w:pBdr>
          <w:bottom w:val="single" w:sz="4" w:space="1" w:color="000000"/>
        </w:pBdr>
      </w:pPr>
    </w:p>
    <w:p w:rsidR="0051556E" w:rsidRDefault="0051556E"/>
    <w:p w:rsidR="0051556E" w:rsidRDefault="00F71802">
      <w:pPr>
        <w:spacing w:before="300" w:after="150"/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2. ETL Pipeline Steps</w:t>
      </w:r>
    </w:p>
    <w:p w:rsidR="0051556E" w:rsidRDefault="00F71802">
      <w:pPr>
        <w:spacing w:before="200" w:after="10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Extract</w:t>
      </w:r>
    </w:p>
    <w:p w:rsidR="0051556E" w:rsidRDefault="00F71802">
      <w:pPr>
        <w:spacing w:before="80" w:after="80"/>
      </w:pPr>
      <w:r>
        <w:rPr>
          <w:rFonts w:ascii="Arial" w:eastAsia="Arial" w:hAnsi="Arial" w:cs="Arial"/>
          <w:color w:val="000000"/>
          <w:sz w:val="22"/>
          <w:szCs w:val="22"/>
        </w:rPr>
        <w:t>Downloaded dataset from Kaggle using Kaggle API and Python script.</w:t>
      </w:r>
    </w:p>
    <w:p w:rsidR="0051556E" w:rsidRDefault="00F71802">
      <w:pPr>
        <w:spacing w:before="200" w:after="10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Transform</w:t>
      </w:r>
    </w:p>
    <w:p w:rsidR="0051556E" w:rsidRDefault="00F71802">
      <w:pPr>
        <w:spacing w:before="80" w:after="80"/>
      </w:pPr>
      <w:r>
        <w:rPr>
          <w:rFonts w:ascii="Arial" w:eastAsia="Arial" w:hAnsi="Arial" w:cs="Arial"/>
          <w:color w:val="000000"/>
          <w:sz w:val="22"/>
          <w:szCs w:val="22"/>
        </w:rPr>
        <w:t>Cleaned column names — removed spaces, converted to u</w:t>
      </w:r>
      <w:r>
        <w:rPr>
          <w:rFonts w:ascii="Arial" w:eastAsia="Arial" w:hAnsi="Arial" w:cs="Arial"/>
          <w:color w:val="000000"/>
          <w:sz w:val="22"/>
          <w:szCs w:val="22"/>
        </w:rPr>
        <w:t>ppercase, fixed special characters.</w:t>
      </w:r>
    </w:p>
    <w:p w:rsidR="0051556E" w:rsidRDefault="00F71802">
      <w:pPr>
        <w:spacing w:before="200" w:after="10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Load</w:t>
      </w:r>
    </w:p>
    <w:p w:rsidR="0051556E" w:rsidRDefault="00F71802">
      <w:pPr>
        <w:spacing w:before="80" w:after="80"/>
      </w:pPr>
      <w:r>
        <w:rPr>
          <w:rFonts w:ascii="Arial" w:eastAsia="Arial" w:hAnsi="Arial" w:cs="Arial"/>
          <w:color w:val="000000"/>
          <w:sz w:val="22"/>
          <w:szCs w:val="22"/>
        </w:rPr>
        <w:t>Loaded all 180,519 rows into Snowflake using snowflake-connector-python library.</w:t>
      </w:r>
    </w:p>
    <w:p w:rsidR="0051556E" w:rsidRDefault="0051556E"/>
    <w:p w:rsidR="0051556E" w:rsidRDefault="0051556E">
      <w:pPr>
        <w:pBdr>
          <w:bottom w:val="single" w:sz="4" w:space="1" w:color="000000"/>
        </w:pBdr>
      </w:pPr>
    </w:p>
    <w:p w:rsidR="0051556E" w:rsidRDefault="0051556E"/>
    <w:p w:rsidR="0051556E" w:rsidRDefault="00F71802">
      <w:pPr>
        <w:spacing w:before="300" w:after="150"/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3. Basic SQL Tasks</w:t>
      </w:r>
    </w:p>
    <w:p w:rsidR="0051556E" w:rsidRDefault="00F71802">
      <w:pPr>
        <w:spacing w:before="60" w:after="60"/>
        <w:ind w:left="400"/>
      </w:pPr>
      <w:r>
        <w:rPr>
          <w:rFonts w:ascii="Arial" w:eastAsia="Arial" w:hAnsi="Arial" w:cs="Arial"/>
          <w:color w:val="000000"/>
          <w:sz w:val="22"/>
          <w:szCs w:val="22"/>
        </w:rPr>
        <w:t>• Total quantity shipped per product category — used GROUP BY + SUM</w:t>
      </w:r>
    </w:p>
    <w:p w:rsidR="0051556E" w:rsidRDefault="00F71802">
      <w:pPr>
        <w:spacing w:before="60" w:after="60"/>
        <w:ind w:left="400"/>
      </w:pPr>
      <w:r>
        <w:rPr>
          <w:rFonts w:ascii="Arial" w:eastAsia="Arial" w:hAnsi="Arial" w:cs="Arial"/>
          <w:color w:val="000000"/>
          <w:sz w:val="22"/>
          <w:szCs w:val="22"/>
        </w:rPr>
        <w:t>• Most efficient warehouses — compared actual vs scheduled shipping days using AVG</w:t>
      </w:r>
    </w:p>
    <w:p w:rsidR="0051556E" w:rsidRDefault="00F71802">
      <w:pPr>
        <w:spacing w:before="60" w:after="60"/>
        <w:ind w:left="400"/>
      </w:pPr>
      <w:r>
        <w:rPr>
          <w:rFonts w:ascii="Arial" w:eastAsia="Arial" w:hAnsi="Arial" w:cs="Arial"/>
          <w:color w:val="000000"/>
          <w:sz w:val="22"/>
          <w:szCs w:val="22"/>
        </w:rPr>
        <w:t>• Total shipment value per supplier — used SUM of SALES grouped by DEPARTMENT</w:t>
      </w:r>
    </w:p>
    <w:p w:rsidR="0051556E" w:rsidRDefault="00F71802">
      <w:pPr>
        <w:spacing w:before="60" w:after="60"/>
        <w:ind w:left="400"/>
      </w:pPr>
      <w:r>
        <w:rPr>
          <w:rFonts w:ascii="Arial" w:eastAsia="Arial" w:hAnsi="Arial" w:cs="Arial"/>
          <w:color w:val="000000"/>
          <w:sz w:val="22"/>
          <w:szCs w:val="22"/>
        </w:rPr>
        <w:t>• Top 5 products by quantity — used GROUP BY + ORDER BY DESC + LIMIT 5</w:t>
      </w:r>
    </w:p>
    <w:p w:rsidR="0051556E" w:rsidRDefault="00F71802">
      <w:pPr>
        <w:spacing w:before="60" w:after="60"/>
        <w:ind w:left="400"/>
      </w:pPr>
      <w:r>
        <w:rPr>
          <w:rFonts w:ascii="Arial" w:eastAsia="Arial" w:hAnsi="Arial" w:cs="Arial"/>
          <w:color w:val="000000"/>
          <w:sz w:val="22"/>
          <w:szCs w:val="22"/>
        </w:rPr>
        <w:t>• Shipment value distrib</w:t>
      </w:r>
      <w:r>
        <w:rPr>
          <w:rFonts w:ascii="Arial" w:eastAsia="Arial" w:hAnsi="Arial" w:cs="Arial"/>
          <w:color w:val="000000"/>
          <w:sz w:val="22"/>
          <w:szCs w:val="22"/>
        </w:rPr>
        <w:t>ution — used MIN, MAX, AVG, STDDEV and Window Function for percentage</w:t>
      </w:r>
    </w:p>
    <w:p w:rsidR="0051556E" w:rsidRDefault="0051556E"/>
    <w:p w:rsidR="0051556E" w:rsidRDefault="0051556E">
      <w:pPr>
        <w:pBdr>
          <w:bottom w:val="single" w:sz="4" w:space="1" w:color="000000"/>
        </w:pBdr>
      </w:pPr>
    </w:p>
    <w:p w:rsidR="0051556E" w:rsidRDefault="0051556E"/>
    <w:p w:rsidR="0051556E" w:rsidRDefault="00F71802">
      <w:pPr>
        <w:spacing w:before="300" w:after="150"/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4. Advanced Tasks</w:t>
      </w:r>
    </w:p>
    <w:p w:rsidR="0051556E" w:rsidRDefault="00F71802">
      <w:pPr>
        <w:spacing w:before="200" w:after="10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Stored Procedure</w:t>
      </w:r>
    </w:p>
    <w:p w:rsidR="0051556E" w:rsidRDefault="00F71802">
      <w:pPr>
        <w:spacing w:before="80" w:after="80"/>
      </w:pPr>
      <w:r>
        <w:rPr>
          <w:rFonts w:ascii="Arial" w:eastAsia="Arial" w:hAnsi="Arial" w:cs="Arial"/>
          <w:color w:val="000000"/>
          <w:sz w:val="22"/>
          <w:szCs w:val="22"/>
        </w:rPr>
        <w:t>Created UPDATE_SHIPMENT procedure that takes Order ID, delay days, and new status as input and updates the shipment record automatically.</w:t>
      </w:r>
    </w:p>
    <w:p w:rsidR="0051556E" w:rsidRDefault="00F71802">
      <w:pPr>
        <w:spacing w:before="200" w:after="10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View</w:t>
      </w:r>
    </w:p>
    <w:p w:rsidR="0051556E" w:rsidRDefault="00F71802">
      <w:pPr>
        <w:spacing w:before="80" w:after="80"/>
      </w:pPr>
      <w:r>
        <w:rPr>
          <w:rFonts w:ascii="Arial" w:eastAsia="Arial" w:hAnsi="Arial" w:cs="Arial"/>
          <w:color w:val="000000"/>
          <w:sz w:val="22"/>
          <w:szCs w:val="22"/>
        </w:rPr>
        <w:t>Creat</w:t>
      </w:r>
      <w:r>
        <w:rPr>
          <w:rFonts w:ascii="Arial" w:eastAsia="Arial" w:hAnsi="Arial" w:cs="Arial"/>
          <w:color w:val="000000"/>
          <w:sz w:val="22"/>
          <w:szCs w:val="22"/>
        </w:rPr>
        <w:t>ed SHIPMENT_PERFORMANCE_VIEW — a saved query that shows category, shipping mode, total orders, revenue, and efficiency in one place.</w:t>
      </w:r>
    </w:p>
    <w:p w:rsidR="0051556E" w:rsidRDefault="00F71802">
      <w:pPr>
        <w:spacing w:before="200" w:after="10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Year-over-Year Comparison</w:t>
      </w:r>
    </w:p>
    <w:p w:rsidR="0051556E" w:rsidRDefault="00F71802">
      <w:pPr>
        <w:spacing w:before="80" w:after="8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Used CTE (WITH clause) and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self JOIN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to compare each department's sales between 2017 and 2018, sh</w:t>
      </w:r>
      <w:r>
        <w:rPr>
          <w:rFonts w:ascii="Arial" w:eastAsia="Arial" w:hAnsi="Arial" w:cs="Arial"/>
          <w:color w:val="000000"/>
          <w:sz w:val="22"/>
          <w:szCs w:val="22"/>
        </w:rPr>
        <w:t>owing increase or decrease percentage.</w:t>
      </w:r>
    </w:p>
    <w:p w:rsidR="0051556E" w:rsidRDefault="00F71802">
      <w:pPr>
        <w:spacing w:before="200" w:after="10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History Tracking (Stream + Task)</w:t>
      </w:r>
    </w:p>
    <w:p w:rsidR="0051556E" w:rsidRDefault="00F71802">
      <w:pPr>
        <w:spacing w:before="80" w:after="80"/>
      </w:pPr>
      <w:r>
        <w:rPr>
          <w:rFonts w:ascii="Arial" w:eastAsia="Arial" w:hAnsi="Arial" w:cs="Arial"/>
          <w:color w:val="000000"/>
          <w:sz w:val="22"/>
          <w:szCs w:val="22"/>
        </w:rPr>
        <w:t>Since Snowflake has no triggers, used Stream to watch table changes and Task to automatically save old records into SHIPMENT_HISTORY every 1 minute.</w:t>
      </w:r>
    </w:p>
    <w:p w:rsidR="0051556E" w:rsidRDefault="0051556E"/>
    <w:p w:rsidR="0051556E" w:rsidRDefault="0051556E">
      <w:pPr>
        <w:pBdr>
          <w:bottom w:val="single" w:sz="4" w:space="1" w:color="000000"/>
        </w:pBdr>
      </w:pPr>
    </w:p>
    <w:p w:rsidR="0051556E" w:rsidRDefault="0051556E"/>
    <w:p w:rsidR="0051556E" w:rsidRDefault="00F71802">
      <w:pPr>
        <w:spacing w:before="300" w:after="150"/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5. What I Learned</w:t>
      </w:r>
    </w:p>
    <w:p w:rsidR="0051556E" w:rsidRDefault="00F71802">
      <w:pPr>
        <w:spacing w:before="60" w:after="60"/>
        <w:ind w:left="400"/>
      </w:pPr>
      <w:r>
        <w:rPr>
          <w:rFonts w:ascii="Arial" w:eastAsia="Arial" w:hAnsi="Arial" w:cs="Arial"/>
          <w:color w:val="000000"/>
          <w:sz w:val="22"/>
          <w:szCs w:val="22"/>
        </w:rPr>
        <w:t>• How to extract data from Kaggle using Python API</w:t>
      </w:r>
    </w:p>
    <w:p w:rsidR="0051556E" w:rsidRDefault="00F71802">
      <w:pPr>
        <w:spacing w:before="60" w:after="60"/>
        <w:ind w:left="400"/>
      </w:pPr>
      <w:r>
        <w:rPr>
          <w:rFonts w:ascii="Arial" w:eastAsia="Arial" w:hAnsi="Arial" w:cs="Arial"/>
          <w:color w:val="000000"/>
          <w:sz w:val="22"/>
          <w:szCs w:val="22"/>
        </w:rPr>
        <w:t>• How to clean and prepare data before loading</w:t>
      </w:r>
    </w:p>
    <w:p w:rsidR="0051556E" w:rsidRDefault="00F71802">
      <w:pPr>
        <w:spacing w:before="60" w:after="60"/>
        <w:ind w:left="400"/>
      </w:pPr>
      <w:r>
        <w:rPr>
          <w:rFonts w:ascii="Arial" w:eastAsia="Arial" w:hAnsi="Arial" w:cs="Arial"/>
          <w:color w:val="000000"/>
          <w:sz w:val="22"/>
          <w:szCs w:val="22"/>
        </w:rPr>
        <w:t>• How to load large datasets into Snowflake</w:t>
      </w:r>
    </w:p>
    <w:p w:rsidR="0051556E" w:rsidRDefault="00F71802">
      <w:pPr>
        <w:spacing w:before="60" w:after="60"/>
        <w:ind w:left="400"/>
      </w:pPr>
      <w:r>
        <w:rPr>
          <w:rFonts w:ascii="Arial" w:eastAsia="Arial" w:hAnsi="Arial" w:cs="Arial"/>
          <w:color w:val="000000"/>
          <w:sz w:val="22"/>
          <w:szCs w:val="22"/>
        </w:rPr>
        <w:t>• Writing SQL queries — GROUP BY, JOIN, Window Functions</w:t>
      </w:r>
    </w:p>
    <w:p w:rsidR="0051556E" w:rsidRDefault="00F71802">
      <w:pPr>
        <w:spacing w:before="60" w:after="60"/>
        <w:ind w:left="400"/>
      </w:pPr>
      <w:r>
        <w:rPr>
          <w:rFonts w:ascii="Arial" w:eastAsia="Arial" w:hAnsi="Arial" w:cs="Arial"/>
          <w:color w:val="000000"/>
          <w:sz w:val="22"/>
          <w:szCs w:val="22"/>
        </w:rPr>
        <w:t>• Creating Stored Procedures in Snowflake using SQL</w:t>
      </w:r>
    </w:p>
    <w:p w:rsidR="0051556E" w:rsidRDefault="00F71802">
      <w:pPr>
        <w:spacing w:before="60" w:after="60"/>
        <w:ind w:left="400"/>
      </w:pPr>
      <w:r>
        <w:rPr>
          <w:rFonts w:ascii="Arial" w:eastAsia="Arial" w:hAnsi="Arial" w:cs="Arial"/>
          <w:color w:val="000000"/>
          <w:sz w:val="22"/>
          <w:szCs w:val="22"/>
        </w:rPr>
        <w:t>• Wha</w:t>
      </w:r>
      <w:r>
        <w:rPr>
          <w:rFonts w:ascii="Arial" w:eastAsia="Arial" w:hAnsi="Arial" w:cs="Arial"/>
          <w:color w:val="000000"/>
          <w:sz w:val="22"/>
          <w:szCs w:val="22"/>
        </w:rPr>
        <w:t>t a View is and how to use it as a shortcut</w:t>
      </w:r>
    </w:p>
    <w:p w:rsidR="0051556E" w:rsidRDefault="00F71802">
      <w:pPr>
        <w:spacing w:before="60" w:after="60"/>
        <w:ind w:left="400"/>
      </w:pPr>
      <w:r>
        <w:rPr>
          <w:rFonts w:ascii="Arial" w:eastAsia="Arial" w:hAnsi="Arial" w:cs="Arial"/>
          <w:color w:val="000000"/>
          <w:sz w:val="22"/>
          <w:szCs w:val="22"/>
        </w:rPr>
        <w:t>• How Snowflake Stream and Task replace traditional Triggers</w:t>
      </w:r>
    </w:p>
    <w:p w:rsidR="0051556E" w:rsidRDefault="00F71802">
      <w:pPr>
        <w:spacing w:before="60" w:after="60"/>
        <w:ind w:left="400"/>
      </w:pPr>
      <w:r>
        <w:rPr>
          <w:rFonts w:ascii="Arial" w:eastAsia="Arial" w:hAnsi="Arial" w:cs="Arial"/>
          <w:color w:val="000000"/>
          <w:sz w:val="22"/>
          <w:szCs w:val="22"/>
        </w:rPr>
        <w:t>• Complete ETL pipeline from scratch to finish</w:t>
      </w:r>
    </w:p>
    <w:p w:rsidR="0051556E" w:rsidRDefault="0051556E"/>
    <w:p w:rsidR="0051556E" w:rsidRDefault="0051556E">
      <w:pPr>
        <w:pBdr>
          <w:bottom w:val="single" w:sz="4" w:space="1" w:color="000000"/>
        </w:pBdr>
      </w:pPr>
    </w:p>
    <w:p w:rsidR="0051556E" w:rsidRDefault="0051556E"/>
    <w:p w:rsidR="0051556E" w:rsidRDefault="00F71802">
      <w:pPr>
        <w:spacing w:before="300" w:after="150"/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6. Conclusion</w:t>
      </w:r>
    </w:p>
    <w:p w:rsidR="0051556E" w:rsidRDefault="00F71802">
      <w:pPr>
        <w:spacing w:before="80" w:after="8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This project gave hands-on experience with a real-world ETL pipeline. Starting from raw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data on Kaggle, data was extracted, cleaned, and loaded into Snowflake where all basic and advanced analysis tasks were completed successfully.</w:t>
      </w:r>
    </w:p>
    <w:p w:rsidR="00F71802" w:rsidRDefault="00F71802">
      <w:pPr>
        <w:spacing w:before="80" w:after="80"/>
      </w:pPr>
    </w:p>
    <w:p w:rsidR="00F71802" w:rsidRDefault="00F71802">
      <w:pPr>
        <w:spacing w:before="80" w:after="80"/>
        <w:rPr>
          <w:rFonts w:ascii="Arial" w:eastAsia="Arial" w:hAnsi="Arial" w:cs="Arial"/>
          <w:b/>
          <w:bCs/>
          <w:color w:val="000000"/>
          <w:sz w:val="32"/>
          <w:szCs w:val="32"/>
        </w:rPr>
      </w:pPr>
    </w:p>
    <w:p w:rsidR="00F71802" w:rsidRDefault="00F71802" w:rsidP="00F71802">
      <w:pPr>
        <w:spacing w:before="300" w:after="150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lastRenderedPageBreak/>
        <w:t xml:space="preserve">6. </w:t>
      </w:r>
      <w:r>
        <w:rPr>
          <w:rFonts w:ascii="Arial" w:eastAsia="Arial" w:hAnsi="Arial" w:cs="Arial"/>
          <w:b/>
          <w:bCs/>
          <w:color w:val="000000"/>
          <w:sz w:val="32"/>
          <w:szCs w:val="32"/>
        </w:rPr>
        <w:t>Architecture</w:t>
      </w:r>
    </w:p>
    <w:p w:rsidR="00F71802" w:rsidRDefault="00F71802" w:rsidP="00F71802">
      <w:pPr>
        <w:spacing w:before="300" w:after="150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4DA0A2AA" wp14:editId="39F46870">
            <wp:extent cx="6646623" cy="269557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2014" cy="269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802" w:rsidRDefault="00F71802" w:rsidP="00F71802">
      <w:pPr>
        <w:spacing w:before="300" w:after="150"/>
      </w:pPr>
    </w:p>
    <w:p w:rsidR="00F71802" w:rsidRDefault="00F71802">
      <w:pPr>
        <w:spacing w:before="80" w:after="80"/>
      </w:pPr>
      <w:bookmarkStart w:id="0" w:name="_GoBack"/>
      <w:bookmarkEnd w:id="0"/>
    </w:p>
    <w:sectPr w:rsidR="00F7180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47C13"/>
    <w:multiLevelType w:val="hybridMultilevel"/>
    <w:tmpl w:val="5A388454"/>
    <w:lvl w:ilvl="0" w:tplc="EEA6152C">
      <w:start w:val="1"/>
      <w:numFmt w:val="bullet"/>
      <w:lvlText w:val="●"/>
      <w:lvlJc w:val="left"/>
      <w:pPr>
        <w:ind w:left="720" w:hanging="360"/>
      </w:pPr>
    </w:lvl>
    <w:lvl w:ilvl="1" w:tplc="B00C35CC">
      <w:start w:val="1"/>
      <w:numFmt w:val="bullet"/>
      <w:lvlText w:val="○"/>
      <w:lvlJc w:val="left"/>
      <w:pPr>
        <w:ind w:left="1440" w:hanging="360"/>
      </w:pPr>
    </w:lvl>
    <w:lvl w:ilvl="2" w:tplc="51DCD48C">
      <w:start w:val="1"/>
      <w:numFmt w:val="bullet"/>
      <w:lvlText w:val="■"/>
      <w:lvlJc w:val="left"/>
      <w:pPr>
        <w:ind w:left="2160" w:hanging="360"/>
      </w:pPr>
    </w:lvl>
    <w:lvl w:ilvl="3" w:tplc="AAF88832">
      <w:start w:val="1"/>
      <w:numFmt w:val="bullet"/>
      <w:lvlText w:val="●"/>
      <w:lvlJc w:val="left"/>
      <w:pPr>
        <w:ind w:left="2880" w:hanging="360"/>
      </w:pPr>
    </w:lvl>
    <w:lvl w:ilvl="4" w:tplc="752ECD1E">
      <w:start w:val="1"/>
      <w:numFmt w:val="bullet"/>
      <w:lvlText w:val="○"/>
      <w:lvlJc w:val="left"/>
      <w:pPr>
        <w:ind w:left="3600" w:hanging="360"/>
      </w:pPr>
    </w:lvl>
    <w:lvl w:ilvl="5" w:tplc="B07C1E94">
      <w:start w:val="1"/>
      <w:numFmt w:val="bullet"/>
      <w:lvlText w:val="■"/>
      <w:lvlJc w:val="left"/>
      <w:pPr>
        <w:ind w:left="4320" w:hanging="360"/>
      </w:pPr>
    </w:lvl>
    <w:lvl w:ilvl="6" w:tplc="6110FD3E">
      <w:start w:val="1"/>
      <w:numFmt w:val="bullet"/>
      <w:lvlText w:val="●"/>
      <w:lvlJc w:val="left"/>
      <w:pPr>
        <w:ind w:left="5040" w:hanging="360"/>
      </w:pPr>
    </w:lvl>
    <w:lvl w:ilvl="7" w:tplc="E1B8CB9A">
      <w:start w:val="1"/>
      <w:numFmt w:val="bullet"/>
      <w:lvlText w:val="●"/>
      <w:lvlJc w:val="left"/>
      <w:pPr>
        <w:ind w:left="5760" w:hanging="360"/>
      </w:pPr>
    </w:lvl>
    <w:lvl w:ilvl="8" w:tplc="594C55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56E"/>
    <w:rsid w:val="0051556E"/>
    <w:rsid w:val="00F7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8CC68"/>
  <w15:docId w15:val="{A93DFFA2-4A73-421F-9EEF-87FBA69B3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71802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BBSUL</cp:lastModifiedBy>
  <cp:revision>2</cp:revision>
  <dcterms:created xsi:type="dcterms:W3CDTF">2026-02-27T09:51:00Z</dcterms:created>
  <dcterms:modified xsi:type="dcterms:W3CDTF">2026-02-27T10:09:00Z</dcterms:modified>
</cp:coreProperties>
</file>