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805B4" w14:textId="1BF57281" w:rsidR="00D74200" w:rsidRDefault="00D74200" w:rsidP="00D74200">
      <w:pPr>
        <w:spacing w:after="0"/>
        <w:rPr>
          <w:rFonts w:ascii="Arial Narrow" w:hAnsi="Arial Narrow"/>
          <w:sz w:val="24"/>
          <w:szCs w:val="24"/>
        </w:rPr>
      </w:pPr>
      <w:r w:rsidRPr="00D74200">
        <w:rPr>
          <w:rFonts w:ascii="Arial Narrow" w:hAnsi="Arial Narrow"/>
          <w:sz w:val="24"/>
          <w:szCs w:val="24"/>
        </w:rPr>
        <w:t>UML, which stands for </w:t>
      </w:r>
      <w:hyperlink r:id="rId5" w:history="1">
        <w:r w:rsidRPr="00D74200">
          <w:rPr>
            <w:rStyle w:val="Hyperlink"/>
            <w:rFonts w:ascii="Arial Narrow" w:hAnsi="Arial Narrow"/>
            <w:color w:val="000000" w:themeColor="text1"/>
            <w:sz w:val="24"/>
            <w:szCs w:val="24"/>
            <w:u w:val="none"/>
          </w:rPr>
          <w:t>Unified Modeling Language</w:t>
        </w:r>
      </w:hyperlink>
      <w:r w:rsidRPr="00D74200">
        <w:rPr>
          <w:rFonts w:ascii="Arial Narrow" w:hAnsi="Arial Narrow"/>
          <w:sz w:val="24"/>
          <w:szCs w:val="24"/>
        </w:rPr>
        <w:t>, is a way to visually represent the architecture, design, and implementation of complex software systems. When you’re writing code, there are thousands of lines in an application, and it’s difficult to keep track of the relationships and hierarchies within a software system. UML diagrams divide that software system into components and subcomponents.</w:t>
      </w:r>
    </w:p>
    <w:p w14:paraId="00FBE32A" w14:textId="77777777" w:rsidR="00D74200" w:rsidRDefault="00D74200" w:rsidP="00D74200">
      <w:pPr>
        <w:spacing w:after="0"/>
        <w:rPr>
          <w:rFonts w:ascii="Arial Narrow" w:hAnsi="Arial Narrow"/>
          <w:sz w:val="24"/>
          <w:szCs w:val="24"/>
        </w:rPr>
      </w:pPr>
    </w:p>
    <w:p w14:paraId="5C7FCAA3" w14:textId="4F0E0B7D" w:rsidR="00D74200" w:rsidRDefault="00D74200" w:rsidP="00D74200">
      <w:pPr>
        <w:spacing w:after="0"/>
        <w:rPr>
          <w:rFonts w:ascii="Arial Narrow" w:hAnsi="Arial Narrow"/>
          <w:sz w:val="24"/>
          <w:szCs w:val="24"/>
        </w:rPr>
      </w:pPr>
      <w:r w:rsidRPr="00D74200">
        <w:rPr>
          <w:rFonts w:ascii="Arial Narrow" w:hAnsi="Arial Narrow"/>
          <w:sz w:val="24"/>
          <w:szCs w:val="24"/>
          <w:highlight w:val="yellow"/>
        </w:rPr>
        <w:t>UML is a standardized modeling language that can be used across different programming languages and development processes, so the majority of software developers will understand it and be able to apply it to their work.</w:t>
      </w:r>
    </w:p>
    <w:p w14:paraId="1FF4ACF5" w14:textId="77777777" w:rsidR="00D74200" w:rsidRDefault="00D74200" w:rsidP="00D74200">
      <w:pPr>
        <w:spacing w:after="0"/>
        <w:rPr>
          <w:rFonts w:ascii="Arial Narrow" w:hAnsi="Arial Narrow"/>
          <w:sz w:val="24"/>
          <w:szCs w:val="24"/>
        </w:rPr>
      </w:pPr>
    </w:p>
    <w:p w14:paraId="63D4077F" w14:textId="0595D957" w:rsidR="00D74200" w:rsidRPr="00D74200" w:rsidRDefault="00D74200" w:rsidP="00D74200">
      <w:pPr>
        <w:spacing w:after="0"/>
        <w:rPr>
          <w:rFonts w:ascii="Arial Narrow" w:hAnsi="Arial Narrow"/>
          <w:sz w:val="24"/>
          <w:szCs w:val="24"/>
        </w:rPr>
      </w:pPr>
      <w:r w:rsidRPr="00D74200">
        <w:rPr>
          <w:rFonts w:ascii="Arial Narrow" w:hAnsi="Arial Narrow"/>
          <w:sz w:val="24"/>
          <w:szCs w:val="24"/>
        </w:rPr>
        <w:t>UML diagrams can help engineering teams:</w:t>
      </w:r>
    </w:p>
    <w:p w14:paraId="5830852D" w14:textId="77777777" w:rsidR="00D74200" w:rsidRPr="00D74200" w:rsidRDefault="00D74200" w:rsidP="00D74200">
      <w:pPr>
        <w:numPr>
          <w:ilvl w:val="0"/>
          <w:numId w:val="1"/>
        </w:numPr>
        <w:spacing w:after="0"/>
        <w:rPr>
          <w:rFonts w:ascii="Arial Narrow" w:hAnsi="Arial Narrow"/>
          <w:sz w:val="24"/>
          <w:szCs w:val="24"/>
        </w:rPr>
      </w:pPr>
      <w:r w:rsidRPr="00D74200">
        <w:rPr>
          <w:rFonts w:ascii="Arial Narrow" w:hAnsi="Arial Narrow"/>
          <w:sz w:val="24"/>
          <w:szCs w:val="24"/>
        </w:rPr>
        <w:t>Bring new team members or developers switching teams up to speed quickly.</w:t>
      </w:r>
    </w:p>
    <w:p w14:paraId="5871FAB8" w14:textId="77777777" w:rsidR="00D74200" w:rsidRPr="00D74200" w:rsidRDefault="00D74200" w:rsidP="00D74200">
      <w:pPr>
        <w:numPr>
          <w:ilvl w:val="0"/>
          <w:numId w:val="1"/>
        </w:numPr>
        <w:spacing w:after="0"/>
        <w:rPr>
          <w:rFonts w:ascii="Arial Narrow" w:hAnsi="Arial Narrow"/>
          <w:sz w:val="24"/>
          <w:szCs w:val="24"/>
        </w:rPr>
      </w:pPr>
      <w:r w:rsidRPr="00D74200">
        <w:rPr>
          <w:rFonts w:ascii="Arial Narrow" w:hAnsi="Arial Narrow"/>
          <w:sz w:val="24"/>
          <w:szCs w:val="24"/>
        </w:rPr>
        <w:t>Navigate source code.</w:t>
      </w:r>
    </w:p>
    <w:p w14:paraId="27AC49D9" w14:textId="77777777" w:rsidR="00D74200" w:rsidRPr="00D74200" w:rsidRDefault="00D74200" w:rsidP="00D74200">
      <w:pPr>
        <w:numPr>
          <w:ilvl w:val="0"/>
          <w:numId w:val="1"/>
        </w:numPr>
        <w:spacing w:after="0"/>
        <w:rPr>
          <w:rFonts w:ascii="Arial Narrow" w:hAnsi="Arial Narrow"/>
          <w:sz w:val="24"/>
          <w:szCs w:val="24"/>
        </w:rPr>
      </w:pPr>
      <w:r w:rsidRPr="00D74200">
        <w:rPr>
          <w:rFonts w:ascii="Arial Narrow" w:hAnsi="Arial Narrow"/>
          <w:sz w:val="24"/>
          <w:szCs w:val="24"/>
        </w:rPr>
        <w:t>Plan out new features before any programming takes place.</w:t>
      </w:r>
    </w:p>
    <w:p w14:paraId="1799DDFB" w14:textId="77777777" w:rsidR="00D74200" w:rsidRDefault="00D74200" w:rsidP="00D74200">
      <w:pPr>
        <w:numPr>
          <w:ilvl w:val="0"/>
          <w:numId w:val="1"/>
        </w:numPr>
        <w:spacing w:after="0"/>
        <w:rPr>
          <w:rFonts w:ascii="Arial Narrow" w:hAnsi="Arial Narrow"/>
          <w:sz w:val="24"/>
          <w:szCs w:val="24"/>
        </w:rPr>
      </w:pPr>
      <w:r w:rsidRPr="00D74200">
        <w:rPr>
          <w:rFonts w:ascii="Arial Narrow" w:hAnsi="Arial Narrow"/>
          <w:sz w:val="24"/>
          <w:szCs w:val="24"/>
        </w:rPr>
        <w:t>Communicate with technical and non-technical audiences more easily.</w:t>
      </w:r>
    </w:p>
    <w:p w14:paraId="2D846D11" w14:textId="77777777" w:rsidR="00D74200" w:rsidRDefault="00D74200" w:rsidP="00D74200">
      <w:pPr>
        <w:spacing w:after="0"/>
        <w:rPr>
          <w:rFonts w:ascii="Arial Narrow" w:hAnsi="Arial Narrow"/>
          <w:sz w:val="24"/>
          <w:szCs w:val="24"/>
        </w:rPr>
      </w:pPr>
    </w:p>
    <w:p w14:paraId="5AD332A1" w14:textId="77777777" w:rsidR="00D74200" w:rsidRDefault="00D74200" w:rsidP="00D74200">
      <w:pPr>
        <w:spacing w:after="0"/>
        <w:rPr>
          <w:rFonts w:ascii="Arial Narrow" w:hAnsi="Arial Narrow"/>
          <w:sz w:val="24"/>
          <w:szCs w:val="24"/>
        </w:rPr>
      </w:pPr>
    </w:p>
    <w:p w14:paraId="02430F72" w14:textId="07809904" w:rsidR="00D74200" w:rsidRPr="00D74200" w:rsidRDefault="00D74200" w:rsidP="00D74200">
      <w:pPr>
        <w:spacing w:after="0"/>
        <w:rPr>
          <w:rFonts w:ascii="Arial Narrow" w:hAnsi="Arial Narrow"/>
          <w:b/>
          <w:bCs/>
          <w:sz w:val="24"/>
          <w:szCs w:val="24"/>
        </w:rPr>
      </w:pPr>
      <w:r w:rsidRPr="00D74200">
        <w:rPr>
          <w:rFonts w:ascii="Arial Narrow" w:hAnsi="Arial Narrow"/>
          <w:b/>
          <w:bCs/>
          <w:sz w:val="24"/>
          <w:szCs w:val="24"/>
        </w:rPr>
        <w:t>Class diagram</w:t>
      </w:r>
    </w:p>
    <w:p w14:paraId="6A69B8C5" w14:textId="55DFEC81" w:rsidR="00D74200" w:rsidRDefault="00D74200" w:rsidP="00D74200">
      <w:pPr>
        <w:spacing w:after="0"/>
        <w:ind w:right="-540"/>
        <w:rPr>
          <w:rFonts w:ascii="Arial Narrow" w:hAnsi="Arial Narrow"/>
          <w:sz w:val="24"/>
          <w:szCs w:val="24"/>
        </w:rPr>
      </w:pPr>
      <w:r w:rsidRPr="00D74200">
        <w:rPr>
          <w:rFonts w:ascii="Arial Narrow" w:hAnsi="Arial Narrow"/>
          <w:sz w:val="24"/>
          <w:szCs w:val="24"/>
        </w:rPr>
        <w:t>class diagrams are the most commonly used type of UML diagram. </w:t>
      </w:r>
      <w:hyperlink r:id="rId6" w:history="1">
        <w:r w:rsidRPr="00D74200">
          <w:rPr>
            <w:rStyle w:val="Hyperlink"/>
            <w:rFonts w:ascii="Arial Narrow" w:hAnsi="Arial Narrow"/>
            <w:color w:val="000000" w:themeColor="text1"/>
            <w:sz w:val="24"/>
            <w:szCs w:val="24"/>
            <w:u w:val="none"/>
          </w:rPr>
          <w:t>Class diagrams</w:t>
        </w:r>
      </w:hyperlink>
      <w:r w:rsidRPr="00D74200">
        <w:rPr>
          <w:rFonts w:ascii="Arial Narrow" w:hAnsi="Arial Narrow"/>
          <w:sz w:val="24"/>
          <w:szCs w:val="24"/>
        </w:rPr>
        <w:t> show the static</w:t>
      </w:r>
      <w:r>
        <w:rPr>
          <w:rFonts w:ascii="Arial Narrow" w:hAnsi="Arial Narrow"/>
          <w:sz w:val="24"/>
          <w:szCs w:val="24"/>
        </w:rPr>
        <w:t xml:space="preserve"> </w:t>
      </w:r>
      <w:r w:rsidRPr="00D74200">
        <w:rPr>
          <w:rFonts w:ascii="Arial Narrow" w:hAnsi="Arial Narrow"/>
          <w:sz w:val="24"/>
          <w:szCs w:val="24"/>
        </w:rPr>
        <w:t>structure of a system, including classes, their attributes and behaviors, and the relationships between each class.</w:t>
      </w:r>
    </w:p>
    <w:p w14:paraId="09198B83" w14:textId="46CCEE41" w:rsidR="00D74200" w:rsidRPr="00D74200" w:rsidRDefault="00D74200" w:rsidP="00D74200">
      <w:pPr>
        <w:spacing w:after="0"/>
        <w:ind w:right="-540"/>
        <w:rPr>
          <w:rFonts w:ascii="Arial Narrow" w:hAnsi="Arial Narrow" w:cs="Segoe UI"/>
          <w:color w:val="282C33"/>
          <w:sz w:val="24"/>
          <w:szCs w:val="24"/>
        </w:rPr>
      </w:pPr>
      <w:r w:rsidRPr="00D74200">
        <w:rPr>
          <w:rFonts w:ascii="Arial Narrow" w:hAnsi="Arial Narrow" w:cs="Segoe UI"/>
          <w:color w:val="282C33"/>
          <w:sz w:val="24"/>
          <w:szCs w:val="24"/>
        </w:rPr>
        <w:t>A class is represented by a rectangle that contains three compartments stacked vertically—the top compartment contains the class’s name and is mandatory, but the bottom two compartments give details about the class attributes and class operations or behaviors.</w:t>
      </w:r>
    </w:p>
    <w:p w14:paraId="653C0D06" w14:textId="77777777" w:rsidR="00D74200" w:rsidRDefault="00D74200" w:rsidP="00D74200">
      <w:pPr>
        <w:spacing w:after="0"/>
        <w:ind w:right="-540"/>
        <w:rPr>
          <w:rFonts w:ascii="Segoe UI" w:hAnsi="Segoe UI" w:cs="Segoe UI"/>
          <w:color w:val="282C33"/>
          <w:sz w:val="30"/>
          <w:szCs w:val="30"/>
        </w:rPr>
      </w:pPr>
    </w:p>
    <w:p w14:paraId="7F6539D0" w14:textId="709A2A79" w:rsidR="00D74200" w:rsidRDefault="00D74200" w:rsidP="00D74200">
      <w:pPr>
        <w:spacing w:after="0"/>
        <w:ind w:right="-540"/>
        <w:rPr>
          <w:rFonts w:ascii="Arial Narrow" w:hAnsi="Arial Narrow" w:cs="Segoe UI"/>
          <w:b/>
          <w:bCs/>
          <w:color w:val="C00000"/>
          <w:sz w:val="24"/>
          <w:szCs w:val="24"/>
        </w:rPr>
      </w:pPr>
      <w:r w:rsidRPr="00D74200">
        <w:rPr>
          <w:rFonts w:ascii="Arial Narrow" w:hAnsi="Arial Narrow" w:cs="Segoe UI"/>
          <w:b/>
          <w:bCs/>
          <w:color w:val="C00000"/>
          <w:sz w:val="24"/>
          <w:szCs w:val="24"/>
        </w:rPr>
        <w:t>Follow the class lecture.</w:t>
      </w:r>
    </w:p>
    <w:p w14:paraId="5FC07CD5" w14:textId="77777777" w:rsidR="00D74200" w:rsidRDefault="00D74200" w:rsidP="00D74200">
      <w:pPr>
        <w:spacing w:after="0"/>
        <w:ind w:right="-540"/>
        <w:rPr>
          <w:rFonts w:ascii="Arial Narrow" w:hAnsi="Arial Narrow" w:cs="Segoe UI"/>
          <w:b/>
          <w:bCs/>
          <w:color w:val="C00000"/>
          <w:sz w:val="24"/>
          <w:szCs w:val="24"/>
        </w:rPr>
      </w:pPr>
    </w:p>
    <w:p w14:paraId="1E88F15D" w14:textId="77777777" w:rsidR="00D74200" w:rsidRDefault="00D74200" w:rsidP="00D74200">
      <w:pPr>
        <w:pStyle w:val="Heading4"/>
        <w:spacing w:before="240" w:beforeAutospacing="0" w:after="240" w:afterAutospacing="0"/>
        <w:rPr>
          <w:rFonts w:ascii="Segoe UI" w:hAnsi="Segoe UI" w:cs="Segoe UI"/>
          <w:color w:val="282C33"/>
        </w:rPr>
      </w:pPr>
      <w:r>
        <w:rPr>
          <w:rFonts w:ascii="Segoe UI" w:hAnsi="Segoe UI" w:cs="Segoe UI"/>
          <w:color w:val="282C33"/>
        </w:rPr>
        <w:t>Component diagram</w:t>
      </w:r>
    </w:p>
    <w:p w14:paraId="06A033DC" w14:textId="77777777" w:rsidR="00D74200" w:rsidRDefault="00D74200" w:rsidP="00D74200">
      <w:pPr>
        <w:pStyle w:val="NormalWeb"/>
        <w:rPr>
          <w:rFonts w:ascii="Segoe UI" w:hAnsi="Segoe UI" w:cs="Segoe UI"/>
          <w:color w:val="282C33"/>
          <w:sz w:val="30"/>
          <w:szCs w:val="30"/>
        </w:rPr>
      </w:pPr>
      <w:r w:rsidRPr="00D74200">
        <w:rPr>
          <w:rFonts w:ascii="Arial Narrow" w:hAnsi="Arial Narrow" w:cs="Segoe UI"/>
          <w:color w:val="282C33"/>
        </w:rPr>
        <w:t>A </w:t>
      </w:r>
      <w:hyperlink r:id="rId7" w:history="1">
        <w:r w:rsidRPr="00D74200">
          <w:rPr>
            <w:rStyle w:val="Hyperlink"/>
            <w:rFonts w:ascii="Arial Narrow" w:hAnsi="Arial Narrow" w:cs="Segoe UI"/>
            <w:color w:val="auto"/>
            <w:u w:val="none"/>
          </w:rPr>
          <w:t>component diagram</w:t>
        </w:r>
      </w:hyperlink>
      <w:r w:rsidRPr="00D74200">
        <w:rPr>
          <w:rFonts w:ascii="Arial Narrow" w:hAnsi="Arial Narrow" w:cs="Segoe UI"/>
          <w:color w:val="282C33"/>
        </w:rPr>
        <w:t> is essentially a more specialized version of the class diagram—the same notation rules apply for both. A component diagram breaks a complex system down into smaller components and visualizes the relationship between those components</w:t>
      </w:r>
      <w:r>
        <w:rPr>
          <w:rFonts w:ascii="Segoe UI" w:hAnsi="Segoe UI" w:cs="Segoe UI"/>
          <w:color w:val="282C33"/>
          <w:sz w:val="30"/>
          <w:szCs w:val="30"/>
        </w:rPr>
        <w:t>.</w:t>
      </w:r>
    </w:p>
    <w:p w14:paraId="4AF245CE" w14:textId="77777777" w:rsidR="00D74200" w:rsidRDefault="00D74200" w:rsidP="00D74200">
      <w:pPr>
        <w:pStyle w:val="Heading4"/>
        <w:spacing w:before="240" w:beforeAutospacing="0" w:after="240" w:afterAutospacing="0"/>
        <w:rPr>
          <w:rFonts w:ascii="Segoe UI" w:hAnsi="Segoe UI" w:cs="Segoe UI"/>
          <w:color w:val="282C33"/>
        </w:rPr>
      </w:pPr>
      <w:r>
        <w:rPr>
          <w:rFonts w:ascii="Segoe UI" w:hAnsi="Segoe UI" w:cs="Segoe UI"/>
          <w:color w:val="282C33"/>
        </w:rPr>
        <w:t>Deployment diagram</w:t>
      </w:r>
    </w:p>
    <w:p w14:paraId="4B6CC33B" w14:textId="71DF18A3" w:rsidR="00D74200" w:rsidRDefault="00000000" w:rsidP="00D74200">
      <w:pPr>
        <w:pStyle w:val="NormalWeb"/>
        <w:rPr>
          <w:rFonts w:ascii="Segoe UI" w:hAnsi="Segoe UI" w:cs="Segoe UI"/>
          <w:color w:val="282C33"/>
        </w:rPr>
      </w:pPr>
      <w:hyperlink r:id="rId8" w:history="1">
        <w:r w:rsidR="00D74200" w:rsidRPr="00D74200">
          <w:rPr>
            <w:rStyle w:val="Hyperlink"/>
            <w:rFonts w:ascii="Arial Narrow" w:hAnsi="Arial Narrow" w:cs="Segoe UI"/>
            <w:color w:val="auto"/>
            <w:u w:val="none"/>
          </w:rPr>
          <w:t>Deployment diagrams</w:t>
        </w:r>
      </w:hyperlink>
      <w:r w:rsidR="00D74200" w:rsidRPr="00D74200">
        <w:rPr>
          <w:rFonts w:ascii="Arial Narrow" w:hAnsi="Arial Narrow" w:cs="Segoe UI"/>
          <w:color w:val="282C33"/>
        </w:rPr>
        <w:t xml:space="preserve"> show how software is deployed on hardware components in a system. These diagrams are most useful for systems engineers, and they usually show performance, scalability, maintainability, and portability. When hardware components are displayed in relation to each other, it’s easier to keep track of your </w:t>
      </w:r>
      <w:r w:rsidR="00D74200" w:rsidRPr="00D74200">
        <w:rPr>
          <w:rFonts w:ascii="Segoe UI" w:hAnsi="Segoe UI" w:cs="Segoe UI"/>
          <w:color w:val="282C33"/>
        </w:rPr>
        <w:t>entire hardware mesh and make sure that all elements are accounted for in a deployment.</w:t>
      </w:r>
      <w:r w:rsidR="000829DA">
        <w:rPr>
          <w:rFonts w:ascii="Segoe UI" w:hAnsi="Segoe UI" w:cs="Segoe UI"/>
          <w:color w:val="282C33"/>
        </w:rPr>
        <w:t>1</w:t>
      </w:r>
      <w:r w:rsidR="00141A91">
        <w:rPr>
          <w:rFonts w:ascii="Segoe UI" w:hAnsi="Segoe UI" w:cs="Segoe UI"/>
          <w:color w:val="282C33"/>
        </w:rPr>
        <w:t>kl</w:t>
      </w:r>
    </w:p>
    <w:p w14:paraId="3F010FF5" w14:textId="47D26E83" w:rsidR="000F0A5E" w:rsidRPr="00D74200" w:rsidRDefault="000F0A5E" w:rsidP="00D74200">
      <w:pPr>
        <w:pStyle w:val="NormalWeb"/>
        <w:rPr>
          <w:rFonts w:ascii="Segoe UI" w:hAnsi="Segoe UI" w:cs="Segoe UI"/>
          <w:color w:val="282C33"/>
        </w:rPr>
      </w:pPr>
      <w:r>
        <w:rPr>
          <w:rFonts w:ascii="Segoe UI" w:hAnsi="Segoe UI" w:cs="Segoe UI"/>
          <w:noProof/>
          <w:color w:val="282C33"/>
          <w14:ligatures w14:val="standardContextual"/>
        </w:rPr>
        <w:lastRenderedPageBreak/>
        <w:drawing>
          <wp:inline distT="0" distB="0" distL="0" distR="0" wp14:anchorId="6EE675B2" wp14:editId="6AF61E2D">
            <wp:extent cx="5943600" cy="3799840"/>
            <wp:effectExtent l="0" t="0" r="0" b="0"/>
            <wp:docPr id="135912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24018" name="Picture 1359124018"/>
                    <pic:cNvPicPr/>
                  </pic:nvPicPr>
                  <pic:blipFill>
                    <a:blip r:embed="rId9">
                      <a:extLst>
                        <a:ext uri="{28A0092B-C50C-407E-A947-70E740481C1C}">
                          <a14:useLocalDpi xmlns:a14="http://schemas.microsoft.com/office/drawing/2010/main" val="0"/>
                        </a:ext>
                      </a:extLst>
                    </a:blip>
                    <a:stretch>
                      <a:fillRect/>
                    </a:stretch>
                  </pic:blipFill>
                  <pic:spPr>
                    <a:xfrm>
                      <a:off x="0" y="0"/>
                      <a:ext cx="5943600" cy="3799840"/>
                    </a:xfrm>
                    <a:prstGeom prst="rect">
                      <a:avLst/>
                    </a:prstGeom>
                  </pic:spPr>
                </pic:pic>
              </a:graphicData>
            </a:graphic>
          </wp:inline>
        </w:drawing>
      </w:r>
    </w:p>
    <w:p w14:paraId="6EAB72D9" w14:textId="77777777" w:rsidR="00D74200" w:rsidRPr="00D74200" w:rsidRDefault="00D74200" w:rsidP="00D74200">
      <w:pPr>
        <w:spacing w:after="0"/>
        <w:ind w:right="-540"/>
        <w:rPr>
          <w:rFonts w:ascii="Arial Narrow" w:hAnsi="Arial Narrow"/>
          <w:b/>
          <w:bCs/>
          <w:color w:val="C00000"/>
          <w:sz w:val="24"/>
          <w:szCs w:val="24"/>
        </w:rPr>
      </w:pPr>
    </w:p>
    <w:p w14:paraId="721BC69D" w14:textId="77777777" w:rsidR="00C61BC6" w:rsidRDefault="00C61BC6"/>
    <w:sectPr w:rsidR="00C61B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1010D"/>
    <w:multiLevelType w:val="multilevel"/>
    <w:tmpl w:val="F49A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18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200"/>
    <w:rsid w:val="000829DA"/>
    <w:rsid w:val="000F0A5E"/>
    <w:rsid w:val="00141A91"/>
    <w:rsid w:val="003513A6"/>
    <w:rsid w:val="0044576A"/>
    <w:rsid w:val="007772B0"/>
    <w:rsid w:val="00C61BC6"/>
    <w:rsid w:val="00D74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77D1E"/>
  <w15:chartTrackingRefBased/>
  <w15:docId w15:val="{EA85AEAE-05FB-49D3-A654-72B978108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D74200"/>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74200"/>
    <w:rPr>
      <w:color w:val="0563C1" w:themeColor="hyperlink"/>
      <w:u w:val="single"/>
    </w:rPr>
  </w:style>
  <w:style w:type="character" w:styleId="UnresolvedMention">
    <w:name w:val="Unresolved Mention"/>
    <w:basedOn w:val="DefaultParagraphFont"/>
    <w:uiPriority w:val="99"/>
    <w:semiHidden/>
    <w:unhideWhenUsed/>
    <w:rsid w:val="00D74200"/>
    <w:rPr>
      <w:color w:val="605E5C"/>
      <w:shd w:val="clear" w:color="auto" w:fill="E1DFDD"/>
    </w:rPr>
  </w:style>
  <w:style w:type="character" w:customStyle="1" w:styleId="Heading4Char">
    <w:name w:val="Heading 4 Char"/>
    <w:basedOn w:val="DefaultParagraphFont"/>
    <w:link w:val="Heading4"/>
    <w:uiPriority w:val="9"/>
    <w:rsid w:val="00D74200"/>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D7420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162291">
      <w:bodyDiv w:val="1"/>
      <w:marLeft w:val="0"/>
      <w:marRight w:val="0"/>
      <w:marTop w:val="0"/>
      <w:marBottom w:val="0"/>
      <w:divBdr>
        <w:top w:val="none" w:sz="0" w:space="0" w:color="auto"/>
        <w:left w:val="none" w:sz="0" w:space="0" w:color="auto"/>
        <w:bottom w:val="none" w:sz="0" w:space="0" w:color="auto"/>
        <w:right w:val="none" w:sz="0" w:space="0" w:color="auto"/>
      </w:divBdr>
    </w:div>
    <w:div w:id="383601843">
      <w:bodyDiv w:val="1"/>
      <w:marLeft w:val="0"/>
      <w:marRight w:val="0"/>
      <w:marTop w:val="0"/>
      <w:marBottom w:val="0"/>
      <w:divBdr>
        <w:top w:val="none" w:sz="0" w:space="0" w:color="auto"/>
        <w:left w:val="none" w:sz="0" w:space="0" w:color="auto"/>
        <w:bottom w:val="none" w:sz="0" w:space="0" w:color="auto"/>
        <w:right w:val="none" w:sz="0" w:space="0" w:color="auto"/>
      </w:divBdr>
      <w:divsChild>
        <w:div w:id="119957512">
          <w:marLeft w:val="0"/>
          <w:marRight w:val="0"/>
          <w:marTop w:val="0"/>
          <w:marBottom w:val="0"/>
          <w:divBdr>
            <w:top w:val="none" w:sz="0" w:space="0" w:color="auto"/>
            <w:left w:val="none" w:sz="0" w:space="0" w:color="auto"/>
            <w:bottom w:val="none" w:sz="0" w:space="0" w:color="auto"/>
            <w:right w:val="none" w:sz="0" w:space="0" w:color="auto"/>
          </w:divBdr>
        </w:div>
        <w:div w:id="727339208">
          <w:marLeft w:val="0"/>
          <w:marRight w:val="0"/>
          <w:marTop w:val="0"/>
          <w:marBottom w:val="0"/>
          <w:divBdr>
            <w:top w:val="none" w:sz="0" w:space="0" w:color="auto"/>
            <w:left w:val="none" w:sz="0" w:space="0" w:color="auto"/>
            <w:bottom w:val="none" w:sz="0" w:space="0" w:color="auto"/>
            <w:right w:val="none" w:sz="0" w:space="0" w:color="auto"/>
          </w:divBdr>
        </w:div>
      </w:divsChild>
    </w:div>
    <w:div w:id="730154906">
      <w:bodyDiv w:val="1"/>
      <w:marLeft w:val="0"/>
      <w:marRight w:val="0"/>
      <w:marTop w:val="0"/>
      <w:marBottom w:val="0"/>
      <w:divBdr>
        <w:top w:val="none" w:sz="0" w:space="0" w:color="auto"/>
        <w:left w:val="none" w:sz="0" w:space="0" w:color="auto"/>
        <w:bottom w:val="none" w:sz="0" w:space="0" w:color="auto"/>
        <w:right w:val="none" w:sz="0" w:space="0" w:color="auto"/>
      </w:divBdr>
      <w:divsChild>
        <w:div w:id="1229922497">
          <w:marLeft w:val="0"/>
          <w:marRight w:val="0"/>
          <w:marTop w:val="0"/>
          <w:marBottom w:val="0"/>
          <w:divBdr>
            <w:top w:val="none" w:sz="0" w:space="0" w:color="auto"/>
            <w:left w:val="none" w:sz="0" w:space="0" w:color="auto"/>
            <w:bottom w:val="none" w:sz="0" w:space="0" w:color="auto"/>
            <w:right w:val="none" w:sz="0" w:space="0" w:color="auto"/>
          </w:divBdr>
        </w:div>
        <w:div w:id="765733845">
          <w:marLeft w:val="0"/>
          <w:marRight w:val="0"/>
          <w:marTop w:val="0"/>
          <w:marBottom w:val="0"/>
          <w:divBdr>
            <w:top w:val="none" w:sz="0" w:space="0" w:color="auto"/>
            <w:left w:val="none" w:sz="0" w:space="0" w:color="auto"/>
            <w:bottom w:val="none" w:sz="0" w:space="0" w:color="auto"/>
            <w:right w:val="none" w:sz="0" w:space="0" w:color="auto"/>
          </w:divBdr>
        </w:div>
      </w:divsChild>
    </w:div>
    <w:div w:id="2022660938">
      <w:bodyDiv w:val="1"/>
      <w:marLeft w:val="0"/>
      <w:marRight w:val="0"/>
      <w:marTop w:val="0"/>
      <w:marBottom w:val="0"/>
      <w:divBdr>
        <w:top w:val="none" w:sz="0" w:space="0" w:color="auto"/>
        <w:left w:val="none" w:sz="0" w:space="0" w:color="auto"/>
        <w:bottom w:val="none" w:sz="0" w:space="0" w:color="auto"/>
        <w:right w:val="none" w:sz="0" w:space="0" w:color="auto"/>
      </w:divBdr>
    </w:div>
    <w:div w:id="2086872266">
      <w:bodyDiv w:val="1"/>
      <w:marLeft w:val="0"/>
      <w:marRight w:val="0"/>
      <w:marTop w:val="0"/>
      <w:marBottom w:val="0"/>
      <w:divBdr>
        <w:top w:val="none" w:sz="0" w:space="0" w:color="auto"/>
        <w:left w:val="none" w:sz="0" w:space="0" w:color="auto"/>
        <w:bottom w:val="none" w:sz="0" w:space="0" w:color="auto"/>
        <w:right w:val="none" w:sz="0" w:space="0" w:color="auto"/>
      </w:divBdr>
      <w:divsChild>
        <w:div w:id="805507515">
          <w:marLeft w:val="0"/>
          <w:marRight w:val="0"/>
          <w:marTop w:val="0"/>
          <w:marBottom w:val="0"/>
          <w:divBdr>
            <w:top w:val="none" w:sz="0" w:space="0" w:color="auto"/>
            <w:left w:val="none" w:sz="0" w:space="0" w:color="auto"/>
            <w:bottom w:val="none" w:sz="0" w:space="0" w:color="auto"/>
            <w:right w:val="none" w:sz="0" w:space="0" w:color="auto"/>
          </w:divBdr>
        </w:div>
        <w:div w:id="11918438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ucidchart.com/pages/uml-deployment-diagram" TargetMode="External"/><Relationship Id="rId3" Type="http://schemas.openxmlformats.org/officeDocument/2006/relationships/settings" Target="settings.xml"/><Relationship Id="rId7" Type="http://schemas.openxmlformats.org/officeDocument/2006/relationships/hyperlink" Target="https://www.lucidchart.com/pages/uml-component-diagra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ucidchart.com/pages/uml-class-diagram" TargetMode="External"/><Relationship Id="rId11" Type="http://schemas.openxmlformats.org/officeDocument/2006/relationships/theme" Target="theme/theme1.xml"/><Relationship Id="rId5" Type="http://schemas.openxmlformats.org/officeDocument/2006/relationships/hyperlink" Target="https://www.lucidchart.com/pages/what-is-UML-unified-modeling-languag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Tinia</dc:creator>
  <cp:keywords/>
  <dc:description/>
  <cp:lastModifiedBy>Tinia</cp:lastModifiedBy>
  <cp:revision>3</cp:revision>
  <dcterms:created xsi:type="dcterms:W3CDTF">2023-10-07T13:55:00Z</dcterms:created>
  <dcterms:modified xsi:type="dcterms:W3CDTF">2023-10-08T08:34:00Z</dcterms:modified>
</cp:coreProperties>
</file>