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BA48" w14:textId="77777777" w:rsidR="00E9731A" w:rsidRPr="00E9731A" w:rsidRDefault="00E9731A" w:rsidP="00E973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5"/>
          <w:szCs w:val="25"/>
        </w:rPr>
      </w:pPr>
      <w:r w:rsidRPr="00E9731A">
        <w:rPr>
          <w:rFonts w:ascii="Times New Roman" w:eastAsia="Times New Roman" w:hAnsi="Times New Roman" w:cs="Times New Roman"/>
          <w:b/>
          <w:bCs/>
          <w:color w:val="444444"/>
          <w:sz w:val="25"/>
          <w:szCs w:val="25"/>
        </w:rPr>
        <w:t xml:space="preserve">1) How would you add </w:t>
      </w:r>
      <w:r w:rsidRPr="00E9731A">
        <w:rPr>
          <w:rFonts w:ascii="Times New Roman" w:eastAsia="Times New Roman" w:hAnsi="Times New Roman" w:cs="Times New Roman"/>
          <w:b/>
          <w:bCs/>
          <w:i/>
          <w:iCs/>
          <w:color w:val="444444"/>
          <w:sz w:val="25"/>
          <w:szCs w:val="25"/>
        </w:rPr>
        <w:t>another</w:t>
      </w:r>
      <w:r w:rsidRPr="00E9731A">
        <w:rPr>
          <w:rFonts w:ascii="Times New Roman" w:eastAsia="Times New Roman" w:hAnsi="Times New Roman" w:cs="Times New Roman"/>
          <w:b/>
          <w:bCs/>
          <w:color w:val="444444"/>
          <w:sz w:val="25"/>
          <w:szCs w:val="25"/>
        </w:rPr>
        <w:t xml:space="preserve"> </w:t>
      </w:r>
      <w:r w:rsidRPr="00E9731A">
        <w:rPr>
          <w:rFonts w:ascii="Times New Roman" w:eastAsia="Times New Roman" w:hAnsi="Times New Roman" w:cs="Times New Roman"/>
          <w:b/>
          <w:bCs/>
          <w:i/>
          <w:iCs/>
          <w:color w:val="444444"/>
          <w:sz w:val="25"/>
          <w:szCs w:val="25"/>
        </w:rPr>
        <w:t>class</w:t>
      </w:r>
      <w:r w:rsidRPr="00E9731A">
        <w:rPr>
          <w:rFonts w:ascii="Times New Roman" w:eastAsia="Times New Roman" w:hAnsi="Times New Roman" w:cs="Times New Roman"/>
          <w:b/>
          <w:bCs/>
          <w:color w:val="444444"/>
          <w:sz w:val="25"/>
          <w:szCs w:val="25"/>
        </w:rPr>
        <w:t xml:space="preserve"> to your choropleth map?</w:t>
      </w:r>
    </w:p>
    <w:p w14:paraId="0E0A2D02" w14:textId="77777777" w:rsidR="00E9731A" w:rsidRPr="00E9731A" w:rsidRDefault="00E9731A" w:rsidP="00E973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</w:pP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>We can add another class to our choropleth map by “</w:t>
      </w:r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 xml:space="preserve">function </w:t>
      </w:r>
      <w:proofErr w:type="spellStart"/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>getColor</w:t>
      </w:r>
      <w:proofErr w:type="spellEnd"/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 xml:space="preserve">(value)”. </w:t>
      </w: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This function includes the data classification; </w:t>
      </w:r>
      <w:proofErr w:type="gramStart"/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>thus</w:t>
      </w:r>
      <w:proofErr w:type="gramEnd"/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 we can add another class by first looking at the lowest to highest values, the interval of each class and then add a new value and set its hex code so that it could be matched with the color shades to give a sequential color scheme of the map. The number of classes should be matched to the number of classes in the legend function. </w:t>
      </w:r>
    </w:p>
    <w:p w14:paraId="376D58D4" w14:textId="77777777" w:rsidR="00E9731A" w:rsidRPr="00E9731A" w:rsidRDefault="00E9731A" w:rsidP="00E973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5"/>
          <w:szCs w:val="25"/>
        </w:rPr>
      </w:pPr>
      <w:r w:rsidRPr="00E9731A">
        <w:rPr>
          <w:rFonts w:ascii="Times New Roman" w:eastAsia="Times New Roman" w:hAnsi="Times New Roman" w:cs="Times New Roman"/>
          <w:b/>
          <w:bCs/>
          <w:color w:val="444444"/>
          <w:sz w:val="25"/>
          <w:szCs w:val="25"/>
        </w:rPr>
        <w:t xml:space="preserve">2) How would you add another class to your </w:t>
      </w:r>
      <w:r w:rsidRPr="00E9731A">
        <w:rPr>
          <w:rFonts w:ascii="Times New Roman" w:eastAsia="Times New Roman" w:hAnsi="Times New Roman" w:cs="Times New Roman"/>
          <w:b/>
          <w:bCs/>
          <w:i/>
          <w:iCs/>
          <w:color w:val="444444"/>
          <w:sz w:val="25"/>
          <w:szCs w:val="25"/>
        </w:rPr>
        <w:t>legend</w:t>
      </w:r>
      <w:r w:rsidRPr="00E9731A">
        <w:rPr>
          <w:rFonts w:ascii="Times New Roman" w:eastAsia="Times New Roman" w:hAnsi="Times New Roman" w:cs="Times New Roman"/>
          <w:b/>
          <w:bCs/>
          <w:color w:val="444444"/>
          <w:sz w:val="25"/>
          <w:szCs w:val="25"/>
        </w:rPr>
        <w:t>?</w:t>
      </w:r>
    </w:p>
    <w:p w14:paraId="7FF6E93F" w14:textId="05A817BE" w:rsidR="00E9731A" w:rsidRPr="00E9731A" w:rsidRDefault="00E9731A" w:rsidP="00E973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444444"/>
          <w:sz w:val="25"/>
          <w:szCs w:val="25"/>
        </w:rPr>
      </w:pPr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>“</w:t>
      </w:r>
      <w:proofErr w:type="spellStart"/>
      <w:proofErr w:type="gramStart"/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>legend.onAdd</w:t>
      </w:r>
      <w:proofErr w:type="spellEnd"/>
      <w:proofErr w:type="gramEnd"/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 xml:space="preserve"> = function (map)” </w:t>
      </w: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>includes “</w:t>
      </w:r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>grades</w:t>
      </w: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” function for the legend. Another value can be added in this function to show in the legend. However, if another class is added to the </w:t>
      </w: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>legend,</w:t>
      </w: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 it must also be added in the </w:t>
      </w:r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 xml:space="preserve">function </w:t>
      </w:r>
      <w:proofErr w:type="spellStart"/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>getColor</w:t>
      </w:r>
      <w:proofErr w:type="spellEnd"/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 xml:space="preserve">(value) </w:t>
      </w: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so that it could be showed on the map. </w:t>
      </w:r>
    </w:p>
    <w:p w14:paraId="3E5F089A" w14:textId="77777777" w:rsidR="00E9731A" w:rsidRPr="00E9731A" w:rsidRDefault="00E9731A" w:rsidP="00E9731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5"/>
          <w:szCs w:val="25"/>
        </w:rPr>
      </w:pPr>
      <w:r w:rsidRPr="00E9731A">
        <w:rPr>
          <w:rFonts w:ascii="Times New Roman" w:eastAsia="Times New Roman" w:hAnsi="Times New Roman" w:cs="Times New Roman"/>
          <w:b/>
          <w:bCs/>
          <w:color w:val="444444"/>
          <w:sz w:val="25"/>
          <w:szCs w:val="25"/>
        </w:rPr>
        <w:t>3) How might you create a map where all map layers are toggled OFF by default? Why might this be a useful option?</w:t>
      </w:r>
    </w:p>
    <w:p w14:paraId="180F972A" w14:textId="4E520646" w:rsidR="00E9731A" w:rsidRPr="00E9731A" w:rsidRDefault="00E9731A" w:rsidP="00E9731A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444444"/>
          <w:sz w:val="25"/>
          <w:szCs w:val="25"/>
        </w:rPr>
      </w:pP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In the layer control function, </w:t>
      </w:r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>{</w:t>
      </w:r>
      <w:proofErr w:type="spellStart"/>
      <w:proofErr w:type="gramStart"/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>collapsed:false</w:t>
      </w:r>
      <w:proofErr w:type="spellEnd"/>
      <w:proofErr w:type="gramEnd"/>
      <w:r w:rsidRPr="00E9731A">
        <w:rPr>
          <w:rFonts w:ascii="Times New Roman" w:eastAsia="Times New Roman" w:hAnsi="Times New Roman" w:cs="Times New Roman"/>
          <w:i/>
          <w:iCs/>
          <w:color w:val="444444"/>
          <w:sz w:val="25"/>
          <w:szCs w:val="25"/>
        </w:rPr>
        <w:t xml:space="preserve">} </w:t>
      </w: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is set to open the layers by defaults. If we remove this </w:t>
      </w: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>function,</w:t>
      </w: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 it will make the map layer toggled OFF by default. </w:t>
      </w:r>
    </w:p>
    <w:p w14:paraId="66754B7B" w14:textId="3AF304E5" w:rsidR="00E9731A" w:rsidRPr="00E9731A" w:rsidRDefault="00E9731A" w:rsidP="00E9731A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444444"/>
          <w:sz w:val="25"/>
          <w:szCs w:val="25"/>
        </w:rPr>
      </w:pPr>
      <w:r w:rsidRPr="00E9731A">
        <w:rPr>
          <w:rFonts w:ascii="Times New Roman" w:eastAsia="Times New Roman" w:hAnsi="Times New Roman" w:cs="Times New Roman"/>
          <w:color w:val="444444"/>
          <w:sz w:val="25"/>
          <w:szCs w:val="25"/>
        </w:rPr>
        <w:t xml:space="preserve">This is useful because users can turn on/off layers and switch between layers which they want to look on the map. </w:t>
      </w:r>
    </w:p>
    <w:p w14:paraId="181BBAA4" w14:textId="77777777" w:rsidR="00EB7FC0" w:rsidRPr="00E9731A" w:rsidRDefault="00EB7FC0" w:rsidP="00E9731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B7FC0" w:rsidRPr="00E97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3025"/>
    <w:rsid w:val="001B7F5D"/>
    <w:rsid w:val="001D77F0"/>
    <w:rsid w:val="002B78C6"/>
    <w:rsid w:val="002F2CDC"/>
    <w:rsid w:val="003A6E7C"/>
    <w:rsid w:val="004235D1"/>
    <w:rsid w:val="004D2F12"/>
    <w:rsid w:val="005328C4"/>
    <w:rsid w:val="00622A09"/>
    <w:rsid w:val="00660098"/>
    <w:rsid w:val="00675646"/>
    <w:rsid w:val="006832B3"/>
    <w:rsid w:val="00883288"/>
    <w:rsid w:val="00AC2A15"/>
    <w:rsid w:val="00D23025"/>
    <w:rsid w:val="00E9731A"/>
    <w:rsid w:val="00EB32E7"/>
    <w:rsid w:val="00EB7FC0"/>
    <w:rsid w:val="00EE7EA1"/>
    <w:rsid w:val="00F0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8C94"/>
  <w15:chartTrackingRefBased/>
  <w15:docId w15:val="{A81E0CD7-79D0-472F-8837-F6A938F8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31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Jabeen</dc:creator>
  <cp:keywords/>
  <dc:description/>
  <cp:lastModifiedBy>Uzma Jabeen</cp:lastModifiedBy>
  <cp:revision>2</cp:revision>
  <dcterms:created xsi:type="dcterms:W3CDTF">2021-11-19T18:06:00Z</dcterms:created>
  <dcterms:modified xsi:type="dcterms:W3CDTF">2021-11-19T18:08:00Z</dcterms:modified>
</cp:coreProperties>
</file>