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4A825" w14:textId="34793C21" w:rsidR="00FD4215" w:rsidRDefault="00FD4215" w:rsidP="00FD4215">
      <w:pPr>
        <w:jc w:val="center"/>
        <w:rPr>
          <w:b/>
          <w:bCs/>
          <w:sz w:val="48"/>
          <w:szCs w:val="48"/>
        </w:rPr>
      </w:pPr>
      <w:r>
        <w:rPr>
          <w:b/>
          <w:bCs/>
          <w:sz w:val="48"/>
          <w:szCs w:val="48"/>
        </w:rPr>
        <w:t>Spike Extension Report</w:t>
      </w:r>
    </w:p>
    <w:p w14:paraId="0A3674BD" w14:textId="701DEB16" w:rsidR="00FD4215" w:rsidRDefault="00FD4215" w:rsidP="00FD4215">
      <w:pPr>
        <w:jc w:val="center"/>
        <w:rPr>
          <w:b/>
          <w:bCs/>
          <w:sz w:val="48"/>
          <w:szCs w:val="48"/>
        </w:rPr>
      </w:pPr>
      <w:r>
        <w:rPr>
          <w:b/>
          <w:bCs/>
          <w:sz w:val="48"/>
          <w:szCs w:val="48"/>
        </w:rPr>
        <w:t>Mohamed Shafi Uzman Fassy (102608927)</w:t>
      </w:r>
    </w:p>
    <w:p w14:paraId="4D757839" w14:textId="21C8469D" w:rsidR="00FD4215" w:rsidRDefault="00FD4215" w:rsidP="00FD4215">
      <w:pPr>
        <w:jc w:val="center"/>
        <w:rPr>
          <w:b/>
          <w:bCs/>
          <w:sz w:val="48"/>
          <w:szCs w:val="48"/>
        </w:rPr>
      </w:pPr>
      <w:r>
        <w:rPr>
          <w:b/>
          <w:bCs/>
          <w:sz w:val="48"/>
          <w:szCs w:val="48"/>
        </w:rPr>
        <w:t>COS30031 – Games Programming</w:t>
      </w:r>
    </w:p>
    <w:p w14:paraId="7592E715" w14:textId="77777777" w:rsidR="00FD4215" w:rsidRDefault="00FD4215" w:rsidP="00FD4215">
      <w:pPr>
        <w:rPr>
          <w:b/>
          <w:bCs/>
          <w:sz w:val="28"/>
          <w:szCs w:val="28"/>
        </w:rPr>
      </w:pPr>
    </w:p>
    <w:p w14:paraId="74BDBDDD" w14:textId="5D09BEF5" w:rsidR="00FD4215" w:rsidRPr="00FD4215" w:rsidRDefault="00FD4215" w:rsidP="00FD4215">
      <w:pPr>
        <w:rPr>
          <w:b/>
          <w:bCs/>
          <w:sz w:val="28"/>
          <w:szCs w:val="28"/>
          <w:u w:val="single"/>
        </w:rPr>
      </w:pPr>
      <w:r w:rsidRPr="00FD4215">
        <w:rPr>
          <w:b/>
          <w:bCs/>
          <w:sz w:val="28"/>
          <w:szCs w:val="28"/>
          <w:u w:val="single"/>
        </w:rPr>
        <w:t>Introduction</w:t>
      </w:r>
    </w:p>
    <w:p w14:paraId="24E7A474" w14:textId="2F9F3809" w:rsidR="00FD4215" w:rsidRDefault="00FD4215" w:rsidP="00FD4215">
      <w:pPr>
        <w:spacing w:line="360" w:lineRule="auto"/>
        <w:jc w:val="both"/>
        <w:rPr>
          <w:sz w:val="24"/>
          <w:szCs w:val="24"/>
        </w:rPr>
      </w:pPr>
      <w:r w:rsidRPr="00FD4215">
        <w:rPr>
          <w:sz w:val="24"/>
          <w:szCs w:val="24"/>
        </w:rPr>
        <w:t>The purpose of this spike extension report is to communicate the extra spike tasks that I have undertaken on my own on this unit and discuss how those tasks align with the Intend Learning Outcomes and What I have learned and achieved from those extension tasks.</w:t>
      </w:r>
    </w:p>
    <w:p w14:paraId="6FC5EC2A" w14:textId="63D77A8F" w:rsidR="00FD4215" w:rsidRPr="00FD4215" w:rsidRDefault="00FD4215" w:rsidP="00FD4215">
      <w:pPr>
        <w:spacing w:line="360" w:lineRule="auto"/>
        <w:jc w:val="both"/>
        <w:rPr>
          <w:b/>
          <w:bCs/>
          <w:sz w:val="28"/>
          <w:szCs w:val="28"/>
          <w:u w:val="single"/>
        </w:rPr>
      </w:pPr>
      <w:r w:rsidRPr="00FD4215">
        <w:rPr>
          <w:b/>
          <w:bCs/>
          <w:sz w:val="28"/>
          <w:szCs w:val="28"/>
          <w:u w:val="single"/>
        </w:rPr>
        <w:t>Intended Learning Outcomes</w:t>
      </w:r>
    </w:p>
    <w:p w14:paraId="4057DC4E" w14:textId="03A87227" w:rsidR="00FD4215" w:rsidRPr="00FD4215" w:rsidRDefault="00FD4215" w:rsidP="00FD4215">
      <w:pPr>
        <w:numPr>
          <w:ilvl w:val="0"/>
          <w:numId w:val="1"/>
        </w:numPr>
        <w:spacing w:line="360" w:lineRule="auto"/>
        <w:jc w:val="both"/>
        <w:rPr>
          <w:sz w:val="24"/>
          <w:szCs w:val="24"/>
        </w:rPr>
      </w:pPr>
      <w:r w:rsidRPr="00FD4215">
        <w:rPr>
          <w:b/>
          <w:bCs/>
          <w:sz w:val="24"/>
          <w:szCs w:val="24"/>
        </w:rPr>
        <w:t>Design</w:t>
      </w:r>
      <w:r>
        <w:rPr>
          <w:b/>
          <w:bCs/>
          <w:sz w:val="24"/>
          <w:szCs w:val="24"/>
        </w:rPr>
        <w:t xml:space="preserve"> (D)</w:t>
      </w:r>
      <w:r w:rsidRPr="00FD4215">
        <w:rPr>
          <w:sz w:val="24"/>
          <w:szCs w:val="24"/>
        </w:rPr>
        <w:t>: Discuss</w:t>
      </w:r>
      <w:r>
        <w:rPr>
          <w:sz w:val="24"/>
          <w:szCs w:val="24"/>
        </w:rPr>
        <w:t>es</w:t>
      </w:r>
      <w:r w:rsidRPr="00FD4215">
        <w:rPr>
          <w:sz w:val="24"/>
          <w:szCs w:val="24"/>
        </w:rPr>
        <w:t xml:space="preserve"> game engine components including architectures of components, selection of components for a particular game specification, the role and purpose of specific game engine components, and the relationship of components with underlying </w:t>
      </w:r>
      <w:r w:rsidRPr="00FD4215">
        <w:rPr>
          <w:sz w:val="24"/>
          <w:szCs w:val="24"/>
        </w:rPr>
        <w:t>technologies.</w:t>
      </w:r>
    </w:p>
    <w:p w14:paraId="05AB6C5D" w14:textId="29AB46FC" w:rsidR="00FD4215" w:rsidRPr="00FD4215" w:rsidRDefault="00FD4215" w:rsidP="00FD4215">
      <w:pPr>
        <w:numPr>
          <w:ilvl w:val="0"/>
          <w:numId w:val="1"/>
        </w:numPr>
        <w:spacing w:line="360" w:lineRule="auto"/>
        <w:jc w:val="both"/>
        <w:rPr>
          <w:sz w:val="24"/>
          <w:szCs w:val="24"/>
        </w:rPr>
      </w:pPr>
      <w:r w:rsidRPr="00FD4215">
        <w:rPr>
          <w:b/>
          <w:bCs/>
          <w:sz w:val="24"/>
          <w:szCs w:val="24"/>
        </w:rPr>
        <w:t>Implementation</w:t>
      </w:r>
      <w:r>
        <w:rPr>
          <w:b/>
          <w:bCs/>
          <w:sz w:val="24"/>
          <w:szCs w:val="24"/>
        </w:rPr>
        <w:t xml:space="preserve"> (I)</w:t>
      </w:r>
      <w:r w:rsidRPr="00FD4215">
        <w:rPr>
          <w:sz w:val="24"/>
          <w:szCs w:val="24"/>
        </w:rPr>
        <w:t>: Create</w:t>
      </w:r>
      <w:r>
        <w:rPr>
          <w:sz w:val="24"/>
          <w:szCs w:val="24"/>
        </w:rPr>
        <w:t>s</w:t>
      </w:r>
      <w:r w:rsidRPr="00FD4215">
        <w:rPr>
          <w:sz w:val="24"/>
          <w:szCs w:val="24"/>
        </w:rPr>
        <w:t xml:space="preserve"> games that </w:t>
      </w:r>
      <w:r w:rsidRPr="00FD4215">
        <w:rPr>
          <w:sz w:val="24"/>
          <w:szCs w:val="24"/>
        </w:rPr>
        <w:t>utilize</w:t>
      </w:r>
      <w:r w:rsidRPr="00FD4215">
        <w:rPr>
          <w:sz w:val="24"/>
          <w:szCs w:val="24"/>
        </w:rPr>
        <w:t xml:space="preserve"> and demonstrate game engine component functionality, including the implementation of components that encapsulate specific low-level </w:t>
      </w:r>
      <w:r w:rsidRPr="00FD4215">
        <w:rPr>
          <w:sz w:val="24"/>
          <w:szCs w:val="24"/>
        </w:rPr>
        <w:t>APIs.</w:t>
      </w:r>
    </w:p>
    <w:p w14:paraId="1C68DEF7" w14:textId="01BF43AD" w:rsidR="00FD4215" w:rsidRPr="00FD4215" w:rsidRDefault="00FD4215" w:rsidP="00FD4215">
      <w:pPr>
        <w:numPr>
          <w:ilvl w:val="0"/>
          <w:numId w:val="1"/>
        </w:numPr>
        <w:spacing w:line="360" w:lineRule="auto"/>
        <w:jc w:val="both"/>
        <w:rPr>
          <w:sz w:val="24"/>
          <w:szCs w:val="24"/>
        </w:rPr>
      </w:pPr>
      <w:r w:rsidRPr="00FD4215">
        <w:rPr>
          <w:b/>
          <w:bCs/>
          <w:sz w:val="24"/>
          <w:szCs w:val="24"/>
        </w:rPr>
        <w:t>Performance</w:t>
      </w:r>
      <w:r>
        <w:rPr>
          <w:b/>
          <w:bCs/>
          <w:sz w:val="24"/>
          <w:szCs w:val="24"/>
        </w:rPr>
        <w:t xml:space="preserve"> (P)</w:t>
      </w:r>
      <w:r w:rsidRPr="00FD4215">
        <w:rPr>
          <w:sz w:val="24"/>
          <w:szCs w:val="24"/>
        </w:rPr>
        <w:t>: Identif</w:t>
      </w:r>
      <w:r>
        <w:rPr>
          <w:sz w:val="24"/>
          <w:szCs w:val="24"/>
        </w:rPr>
        <w:t>ies</w:t>
      </w:r>
      <w:r w:rsidRPr="00FD4215">
        <w:rPr>
          <w:sz w:val="24"/>
          <w:szCs w:val="24"/>
        </w:rPr>
        <w:t xml:space="preserve"> performance bottlenecks by using profiling techniques and </w:t>
      </w:r>
      <w:r w:rsidRPr="00FD4215">
        <w:rPr>
          <w:sz w:val="24"/>
          <w:szCs w:val="24"/>
        </w:rPr>
        <w:t>tools and</w:t>
      </w:r>
      <w:r w:rsidRPr="00FD4215">
        <w:rPr>
          <w:sz w:val="24"/>
          <w:szCs w:val="24"/>
        </w:rPr>
        <w:t xml:space="preserve"> applying </w:t>
      </w:r>
      <w:r w:rsidRPr="00FD4215">
        <w:rPr>
          <w:sz w:val="24"/>
          <w:szCs w:val="24"/>
        </w:rPr>
        <w:t>optimization</w:t>
      </w:r>
      <w:r w:rsidRPr="00FD4215">
        <w:rPr>
          <w:sz w:val="24"/>
          <w:szCs w:val="24"/>
        </w:rPr>
        <w:t xml:space="preserve"> strategies to improve performance</w:t>
      </w:r>
      <w:r>
        <w:rPr>
          <w:sz w:val="24"/>
          <w:szCs w:val="24"/>
        </w:rPr>
        <w:t>.</w:t>
      </w:r>
    </w:p>
    <w:p w14:paraId="46EF60B5" w14:textId="46DE29DF" w:rsidR="00FD4215" w:rsidRPr="00380F9E" w:rsidRDefault="00FD4215" w:rsidP="00FD4215">
      <w:pPr>
        <w:numPr>
          <w:ilvl w:val="0"/>
          <w:numId w:val="1"/>
        </w:numPr>
        <w:spacing w:line="360" w:lineRule="auto"/>
        <w:jc w:val="both"/>
        <w:rPr>
          <w:sz w:val="24"/>
          <w:szCs w:val="24"/>
        </w:rPr>
      </w:pPr>
      <w:r w:rsidRPr="00FD4215">
        <w:rPr>
          <w:b/>
          <w:bCs/>
          <w:sz w:val="24"/>
          <w:szCs w:val="24"/>
        </w:rPr>
        <w:t>Maintenance</w:t>
      </w:r>
      <w:r>
        <w:rPr>
          <w:b/>
          <w:bCs/>
          <w:sz w:val="24"/>
          <w:szCs w:val="24"/>
        </w:rPr>
        <w:t xml:space="preserve"> (M)</w:t>
      </w:r>
      <w:r w:rsidRPr="00FD4215">
        <w:rPr>
          <w:sz w:val="24"/>
          <w:szCs w:val="24"/>
        </w:rPr>
        <w:t>: Explain</w:t>
      </w:r>
      <w:r>
        <w:rPr>
          <w:sz w:val="24"/>
          <w:szCs w:val="24"/>
        </w:rPr>
        <w:t>s</w:t>
      </w:r>
      <w:r w:rsidRPr="00FD4215">
        <w:rPr>
          <w:sz w:val="24"/>
          <w:szCs w:val="24"/>
        </w:rPr>
        <w:t xml:space="preserve"> and illustrate</w:t>
      </w:r>
      <w:r>
        <w:rPr>
          <w:sz w:val="24"/>
          <w:szCs w:val="24"/>
        </w:rPr>
        <w:t>s</w:t>
      </w:r>
      <w:r w:rsidRPr="00FD4215">
        <w:rPr>
          <w:sz w:val="24"/>
          <w:szCs w:val="24"/>
        </w:rPr>
        <w:t xml:space="preserve"> the role of data structures and patterns in game </w:t>
      </w:r>
      <w:r w:rsidRPr="00FD4215">
        <w:rPr>
          <w:sz w:val="24"/>
          <w:szCs w:val="24"/>
        </w:rPr>
        <w:t>programming and</w:t>
      </w:r>
      <w:r w:rsidRPr="00FD4215">
        <w:rPr>
          <w:sz w:val="24"/>
          <w:szCs w:val="24"/>
        </w:rPr>
        <w:t xml:space="preserve"> </w:t>
      </w:r>
      <w:r w:rsidRPr="00FD4215">
        <w:rPr>
          <w:sz w:val="24"/>
          <w:szCs w:val="24"/>
        </w:rPr>
        <w:t>rationalizes</w:t>
      </w:r>
      <w:r w:rsidRPr="00FD4215">
        <w:rPr>
          <w:sz w:val="24"/>
          <w:szCs w:val="24"/>
        </w:rPr>
        <w:t xml:space="preserve"> the selection of these for the development of a specified game scenario</w:t>
      </w:r>
      <w:r>
        <w:rPr>
          <w:sz w:val="24"/>
          <w:szCs w:val="24"/>
        </w:rPr>
        <w:t>.</w:t>
      </w:r>
    </w:p>
    <w:p w14:paraId="4BC3FC2F" w14:textId="206A66E0" w:rsidR="00FD4215" w:rsidRPr="00FD4215" w:rsidRDefault="00FD4215" w:rsidP="00FD4215">
      <w:pPr>
        <w:spacing w:line="360" w:lineRule="auto"/>
        <w:jc w:val="both"/>
        <w:rPr>
          <w:b/>
          <w:bCs/>
          <w:sz w:val="28"/>
          <w:szCs w:val="28"/>
          <w:u w:val="single"/>
        </w:rPr>
      </w:pPr>
      <w:r w:rsidRPr="00FD4215">
        <w:rPr>
          <w:b/>
          <w:bCs/>
          <w:sz w:val="28"/>
          <w:szCs w:val="28"/>
          <w:u w:val="single"/>
        </w:rPr>
        <w:t>Spike Extension Alignment</w:t>
      </w:r>
    </w:p>
    <w:tbl>
      <w:tblPr>
        <w:tblStyle w:val="TableGrid"/>
        <w:tblW w:w="0" w:type="auto"/>
        <w:tblInd w:w="562" w:type="dxa"/>
        <w:tblLook w:val="04A0" w:firstRow="1" w:lastRow="0" w:firstColumn="1" w:lastColumn="0" w:noHBand="0" w:noVBand="1"/>
      </w:tblPr>
      <w:tblGrid>
        <w:gridCol w:w="4523"/>
        <w:gridCol w:w="849"/>
        <w:gridCol w:w="849"/>
        <w:gridCol w:w="849"/>
        <w:gridCol w:w="849"/>
      </w:tblGrid>
      <w:tr w:rsidR="00FD4215" w14:paraId="1A66A3D3" w14:textId="77777777" w:rsidTr="00FD4215">
        <w:trPr>
          <w:trHeight w:val="340"/>
        </w:trPr>
        <w:tc>
          <w:tcPr>
            <w:tcW w:w="4523" w:type="dxa"/>
            <w:tcBorders>
              <w:top w:val="single" w:sz="12" w:space="0" w:color="auto"/>
              <w:left w:val="single" w:sz="12" w:space="0" w:color="auto"/>
            </w:tcBorders>
            <w:shd w:val="clear" w:color="auto" w:fill="FF5B5B"/>
            <w:vAlign w:val="center"/>
          </w:tcPr>
          <w:p w14:paraId="630223B9" w14:textId="77777777" w:rsidR="00FD4215" w:rsidRPr="00F253A0" w:rsidRDefault="00FD4215" w:rsidP="00E17C46">
            <w:pPr>
              <w:rPr>
                <w:b/>
                <w:bCs/>
                <w:color w:val="FFFFFF" w:themeColor="background1"/>
              </w:rPr>
            </w:pPr>
            <w:r w:rsidRPr="00F253A0">
              <w:rPr>
                <w:b/>
                <w:bCs/>
                <w:color w:val="FFFFFF" w:themeColor="background1"/>
              </w:rPr>
              <w:t>Spike Extension</w:t>
            </w:r>
          </w:p>
        </w:tc>
        <w:tc>
          <w:tcPr>
            <w:tcW w:w="849" w:type="dxa"/>
            <w:tcBorders>
              <w:top w:val="single" w:sz="12" w:space="0" w:color="auto"/>
            </w:tcBorders>
            <w:shd w:val="clear" w:color="auto" w:fill="FF5B5B"/>
            <w:vAlign w:val="center"/>
          </w:tcPr>
          <w:p w14:paraId="642163D2" w14:textId="77777777" w:rsidR="00FD4215" w:rsidRPr="003D1AF2" w:rsidRDefault="00FD4215" w:rsidP="00E17C46">
            <w:pPr>
              <w:rPr>
                <w:b/>
                <w:bCs/>
                <w:color w:val="FFD966" w:themeColor="accent4" w:themeTint="99"/>
              </w:rPr>
            </w:pPr>
            <w:r w:rsidRPr="003D1AF2">
              <w:rPr>
                <w:b/>
                <w:bCs/>
                <w:color w:val="FFD966" w:themeColor="accent4" w:themeTint="99"/>
              </w:rPr>
              <w:t>ILO 1</w:t>
            </w:r>
          </w:p>
        </w:tc>
        <w:tc>
          <w:tcPr>
            <w:tcW w:w="849" w:type="dxa"/>
            <w:tcBorders>
              <w:top w:val="single" w:sz="12" w:space="0" w:color="auto"/>
            </w:tcBorders>
            <w:shd w:val="clear" w:color="auto" w:fill="FF5B5B"/>
            <w:vAlign w:val="center"/>
          </w:tcPr>
          <w:p w14:paraId="6FFF538A" w14:textId="77777777" w:rsidR="00FD4215" w:rsidRPr="003D1AF2" w:rsidRDefault="00FD4215" w:rsidP="00E17C46">
            <w:pPr>
              <w:rPr>
                <w:b/>
                <w:bCs/>
                <w:color w:val="FFD966" w:themeColor="accent4" w:themeTint="99"/>
              </w:rPr>
            </w:pPr>
            <w:r w:rsidRPr="003D1AF2">
              <w:rPr>
                <w:b/>
                <w:bCs/>
                <w:color w:val="FFD966" w:themeColor="accent4" w:themeTint="99"/>
              </w:rPr>
              <w:t>ILO 2</w:t>
            </w:r>
          </w:p>
        </w:tc>
        <w:tc>
          <w:tcPr>
            <w:tcW w:w="849" w:type="dxa"/>
            <w:tcBorders>
              <w:top w:val="single" w:sz="12" w:space="0" w:color="auto"/>
            </w:tcBorders>
            <w:shd w:val="clear" w:color="auto" w:fill="FF5B5B"/>
            <w:vAlign w:val="center"/>
          </w:tcPr>
          <w:p w14:paraId="3134D6AF" w14:textId="77777777" w:rsidR="00FD4215" w:rsidRPr="003D1AF2" w:rsidRDefault="00FD4215" w:rsidP="00E17C46">
            <w:pPr>
              <w:rPr>
                <w:b/>
                <w:bCs/>
                <w:color w:val="FFD966" w:themeColor="accent4" w:themeTint="99"/>
              </w:rPr>
            </w:pPr>
            <w:r w:rsidRPr="003D1AF2">
              <w:rPr>
                <w:b/>
                <w:bCs/>
                <w:color w:val="FFD966" w:themeColor="accent4" w:themeTint="99"/>
              </w:rPr>
              <w:t>ILO 3</w:t>
            </w:r>
          </w:p>
        </w:tc>
        <w:tc>
          <w:tcPr>
            <w:tcW w:w="849" w:type="dxa"/>
            <w:tcBorders>
              <w:top w:val="single" w:sz="12" w:space="0" w:color="auto"/>
            </w:tcBorders>
            <w:shd w:val="clear" w:color="auto" w:fill="FF5B5B"/>
            <w:vAlign w:val="center"/>
          </w:tcPr>
          <w:p w14:paraId="531CD3A9" w14:textId="77777777" w:rsidR="00FD4215" w:rsidRPr="003D1AF2" w:rsidRDefault="00FD4215" w:rsidP="00E17C46">
            <w:pPr>
              <w:rPr>
                <w:b/>
                <w:bCs/>
                <w:color w:val="FFD966" w:themeColor="accent4" w:themeTint="99"/>
              </w:rPr>
            </w:pPr>
            <w:r w:rsidRPr="003D1AF2">
              <w:rPr>
                <w:b/>
                <w:bCs/>
                <w:color w:val="FFD966" w:themeColor="accent4" w:themeTint="99"/>
              </w:rPr>
              <w:t>ILO4</w:t>
            </w:r>
          </w:p>
        </w:tc>
      </w:tr>
      <w:tr w:rsidR="00FD4215" w14:paraId="42F85337" w14:textId="77777777" w:rsidTr="00FD4215">
        <w:trPr>
          <w:trHeight w:val="340"/>
        </w:trPr>
        <w:tc>
          <w:tcPr>
            <w:tcW w:w="4523" w:type="dxa"/>
            <w:tcBorders>
              <w:left w:val="single" w:sz="12" w:space="0" w:color="auto"/>
            </w:tcBorders>
            <w:shd w:val="clear" w:color="auto" w:fill="8EAADB" w:themeFill="accent1" w:themeFillTint="99"/>
            <w:vAlign w:val="center"/>
          </w:tcPr>
          <w:p w14:paraId="6EA788C0" w14:textId="040EB4CF" w:rsidR="00FD4215" w:rsidRPr="00F253A0" w:rsidRDefault="00FD4215" w:rsidP="00E17C46">
            <w:pPr>
              <w:rPr>
                <w:b/>
                <w:bCs/>
              </w:rPr>
            </w:pPr>
            <w:r w:rsidRPr="00F253A0">
              <w:rPr>
                <w:b/>
                <w:bCs/>
              </w:rPr>
              <w:t xml:space="preserve">Task </w:t>
            </w:r>
            <w:r>
              <w:rPr>
                <w:b/>
                <w:bCs/>
              </w:rPr>
              <w:t>4</w:t>
            </w:r>
            <w:r w:rsidRPr="00F253A0">
              <w:rPr>
                <w:b/>
                <w:bCs/>
              </w:rPr>
              <w:t xml:space="preserve"> </w:t>
            </w:r>
            <w:r>
              <w:rPr>
                <w:b/>
                <w:bCs/>
              </w:rPr>
              <w:t>Grid World Multi-Threaded</w:t>
            </w:r>
          </w:p>
        </w:tc>
        <w:tc>
          <w:tcPr>
            <w:tcW w:w="849" w:type="dxa"/>
            <w:shd w:val="clear" w:color="auto" w:fill="FFFFFF" w:themeFill="background1"/>
            <w:vAlign w:val="center"/>
          </w:tcPr>
          <w:p w14:paraId="2C36294F" w14:textId="437FD412" w:rsidR="00FD4215" w:rsidRDefault="00FD4215" w:rsidP="00E17C46">
            <w:pPr>
              <w:jc w:val="center"/>
            </w:pPr>
          </w:p>
        </w:tc>
        <w:tc>
          <w:tcPr>
            <w:tcW w:w="849" w:type="dxa"/>
            <w:shd w:val="clear" w:color="auto" w:fill="C5E0B3" w:themeFill="accent6" w:themeFillTint="66"/>
            <w:vAlign w:val="center"/>
          </w:tcPr>
          <w:p w14:paraId="34DB8368" w14:textId="77777777" w:rsidR="00FD4215" w:rsidRDefault="00FD4215" w:rsidP="00E17C46">
            <w:pPr>
              <w:jc w:val="center"/>
            </w:pPr>
            <w:r>
              <w:t>X</w:t>
            </w:r>
          </w:p>
        </w:tc>
        <w:tc>
          <w:tcPr>
            <w:tcW w:w="849" w:type="dxa"/>
            <w:shd w:val="clear" w:color="auto" w:fill="C5E0B3" w:themeFill="accent6" w:themeFillTint="66"/>
            <w:vAlign w:val="center"/>
          </w:tcPr>
          <w:p w14:paraId="644D001A" w14:textId="3575BAC0" w:rsidR="00FD4215" w:rsidRDefault="00FD4215" w:rsidP="00E17C46">
            <w:pPr>
              <w:jc w:val="center"/>
            </w:pPr>
            <w:r>
              <w:t>X</w:t>
            </w:r>
          </w:p>
        </w:tc>
        <w:tc>
          <w:tcPr>
            <w:tcW w:w="849" w:type="dxa"/>
            <w:vAlign w:val="center"/>
          </w:tcPr>
          <w:p w14:paraId="7909BEAF" w14:textId="77777777" w:rsidR="00FD4215" w:rsidRDefault="00FD4215" w:rsidP="00E17C46">
            <w:pPr>
              <w:jc w:val="center"/>
            </w:pPr>
          </w:p>
        </w:tc>
      </w:tr>
    </w:tbl>
    <w:p w14:paraId="02D23343" w14:textId="68B4E38C" w:rsidR="00FD4215" w:rsidRDefault="00FD4215" w:rsidP="00FD4215">
      <w:pPr>
        <w:spacing w:line="360" w:lineRule="auto"/>
        <w:jc w:val="both"/>
        <w:rPr>
          <w:b/>
          <w:bCs/>
          <w:sz w:val="28"/>
          <w:szCs w:val="28"/>
          <w:u w:val="single"/>
        </w:rPr>
      </w:pPr>
      <w:r w:rsidRPr="00FD4215">
        <w:rPr>
          <w:b/>
          <w:bCs/>
          <w:sz w:val="28"/>
          <w:szCs w:val="28"/>
          <w:u w:val="single"/>
        </w:rPr>
        <w:lastRenderedPageBreak/>
        <w:t xml:space="preserve">Justification For Each Extension </w:t>
      </w:r>
    </w:p>
    <w:p w14:paraId="1F8EA9C3" w14:textId="66F4BC7C" w:rsidR="00FD4215" w:rsidRDefault="00380F9E" w:rsidP="00FD4215">
      <w:pPr>
        <w:spacing w:line="360" w:lineRule="auto"/>
        <w:jc w:val="both"/>
        <w:rPr>
          <w:sz w:val="28"/>
          <w:szCs w:val="28"/>
        </w:rPr>
      </w:pPr>
      <w:r w:rsidRPr="00FD4215">
        <w:rPr>
          <w:sz w:val="28"/>
          <w:szCs w:val="28"/>
        </w:rPr>
        <w:drawing>
          <wp:anchor distT="0" distB="0" distL="114300" distR="114300" simplePos="0" relativeHeight="251658240" behindDoc="0" locked="0" layoutInCell="1" allowOverlap="1" wp14:anchorId="2623D62C" wp14:editId="55EFC79F">
            <wp:simplePos x="0" y="0"/>
            <wp:positionH relativeFrom="margin">
              <wp:align>left</wp:align>
            </wp:positionH>
            <wp:positionV relativeFrom="paragraph">
              <wp:posOffset>422910</wp:posOffset>
            </wp:positionV>
            <wp:extent cx="2984500" cy="4321810"/>
            <wp:effectExtent l="0" t="0" r="6350" b="2540"/>
            <wp:wrapSquare wrapText="bothSides"/>
            <wp:docPr id="132932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26976" name=""/>
                    <pic:cNvPicPr/>
                  </pic:nvPicPr>
                  <pic:blipFill>
                    <a:blip r:embed="rId5">
                      <a:extLst>
                        <a:ext uri="{28A0092B-C50C-407E-A947-70E740481C1C}">
                          <a14:useLocalDpi xmlns:a14="http://schemas.microsoft.com/office/drawing/2010/main" val="0"/>
                        </a:ext>
                      </a:extLst>
                    </a:blip>
                    <a:stretch>
                      <a:fillRect/>
                    </a:stretch>
                  </pic:blipFill>
                  <pic:spPr>
                    <a:xfrm>
                      <a:off x="0" y="0"/>
                      <a:ext cx="2984500" cy="4321810"/>
                    </a:xfrm>
                    <a:prstGeom prst="rect">
                      <a:avLst/>
                    </a:prstGeom>
                  </pic:spPr>
                </pic:pic>
              </a:graphicData>
            </a:graphic>
            <wp14:sizeRelV relativeFrom="margin">
              <wp14:pctHeight>0</wp14:pctHeight>
            </wp14:sizeRelV>
          </wp:anchor>
        </w:drawing>
      </w:r>
      <w:r w:rsidR="00FD4215">
        <w:rPr>
          <w:sz w:val="28"/>
          <w:szCs w:val="28"/>
        </w:rPr>
        <w:t>Task 4: Grid World Multi-Threaded.</w:t>
      </w:r>
    </w:p>
    <w:p w14:paraId="0D00AB74" w14:textId="6ACA1226" w:rsidR="00FD4215" w:rsidRPr="00380F9E" w:rsidRDefault="00FD4215" w:rsidP="00FD4215">
      <w:pPr>
        <w:spacing w:line="360" w:lineRule="auto"/>
        <w:jc w:val="both"/>
        <w:rPr>
          <w:sz w:val="28"/>
          <w:szCs w:val="28"/>
        </w:rPr>
      </w:pPr>
      <w:r>
        <w:rPr>
          <w:sz w:val="24"/>
          <w:szCs w:val="24"/>
        </w:rPr>
        <w:t>I implemented mu</w:t>
      </w:r>
      <w:r w:rsidR="00380F9E">
        <w:rPr>
          <w:sz w:val="24"/>
          <w:szCs w:val="24"/>
        </w:rPr>
        <w:t xml:space="preserve">lti-threading in the Grid World program that was created in task 3 by implementing threading and improve performance. Task 4 incorporates 2 learning outcomes </w:t>
      </w:r>
      <w:r w:rsidR="00380F9E" w:rsidRPr="00380F9E">
        <w:rPr>
          <w:b/>
          <w:bCs/>
          <w:sz w:val="24"/>
          <w:szCs w:val="24"/>
        </w:rPr>
        <w:t>Implementation</w:t>
      </w:r>
      <w:r w:rsidR="00380F9E">
        <w:rPr>
          <w:sz w:val="24"/>
          <w:szCs w:val="24"/>
        </w:rPr>
        <w:t xml:space="preserve"> and </w:t>
      </w:r>
      <w:r w:rsidR="00380F9E" w:rsidRPr="00380F9E">
        <w:rPr>
          <w:b/>
          <w:bCs/>
          <w:sz w:val="24"/>
          <w:szCs w:val="24"/>
        </w:rPr>
        <w:t>Performance</w:t>
      </w:r>
      <w:r w:rsidR="00380F9E">
        <w:rPr>
          <w:sz w:val="24"/>
          <w:szCs w:val="24"/>
        </w:rPr>
        <w:t xml:space="preserve"> where we use implement multi-threading to showcase the ability to create a responsive non-blocking game loop with the use of threads, mutexes, atomic variables and condition variables. For Performance we used </w:t>
      </w:r>
      <w:r w:rsidR="00380F9E" w:rsidRPr="00380F9E">
        <w:rPr>
          <w:b/>
          <w:bCs/>
          <w:sz w:val="24"/>
          <w:szCs w:val="24"/>
        </w:rPr>
        <w:t>atomic Boolean flags</w:t>
      </w:r>
      <w:r w:rsidR="00380F9E">
        <w:rPr>
          <w:sz w:val="24"/>
          <w:szCs w:val="24"/>
        </w:rPr>
        <w:t xml:space="preserve"> such as </w:t>
      </w:r>
      <w:proofErr w:type="spellStart"/>
      <w:r w:rsidR="00380F9E" w:rsidRPr="00380F9E">
        <w:rPr>
          <w:b/>
          <w:bCs/>
          <w:sz w:val="24"/>
          <w:szCs w:val="24"/>
        </w:rPr>
        <w:t>inputReceived</w:t>
      </w:r>
      <w:proofErr w:type="spellEnd"/>
      <w:r w:rsidR="00380F9E">
        <w:rPr>
          <w:sz w:val="24"/>
          <w:szCs w:val="24"/>
        </w:rPr>
        <w:t xml:space="preserve"> to synchronize game loops with user input to reduce unnecessary processing if no input has been received which optimizes CPU usage as the thread sleeps when no user input is found and therefore does not consume resources. </w:t>
      </w:r>
    </w:p>
    <w:p w14:paraId="681FA8AD" w14:textId="6DBE4566" w:rsidR="00FD4215" w:rsidRDefault="00FD4215" w:rsidP="00FD4215">
      <w:pPr>
        <w:spacing w:line="360" w:lineRule="auto"/>
        <w:jc w:val="both"/>
        <w:rPr>
          <w:b/>
          <w:bCs/>
          <w:sz w:val="28"/>
          <w:szCs w:val="28"/>
          <w:u w:val="single"/>
        </w:rPr>
      </w:pPr>
      <w:r>
        <w:rPr>
          <w:b/>
          <w:bCs/>
          <w:sz w:val="28"/>
          <w:szCs w:val="28"/>
          <w:u w:val="single"/>
        </w:rPr>
        <w:t xml:space="preserve">Conclusion </w:t>
      </w:r>
    </w:p>
    <w:p w14:paraId="2BA37C95" w14:textId="492C61F4" w:rsidR="00380F9E" w:rsidRPr="00380F9E" w:rsidRDefault="00380F9E" w:rsidP="00FD4215">
      <w:pPr>
        <w:spacing w:line="360" w:lineRule="auto"/>
        <w:jc w:val="both"/>
        <w:rPr>
          <w:sz w:val="24"/>
          <w:szCs w:val="24"/>
        </w:rPr>
      </w:pPr>
      <w:r>
        <w:rPr>
          <w:sz w:val="24"/>
          <w:szCs w:val="24"/>
        </w:rPr>
        <w:t>In conclusion, the spike extension reports should provide a comprehensive overview of the key learning outcomes used to achieve task 4 spike extension and align closely with the ILOs of this unit. Unfortunately, I could not achieve more spike extension due to poor time management, but I hope this extension report highlights some of my skills that I have learned and put towards the extension task I demonstrated.</w:t>
      </w:r>
    </w:p>
    <w:sectPr w:rsidR="00380F9E" w:rsidRPr="00380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0B206E"/>
    <w:multiLevelType w:val="multilevel"/>
    <w:tmpl w:val="A292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8703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15"/>
    <w:rsid w:val="00380F9E"/>
    <w:rsid w:val="00C976B9"/>
    <w:rsid w:val="00FD4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83098"/>
  <w15:chartTrackingRefBased/>
  <w15:docId w15:val="{1E0ED655-706D-4F42-854E-3805E4A5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4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6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UZMAN FASSY</dc:creator>
  <cp:keywords/>
  <dc:description/>
  <cp:lastModifiedBy>UZMAN FASSY</cp:lastModifiedBy>
  <cp:revision>1</cp:revision>
  <dcterms:created xsi:type="dcterms:W3CDTF">2023-11-06T07:43:00Z</dcterms:created>
  <dcterms:modified xsi:type="dcterms:W3CDTF">2023-11-06T08:04:00Z</dcterms:modified>
</cp:coreProperties>
</file>