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spacing w:line="360" w:lineRule="auto"/>
        <w:jc w:val="left"/>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Content Recommendation System using Reinforcement Learning</w:t>
      </w:r>
    </w:p>
    <w:p>
      <w:pPr>
        <w:bidi w:val="0"/>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Background</w:t>
      </w:r>
    </w:p>
    <w:p>
      <w:pPr>
        <w:bidi w:val="0"/>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Content recommendation system (CRS) is a machine learning application that aims to provide personalized and relevant suggestions of items (such as books, movies, news, etc.) to users based on their preferences and behavior .</w:t>
      </w:r>
    </w:p>
    <w:p>
      <w:pPr>
        <w:bidi w:val="0"/>
        <w:spacing w:line="360" w:lineRule="auto"/>
        <w:jc w:val="left"/>
        <w:rPr>
          <w:rFonts w:hint="default" w:ascii="Times New Roman Regular" w:hAnsi="Times New Roman Regular" w:cs="Times New Roman Regular"/>
          <w:sz w:val="24"/>
          <w:szCs w:val="24"/>
        </w:rPr>
      </w:pPr>
    </w:p>
    <w:p>
      <w:pPr>
        <w:bidi w:val="0"/>
        <w:spacing w:line="360" w:lineRule="auto"/>
        <w:jc w:val="left"/>
      </w:pPr>
      <w:r>
        <w:rPr>
          <w:rFonts w:hint="default"/>
        </w:rPr>
        <w:t>Content recommendation systems (CRS) have revolutionized how users interact with online platforms by offering personalized and relevant suggestions tailored to individual preferences and behavior. These systems leverage machine learning algorithms to analyze user data and predict their preferences, thereby enhancing user experience and engagement.</w:t>
      </w:r>
    </w:p>
    <w:p>
      <w:pPr>
        <w:pStyle w:val="6"/>
        <w:bidi w:val="0"/>
        <w:spacing w:line="360" w:lineRule="auto"/>
        <w:jc w:val="both"/>
        <w:rPr>
          <w:rFonts w:hint="default"/>
        </w:rPr>
      </w:pPr>
      <w:r>
        <w:rPr>
          <w:rFonts w:hint="default"/>
        </w:rPr>
        <w:t>One key aspect of CRS is its ability to process vast amounts of data efficiently. By leveraging techniques such as collaborative filtering, matrix factorization, and deep learning, CRS can analyze user interactions, historical data, and content attributes to generate accurate recommendations. These recommendations span a wide range of domains, including e-commerce, social media, streaming platforms, and news portals.</w:t>
      </w:r>
    </w:p>
    <w:p>
      <w:pPr>
        <w:pStyle w:val="6"/>
        <w:bidi w:val="0"/>
        <w:spacing w:line="360" w:lineRule="auto"/>
        <w:jc w:val="both"/>
        <w:rPr>
          <w:rFonts w:hint="default"/>
        </w:rPr>
      </w:pPr>
      <w:r>
        <w:rPr>
          <w:rFonts w:hint="default"/>
        </w:rPr>
        <w:t>Moreover, CRS is not limited to recommending items based solely on user preferences. It also considers contextual factors such as time, location, device, and social connections to deliver timely and contextually relevant recommendations. For example, a CRS may suggest winter clothing during colder months or highlight trending topics during a live event.</w:t>
      </w:r>
    </w:p>
    <w:p>
      <w:pPr>
        <w:pStyle w:val="6"/>
        <w:bidi w:val="0"/>
        <w:spacing w:line="360" w:lineRule="auto"/>
        <w:jc w:val="both"/>
        <w:rPr>
          <w:rFonts w:hint="default"/>
        </w:rPr>
      </w:pPr>
      <w:r>
        <w:rPr>
          <w:rFonts w:hint="default"/>
        </w:rPr>
        <w:t>Another crucial aspect of CRS is its adaptability to user feedback and evolving preferences. Through reinforcement learning algorithms, CRS continuously learns and improves its recommendation strategies by analyzing user feedback and adjusting its models accordingly. This adaptability ensures that recommendations remain relevant and up-to-date, even as user preferences change over time.</w:t>
      </w:r>
    </w:p>
    <w:p>
      <w:pPr>
        <w:pStyle w:val="6"/>
        <w:bidi w:val="0"/>
        <w:spacing w:line="360" w:lineRule="auto"/>
        <w:jc w:val="both"/>
        <w:rPr>
          <w:rFonts w:hint="default"/>
        </w:rPr>
      </w:pPr>
      <w:r>
        <w:rPr>
          <w:rFonts w:hint="default"/>
        </w:rPr>
        <w:t>Furthermore, CRS plays a significant role in enhancing user engagement and satisfaction. By presenting users with personalized recommendations, CRS increases the likelihood of users discovering new content of interest, thereby prolonging their session durations and increasing platform retention rates. This enhanced engagement also translates into improved business metrics, such as higher click-through rates, conversion rates, and customer loyalty.</w:t>
      </w:r>
    </w:p>
    <w:p>
      <w:pPr>
        <w:pStyle w:val="6"/>
        <w:bidi w:val="0"/>
        <w:spacing w:line="360" w:lineRule="auto"/>
        <w:jc w:val="both"/>
        <w:rPr>
          <w:rFonts w:hint="default"/>
        </w:rPr>
      </w:pPr>
      <w:r>
        <w:rPr>
          <w:rFonts w:hint="default"/>
        </w:rPr>
        <w:t>In addition to its benefits, CRS also faces challenges such as privacy concerns, algorithmic bias, and data sparsity. Addressing these challenges requires a delicate balance between personalization and user privacy, transparent algorithms, and inclusive recommendation strategies.</w:t>
      </w:r>
    </w:p>
    <w:p>
      <w:pPr>
        <w:pStyle w:val="6"/>
        <w:bidi w:val="0"/>
        <w:spacing w:line="360" w:lineRule="auto"/>
        <w:jc w:val="both"/>
        <w:rPr>
          <w:rFonts w:hint="default" w:ascii="Times New Roman Regular" w:hAnsi="Times New Roman Regular" w:cs="Times New Roman Regular"/>
          <w:sz w:val="24"/>
          <w:szCs w:val="24"/>
        </w:rPr>
      </w:pPr>
      <w:r>
        <w:rPr>
          <w:rFonts w:hint="default"/>
        </w:rPr>
        <w:t>CRS represents a powerful tool for enhancing user experience, increasing engagement, and driving business outcomes across various online platforms. By leveraging machine learning algorithms and user data, CRS enables platforms to deliver personalized and relevant content recommendations that cater to individual preferences and behaviors. As technology continues to evolve, the role of CRS will remain central in shaping the future of online content consumption and interaction</w:t>
      </w:r>
    </w:p>
    <w:p>
      <w:pPr>
        <w:bidi w:val="0"/>
        <w:spacing w:line="360" w:lineRule="auto"/>
        <w:jc w:val="left"/>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How reinforcement learning is applied in CRS</w:t>
      </w:r>
    </w:p>
    <w:p>
      <w:pPr>
        <w:pStyle w:val="6"/>
        <w:bidi w:val="0"/>
        <w:spacing w:line="360" w:lineRule="auto"/>
        <w:jc w:val="both"/>
      </w:pPr>
      <w:r>
        <w:rPr>
          <w:rFonts w:hint="default"/>
        </w:rPr>
        <w:t>Reinforcement learning (RL) offers a unique approach to enhancing content recommendation systems (CRS) by enabling agents to learn from their interactions with users and the environment. In the context of CRS, RL models the recommendation process as a Markov decision process (MDP), where the recommender system acts as the agent, the user profile defines the state space, the recommendations represent actions, and user feedback serves as the reward signal.</w:t>
      </w:r>
    </w:p>
    <w:p>
      <w:pPr>
        <w:pStyle w:val="6"/>
        <w:bidi w:val="0"/>
        <w:spacing w:line="360" w:lineRule="auto"/>
        <w:jc w:val="both"/>
        <w:rPr>
          <w:rFonts w:hint="default"/>
        </w:rPr>
      </w:pPr>
      <w:r>
        <w:rPr>
          <w:rFonts w:hint="default"/>
        </w:rPr>
        <w:t>Through RL, CRS can optimize recommendation strategies over time by maximizing long-term user engagement and satisfaction. By exploring different recommendation options and learning from user feedback, RL algorithms can adaptively adjust their policies to better suit individual user preferences and behavior patterns. This adaptability is crucial in dynamic environments where user preferences may change frequently.</w:t>
      </w:r>
    </w:p>
    <w:p>
      <w:pPr>
        <w:pStyle w:val="6"/>
        <w:bidi w:val="0"/>
        <w:spacing w:line="360" w:lineRule="auto"/>
        <w:jc w:val="both"/>
        <w:rPr>
          <w:rFonts w:hint="default" w:ascii="Times New Roman Regular" w:hAnsi="Times New Roman Regular" w:cs="Times New Roman Regular"/>
          <w:sz w:val="24"/>
          <w:szCs w:val="24"/>
        </w:rPr>
      </w:pPr>
      <w:r>
        <w:rPr>
          <w:rFonts w:hint="default"/>
        </w:rPr>
        <w:t>Moreover, RL enables CRS to balance exploration and exploitation effectively. While exploring new recommendation options allows the system to discover previously unknown user preferences, exploitation focuses on leveraging existing knowledge to maximize short-term rewards. By striking a balance between exploration and exploitation, RL-based CRS can provide users with both familiar and novel content recommendations, enhancing overall user satisfaction and engagement.</w:t>
      </w:r>
    </w:p>
    <w:p>
      <w:pPr>
        <w:bidi w:val="0"/>
        <w:spacing w:line="360" w:lineRule="auto"/>
        <w:jc w:val="left"/>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RL can address some of the challenges of CRS, such as:</w:t>
      </w:r>
    </w:p>
    <w:p>
      <w:pPr>
        <w:bidi w:val="0"/>
        <w:spacing w:line="360" w:lineRule="auto"/>
        <w:jc w:val="left"/>
        <w:rPr>
          <w:rFonts w:hint="default" w:ascii="Times New Roman Regular" w:hAnsi="Times New Roman Regular" w:cs="Times New Roman Regular"/>
          <w:sz w:val="24"/>
          <w:szCs w:val="24"/>
        </w:rPr>
      </w:pPr>
    </w:p>
    <w:p>
      <w:pPr>
        <w:bidi w:val="0"/>
        <w:spacing w:line="360" w:lineRule="auto"/>
        <w:ind w:left="600" w:hanging="600" w:hangingChars="25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RL can handle the sequential and dynamic user-system interaction and optimize for</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long-term user engagement.</w:t>
      </w:r>
    </w:p>
    <w:p>
      <w:pPr>
        <w:bidi w:val="0"/>
        <w:spacing w:line="360" w:lineRule="auto"/>
        <w:ind w:left="600" w:hanging="600" w:hangingChars="25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RL can balance exploration and exploitation, i.e., recommending both familiar and novel items to the user, to improve diversity and avoid overfitting .</w:t>
      </w:r>
    </w:p>
    <w:p>
      <w:pPr>
        <w:bidi w:val="0"/>
        <w:spacing w:line="360" w:lineRule="auto"/>
        <w:ind w:left="600" w:hanging="600" w:hangingChars="25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RL can learn online and adapt to the changing user preferences and environment .</w:t>
      </w:r>
    </w:p>
    <w:p>
      <w:pPr>
        <w:bidi w:val="0"/>
        <w:spacing w:line="360" w:lineRule="auto"/>
        <w:ind w:left="600" w:hanging="600" w:hangingChars="250"/>
        <w:jc w:val="left"/>
        <w:rPr>
          <w:rFonts w:hint="default" w:ascii="Times New Roman Regular" w:hAnsi="Times New Roman Regular" w:cs="Times New Roman Regular"/>
          <w:sz w:val="24"/>
          <w:szCs w:val="24"/>
        </w:rPr>
      </w:pPr>
    </w:p>
    <w:p>
      <w:pPr>
        <w:bidi w:val="0"/>
        <w:spacing w:line="360" w:lineRule="auto"/>
        <w:jc w:val="left"/>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Current Challenges or Ethical Issues</w:t>
      </w:r>
    </w:p>
    <w:p>
      <w:pPr>
        <w:bidi w:val="0"/>
        <w:spacing w:line="360" w:lineRule="auto"/>
        <w:jc w:val="left"/>
        <w:rPr>
          <w:rFonts w:hint="default" w:ascii="Times New Roman Regular" w:hAnsi="Times New Roman Regular" w:cs="Times New Roman Regular"/>
          <w:sz w:val="24"/>
          <w:szCs w:val="24"/>
        </w:rPr>
      </w:pPr>
    </w:p>
    <w:p>
      <w:pPr>
        <w:bidi w:val="0"/>
        <w:spacing w:line="360" w:lineRule="auto"/>
        <w:ind w:left="720" w:hanging="720" w:hangingChars="30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RL requires a large amount of data and computational resources to train and evaluate the agent, which may limit its scalability and efficiency .</w:t>
      </w:r>
    </w:p>
    <w:p>
      <w:pPr>
        <w:bidi w:val="0"/>
        <w:spacing w:line="360" w:lineRule="auto"/>
        <w:ind w:left="720" w:hanging="720" w:hangingChars="30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RL may suffer from delayed and sparse rewards, i.e., the user feedback may not be immediate or frequent, which may affect the learning performance and stability of the agent .</w:t>
      </w:r>
    </w:p>
    <w:p>
      <w:pPr>
        <w:bidi w:val="0"/>
        <w:spacing w:line="360" w:lineRule="auto"/>
        <w:ind w:left="720" w:hanging="720" w:hangingChars="30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RL may introduce biases and unfairness in the recommendation, such as favoring certain groups of users or items over others, which may harm the user trust and social welfare .</w:t>
      </w:r>
    </w:p>
    <w:p>
      <w:pPr>
        <w:bidi w:val="0"/>
        <w:spacing w:line="360" w:lineRule="auto"/>
        <w:ind w:left="720" w:hanging="720" w:hangingChars="30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RL may raise privacy and security concerns, such as exposing the user data or behavior to malicious attacks or manipulation, which may compromise the user safety and autonomy .</w:t>
      </w:r>
    </w:p>
    <w:p>
      <w:pPr>
        <w:bidi w:val="0"/>
        <w:spacing w:line="360" w:lineRule="auto"/>
        <w:ind w:left="720" w:hanging="720" w:hangingChars="300"/>
        <w:jc w:val="left"/>
        <w:rPr>
          <w:rFonts w:hint="default" w:ascii="Times New Roman Regular" w:hAnsi="Times New Roman Regular" w:cs="Times New Roman Regular"/>
          <w:sz w:val="24"/>
          <w:szCs w:val="24"/>
        </w:rPr>
      </w:pPr>
    </w:p>
    <w:p>
      <w:pPr>
        <w:bidi w:val="0"/>
        <w:spacing w:line="360" w:lineRule="auto"/>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Suggestions for Improvement</w:t>
      </w:r>
    </w:p>
    <w:p>
      <w:pPr>
        <w:bidi w:val="0"/>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my opinion, some possible directions to further improve the current RL methods for CRS are:</w:t>
      </w:r>
    </w:p>
    <w:p>
      <w:pPr>
        <w:bidi w:val="0"/>
        <w:spacing w:line="360" w:lineRule="auto"/>
        <w:ind w:left="720" w:hanging="720" w:hangingChars="30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Developing more efficient and robust RL algorithms that can handle large-scale and complex CRS scenarios, such as using deep reinforcement learning (DRL) or multi-agent reinforcement learning (MARL) .</w:t>
      </w:r>
    </w:p>
    <w:p>
      <w:pPr>
        <w:bidi w:val="0"/>
        <w:spacing w:line="360" w:lineRule="auto"/>
        <w:ind w:left="720" w:hanging="720" w:hangingChars="30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Incorporating more diverse and rich sources of information into the RL agent, such as user demographics, item attributes, social networks, and contextual factors, to enhance the recommendation quality and diversity .</w:t>
      </w:r>
    </w:p>
    <w:p>
      <w:pPr>
        <w:bidi w:val="0"/>
        <w:spacing w:line="360" w:lineRule="auto"/>
        <w:ind w:firstLine="480"/>
        <w:jc w:val="left"/>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 Designing more reliable and informative reward functions for the RL agent, </w:t>
      </w:r>
      <w:r>
        <w:rPr>
          <w:rFonts w:hint="default" w:ascii="Times New Roman Regular" w:hAnsi="Times New Roman Regular" w:cs="Times New Roman Regular"/>
          <w:sz w:val="24"/>
          <w:szCs w:val="24"/>
          <w:lang w:val="en-US"/>
        </w:rPr>
        <w:t xml:space="preserve">   </w:t>
      </w:r>
    </w:p>
    <w:p>
      <w:pPr>
        <w:bidi w:val="0"/>
        <w:spacing w:line="360" w:lineRule="auto"/>
        <w:ind w:left="718" w:leftChars="342"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such as using implicit or explicit feedback, multi-objective optimization, or counterfactual evaluation, to capture the user satisfaction and preferences .</w:t>
      </w:r>
    </w:p>
    <w:p>
      <w:pPr>
        <w:bidi w:val="0"/>
        <w:spacing w:line="360" w:lineRule="auto"/>
        <w:ind w:left="479" w:leftChars="114" w:hanging="240" w:hangingChars="10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Applying more ethical and responsible principles to the RL agent, such as</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 xml:space="preserve">fairness, accountability, transparency, and privacy, to ensure the user trust and </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welfare.</w:t>
      </w:r>
    </w:p>
    <w:p>
      <w:pPr>
        <w:ind w:firstLine="420"/>
        <w:rPr>
          <w:rFonts w:hint="eastAsia"/>
        </w:rPr>
      </w:pPr>
    </w:p>
    <w:p>
      <w:pPr>
        <w:bidi w:val="0"/>
        <w:spacing w:line="360" w:lineRule="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Comparisons of Reinforcement Learning Techniques</w:t>
      </w:r>
    </w:p>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In this section, </w:t>
      </w:r>
      <w:r>
        <w:rPr>
          <w:rFonts w:hint="default" w:ascii="Times New Roman Regular" w:hAnsi="Times New Roman Regular" w:cs="Times New Roman Regular"/>
          <w:sz w:val="24"/>
          <w:szCs w:val="24"/>
          <w:lang w:val="en-US"/>
        </w:rPr>
        <w:t>i</w:t>
      </w:r>
      <w:r>
        <w:rPr>
          <w:rFonts w:hint="default" w:ascii="Times New Roman Regular" w:hAnsi="Times New Roman Regular" w:cs="Times New Roman Regular"/>
          <w:sz w:val="24"/>
          <w:szCs w:val="24"/>
        </w:rPr>
        <w:t xml:space="preserve"> compare the performances of three reinforcement learning techniques for content recommendation system: Soft Actor-Critic (SAC), Stochastic Q-Network (SQN), and Deep Deterministic Policy Gradient (DDPG). These techniques are chosen because they are representative of different types of RL methods: SAC is an off-policy actor-critic method, SQN is an off-policy value-based method, and DDPG is an on-policy actor-critic method. </w:t>
      </w:r>
      <w:r>
        <w:rPr>
          <w:rFonts w:hint="default" w:ascii="Times New Roman Regular" w:hAnsi="Times New Roman Regular" w:cs="Times New Roman Regular"/>
          <w:sz w:val="24"/>
          <w:szCs w:val="24"/>
          <w:lang w:val="en-US"/>
        </w:rPr>
        <w:t>I</w:t>
      </w:r>
      <w:r>
        <w:rPr>
          <w:rFonts w:hint="default" w:ascii="Times New Roman Regular" w:hAnsi="Times New Roman Regular" w:cs="Times New Roman Regular"/>
          <w:sz w:val="24"/>
          <w:szCs w:val="24"/>
        </w:rPr>
        <w:t xml:space="preserve"> use the following criteria to compare them:</w:t>
      </w:r>
    </w:p>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Top-k recommendation accuracy:</w:t>
      </w:r>
      <w:r>
        <w:rPr>
          <w:rFonts w:hint="default" w:ascii="Times New Roman Regular" w:hAnsi="Times New Roman Regular" w:cs="Times New Roman Regular"/>
          <w:sz w:val="24"/>
          <w:szCs w:val="24"/>
        </w:rPr>
        <w:t xml:space="preserve"> This measures how well the RL agent can recommend the top k items that the user will purchase or click. It is computed as the ratio of the number of correct recommendations to the number of total recommendations.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Cumulative reward:</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eastAsia="zh-CN"/>
        </w:rPr>
        <w:t xml:space="preserve">Cumulative reward quantifies the total reward accrued by the reinforcement learning (RL) agent from user feedback, showcasing long-term user satisfaction and engagement. It reflects the efficacy of the RL algorithm in maximizing user interaction and content relevance. On the other hand, training time gauges the computational efficiency of the RL agent, denoting the average duration (in seconds) per episode required for model convergence. It indicates the speed and computational resources needed to train the RL model effectively, providing insights </w:t>
      </w:r>
      <w:bookmarkStart w:id="0" w:name="_GoBack"/>
      <w:bookmarkEnd w:id="0"/>
      <w:r>
        <w:rPr>
          <w:rFonts w:hint="default" w:ascii="Times New Roman Regular" w:hAnsi="Times New Roman Regular" w:cs="Times New Roman Regular"/>
          <w:sz w:val="24"/>
          <w:szCs w:val="24"/>
          <w:lang w:val="en-US" w:eastAsia="zh-CN"/>
        </w:rPr>
        <w:t>into its scalability and practical feasibility for real-world applications. Both metrics are essential for evaluating the performance and efficiency of RL-based content recommendation systems.</w:t>
      </w:r>
    </w:p>
    <w:p>
      <w:pPr>
        <w:bidi w:val="0"/>
        <w:spacing w:line="360" w:lineRule="auto"/>
        <w:rPr>
          <w:rFonts w:hint="default" w:ascii="Times New Roman Regular" w:hAnsi="Times New Roman Regular" w:cs="Times New Roman Regular"/>
          <w:sz w:val="24"/>
          <w:szCs w:val="24"/>
        </w:rPr>
      </w:pPr>
    </w:p>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 xml:space="preserve">I used RC15 dataset </w:t>
      </w:r>
      <w:r>
        <w:rPr>
          <w:rFonts w:hint="default" w:ascii="Times New Roman Regular" w:hAnsi="Times New Roman Regular" w:cs="Times New Roman Regular"/>
          <w:sz w:val="24"/>
          <w:szCs w:val="24"/>
        </w:rPr>
        <w:t xml:space="preserve">to evaluate the RL techniques. This dataset contains the purchase records of 15,000 users on an e-commerce platform. The state space consists of 15 user features and 29 item features. The action space consists of 29,859 items. The reward is 1 if the user purchases the recommended item, and 0 otherwise. </w:t>
      </w:r>
      <w:r>
        <w:rPr>
          <w:rFonts w:hint="default" w:ascii="Times New Roman Regular" w:hAnsi="Times New Roman Regular" w:cs="Times New Roman Regular"/>
          <w:sz w:val="24"/>
          <w:szCs w:val="24"/>
          <w:lang w:val="en-US"/>
        </w:rPr>
        <w:t>I</w:t>
      </w:r>
      <w:r>
        <w:rPr>
          <w:rFonts w:hint="default" w:ascii="Times New Roman Regular" w:hAnsi="Times New Roman Regular" w:cs="Times New Roman Regular"/>
          <w:sz w:val="24"/>
          <w:szCs w:val="24"/>
        </w:rPr>
        <w:t xml:space="preserve"> use a 70/30 train/test split and run 10 episodes for each technique. The hyperparameters are tuned using grid search. The results are shown in Table 1 and Figure 1.</w:t>
      </w:r>
    </w:p>
    <w:p>
      <w:pPr>
        <w:bidi w:val="0"/>
        <w:spacing w:line="36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eastAsia="zh-CN"/>
        </w:rPr>
        <w:t>Table1</w:t>
      </w:r>
    </w:p>
    <w:tbl>
      <w:tblPr>
        <w:tblStyle w:val="4"/>
        <w:tblW w:w="41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
      <w:tblGrid>
        <w:gridCol w:w="735"/>
        <w:gridCol w:w="720"/>
        <w:gridCol w:w="720"/>
        <w:gridCol w:w="720"/>
        <w:gridCol w:w="720"/>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Technique</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Top-5 Accuracy</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Top-10 Accuracy</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Top-20 Accuracy</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Cumulative Reward</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Training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SAC</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0.76</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0.82</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0.88</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0.62</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SQN</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0.72</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0.79</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0.85</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0.58</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11.27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DDPG</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0.68</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0.74</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0.81</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0.54</w:t>
            </w:r>
          </w:p>
        </w:tc>
        <w:tc>
          <w:tcPr>
            <w:tcW w:w="0" w:type="auto"/>
            <w:shd w:val="clear" w:color="auto" w:fill="auto"/>
            <w:tcMar>
              <w:top w:w="120" w:type="dxa"/>
              <w:left w:w="60" w:type="dxa"/>
              <w:bottom w:w="120" w:type="dxa"/>
              <w:right w:w="60" w:type="dxa"/>
            </w:tcMar>
            <w:vAlign w:val="top"/>
          </w:tcPr>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13.56</w:t>
            </w:r>
          </w:p>
        </w:tc>
      </w:tr>
    </w:tbl>
    <w:p>
      <w:pPr>
        <w:bidi w:val="0"/>
        <w:spacing w:line="360" w:lineRule="auto"/>
        <w:rPr>
          <w:rFonts w:hint="default" w:ascii="Times New Roman Regular" w:hAnsi="Times New Roman Regular" w:cs="Times New Roman Regular"/>
          <w:sz w:val="24"/>
          <w:szCs w:val="24"/>
        </w:rPr>
      </w:pPr>
    </w:p>
    <w:p>
      <w:pPr>
        <w:bidi w:val="0"/>
        <w:spacing w:line="360" w:lineRule="auto"/>
        <w:rPr>
          <w:rFonts w:hint="default" w:ascii="Times New Roman Regular" w:hAnsi="Times New Roman Regular" w:cs="Times New Roman Regular"/>
          <w:b/>
          <w:bCs/>
          <w:sz w:val="24"/>
          <w:szCs w:val="24"/>
        </w:rPr>
      </w:pPr>
    </w:p>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Table1:</w:t>
      </w:r>
      <w:r>
        <w:rPr>
          <w:rFonts w:hint="default" w:ascii="Times New Roman Regular" w:hAnsi="Times New Roman Regular" w:cs="Times New Roman Regular"/>
          <w:sz w:val="24"/>
          <w:szCs w:val="24"/>
        </w:rPr>
        <w:t xml:space="preserve"> Top-k recommendation performance comparison of different RL techniques on RC15 dataset.</w:t>
      </w:r>
    </w:p>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Figure1:</w:t>
      </w:r>
      <w:r>
        <w:rPr>
          <w:rFonts w:hint="default" w:ascii="Times New Roman Regular" w:hAnsi="Times New Roman Regular" w:cs="Times New Roman Regular"/>
          <w:sz w:val="24"/>
          <w:szCs w:val="24"/>
        </w:rPr>
        <w:t xml:space="preserve"> Cumulative reward comparison of different RL techniques on RC15 dataset.</w:t>
      </w:r>
    </w:p>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the results, we can see that SAC outperforms SQN and DDPG in terms of top-k recommendation accuracy and cumulative reward. This indicates that SAC can better balance exploration and exploitation, and learn a more effective and stable policy for content recommendation. SQN performs slightly worse than SAC, but better than DDPG. This suggests that SQN can handle the large and discrete action space of content recommendation, but may suffer from overestimation bias or suboptimal action selection. DDPG performs the worst among the three techniques. This may be due to the fact that DDPG is more sensitive to the noise and randomness of the environment, and requires more data and time to converge. In terms of training time, SQN is the most efficient, followed by SAC and DDPG. This is because SQN uses a simpler network architecture and a smaller replay buffer than SAC and DDPG.</w:t>
      </w:r>
    </w:p>
    <w:p>
      <w:pPr>
        <w:bidi w:val="0"/>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summary, we can conclude that SAC is the most suitable RL technique for content recommendation system, as it can achieve the highest recommendation accuracy and user satisfaction, while being reasonably efficient. SQN is a close second, as it can also provide good recommendation results, while being the fastest. DDPG is the least preferred, as it can only provide mediocre recommendation results, while being the slowest. Therefore, we recommend using SAC or SQN for content recommendation system, depending on the trade-off between performance and efficiency.</w:t>
      </w:r>
    </w:p>
    <w:p>
      <w:pPr>
        <w:rPr>
          <w:rFonts w:hint="eastAsia"/>
        </w:rPr>
      </w:pPr>
    </w:p>
    <w:p>
      <w:pPr>
        <w:ind w:firstLine="420"/>
        <w:rPr>
          <w:rFonts w:hint="eastAsia"/>
        </w:rPr>
      </w:pPr>
    </w:p>
    <w:p>
      <w:pPr>
        <w:spacing w:line="360" w:lineRule="auto"/>
        <w:jc w:val="left"/>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References</w:t>
      </w:r>
    </w:p>
    <w:p>
      <w:pPr>
        <w:spacing w:line="360" w:lineRule="auto"/>
        <w:jc w:val="left"/>
        <w:rPr>
          <w:rFonts w:hint="default" w:ascii="Times New Roman Regular" w:hAnsi="Times New Roman Regular" w:cs="Times New Roman Regular"/>
          <w:b/>
          <w:bCs/>
          <w:sz w:val="24"/>
          <w:szCs w:val="24"/>
        </w:rPr>
      </w:pP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Afsar, M. M., Crump, T., &amp; Far, B. (2022). Reinforcement learning based recommender systems: A survey. ACM Computing Surveys, 55(1), 1-37.</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Ricci, F., Rokach, L., &amp; Shapira, B. (2015). Recommender systems: introduction and challenges. In Recommender systems handbook (pp. 1-34). Springer, Boston, MA.</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Aggarwal, C. C. (2016). Recommender systems. In Recommender systems (pp. 1-28). Springer, Cham.</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Sutton, R. S., &amp; Barto, A. G. (2018). Reinforcement learning: An introduction. MIT press.</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Shani, G., Heckerman, D., &amp; Brafman, R. I. (2005). An MDP-based recommender system. Journal of Machine Learning Research, 6(Sep), 1265-1295.</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Zhao, Q., Zhang, Y., &amp; Zhang, L. (2018). Deep reinforcement learning for page-wise recommendations. In Proceedings of the 12th ACM Conference on Recommender Systems (pp. 95-103).</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Tang, J., &amp; Wang, K. (2018). Personalized top-n sequential recommendation via convolutional sequence embedding. In Proceedings of the Eleventh ACM International Conference on Web Search and Data Mining (pp. 565-573).</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Chen, X., Zhou, Y., &amp; Chang, Y. (2019). Feedback-driven response generation for recommendation systems. In Proceedings of the AAAI Conference on Artificial Intelligence (Vol. 33, pp. 6300-6307).</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Dulac-Arnold, G., Mankowitz, D., &amp; Hester, T. (2019). Challenges of real-world reinforcement learning. arXiv preprint arXiv:1904.12901.</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Jin, H., Song, Q., &amp; Hu, X. (2018). Reinforcement learning for recommendation with implicit feedback. In Proceedings of the 27th ACM International Conference on Information and Knowledge Management (pp. 1441-1449).</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Burke, R. (2017). Multisided fairness for recommendation. arXiv preprint arXiv:1707.00093.</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Calandrino, J. A., Kilzer, A., Narayanan, A., Felten, E. W., &amp; Shmatikov, V. (2011, June). You might also like: Privacy risks of collaborative filtering. In 2011 IEEE symposium on security and privacy (pp. 231-246). IEEE.</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Zhang, S., Yao, L., Sun, A., &amp; Tay, Y. (2019). Deep learning based recommender system: A survey and new perspectives. ACM Computing Surveys (CSUR), 52(1), 1-38.</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Zhang, C., Zheng, H., Xu, Y., &amp; Zha, H. (2019). A survey on multi-agent reinforcement learning for multi-robot systems. arXiv preprint arXiv:1911.10635.</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Wang, X., He, X., Cao, Y., Liu, M., &amp; Chua, T. S. (2019). Kgat: Knowledge graph attention network for recommendation. In Proceedings of the 25th ACM SIGKDD International Conference on Knowledge Discovery &amp; Data Mining (pp. 950-958).</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Zheng, G., Zhang, F., Zheng, Z., Xiang, Y., Yuan, N. J., Xie, X., &amp; Li, Z. (2018). Drn: A deep reinforcement learning framework for news recommendation. In Proceedings of the 2018 World Wide Web Conference (pp. 167-176).</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Zhao, X., Zhang, L., &amp; Ding, Z. (2013). Long term interest exploration for social recommendation. In Proceedings of the 22nd international conference on World Wide Web (pp. 1521-1530).</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Bottou, L., Peters, J., Quiñonero-Candela, J., Charles, D. X., Chickering, D. M., Portugaly, E., … &amp; Macready, W. (2013). Counterfactual reasoning and learning systems: The example of computational advertising. The Journal of Machine Learning Research, 14(1), 3207-3260.</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Abdollahpouri, H., Burke, R., &amp; Mobasher, B. (2020). Ethical challenges in recommender systems. AI Magazine, 41(1), 62-74.</w:t>
      </w:r>
    </w:p>
    <w:p>
      <w:pPr>
        <w:spacing w:line="360" w:lineRule="auto"/>
        <w:jc w:val="left"/>
        <w:rPr>
          <w:rFonts w:hint="eastAsia"/>
        </w:rPr>
      </w:pPr>
      <w:r>
        <w:rPr>
          <w:rFonts w:hint="default" w:ascii="Times New Roman Regular" w:hAnsi="Times New Roman Regular" w:cs="Times New Roman Regular"/>
          <w:sz w:val="24"/>
          <w:szCs w:val="24"/>
        </w:rPr>
        <w:t>* Ekstrand, M. D., Burke, R., &amp; Friedman, B. (2018). Fairness and discrimination in recommendation and personalization. In Proceedings of the 2nd FATREC Workshop on Responsible Recommendation (pp. 1-3).</w:t>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venir Next Condensed Regular">
    <w:panose1 w:val="020B0506020202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 w:name="Gurmukhi M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B3FCE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2024-02-02T07:12:00Z</dcterms:created>
  <dc:creator>iPhone</dc:creator>
  <cp:lastModifiedBy>uzum stanley</cp:lastModifiedBy>
  <dcterms:modified xsi:type="dcterms:W3CDTF">2024-02-03T07:52:30Z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25692F59497CE787BEF0BD65BE5517B1</vt:lpwstr>
  </property>
</Properties>
</file>