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Arial" w:cs="Times New Roman"/>
        </w:rPr>
      </w:pPr>
      <w:r>
        <w:rPr>
          <w:rFonts w:ascii="Times New Roman" w:hAnsi="Times New Roman" w:eastAsia="Arial" w:cs="Times New Roman"/>
        </w:rPr>
      </w:r>
      <w:r>
        <w:rPr>
          <w:rFonts w:ascii="Times New Roman" w:hAnsi="Times New Roman" w:eastAsia="Arial" w:cs="Times New Roman"/>
        </w:rPr>
      </w:r>
      <w:r>
        <w:rPr>
          <w:rFonts w:ascii="Times New Roman" w:hAnsi="Times New Roman" w:eastAsia="Arial" w:cs="Times New Roman"/>
        </w:rPr>
      </w:r>
    </w:p>
    <w:p>
      <w:pPr>
        <w:ind w:left="14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</w:rPr>
        <w:t xml:space="preserve">Приложение №</w:t>
      </w:r>
      <w:r>
        <w:rPr>
          <w:rFonts w:ascii="Times New Roman" w:hAnsi="Times New Roman" w:eastAsia="Arial" w:cs="Times New Roman"/>
        </w:rPr>
        <w:t xml:space="preserve"> </w:t>
      </w:r>
      <w:r>
        <w:rPr>
          <w:rFonts w:ascii="Times New Roman" w:hAnsi="Times New Roman" w:eastAsia="Arial" w:cs="Times New Roman"/>
        </w:rPr>
        <w:t xml:space="preserve">2 </w:t>
      </w:r>
      <w:r>
        <w:rPr>
          <w:rFonts w:ascii="Times New Roman" w:hAnsi="Times New Roman" w:eastAsia="Arial" w:cs="Times New Roman"/>
        </w:rPr>
        <w:t xml:space="preserve"> к ДОГОВОРУ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right"/>
        <w:rPr>
          <w:rFonts w:ascii="Times New Roman" w:hAnsi="Times New Roman" w:eastAsia="Arial" w:cs="Times New Roman"/>
          <w:b/>
          <w:bCs/>
        </w:rPr>
      </w:pPr>
      <w:r>
        <w:rPr>
          <w:rFonts w:ascii="Times New Roman" w:hAnsi="Times New Roman" w:eastAsia="Arial" w:cs="Times New Roman"/>
          <w:b/>
          <w:bCs/>
        </w:rPr>
        <w:t xml:space="preserve">на оказание услуг по подбору персонала № 03-04/2025</w:t>
      </w:r>
      <w:r>
        <w:rPr>
          <w:rFonts w:ascii="Times New Roman" w:hAnsi="Times New Roman" w:eastAsia="Arial" w:cs="Times New Roman"/>
          <w:b/>
          <w:bCs/>
        </w:rPr>
      </w:r>
      <w:r>
        <w:rPr>
          <w:rFonts w:ascii="Times New Roman" w:hAnsi="Times New Roman" w:eastAsia="Arial" w:cs="Times New Roman"/>
          <w:b/>
          <w:bCs/>
        </w:rPr>
      </w:r>
    </w:p>
    <w:p>
      <w:pPr>
        <w:ind w:left="142"/>
        <w:jc w:val="right"/>
        <w:rPr>
          <w:rFonts w:ascii="Times New Roman" w:hAnsi="Times New Roman" w:eastAsia="Arial" w:cs="Times New Roman"/>
          <w:color w:val="000000" w:themeColor="text1"/>
        </w:rPr>
      </w:pPr>
      <w:r>
        <w:rPr>
          <w:rFonts w:ascii="Times New Roman" w:hAnsi="Times New Roman" w:eastAsia="Arial" w:cs="Times New Roman"/>
          <w:color w:val="000000" w:themeColor="text1"/>
        </w:rPr>
      </w:r>
      <w:r>
        <w:rPr>
          <w:rFonts w:ascii="Times New Roman" w:hAnsi="Times New Roman" w:eastAsia="Arial" w:cs="Times New Roman"/>
          <w:color w:val="000000" w:themeColor="text1"/>
        </w:rPr>
      </w:r>
      <w:r>
        <w:rPr>
          <w:rFonts w:ascii="Times New Roman" w:hAnsi="Times New Roman" w:eastAsia="Arial" w:cs="Times New Roman"/>
          <w:color w:val="000000" w:themeColor="text1"/>
        </w:rPr>
      </w:r>
    </w:p>
    <w:p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г.  Санкт-Петербург                                                                                                     </w:t>
      </w:r>
      <w:r>
        <w:rPr>
          <w:rFonts w:ascii="Times New Roman" w:hAnsi="Times New Roman" w:eastAsia="Arial" w:cs="Times New Roman"/>
          <w:color w:val="000000" w:themeColor="text1"/>
        </w:rPr>
        <w:t xml:space="preserve">«</w:t>
      </w:r>
      <w:r>
        <w:rPr>
          <w:rFonts w:ascii="Times New Roman" w:hAnsi="Times New Roman" w:eastAsia="Arial" w:cs="Times New Roman"/>
          <w:color w:val="000000" w:themeColor="text1"/>
        </w:rPr>
        <w:t xml:space="preserve">14</w:t>
      </w:r>
      <w:r>
        <w:rPr>
          <w:rFonts w:ascii="Times New Roman" w:hAnsi="Times New Roman" w:eastAsia="Arial" w:cs="Times New Roman"/>
          <w:color w:val="000000" w:themeColor="text1"/>
        </w:rPr>
        <w:t xml:space="preserve">» </w:t>
      </w:r>
      <w:r>
        <w:rPr>
          <w:rFonts w:ascii="Times New Roman" w:hAnsi="Times New Roman" w:eastAsia="Arial" w:cs="Times New Roman"/>
          <w:color w:val="000000" w:themeColor="text1"/>
        </w:rPr>
        <w:t xml:space="preserve">мая </w:t>
      </w:r>
      <w:r>
        <w:rPr>
          <w:rFonts w:ascii="Times New Roman" w:hAnsi="Times New Roman" w:eastAsia="Arial" w:cs="Times New Roman"/>
          <w:color w:val="000000" w:themeColor="text1"/>
        </w:rPr>
        <w:t xml:space="preserve">202</w:t>
      </w:r>
      <w:r>
        <w:rPr>
          <w:rFonts w:ascii="Times New Roman" w:hAnsi="Times New Roman" w:eastAsia="Arial" w:cs="Times New Roman"/>
          <w:color w:val="000000" w:themeColor="text1"/>
        </w:rPr>
        <w:t xml:space="preserve">5</w:t>
      </w:r>
      <w:r>
        <w:rPr>
          <w:rFonts w:ascii="Times New Roman" w:hAnsi="Times New Roman" w:eastAsia="Arial" w:cs="Times New Roman"/>
          <w:color w:val="000000" w:themeColor="text1"/>
        </w:rPr>
        <w:t xml:space="preserve"> г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jc w:val="both"/>
        <w:rPr>
          <w:rFonts w:ascii="Times New Roman" w:hAnsi="Times New Roman" w:eastAsia="Arial" w:cs="Times New Roman"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/>
          <w:b/>
          <w:bCs/>
        </w:rPr>
        <w:t xml:space="preserve">Общество с ограниченной ответственностью «</w:t>
      </w:r>
      <w:r>
        <w:rPr>
          <w:rFonts w:ascii="Times New Roman" w:hAnsi="Times New Roman"/>
          <w:b/>
          <w:bCs/>
        </w:rPr>
        <w:t xml:space="preserve">АВАНТАЖ-6</w:t>
      </w:r>
      <w:r>
        <w:rPr>
          <w:rFonts w:ascii="Times New Roman" w:hAnsi="Times New Roman"/>
          <w:b/>
          <w:bCs/>
        </w:rPr>
        <w:t xml:space="preserve">»</w:t>
      </w:r>
      <w:r>
        <w:rPr>
          <w:rFonts w:ascii="Times New Roman" w:hAnsi="Times New Roman"/>
        </w:rPr>
        <w:t xml:space="preserve">, именуемый в дальнейшем «Исполнитель», </w:t>
      </w:r>
      <w:r>
        <w:rPr>
          <w:rFonts w:ascii="Times New Roman" w:hAnsi="Times New Roman"/>
        </w:rPr>
        <w:t xml:space="preserve">в лице Генерального директора, </w:t>
      </w:r>
      <w:r>
        <w:rPr>
          <w:rFonts w:ascii="Times New Roman" w:hAnsi="Times New Roman"/>
        </w:rPr>
        <w:t xml:space="preserve">Дьяченко Бориса Владимировича</w:t>
      </w:r>
      <w:r>
        <w:rPr>
          <w:rFonts w:ascii="Times New Roman" w:hAnsi="Times New Roman"/>
        </w:rPr>
        <w:t xml:space="preserve">, действующего на основании Устава</w:t>
      </w:r>
      <w:r>
        <w:rPr>
          <w:rFonts w:ascii="Times New Roman" w:hAnsi="Times New Roman" w:cs="Times New Roman"/>
          <w:bCs/>
        </w:rPr>
        <w:t xml:space="preserve"> с одной стороны, </w:t>
      </w:r>
      <w:r>
        <w:rPr>
          <w:rFonts w:ascii="Times New Roman" w:hAnsi="Times New Roman" w:cs="Times New Roman"/>
          <w:bCs/>
        </w:rPr>
        <w:t xml:space="preserve">и </w:t>
      </w:r>
      <w:r>
        <w:rPr>
          <w:rFonts w:ascii="Times New Roman" w:hAnsi="Times New Roman"/>
          <w:b/>
          <w:bCs/>
        </w:rPr>
        <w:t xml:space="preserve">индивидуальный предприниматель Жебраткин Глеб Владимирович </w:t>
      </w:r>
      <w:r>
        <w:rPr>
          <w:rFonts w:ascii="Times New Roman" w:hAnsi="Times New Roman"/>
        </w:rPr>
        <w:t xml:space="preserve">, именуемое в дальнейшем «Заказчик»</w:t>
      </w:r>
      <w:r>
        <w:rPr>
          <w:rFonts w:ascii="Times New Roman" w:hAnsi="Times New Roman" w:cs="Times New Roman"/>
          <w:bCs/>
        </w:rPr>
        <w:t xml:space="preserve">, с другой стороны</w:t>
      </w:r>
      <w:r>
        <w:rPr>
          <w:rFonts w:ascii="Times New Roman" w:hAnsi="Times New Roman" w:eastAsia="Arial" w:cs="Times New Roman"/>
          <w:bCs/>
        </w:rPr>
        <w:t xml:space="preserve">,</w:t>
      </w:r>
      <w:r>
        <w:rPr>
          <w:rFonts w:ascii="Times New Roman" w:hAnsi="Times New Roman" w:eastAsia="Arial" w:cs="Times New Roman"/>
        </w:rPr>
        <w:t xml:space="preserve"> совместно именуемые «Стороны», </w:t>
      </w:r>
      <w:r>
        <w:rPr>
          <w:rFonts w:ascii="Times New Roman" w:hAnsi="Times New Roman" w:cs="Times New Roman"/>
          <w:shd w:val="clear" w:color="auto" w:fill="ffffff"/>
        </w:rPr>
        <w:t xml:space="preserve">заключили</w:t>
      </w:r>
      <w:r>
        <w:rPr>
          <w:rStyle w:val="951"/>
          <w:rFonts w:ascii="Times New Roman" w:hAnsi="Times New Roman" w:cs="Times New Roman"/>
          <w:shd w:val="clear" w:color="auto" w:fill="ffffff"/>
        </w:rPr>
        <w:t xml:space="preserve"> </w:t>
      </w:r>
      <w:r>
        <w:rPr>
          <w:rFonts w:ascii="Times New Roman" w:hAnsi="Times New Roman" w:cs="Times New Roman"/>
          <w:shd w:val="clear" w:color="auto" w:fill="ffffff"/>
        </w:rPr>
        <w:t xml:space="preserve">настоящее приложение:</w:t>
      </w:r>
      <w:r>
        <w:rPr>
          <w:rFonts w:ascii="Times New Roman" w:hAnsi="Times New Roman" w:eastAsia="Arial" w:cs="Times New Roman"/>
          <w:bCs/>
        </w:rPr>
        <w:t xml:space="preserve"> </w:t>
      </w:r>
      <w:r>
        <w:rPr>
          <w:rFonts w:ascii="Times New Roman" w:hAnsi="Times New Roman" w:eastAsia="Arial" w:cs="Times New Roman"/>
        </w:rPr>
      </w:r>
      <w:r>
        <w:rPr>
          <w:rFonts w:ascii="Times New Roman" w:hAnsi="Times New Roman" w:eastAsia="Arial" w:cs="Times New Roman"/>
        </w:rPr>
      </w:r>
    </w:p>
    <w:p>
      <w:pPr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</w:rPr>
        <w:t xml:space="preserve">Описание компании</w:t>
      </w:r>
      <w:r>
        <w:rPr>
          <w:rFonts w:ascii="Times New Roman" w:hAnsi="Times New Roman" w:eastAsia="Arial" w:cs="Times New Roman"/>
          <w:b/>
        </w:rPr>
        <w:t xml:space="preserve">: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98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pStyle w:val="952"/>
              <w:ind w:left="142"/>
              <w:widowControl/>
              <w:rPr>
                <w:rFonts w:ascii="Times New Roman" w:hAnsi="Times New Roman" w:eastAsia="Arial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Arial"/>
                <w:b/>
                <w:sz w:val="22"/>
                <w:szCs w:val="22"/>
              </w:rPr>
              <w:t xml:space="preserve">Полное наименование компании:</w:t>
            </w:r>
            <w:r>
              <w:rPr>
                <w:rFonts w:ascii="Times New Roman" w:hAnsi="Times New Roman" w:eastAsia="Arial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Arial"/>
                <w:b/>
                <w:sz w:val="22"/>
                <w:szCs w:val="22"/>
              </w:rPr>
              <w:t xml:space="preserve">Индивидуальный предприниматель Жебраткин Глеб Владимирович </w:t>
            </w:r>
            <w:r>
              <w:rPr>
                <w:rFonts w:ascii="Times New Roman" w:hAnsi="Times New Roman" w:eastAsia="Arial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eastAsia="Arial"/>
                <w:b/>
                <w:bCs/>
                <w:sz w:val="22"/>
                <w:szCs w:val="22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Описание деятельности компании: Продажа жидкостей для электронных испарителей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Год образования: 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Кол-во сотрудников: 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Ф.И.О. и должность ответственного за подбор персонала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Times New Roman" w:hAnsi="Times New Roman" w:cs="Times New Roman"/>
              </w:rPr>
              <w:t xml:space="preserve"> Мария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Тел. рабочий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+7 993 908-19-02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/>
              <w:spacing w:line="240" w:lineRule="auto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de-DE"/>
              </w:rPr>
              <w:t xml:space="preserve">E-mail: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info@vapeguysdistro.ru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</w:tbl>
    <w:p>
      <w:pPr>
        <w:spacing w:line="240" w:lineRule="auto"/>
        <w:tabs>
          <w:tab w:val="left" w:pos="426" w:leader="none"/>
        </w:tabs>
        <w:rPr>
          <w:rFonts w:ascii="Times New Roman" w:hAnsi="Times New Roman" w:cs="Times New Roman"/>
        </w:rPr>
        <w:pBdr>
          <w:bottom w:val="single" w:color="000000" w:sz="12" w:space="1"/>
        </w:pBdr>
      </w:pPr>
      <w:r>
        <w:rPr>
          <w:rFonts w:ascii="Times New Roman" w:hAnsi="Times New Roman" w:eastAsia="Arial" w:cs="Times New Roman"/>
          <w:b/>
        </w:rPr>
        <w:t xml:space="preserve">Наименование вакансии</w:t>
      </w:r>
      <w:r>
        <w:rPr>
          <w:rFonts w:ascii="Times New Roman" w:hAnsi="Times New Roman" w:eastAsia="Arial" w:cs="Times New Roman"/>
          <w:b/>
        </w:rPr>
        <w:t xml:space="preserve">: Территориальный менеджер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98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Количество требуемых специалистов </w:t>
            </w:r>
            <w:r>
              <w:rPr>
                <w:rFonts w:ascii="Times New Roman" w:hAnsi="Times New Roman" w:eastAsia="Arial" w:cs="Times New Roman"/>
                <w:b/>
              </w:rPr>
              <w:t xml:space="preserve">- 1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ind w:left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65" w:type="dxa"/>
        <w:tblLook w:val="0000" w:firstRow="0" w:lastRow="0" w:firstColumn="0" w:lastColumn="0" w:noHBand="0" w:noVBand="0"/>
      </w:tblPr>
      <w:tblGrid>
        <w:gridCol w:w="5006"/>
        <w:gridCol w:w="4459"/>
      </w:tblGrid>
      <w:tr>
        <w:tblPrEx/>
        <w:trPr>
          <w:trHeight w:val="245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1.Общая информация: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327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Департамент: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продаж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1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Подчиненность: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отдела продаж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79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подчинении (количество человек):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Причина появления вакансии: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потребности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Место работы: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0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Г.Москва, метро Дмитровская, ул. Складочная, дом 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График работы/время работы: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5/2 с 9:00 до 18:00 или с 10:00 до 19:00;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41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командировок: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Испытательный срок: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месяца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32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2.Описание позиции: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619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цель должности: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tabs>
                <w:tab w:val="left" w:pos="1257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- Повышение продаж компании;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69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Должностные обязанности: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- Выполнение планового показателя продаж;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ind w:left="0" w:firstLine="0"/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  <w:highlight w:val="none"/>
              </w:rPr>
              <w:t xml:space="preserve">Управление дистрибьюторами в своей зоне ответственности;</w:t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Times New Roman" w:hAnsi="Times New Roman" w:cs="Times New Roman"/>
              </w:rPr>
              <w:t xml:space="preserve">- Разработка и проведение мероприятий по увеличению продаж;</w:t>
            </w:r>
            <w:r/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Times New Roman" w:hAnsi="Times New Roman" w:cs="Times New Roman"/>
              </w:rPr>
              <w:t xml:space="preserve">- Работа с локальными сетями на территории;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- Сопровождение действующих и поиск новых дистрибьюторов;</w:t>
              <w:br/>
            </w:r>
            <w:r>
              <w:rPr>
                <w:rFonts w:ascii="Times New Roman" w:hAnsi="Times New Roman" w:cs="Times New Roman"/>
              </w:rPr>
              <w:t xml:space="preserve">- О</w:t>
            </w:r>
            <w:r>
              <w:rPr>
                <w:rFonts w:ascii="Times New Roman" w:hAnsi="Times New Roman" w:cs="Times New Roman"/>
                <w:highlight w:val="none"/>
              </w:rPr>
              <w:t xml:space="preserve">тчетность о проделанной работе;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>
          <w:trHeight w:val="301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3.Требования к кандидату: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347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Возраст: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52 лет;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2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М/Ж – предпочтительно мужчины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16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70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английского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языка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уровень</w:t>
            </w:r>
            <w:r>
              <w:rPr>
                <w:rFonts w:ascii="Times New Roman" w:hAnsi="Times New Roman" w:cs="Times New Roman"/>
                <w:lang w:val="en-US"/>
              </w:rPr>
              <w:t xml:space="preserve">: (Elementary, Pre-Intermediate, Intermediate, Upper-Intermediate, Advanced):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blPrEx/>
        <w:trPr>
          <w:trHeight w:val="2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Знание программного обеспечения: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Необходимы</w:t>
            </w:r>
            <w:r>
              <w:rPr>
                <w:rFonts w:ascii="Times New Roman" w:hAnsi="Times New Roman" w:cs="Times New Roman"/>
              </w:rPr>
              <w:t xml:space="preserve">й </w:t>
            </w:r>
            <w:r>
              <w:rPr>
                <w:rFonts w:ascii="Times New Roman" w:hAnsi="Times New Roman" w:cs="Times New Roman"/>
              </w:rPr>
              <w:t xml:space="preserve">опыт работы: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</w:pPr>
            <w:r>
              <w:rPr>
                <w:rFonts w:ascii="Times New Roman" w:hAnsi="Times New Roman" w:cs="Times New Roman"/>
              </w:rPr>
              <w:t xml:space="preserve">Опыт работы с никотиносодержащей продукцией, алкогольной продукции, FMGC (от 1 года)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jc w:val="both"/>
              <w:spacing w:line="24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Предпочтительно – опыт работы с 1С, Битрикс24, MC Office;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29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5006" w:type="dxa"/>
            <w:vMerge w:val="restart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Необходимые навыки: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pStyle w:val="950"/>
              <w:ind w:left="0" w:firstLine="0"/>
              <w:spacing w:before="0" w:beforeAutospacing="0" w:after="0" w:afterAutospacing="0"/>
              <w:shd w:val="clear" w:color="auto" w:fill="ffffff"/>
              <w:rPr>
                <w:color w:val="000000"/>
                <w:spacing w:val="1"/>
                <w:sz w:val="22"/>
                <w:szCs w:val="22"/>
              </w:rPr>
            </w:pPr>
            <w:r>
              <w:rPr>
                <w:color w:val="000000"/>
                <w:spacing w:val="1"/>
                <w:sz w:val="22"/>
                <w:szCs w:val="22"/>
              </w:rPr>
              <w:t xml:space="preserve">Коммуникабельность, ответственность, исполнительность;</w:t>
            </w:r>
            <w:r>
              <w:rPr>
                <w:color w:val="000000"/>
                <w:spacing w:val="1"/>
                <w:sz w:val="22"/>
                <w:szCs w:val="22"/>
              </w:rPr>
            </w:r>
            <w:r>
              <w:rPr>
                <w:color w:val="000000"/>
                <w:spacing w:val="1"/>
                <w:sz w:val="22"/>
                <w:szCs w:val="22"/>
              </w:rPr>
            </w:r>
          </w:p>
        </w:tc>
      </w:tr>
      <w:tr>
        <w:tblPrEx/>
        <w:trPr>
          <w:trHeight w:val="266"/>
        </w:trPr>
        <w:tc>
          <w:tcPr>
            <w:shd w:val="clear" w:color="auto" w:fill="auto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5006" w:type="dxa"/>
            <w:vMerge w:val="continue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0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5006" w:type="dxa"/>
            <w:vMerge w:val="restart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Специальные знания: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pStyle w:val="950"/>
              <w:spacing w:before="0" w:beforeAutospacing="0" w:after="0" w:afterAutospacing="0"/>
              <w:shd w:val="clear" w:color="auto" w:fill="ffffff"/>
            </w:pPr>
            <w:r>
              <w:t xml:space="preserve">-</w:t>
            </w:r>
            <w:r/>
          </w:p>
        </w:tc>
      </w:tr>
      <w:tr>
        <w:tblPrEx/>
        <w:trPr>
          <w:trHeight w:val="30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vMerge w:val="continue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5006" w:type="dxa"/>
            <w:vMerge w:val="restart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Деловые и личностные качества: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Ответственность,исполнительность, отсутствие вредных привычек;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vMerge w:val="continue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0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 3 месяца, далее по ТК;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14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4.Компенсационный пакет: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53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</w:t>
            </w: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Зар.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плата, руб. в месяц</w:t>
            </w:r>
            <w:r>
              <w:rPr>
                <w:rFonts w:ascii="Times New Roman" w:hAnsi="Times New Roman" w:cs="Times New Roman"/>
              </w:rPr>
              <w:t xml:space="preserve"> (оклад/ЧТС)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100000 оклад (NET) + 120000 KPI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Месячная (текущая премия)</w:t>
            </w:r>
            <w:r>
              <w:rPr>
                <w:rFonts w:ascii="Times New Roman" w:hAnsi="Times New Roman" w:cs="Times New Roman"/>
              </w:rPr>
              <w:t xml:space="preserve">/</w:t>
            </w:r>
            <w:r>
              <w:rPr>
                <w:rFonts w:ascii="Times New Roman" w:hAnsi="Times New Roman" w:cs="Times New Roman"/>
              </w:rPr>
              <w:t xml:space="preserve"> Бонус годовой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46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Дополнительно: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left="0" w:firstLine="0"/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r>
          </w:p>
        </w:tc>
      </w:tr>
      <w:tr>
        <w:tblPrEx/>
        <w:trPr>
          <w:trHeight w:val="312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left="459" w:hanging="425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5. Источники кандидатов и особенности отбора: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47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Компании, из которых предпочтительно рассматривать кандидатов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принципиально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5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Компании, из которых не будут рассматриваться кандидаты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принципиально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66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Какие стадии отбора должен пройти кандидат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Видеоинтервью с КА, интервью с Клиентом, 3 пробных (календарных) дня;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17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6. Должность, Ф.И.О. руководителя: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1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структурного подразделения Компании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Жебраткин Г.В.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spacing w:line="240" w:lineRule="auto"/>
        <w:tabs>
          <w:tab w:val="left" w:pos="426" w:leader="none"/>
          <w:tab w:val="left" w:pos="70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</w:rPr>
        <w:t xml:space="preserve">Вознаграждение и гарантии исполнителя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356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>
        <w:tblPrEx/>
        <w:trPr>
          <w:trHeight w:val="1595"/>
        </w:trPr>
        <w:tc>
          <w:tcPr>
            <w:tcMar>
              <w:left w:w="0" w:type="dxa"/>
              <w:right w:w="0" w:type="dxa"/>
            </w:tcMar>
            <w:tcW w:w="9356" w:type="dxa"/>
            <w:textDirection w:val="lrTb"/>
            <w:noWrap w:val="false"/>
          </w:tcPr>
          <w:p>
            <w:pPr>
              <w:ind w:left="142"/>
              <w:spacing w:line="240" w:lineRule="auto"/>
              <w:rPr>
                <w:rFonts w:ascii="Times New Roman" w:hAnsi="Times New Roman" w:eastAsia="Arial" w:cs="Times New Roman"/>
                <w:b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Размер вознаграждения:  </w:t>
            </w:r>
            <w:r>
              <w:rPr>
                <w:rFonts w:ascii="Times New Roman" w:hAnsi="Times New Roman" w:eastAsia="Arial" w:cs="Times New Roman"/>
                <w:b/>
              </w:rPr>
            </w:r>
            <w:r>
              <w:rPr>
                <w:rFonts w:ascii="Times New Roman" w:hAnsi="Times New Roman" w:eastAsia="Arial" w:cs="Times New Roman"/>
                <w:b/>
              </w:rPr>
            </w:r>
          </w:p>
          <w:p>
            <w:pPr>
              <w:ind w:firstLine="284"/>
              <w:spacing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120000</w:t>
            </w:r>
            <w:r>
              <w:rPr>
                <w:rFonts w:ascii="Times New Roman" w:hAnsi="Times New Roman" w:eastAsia="Arial" w:cs="Times New Roman"/>
                <w:b/>
              </w:rPr>
              <w:t xml:space="preserve"> </w:t>
            </w:r>
            <w:r>
              <w:rPr>
                <w:rFonts w:ascii="Times New Roman" w:hAnsi="Times New Roman" w:eastAsia="Arial" w:cs="Times New Roman"/>
              </w:rPr>
              <w:t xml:space="preserve">за каждого оформленного кандидата Заказчиком</w:t>
            </w:r>
            <w:r>
              <w:rPr>
                <w:rFonts w:ascii="Times New Roman" w:hAnsi="Times New Roman" w:eastAsia="Arial" w:cs="Times New Roman"/>
              </w:rPr>
              <w:t xml:space="preserve">, предоставленного Исполнителем</w:t>
            </w:r>
            <w:r>
              <w:rPr>
                <w:rFonts w:ascii="Times New Roman" w:hAnsi="Times New Roman" w:eastAsia="Arial" w:cs="Times New Roman"/>
              </w:rPr>
              <w:t xml:space="preserve">.</w:t>
            </w:r>
            <w:r>
              <w:rPr>
                <w:rFonts w:ascii="Times New Roman" w:hAnsi="Times New Roman" w:eastAsia="Arial" w:cs="Times New Roman"/>
              </w:rPr>
              <w:t xml:space="preserve"> </w:t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  <w:p>
            <w:pPr>
              <w:ind w:firstLine="284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Гарантийный период</w:t>
            </w:r>
            <w:r>
              <w:rPr>
                <w:rFonts w:ascii="Times New Roman" w:hAnsi="Times New Roman" w:eastAsia="Arial" w:cs="Times New Roman"/>
              </w:rPr>
              <w:t xml:space="preserve"> бесплатной разовой замены - 45</w:t>
            </w:r>
            <w:r>
              <w:rPr>
                <w:rFonts w:ascii="Times New Roman" w:hAnsi="Times New Roman" w:eastAsia="Arial" w:cs="Times New Roman"/>
              </w:rPr>
              <w:t xml:space="preserve"> календарных дней.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356" w:type="dxa"/>
            <w:textDirection w:val="lrTb"/>
            <w:noWrap w:val="false"/>
          </w:tcPr>
          <w:p>
            <w:pPr>
              <w:ind w:lef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Схема оплаты: безналичный расчет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tabs>
          <w:tab w:val="left" w:pos="426" w:leader="none"/>
        </w:tabs>
        <w:rPr>
          <w:rFonts w:ascii="Times New Roman" w:hAnsi="Times New Roman" w:eastAsia="Arial" w:cs="Times New Roman"/>
          <w:b/>
        </w:rPr>
      </w:pPr>
      <w:r>
        <w:rPr>
          <w:rFonts w:ascii="Times New Roman" w:hAnsi="Times New Roman" w:eastAsia="Arial" w:cs="Times New Roman"/>
          <w:b/>
        </w:rPr>
      </w:r>
      <w:r>
        <w:rPr>
          <w:rFonts w:ascii="Times New Roman" w:hAnsi="Times New Roman" w:eastAsia="Arial" w:cs="Times New Roman"/>
          <w:b/>
        </w:rPr>
      </w:r>
      <w:r>
        <w:rPr>
          <w:rFonts w:ascii="Times New Roman" w:hAnsi="Times New Roman" w:eastAsia="Arial" w:cs="Times New Roman"/>
          <w:b/>
        </w:rPr>
      </w:r>
    </w:p>
    <w:tbl>
      <w:tblPr>
        <w:tblW w:w="18712" w:type="dxa"/>
        <w:tblLayout w:type="fixed"/>
        <w:tblLook w:val="0600" w:firstRow="0" w:lastRow="0" w:firstColumn="0" w:lastColumn="0" w:noHBand="1" w:noVBand="1"/>
      </w:tblPr>
      <w:tblGrid>
        <w:gridCol w:w="4678"/>
        <w:gridCol w:w="4678"/>
        <w:gridCol w:w="4678"/>
        <w:gridCol w:w="4678"/>
      </w:tblGrid>
      <w:tr>
        <w:tblPrEx/>
        <w:trPr>
          <w:trHeight w:val="60"/>
        </w:trPr>
        <w:tc>
          <w:tcPr>
            <w:tcW w:w="4678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Times New Roman" w:hAnsi="Times New Roman" w:eastAsia="Arial" w:cs="Times New Roman"/>
                <w:b/>
                <w:bCs/>
              </w:rPr>
            </w:pPr>
            <w:r>
              <w:rPr>
                <w:rFonts w:ascii="Times New Roman" w:hAnsi="Times New Roman" w:eastAsia="Arial" w:cs="Times New Roman"/>
                <w:b/>
                <w:bCs/>
              </w:rPr>
              <w:t xml:space="preserve">ЗАКАЗЧИК</w:t>
            </w:r>
            <w:r>
              <w:rPr>
                <w:rFonts w:ascii="Times New Roman" w:hAnsi="Times New Roman" w:eastAsia="Arial" w:cs="Times New Roman"/>
                <w:b/>
                <w:bCs/>
              </w:rPr>
            </w:r>
            <w:r>
              <w:rPr>
                <w:rFonts w:ascii="Times New Roman" w:hAnsi="Times New Roman" w:eastAsia="Arial" w:cs="Times New Roman"/>
                <w:b/>
                <w:bCs/>
              </w:rPr>
            </w:r>
          </w:p>
          <w:p>
            <w:pPr>
              <w:jc w:val="both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ИП Жебраткин Глеб Владимирович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ИНН 772513416523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ОГРНИП: 322774600122902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115407, г. Москва, ул. Судостроительная, д. 43, к. 1, кв. 135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Банковские реквизиты: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р/c 40802810001500353236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Кор.сч. 30101810745374525104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ООО "Банк Точка"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БИК 044525104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</w:pPr>
            <w:r>
              <w:rPr>
                <w:rFonts w:ascii="Times New Roman" w:hAnsi="Times New Roman" w:cs="Times New Roman"/>
              </w:rPr>
              <w:t xml:space="preserve">Тел: +7(985)964-94-15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Эл. Почта: gleb.zhebratkin@bk.ru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Arial" w:cs="Times New Roman"/>
                <w:b/>
                <w:bCs/>
              </w:rPr>
              <w:t xml:space="preserve">ИСПОЛНИТЕЛЬ</w:t>
            </w:r>
            <w:r>
              <w:rPr>
                <w:rFonts w:ascii="Times New Roman" w:hAnsi="Times New Roman" w:eastAsia="Arial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ООО «АВАНТАЖ-6»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Юридический адрес: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195112, РФ, г. Санкт-Петербург, 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вн.тер.г. муниципальный округ Малая 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охта, пр-кт Заневский, дом 30, 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корпус 2, литера А, помещение 2-Н, каб. 8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ОГРН 1107847096763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ИНН/КПП 7806429567/780601001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Банковские реквизиты: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р/с 40702810070010418864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в Банке МОСКОВСКИЙ ФИЛИАЛ АО 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КБ "МОДУЛЬБАНК"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к/с 30101810645250000092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БИК 044525092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  <w:p>
            <w:pPr>
              <w:pStyle w:val="94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a7407574@yandex.ru</w:t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</w:tc>
        <w:tc>
          <w:tcPr>
            <w:tcMar>
              <w:left w:w="71" w:type="dxa"/>
              <w:right w:w="71" w:type="dxa"/>
            </w:tcMa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ind w:left="142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</w:tr>
      <w:tr>
        <w:tblPrEx/>
        <w:trPr>
          <w:trHeight w:val="304"/>
        </w:trPr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Mar>
              <w:left w:w="71" w:type="dxa"/>
              <w:right w:w="71" w:type="dxa"/>
            </w:tcMa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ind w:left="142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</w:tr>
      <w:tr>
        <w:tblPrEx/>
        <w:trPr>
          <w:trHeight w:val="664"/>
        </w:trPr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Индивидуальный предприниматель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spacing w:line="240" w:lineRule="auto"/>
              <w:tabs>
                <w:tab w:val="left" w:pos="0" w:leader="none"/>
              </w:tabs>
              <w:rPr>
                <w:rFonts w:ascii="Times New Roman" w:hAnsi="Times New Roman"/>
                <w:b/>
                <w:bCs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_________________</w:t>
            </w:r>
            <w:r>
              <w:t xml:space="preserve"> </w:t>
            </w:r>
            <w:r>
              <w:rPr>
                <w:rFonts w:ascii="Times New Roman" w:hAnsi="Times New Roman"/>
                <w:b/>
                <w:bCs/>
                <w:highlight w:val="none"/>
                <w:u w:val="none"/>
              </w:rPr>
              <w:t xml:space="preserve">Жебраткин Г.В.</w:t>
            </w:r>
            <w:r>
              <w:rPr>
                <w:rFonts w:ascii="Times New Roman" w:hAnsi="Times New Roman"/>
                <w:b/>
                <w:bCs/>
                <w:u w:val="none"/>
              </w:rPr>
            </w:r>
            <w:r>
              <w:rPr>
                <w:rFonts w:ascii="Times New Roman" w:hAnsi="Times New Roman"/>
                <w:b/>
                <w:bCs/>
                <w:u w:val="none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Генеральный директор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______________________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Дьяченко Б.В.</w:t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Mar>
              <w:left w:w="71" w:type="dxa"/>
              <w:right w:w="71" w:type="dxa"/>
            </w:tcMa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ind w:left="142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766" w:right="850" w:bottom="1134" w:left="1701" w:header="207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SimSun">
    <w:panose1 w:val="02020603020101020101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3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1"/>
      <w:jc w:val="left"/>
      <w:rPr>
        <w:rFonts w:ascii="Tahoma" w:hAnsi="Tahoma"/>
        <w:sz w:val="16"/>
        <w:szCs w:val="16"/>
        <w:highlight w:val="none"/>
      </w:rPr>
    </w:pPr>
    <w:r>
      <w:rPr>
        <w:rFonts w:ascii="Tahoma" w:hAnsi="Tahoma"/>
        <w:sz w:val="16"/>
        <w:highlight w:val="none"/>
      </w:rPr>
    </w:r>
    <w:r>
      <w:rPr>
        <w:rFonts w:ascii="Tahoma" w:hAnsi="Tahoma"/>
        <w:sz w:val="16"/>
        <w:szCs w:val="16"/>
        <w:highlight w:val="none"/>
      </w:rPr>
    </w:r>
    <w:r>
      <w:rPr>
        <w:rFonts w:ascii="Tahoma" w:hAnsi="Tahoma"/>
        <w:sz w:val="16"/>
        <w:szCs w:val="16"/>
        <w:highlight w:val="none"/>
      </w:rPr>
    </w:r>
  </w:p>
  <w:tbl>
    <w:tblPr>
      <w:tblStyle w:val="935"/>
      <w:tblW w:w="9604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ook w:val="04A0" w:firstRow="1" w:lastRow="0" w:firstColumn="1" w:lastColumn="0" w:noHBand="0" w:noVBand="1"/>
    </w:tblPr>
    <w:tblGrid>
      <w:gridCol w:w="4401"/>
      <w:gridCol w:w="5203"/>
    </w:tblGrid>
    <w:tr>
      <w:tblPrEx/>
      <w:trPr>
        <w:trHeight w:val="1089"/>
      </w:trPr>
      <w:tc>
        <w:tcPr>
          <w:tcW w:w="4401" w:type="dxa"/>
          <w:vAlign w:val="center"/>
          <w:textDirection w:val="lrTb"/>
          <w:noWrap w:val="false"/>
        </w:tcPr>
        <w:p>
          <w:pPr>
            <w:pStyle w:val="931"/>
            <w:rPr>
              <w:rFonts w:ascii="Tahoma" w:hAnsi="Tahoma"/>
              <w:b/>
              <w:sz w:val="16"/>
              <w:szCs w:val="20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43100" cy="676275"/>
                    <wp:effectExtent l="0" t="0" r="0" b="0"/>
                    <wp:docPr id="1" nam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0092749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9431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53.00pt;height:53.25pt;mso-wrap-distance-left:0.00pt;mso-wrap-distance-top:0.00pt;mso-wrap-distance-right:0.00pt;mso-wrap-distance-bottom:0.0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Tahoma" w:hAnsi="Tahoma"/>
              <w:b/>
              <w:sz w:val="16"/>
              <w:szCs w:val="20"/>
            </w:rPr>
          </w:r>
          <w:r>
            <w:rPr>
              <w:rFonts w:ascii="Tahoma" w:hAnsi="Tahoma"/>
              <w:b/>
              <w:sz w:val="16"/>
              <w:szCs w:val="20"/>
            </w:rPr>
          </w:r>
        </w:p>
      </w:tc>
      <w:tc>
        <w:tcPr>
          <w:tcW w:w="5203" w:type="dxa"/>
          <w:textDirection w:val="lrTb"/>
          <w:noWrap w:val="false"/>
        </w:tcPr>
        <w:p>
          <w:pPr>
            <w:pStyle w:val="931"/>
            <w:jc w:val="right"/>
            <w:rPr>
              <w:rFonts w:ascii="Tahoma" w:hAnsi="Tahoma"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Компания «Авантаж»</w:t>
          </w:r>
          <w:r>
            <w:rPr>
              <w:rFonts w:ascii="Tahoma" w:hAnsi="Tahoma"/>
              <w:sz w:val="16"/>
            </w:rPr>
            <w:t xml:space="preserve">                                                            </w:t>
          </w:r>
          <w:r>
            <w:rPr>
              <w:rFonts w:ascii="Tahoma" w:hAnsi="Tahoma"/>
              <w:sz w:val="16"/>
            </w:rPr>
          </w:r>
          <w:r>
            <w:rPr>
              <w:rFonts w:ascii="Tahoma" w:hAnsi="Tahoma"/>
              <w:sz w:val="16"/>
            </w:rPr>
          </w:r>
        </w:p>
        <w:p>
          <w:pPr>
            <w:pStyle w:val="931"/>
            <w:jc w:val="right"/>
            <w:rPr>
              <w:rFonts w:ascii="Tahoma" w:hAnsi="Tahoma"/>
              <w:sz w:val="16"/>
            </w:rPr>
          </w:pPr>
          <w:r>
            <w:rPr>
              <w:rFonts w:ascii="Tahoma" w:hAnsi="Tahoma"/>
              <w:sz w:val="16"/>
              <w:lang w:val="en-US"/>
            </w:rPr>
            <w:t xml:space="preserve">avantaj</w:t>
          </w:r>
          <w:r>
            <w:rPr>
              <w:rFonts w:ascii="Tahoma" w:hAnsi="Tahoma"/>
              <w:sz w:val="16"/>
            </w:rPr>
            <w:t xml:space="preserve">-</w:t>
          </w:r>
          <w:r>
            <w:rPr>
              <w:rFonts w:ascii="Tahoma" w:hAnsi="Tahoma"/>
              <w:sz w:val="16"/>
              <w:lang w:val="en-US"/>
            </w:rPr>
            <w:t xml:space="preserve">spb</w:t>
          </w:r>
          <w:r>
            <w:rPr>
              <w:rFonts w:ascii="Tahoma" w:hAnsi="Tahoma"/>
              <w:sz w:val="16"/>
            </w:rPr>
            <w:t xml:space="preserve">.</w:t>
          </w:r>
          <w:r>
            <w:rPr>
              <w:rFonts w:ascii="Tahoma" w:hAnsi="Tahoma"/>
              <w:sz w:val="16"/>
              <w:lang w:val="en-US"/>
            </w:rPr>
            <w:t xml:space="preserve">ru</w:t>
          </w:r>
          <w:r>
            <w:rPr>
              <w:rFonts w:ascii="Tahoma" w:hAnsi="Tahoma"/>
              <w:sz w:val="16"/>
            </w:rPr>
          </w:r>
          <w:r>
            <w:rPr>
              <w:rFonts w:ascii="Tahoma" w:hAnsi="Tahoma"/>
              <w:sz w:val="16"/>
            </w:rPr>
          </w:r>
        </w:p>
      </w:tc>
    </w:tr>
  </w:tbl>
  <w:p>
    <w:pPr>
      <w:pStyle w:val="931"/>
      <w:rPr>
        <w:rFonts w:ascii="Tahoma" w:hAnsi="Tahoma" w:cs="Tahoma"/>
        <w:sz w:val="16"/>
      </w:rPr>
    </w:pPr>
    <w:r>
      <w:rPr>
        <w:rFonts w:ascii="Tahoma" w:hAnsi="Tahoma" w:cs="Tahoma"/>
        <w:sz w:val="16"/>
      </w:rPr>
    </w:r>
    <w:r>
      <w:rPr>
        <w:rFonts w:ascii="Tahoma" w:hAnsi="Tahoma" w:cs="Tahoma"/>
        <w:sz w:val="16"/>
      </w:rPr>
    </w:r>
    <w:r>
      <w:rPr>
        <w:rFonts w:ascii="Tahoma" w:hAnsi="Tahoma" w:cs="Tahoma"/>
        <w:sz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50" w:hanging="360"/>
      </w:pPr>
      <w:rPr>
        <w:rFonts w:hint="default" w:ascii="Times New Roman" w:hAnsi="Times New Roman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170" w:hanging="360"/>
      </w:pPr>
      <w:rPr>
        <w:rFonts w:hint="default" w:ascii="Courier New" w:hAnsi="Courier New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61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30" w:hanging="360"/>
      </w:pPr>
      <w:rPr>
        <w:rFonts w:hint="default" w:ascii="Courier New" w:hAnsi="Courier New" w:cs="Times New Roman"/>
      </w:rPr>
    </w:lvl>
    <w:lvl w:ilvl="5">
      <w:start w:val="1"/>
      <w:numFmt w:val="bullet"/>
      <w:isLgl w:val="false"/>
      <w:suff w:val="tab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7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90" w:hanging="360"/>
      </w:pPr>
      <w:rPr>
        <w:rFonts w:hint="default" w:ascii="Courier New" w:hAnsi="Courier New" w:cs="Times New Roman"/>
      </w:rPr>
    </w:lvl>
    <w:lvl w:ilvl="8">
      <w:start w:val="1"/>
      <w:numFmt w:val="bullet"/>
      <w:isLgl w:val="false"/>
      <w:suff w:val="tab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firstLine="0"/>
      </w:pPr>
      <w:rPr>
        <w:rFonts w:hint="default" w:ascii="Arial" w:hAnsi="Arial" w:eastAsia="Times New Roman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isLgl w:val="false"/>
      <w:suff w:val="tab"/>
      <w:lvlText w:val="%3."/>
      <w:lvlJc w:val="left"/>
      <w:pPr>
        <w:ind w:left="250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322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94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isLgl w:val="false"/>
      <w:suff w:val="tab"/>
      <w:lvlText w:val="%6."/>
      <w:lvlJc w:val="left"/>
      <w:pPr>
        <w:ind w:left="466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38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10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isLgl w:val="false"/>
      <w:suff w:val="tab"/>
      <w:lvlText w:val="%9."/>
      <w:lvlJc w:val="left"/>
      <w:pPr>
        <w:ind w:left="682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96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68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0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12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4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56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28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0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725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>
    <w:name w:val="Heading 1"/>
    <w:basedOn w:val="926"/>
    <w:next w:val="926"/>
    <w:link w:val="7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55">
    <w:name w:val="Heading 1 Char"/>
    <w:basedOn w:val="927"/>
    <w:link w:val="754"/>
    <w:uiPriority w:val="9"/>
    <w:rPr>
      <w:rFonts w:ascii="Arial" w:hAnsi="Arial" w:eastAsia="Arial" w:cs="Arial"/>
      <w:sz w:val="40"/>
      <w:szCs w:val="40"/>
    </w:rPr>
  </w:style>
  <w:style w:type="paragraph" w:styleId="756">
    <w:name w:val="Heading 2"/>
    <w:basedOn w:val="926"/>
    <w:next w:val="926"/>
    <w:link w:val="7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57">
    <w:name w:val="Heading 2 Char"/>
    <w:basedOn w:val="927"/>
    <w:link w:val="756"/>
    <w:uiPriority w:val="9"/>
    <w:rPr>
      <w:rFonts w:ascii="Arial" w:hAnsi="Arial" w:eastAsia="Arial" w:cs="Arial"/>
      <w:sz w:val="34"/>
    </w:rPr>
  </w:style>
  <w:style w:type="paragraph" w:styleId="758">
    <w:name w:val="Heading 3"/>
    <w:basedOn w:val="926"/>
    <w:next w:val="926"/>
    <w:link w:val="7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9">
    <w:name w:val="Heading 3 Char"/>
    <w:basedOn w:val="927"/>
    <w:link w:val="758"/>
    <w:uiPriority w:val="9"/>
    <w:rPr>
      <w:rFonts w:ascii="Arial" w:hAnsi="Arial" w:eastAsia="Arial" w:cs="Arial"/>
      <w:sz w:val="30"/>
      <w:szCs w:val="30"/>
    </w:rPr>
  </w:style>
  <w:style w:type="paragraph" w:styleId="760">
    <w:name w:val="Heading 4"/>
    <w:basedOn w:val="926"/>
    <w:next w:val="926"/>
    <w:link w:val="7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1">
    <w:name w:val="Heading 4 Char"/>
    <w:basedOn w:val="927"/>
    <w:link w:val="760"/>
    <w:uiPriority w:val="9"/>
    <w:rPr>
      <w:rFonts w:ascii="Arial" w:hAnsi="Arial" w:eastAsia="Arial" w:cs="Arial"/>
      <w:b/>
      <w:bCs/>
      <w:sz w:val="26"/>
      <w:szCs w:val="26"/>
    </w:rPr>
  </w:style>
  <w:style w:type="paragraph" w:styleId="762">
    <w:name w:val="Heading 5"/>
    <w:basedOn w:val="926"/>
    <w:next w:val="926"/>
    <w:link w:val="7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3">
    <w:name w:val="Heading 5 Char"/>
    <w:basedOn w:val="927"/>
    <w:link w:val="762"/>
    <w:uiPriority w:val="9"/>
    <w:rPr>
      <w:rFonts w:ascii="Arial" w:hAnsi="Arial" w:eastAsia="Arial" w:cs="Arial"/>
      <w:b/>
      <w:bCs/>
      <w:sz w:val="24"/>
      <w:szCs w:val="24"/>
    </w:rPr>
  </w:style>
  <w:style w:type="paragraph" w:styleId="764">
    <w:name w:val="Heading 6"/>
    <w:basedOn w:val="926"/>
    <w:next w:val="926"/>
    <w:link w:val="7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5">
    <w:name w:val="Heading 6 Char"/>
    <w:basedOn w:val="927"/>
    <w:link w:val="764"/>
    <w:uiPriority w:val="9"/>
    <w:rPr>
      <w:rFonts w:ascii="Arial" w:hAnsi="Arial" w:eastAsia="Arial" w:cs="Arial"/>
      <w:b/>
      <w:bCs/>
      <w:sz w:val="22"/>
      <w:szCs w:val="22"/>
    </w:rPr>
  </w:style>
  <w:style w:type="paragraph" w:styleId="766">
    <w:name w:val="Heading 7"/>
    <w:basedOn w:val="926"/>
    <w:next w:val="926"/>
    <w:link w:val="7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7">
    <w:name w:val="Heading 7 Char"/>
    <w:basedOn w:val="927"/>
    <w:link w:val="7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8">
    <w:name w:val="Heading 8"/>
    <w:basedOn w:val="926"/>
    <w:next w:val="926"/>
    <w:link w:val="7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9">
    <w:name w:val="Heading 8 Char"/>
    <w:basedOn w:val="927"/>
    <w:link w:val="768"/>
    <w:uiPriority w:val="9"/>
    <w:rPr>
      <w:rFonts w:ascii="Arial" w:hAnsi="Arial" w:eastAsia="Arial" w:cs="Arial"/>
      <w:i/>
      <w:iCs/>
      <w:sz w:val="22"/>
      <w:szCs w:val="22"/>
    </w:rPr>
  </w:style>
  <w:style w:type="paragraph" w:styleId="770">
    <w:name w:val="Heading 9"/>
    <w:basedOn w:val="926"/>
    <w:next w:val="926"/>
    <w:link w:val="7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1">
    <w:name w:val="Heading 9 Char"/>
    <w:basedOn w:val="927"/>
    <w:link w:val="770"/>
    <w:uiPriority w:val="9"/>
    <w:rPr>
      <w:rFonts w:ascii="Arial" w:hAnsi="Arial" w:eastAsia="Arial" w:cs="Arial"/>
      <w:i/>
      <w:iCs/>
      <w:sz w:val="21"/>
      <w:szCs w:val="21"/>
    </w:rPr>
  </w:style>
  <w:style w:type="paragraph" w:styleId="772">
    <w:name w:val="Title"/>
    <w:basedOn w:val="926"/>
    <w:next w:val="926"/>
    <w:link w:val="7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3">
    <w:name w:val="Title Char"/>
    <w:basedOn w:val="927"/>
    <w:link w:val="772"/>
    <w:uiPriority w:val="10"/>
    <w:rPr>
      <w:sz w:val="48"/>
      <w:szCs w:val="48"/>
    </w:rPr>
  </w:style>
  <w:style w:type="paragraph" w:styleId="774">
    <w:name w:val="Subtitle"/>
    <w:basedOn w:val="926"/>
    <w:next w:val="926"/>
    <w:link w:val="775"/>
    <w:uiPriority w:val="11"/>
    <w:qFormat/>
    <w:pPr>
      <w:spacing w:before="200" w:after="200"/>
    </w:pPr>
    <w:rPr>
      <w:sz w:val="24"/>
      <w:szCs w:val="24"/>
    </w:rPr>
  </w:style>
  <w:style w:type="character" w:styleId="775">
    <w:name w:val="Subtitle Char"/>
    <w:basedOn w:val="927"/>
    <w:link w:val="774"/>
    <w:uiPriority w:val="11"/>
    <w:rPr>
      <w:sz w:val="24"/>
      <w:szCs w:val="24"/>
    </w:rPr>
  </w:style>
  <w:style w:type="paragraph" w:styleId="776">
    <w:name w:val="Quote"/>
    <w:basedOn w:val="926"/>
    <w:next w:val="926"/>
    <w:link w:val="777"/>
    <w:uiPriority w:val="29"/>
    <w:qFormat/>
    <w:pPr>
      <w:ind w:left="720" w:right="720"/>
    </w:pPr>
    <w:rPr>
      <w:i/>
    </w:rPr>
  </w:style>
  <w:style w:type="character" w:styleId="777">
    <w:name w:val="Quote Char"/>
    <w:link w:val="776"/>
    <w:uiPriority w:val="29"/>
    <w:rPr>
      <w:i/>
    </w:rPr>
  </w:style>
  <w:style w:type="paragraph" w:styleId="778">
    <w:name w:val="Intense Quote"/>
    <w:basedOn w:val="926"/>
    <w:next w:val="926"/>
    <w:link w:val="7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9">
    <w:name w:val="Intense Quote Char"/>
    <w:link w:val="778"/>
    <w:uiPriority w:val="30"/>
    <w:rPr>
      <w:i/>
    </w:rPr>
  </w:style>
  <w:style w:type="character" w:styleId="780">
    <w:name w:val="Header Char"/>
    <w:basedOn w:val="927"/>
    <w:link w:val="931"/>
    <w:uiPriority w:val="99"/>
  </w:style>
  <w:style w:type="character" w:styleId="781">
    <w:name w:val="Footer Char"/>
    <w:basedOn w:val="927"/>
    <w:link w:val="933"/>
    <w:uiPriority w:val="99"/>
  </w:style>
  <w:style w:type="paragraph" w:styleId="782">
    <w:name w:val="Caption"/>
    <w:basedOn w:val="926"/>
    <w:next w:val="9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3">
    <w:name w:val="Caption Char"/>
    <w:basedOn w:val="782"/>
    <w:link w:val="933"/>
    <w:uiPriority w:val="99"/>
  </w:style>
  <w:style w:type="table" w:styleId="784">
    <w:name w:val="Table Grid Light"/>
    <w:basedOn w:val="9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5">
    <w:name w:val="Plain Table 1"/>
    <w:basedOn w:val="9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2"/>
    <w:basedOn w:val="9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8">
    <w:name w:val="Plain Table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Plain Table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0">
    <w:name w:val="Grid Table 1 Light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4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2">
    <w:name w:val="Grid Table 4 - Accent 1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3">
    <w:name w:val="Grid Table 4 - Accent 2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Grid Table 4 - Accent 3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5">
    <w:name w:val="Grid Table 4 - Accent 4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Grid Table 4 - Accent 5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7">
    <w:name w:val="Grid Table 4 - Accent 6"/>
    <w:basedOn w:val="9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8">
    <w:name w:val="Grid Table 5 Dark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9">
    <w:name w:val="Grid Table 5 Dark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20">
    <w:name w:val="Grid Table 5 Dark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21">
    <w:name w:val="Grid Table 5 Dark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22">
    <w:name w:val="Grid Table 5 Dark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23">
    <w:name w:val="Grid Table 5 Dark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24">
    <w:name w:val="Grid Table 5 Dark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25">
    <w:name w:val="Grid Table 6 Colorful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6">
    <w:name w:val="Grid Table 6 Colorful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7">
    <w:name w:val="Grid Table 6 Colorful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8">
    <w:name w:val="Grid Table 6 Colorful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9">
    <w:name w:val="Grid Table 6 Colorful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0">
    <w:name w:val="Grid Table 6 Colorful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1">
    <w:name w:val="Grid Table 6 Colorful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2">
    <w:name w:val="Grid Table 7 Colorful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7">
    <w:name w:val="List Table 2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8">
    <w:name w:val="List Table 2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9">
    <w:name w:val="List Table 2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0">
    <w:name w:val="List Table 2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1">
    <w:name w:val="List Table 2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2">
    <w:name w:val="List Table 2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3">
    <w:name w:val="List Table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5 Dark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6 Colorful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5">
    <w:name w:val="List Table 6 Colorful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6">
    <w:name w:val="List Table 6 Colorful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7">
    <w:name w:val="List Table 6 Colorful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8">
    <w:name w:val="List Table 6 Colorful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9">
    <w:name w:val="List Table 6 Colorful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0">
    <w:name w:val="List Table 6 Colorful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1">
    <w:name w:val="List Table 7 Colorful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2">
    <w:name w:val="List Table 7 Colorful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83">
    <w:name w:val="List Table 7 Colorful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84">
    <w:name w:val="List Table 7 Colorful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85">
    <w:name w:val="List Table 7 Colorful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86">
    <w:name w:val="List Table 7 Colorful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87">
    <w:name w:val="List Table 7 Colorful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88">
    <w:name w:val="Lined - Accent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9">
    <w:name w:val="Lined - Accent 1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0">
    <w:name w:val="Lined - Accent 2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91">
    <w:name w:val="Lined - Accent 3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92">
    <w:name w:val="Lined - Accent 4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3">
    <w:name w:val="Lined - Accent 5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4">
    <w:name w:val="Lined - Accent 6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5">
    <w:name w:val="Bordered &amp; Lined - Accent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6">
    <w:name w:val="Bordered &amp; Lined - Accent 1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7">
    <w:name w:val="Bordered &amp; Lined - Accent 2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98">
    <w:name w:val="Bordered &amp; Lined - Accent 3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99">
    <w:name w:val="Bordered &amp; Lined - Accent 4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0">
    <w:name w:val="Bordered &amp; Lined - Accent 5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1">
    <w:name w:val="Bordered &amp; Lined - Accent 6"/>
    <w:basedOn w:val="9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2">
    <w:name w:val="Bordered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3">
    <w:name w:val="Bordered - Accent 1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4">
    <w:name w:val="Bordered - Accent 2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5">
    <w:name w:val="Bordered - Accent 3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6">
    <w:name w:val="Bordered - Accent 4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7">
    <w:name w:val="Bordered - Accent 5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8">
    <w:name w:val="Bordered - Accent 6"/>
    <w:basedOn w:val="9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09">
    <w:name w:val="footnote text"/>
    <w:basedOn w:val="926"/>
    <w:link w:val="910"/>
    <w:uiPriority w:val="99"/>
    <w:semiHidden/>
    <w:unhideWhenUsed/>
    <w:pPr>
      <w:spacing w:after="40" w:line="240" w:lineRule="auto"/>
    </w:pPr>
    <w:rPr>
      <w:sz w:val="18"/>
    </w:rPr>
  </w:style>
  <w:style w:type="character" w:styleId="910">
    <w:name w:val="Footnote Text Char"/>
    <w:link w:val="909"/>
    <w:uiPriority w:val="99"/>
    <w:rPr>
      <w:sz w:val="18"/>
    </w:rPr>
  </w:style>
  <w:style w:type="character" w:styleId="911">
    <w:name w:val="footnote reference"/>
    <w:basedOn w:val="927"/>
    <w:uiPriority w:val="99"/>
    <w:unhideWhenUsed/>
    <w:rPr>
      <w:vertAlign w:val="superscript"/>
    </w:rPr>
  </w:style>
  <w:style w:type="paragraph" w:styleId="912">
    <w:name w:val="endnote text"/>
    <w:basedOn w:val="926"/>
    <w:link w:val="913"/>
    <w:uiPriority w:val="99"/>
    <w:semiHidden/>
    <w:unhideWhenUsed/>
    <w:pPr>
      <w:spacing w:after="0" w:line="240" w:lineRule="auto"/>
    </w:pPr>
    <w:rPr>
      <w:sz w:val="20"/>
    </w:rPr>
  </w:style>
  <w:style w:type="character" w:styleId="913">
    <w:name w:val="Endnote Text Char"/>
    <w:link w:val="912"/>
    <w:uiPriority w:val="99"/>
    <w:rPr>
      <w:sz w:val="20"/>
    </w:rPr>
  </w:style>
  <w:style w:type="character" w:styleId="914">
    <w:name w:val="endnote reference"/>
    <w:basedOn w:val="927"/>
    <w:uiPriority w:val="99"/>
    <w:semiHidden/>
    <w:unhideWhenUsed/>
    <w:rPr>
      <w:vertAlign w:val="superscript"/>
    </w:rPr>
  </w:style>
  <w:style w:type="paragraph" w:styleId="915">
    <w:name w:val="toc 1"/>
    <w:basedOn w:val="926"/>
    <w:next w:val="926"/>
    <w:uiPriority w:val="39"/>
    <w:unhideWhenUsed/>
    <w:pPr>
      <w:ind w:left="0" w:right="0" w:firstLine="0"/>
      <w:spacing w:after="57"/>
    </w:pPr>
  </w:style>
  <w:style w:type="paragraph" w:styleId="916">
    <w:name w:val="toc 2"/>
    <w:basedOn w:val="926"/>
    <w:next w:val="926"/>
    <w:uiPriority w:val="39"/>
    <w:unhideWhenUsed/>
    <w:pPr>
      <w:ind w:left="283" w:right="0" w:firstLine="0"/>
      <w:spacing w:after="57"/>
    </w:pPr>
  </w:style>
  <w:style w:type="paragraph" w:styleId="917">
    <w:name w:val="toc 3"/>
    <w:basedOn w:val="926"/>
    <w:next w:val="926"/>
    <w:uiPriority w:val="39"/>
    <w:unhideWhenUsed/>
    <w:pPr>
      <w:ind w:left="567" w:right="0" w:firstLine="0"/>
      <w:spacing w:after="57"/>
    </w:pPr>
  </w:style>
  <w:style w:type="paragraph" w:styleId="918">
    <w:name w:val="toc 4"/>
    <w:basedOn w:val="926"/>
    <w:next w:val="926"/>
    <w:uiPriority w:val="39"/>
    <w:unhideWhenUsed/>
    <w:pPr>
      <w:ind w:left="850" w:right="0" w:firstLine="0"/>
      <w:spacing w:after="57"/>
    </w:pPr>
  </w:style>
  <w:style w:type="paragraph" w:styleId="919">
    <w:name w:val="toc 5"/>
    <w:basedOn w:val="926"/>
    <w:next w:val="926"/>
    <w:uiPriority w:val="39"/>
    <w:unhideWhenUsed/>
    <w:pPr>
      <w:ind w:left="1134" w:right="0" w:firstLine="0"/>
      <w:spacing w:after="57"/>
    </w:pPr>
  </w:style>
  <w:style w:type="paragraph" w:styleId="920">
    <w:name w:val="toc 6"/>
    <w:basedOn w:val="926"/>
    <w:next w:val="926"/>
    <w:uiPriority w:val="39"/>
    <w:unhideWhenUsed/>
    <w:pPr>
      <w:ind w:left="1417" w:right="0" w:firstLine="0"/>
      <w:spacing w:after="57"/>
    </w:pPr>
  </w:style>
  <w:style w:type="paragraph" w:styleId="921">
    <w:name w:val="toc 7"/>
    <w:basedOn w:val="926"/>
    <w:next w:val="926"/>
    <w:uiPriority w:val="39"/>
    <w:unhideWhenUsed/>
    <w:pPr>
      <w:ind w:left="1701" w:right="0" w:firstLine="0"/>
      <w:spacing w:after="57"/>
    </w:pPr>
  </w:style>
  <w:style w:type="paragraph" w:styleId="922">
    <w:name w:val="toc 8"/>
    <w:basedOn w:val="926"/>
    <w:next w:val="926"/>
    <w:uiPriority w:val="39"/>
    <w:unhideWhenUsed/>
    <w:pPr>
      <w:ind w:left="1984" w:right="0" w:firstLine="0"/>
      <w:spacing w:after="57"/>
    </w:pPr>
  </w:style>
  <w:style w:type="paragraph" w:styleId="923">
    <w:name w:val="toc 9"/>
    <w:basedOn w:val="926"/>
    <w:next w:val="926"/>
    <w:uiPriority w:val="39"/>
    <w:unhideWhenUsed/>
    <w:pPr>
      <w:ind w:left="2268" w:right="0" w:firstLine="0"/>
      <w:spacing w:after="57"/>
    </w:pPr>
  </w:style>
  <w:style w:type="paragraph" w:styleId="924">
    <w:name w:val="TOC Heading"/>
    <w:uiPriority w:val="39"/>
    <w:unhideWhenUsed/>
  </w:style>
  <w:style w:type="paragraph" w:styleId="925">
    <w:name w:val="table of figures"/>
    <w:basedOn w:val="926"/>
    <w:next w:val="926"/>
    <w:uiPriority w:val="99"/>
    <w:unhideWhenUsed/>
    <w:pPr>
      <w:spacing w:after="0" w:afterAutospacing="0"/>
    </w:pPr>
  </w:style>
  <w:style w:type="paragraph" w:styleId="926" w:default="1">
    <w:name w:val="Normal"/>
    <w:qFormat/>
    <w:rPr>
      <w:rFonts w:eastAsiaTheme="minorEastAsia"/>
      <w:lang w:eastAsia="ru-RU"/>
    </w:rPr>
  </w:style>
  <w:style w:type="character" w:styleId="927" w:default="1">
    <w:name w:val="Default Paragraph Font"/>
    <w:uiPriority w:val="1"/>
    <w:semiHidden/>
    <w:unhideWhenUsed/>
  </w:style>
  <w:style w:type="table" w:styleId="9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9" w:default="1">
    <w:name w:val="No List"/>
    <w:uiPriority w:val="99"/>
    <w:semiHidden/>
    <w:unhideWhenUsed/>
  </w:style>
  <w:style w:type="paragraph" w:styleId="930" w:customStyle="1">
    <w:name w:val="ConsNormal"/>
    <w:pPr>
      <w:ind w:firstLine="720"/>
      <w:spacing w:after="0" w:line="240" w:lineRule="auto"/>
      <w:widowControl w:val="off"/>
    </w:pPr>
    <w:rPr>
      <w:rFonts w:ascii="Arial" w:hAnsi="Arial" w:eastAsia="Times New Roman" w:cs="Arial"/>
      <w:sz w:val="20"/>
      <w:szCs w:val="20"/>
      <w:lang w:eastAsia="ru-RU"/>
    </w:rPr>
  </w:style>
  <w:style w:type="paragraph" w:styleId="931">
    <w:name w:val="Header"/>
    <w:basedOn w:val="926"/>
    <w:link w:val="9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32" w:customStyle="1">
    <w:name w:val="Верхний колонтитул Знак"/>
    <w:basedOn w:val="927"/>
    <w:link w:val="931"/>
    <w:uiPriority w:val="99"/>
    <w:rPr>
      <w:rFonts w:eastAsiaTheme="minorEastAsia"/>
      <w:lang w:eastAsia="ru-RU"/>
    </w:rPr>
  </w:style>
  <w:style w:type="paragraph" w:styleId="933">
    <w:name w:val="Footer"/>
    <w:basedOn w:val="926"/>
    <w:link w:val="93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34" w:customStyle="1">
    <w:name w:val="Нижний колонтитул Знак"/>
    <w:basedOn w:val="927"/>
    <w:link w:val="933"/>
    <w:uiPriority w:val="99"/>
    <w:rPr>
      <w:rFonts w:eastAsiaTheme="minorEastAsia"/>
      <w:lang w:eastAsia="ru-RU"/>
    </w:rPr>
  </w:style>
  <w:style w:type="table" w:styleId="935">
    <w:name w:val="Table Grid"/>
    <w:basedOn w:val="9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36">
    <w:name w:val="Hyperlink"/>
    <w:basedOn w:val="927"/>
    <w:uiPriority w:val="99"/>
    <w:unhideWhenUsed/>
    <w:rPr>
      <w:color w:val="0000ff" w:themeColor="hyperlink"/>
      <w:u w:val="single"/>
    </w:rPr>
  </w:style>
  <w:style w:type="paragraph" w:styleId="937">
    <w:name w:val="Balloon Text"/>
    <w:basedOn w:val="926"/>
    <w:link w:val="93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38" w:customStyle="1">
    <w:name w:val="Текст выноски Знак"/>
    <w:basedOn w:val="927"/>
    <w:link w:val="937"/>
    <w:uiPriority w:val="99"/>
    <w:semiHidden/>
    <w:rPr>
      <w:rFonts w:ascii="Tahoma" w:hAnsi="Tahoma" w:cs="Tahoma" w:eastAsiaTheme="minorEastAsia"/>
      <w:sz w:val="16"/>
      <w:szCs w:val="16"/>
      <w:lang w:eastAsia="ru-RU"/>
    </w:rPr>
  </w:style>
  <w:style w:type="character" w:styleId="939">
    <w:name w:val="Emphasis"/>
    <w:uiPriority w:val="20"/>
    <w:qFormat/>
    <w:rPr>
      <w:i/>
      <w:iCs/>
    </w:rPr>
  </w:style>
  <w:style w:type="paragraph" w:styleId="940">
    <w:name w:val="List Paragraph"/>
    <w:basedOn w:val="926"/>
    <w:uiPriority w:val="34"/>
    <w:qFormat/>
    <w:pPr>
      <w:contextualSpacing/>
      <w:ind w:left="720"/>
    </w:pPr>
  </w:style>
  <w:style w:type="paragraph" w:styleId="941" w:customStyle="1">
    <w:name w:val="Основной текст с отступом 21"/>
    <w:basedOn w:val="926"/>
    <w:pPr>
      <w:ind w:left="283"/>
      <w:spacing w:after="120" w:line="48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942" w:customStyle="1">
    <w:name w:val="dropdown-user-name__first-letter"/>
    <w:basedOn w:val="927"/>
  </w:style>
  <w:style w:type="paragraph" w:styleId="943">
    <w:name w:val="No Spacing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paragraph" w:styleId="944" w:customStyle="1">
    <w:name w:val="Char Char"/>
    <w:basedOn w:val="926"/>
    <w:pPr>
      <w:jc w:val="both"/>
      <w:spacing w:after="0" w:line="240" w:lineRule="auto"/>
      <w:widowControl w:val="off"/>
    </w:pPr>
    <w:rPr>
      <w:rFonts w:ascii="Times New Roman" w:hAnsi="Times New Roman" w:eastAsia="SimSun" w:cs="Times New Roman"/>
      <w:sz w:val="21"/>
      <w:szCs w:val="24"/>
      <w:lang w:val="en-US" w:eastAsia="zh-CN"/>
    </w:rPr>
  </w:style>
  <w:style w:type="paragraph" w:styleId="945" w:customStyle="1">
    <w:name w:val="Default"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character" w:styleId="946">
    <w:name w:val="Strong"/>
    <w:uiPriority w:val="22"/>
    <w:qFormat/>
    <w:rPr>
      <w:b/>
      <w:bCs/>
    </w:rPr>
  </w:style>
  <w:style w:type="paragraph" w:styleId="947" w:customStyle="1">
    <w:name w:val="Char Char"/>
    <w:basedOn w:val="926"/>
    <w:pPr>
      <w:jc w:val="both"/>
      <w:spacing w:after="0" w:line="240" w:lineRule="auto"/>
      <w:widowControl w:val="off"/>
    </w:pPr>
    <w:rPr>
      <w:rFonts w:ascii="Times New Roman" w:hAnsi="Times New Roman" w:eastAsia="SimSun" w:cs="Times New Roman"/>
      <w:sz w:val="21"/>
      <w:szCs w:val="24"/>
      <w:lang w:val="en-US" w:eastAsia="zh-CN"/>
    </w:rPr>
  </w:style>
  <w:style w:type="character" w:styleId="948" w:customStyle="1">
    <w:name w:val="js-extracted-address"/>
    <w:basedOn w:val="927"/>
  </w:style>
  <w:style w:type="character" w:styleId="949" w:customStyle="1">
    <w:name w:val="mail-message-map-nobreak"/>
    <w:basedOn w:val="927"/>
  </w:style>
  <w:style w:type="paragraph" w:styleId="950">
    <w:name w:val="Normal (Web)"/>
    <w:basedOn w:val="92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51" w:customStyle="1">
    <w:name w:val="apple-converted-space"/>
    <w:basedOn w:val="927"/>
  </w:style>
  <w:style w:type="paragraph" w:styleId="952" w:customStyle="1">
    <w:name w:val="ConsCell"/>
    <w:pPr>
      <w:spacing w:after="0" w:line="240" w:lineRule="auto"/>
      <w:widowControl w:val="off"/>
    </w:pPr>
    <w:rPr>
      <w:rFonts w:ascii="Arial" w:hAnsi="Arial" w:eastAsia="Times New Roman" w:cs="Times New Roman"/>
      <w:sz w:val="20"/>
      <w:szCs w:val="20"/>
      <w:lang w:eastAsia="ru-RU"/>
    </w:rPr>
  </w:style>
  <w:style w:type="paragraph" w:styleId="953" w:customStyle="1">
    <w:name w:val="db9fe9049761426654245bb2dd862eecmsonormal"/>
    <w:basedOn w:val="9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54" w:customStyle="1">
    <w:name w:val="wmi-callto"/>
    <w:basedOn w:val="927"/>
  </w:style>
  <w:style w:type="character" w:styleId="955" w:customStyle="1">
    <w:name w:val="Неразрешенное упоминание1"/>
    <w:basedOn w:val="927"/>
    <w:uiPriority w:val="99"/>
    <w:semiHidden/>
    <w:unhideWhenUsed/>
    <w:rPr>
      <w:color w:val="605e5c"/>
      <w:shd w:val="clear" w:color="auto" w:fill="e1dfdd"/>
    </w:rPr>
  </w:style>
  <w:style w:type="paragraph" w:styleId="956" w:customStyle="1">
    <w:name w:val="Стиль"/>
    <w:pPr>
      <w:spacing w:after="0" w:line="240" w:lineRule="auto"/>
      <w:widowControl w:val="off"/>
    </w:pPr>
    <w:rPr>
      <w:rFonts w:ascii="Arial" w:hAnsi="Arial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РК</dc:creator>
  <cp:lastModifiedBy>Александр Александр</cp:lastModifiedBy>
  <cp:revision>20</cp:revision>
  <dcterms:created xsi:type="dcterms:W3CDTF">2024-10-09T13:54:00Z</dcterms:created>
  <dcterms:modified xsi:type="dcterms:W3CDTF">2025-05-14T09:56:22Z</dcterms:modified>
</cp:coreProperties>
</file>