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96F22" w14:textId="46948D82" w:rsidR="00704760" w:rsidRPr="00704760" w:rsidRDefault="00704760" w:rsidP="004B3BFF">
      <w:pPr>
        <w:spacing w:line="240" w:lineRule="auto"/>
        <w:rPr>
          <w:rFonts w:asciiTheme="majorBidi" w:hAnsiTheme="majorBidi" w:cstheme="majorBidi"/>
          <w:b/>
          <w:bCs w:val="0"/>
          <w:color w:val="2E74B5" w:themeColor="accent5" w:themeShade="BF"/>
          <w:szCs w:val="24"/>
        </w:rPr>
      </w:pPr>
    </w:p>
    <w:p w14:paraId="7677B695" w14:textId="65AA485A" w:rsidR="00EE684D" w:rsidRPr="00704760" w:rsidRDefault="00EE684D" w:rsidP="00EE684D">
      <w:pPr>
        <w:spacing w:line="240" w:lineRule="auto"/>
        <w:jc w:val="center"/>
        <w:rPr>
          <w:rFonts w:asciiTheme="majorBidi" w:hAnsiTheme="majorBidi" w:cstheme="majorBidi"/>
          <w:b/>
          <w:bCs w:val="0"/>
          <w:color w:val="2F5496" w:themeColor="accent1" w:themeShade="BF"/>
          <w:sz w:val="52"/>
          <w:szCs w:val="52"/>
        </w:rPr>
      </w:pPr>
      <w:r w:rsidRPr="00704760">
        <w:rPr>
          <w:rFonts w:asciiTheme="majorBidi" w:hAnsiTheme="majorBidi" w:cstheme="majorBidi"/>
          <w:b/>
          <w:bCs w:val="0"/>
          <w:color w:val="2F5496" w:themeColor="accent1" w:themeShade="BF"/>
          <w:sz w:val="52"/>
          <w:szCs w:val="52"/>
        </w:rPr>
        <w:t>A Report on My Fictional Company</w:t>
      </w:r>
    </w:p>
    <w:p w14:paraId="7DF45AE1" w14:textId="16A8EFA7" w:rsidR="00EE684D" w:rsidRPr="00704760" w:rsidRDefault="00561ED6" w:rsidP="00EE684D">
      <w:pPr>
        <w:pStyle w:val="NoSpacing"/>
        <w:jc w:val="center"/>
        <w:rPr>
          <w:rFonts w:asciiTheme="majorBidi" w:hAnsiTheme="majorBidi" w:cstheme="majorBidi"/>
          <w:b/>
          <w:bCs/>
          <w:color w:val="1F3864" w:themeColor="accent1" w:themeShade="80"/>
          <w:sz w:val="48"/>
          <w:szCs w:val="48"/>
        </w:rPr>
      </w:pPr>
      <w:r>
        <w:rPr>
          <w:rFonts w:asciiTheme="majorBidi" w:hAnsiTheme="majorBidi" w:cstheme="majorBidi"/>
          <w:b/>
          <w:bCs/>
          <w:color w:val="1F3864" w:themeColor="accent1" w:themeShade="80"/>
          <w:sz w:val="48"/>
          <w:szCs w:val="48"/>
        </w:rPr>
        <w:t>Apple Company</w:t>
      </w:r>
    </w:p>
    <w:p w14:paraId="643B7D95" w14:textId="69FEA139" w:rsidR="00EE684D" w:rsidRPr="00704760" w:rsidRDefault="00EE684D" w:rsidP="00561ED6">
      <w:pPr>
        <w:pStyle w:val="NoSpacing"/>
        <w:rPr>
          <w:rFonts w:asciiTheme="majorBidi" w:hAnsiTheme="majorBidi" w:cstheme="majorBidi"/>
          <w:color w:val="1F3864" w:themeColor="accent1" w:themeShade="80"/>
          <w:sz w:val="24"/>
          <w:szCs w:val="24"/>
        </w:rPr>
      </w:pPr>
    </w:p>
    <w:p w14:paraId="0B3E5D18" w14:textId="5D2CFF15" w:rsidR="00704760" w:rsidRPr="00704760" w:rsidRDefault="00561ED6" w:rsidP="00EE684D">
      <w:pPr>
        <w:pStyle w:val="NoSpacing"/>
        <w:jc w:val="center"/>
        <w:rPr>
          <w:rFonts w:asciiTheme="majorBidi" w:hAnsiTheme="majorBidi" w:cstheme="majorBidi"/>
          <w:color w:val="1F3864" w:themeColor="accent1" w:themeShade="80"/>
          <w:sz w:val="24"/>
          <w:szCs w:val="24"/>
        </w:rPr>
      </w:pPr>
      <w:r w:rsidRPr="00704760">
        <w:rPr>
          <w:rFonts w:asciiTheme="majorBidi" w:hAnsiTheme="majorBidi" w:cstheme="majorBidi"/>
          <w:noProof/>
          <w:sz w:val="24"/>
          <w:szCs w:val="24"/>
        </w:rPr>
        <w:drawing>
          <wp:anchor distT="0" distB="0" distL="114300" distR="114300" simplePos="0" relativeHeight="251674624" behindDoc="0" locked="0" layoutInCell="1" allowOverlap="1" wp14:anchorId="6D0384AB" wp14:editId="0674F914">
            <wp:simplePos x="0" y="0"/>
            <wp:positionH relativeFrom="column">
              <wp:posOffset>1872615</wp:posOffset>
            </wp:positionH>
            <wp:positionV relativeFrom="paragraph">
              <wp:posOffset>59055</wp:posOffset>
            </wp:positionV>
            <wp:extent cx="2093475" cy="1970330"/>
            <wp:effectExtent l="0" t="0" r="2540" b="0"/>
            <wp:wrapNone/>
            <wp:docPr id="151953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Logo, history, meaning, symbol, 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93475" cy="1970330"/>
                    </a:xfrm>
                    <a:prstGeom prst="rect">
                      <a:avLst/>
                    </a:prstGeom>
                    <a:noFill/>
                    <a:ln>
                      <a:noFill/>
                    </a:ln>
                  </pic:spPr>
                </pic:pic>
              </a:graphicData>
            </a:graphic>
            <wp14:sizeRelH relativeFrom="margin">
              <wp14:pctWidth>0</wp14:pctWidth>
            </wp14:sizeRelH>
          </wp:anchor>
        </w:drawing>
      </w:r>
    </w:p>
    <w:p w14:paraId="1CE7F0D7" w14:textId="77777777"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23967552" w14:textId="32BECF8C"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7BA2ECB2" w14:textId="3542723F"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4B46DE65" w14:textId="4821AA22"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2B3821D4" w14:textId="67F663CF"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163AC9C5" w14:textId="381A65C0"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128159FA" w14:textId="77777777" w:rsidR="00704760" w:rsidRPr="00704760" w:rsidRDefault="00704760" w:rsidP="00EE684D">
      <w:pPr>
        <w:pStyle w:val="NoSpacing"/>
        <w:jc w:val="center"/>
        <w:rPr>
          <w:rFonts w:asciiTheme="majorBidi" w:hAnsiTheme="majorBidi" w:cstheme="majorBidi"/>
          <w:color w:val="1F3864" w:themeColor="accent1" w:themeShade="80"/>
          <w:sz w:val="24"/>
          <w:szCs w:val="24"/>
        </w:rPr>
      </w:pPr>
    </w:p>
    <w:p w14:paraId="4F2E74BB" w14:textId="6EF6FA86" w:rsidR="00EE684D" w:rsidRPr="00704760" w:rsidRDefault="00EE684D" w:rsidP="00EE684D">
      <w:pPr>
        <w:jc w:val="center"/>
        <w:rPr>
          <w:rFonts w:asciiTheme="majorBidi" w:hAnsiTheme="majorBidi" w:cstheme="majorBidi"/>
          <w:szCs w:val="24"/>
        </w:rPr>
      </w:pPr>
    </w:p>
    <w:p w14:paraId="24C6B1C8" w14:textId="77777777" w:rsidR="00EE684D" w:rsidRPr="00704760" w:rsidRDefault="00EE684D" w:rsidP="00EE684D">
      <w:pPr>
        <w:jc w:val="center"/>
        <w:rPr>
          <w:rFonts w:asciiTheme="majorBidi" w:hAnsiTheme="majorBidi" w:cstheme="majorBidi"/>
          <w:b/>
          <w:bCs w:val="0"/>
          <w:szCs w:val="24"/>
        </w:rPr>
      </w:pPr>
    </w:p>
    <w:p w14:paraId="6FBF93E6" w14:textId="77777777" w:rsidR="00EE684D" w:rsidRPr="00704760" w:rsidRDefault="00EE684D" w:rsidP="00EE684D">
      <w:pPr>
        <w:jc w:val="center"/>
        <w:rPr>
          <w:rFonts w:asciiTheme="majorBidi" w:hAnsiTheme="majorBidi" w:cstheme="majorBidi"/>
          <w:b/>
          <w:bCs w:val="0"/>
          <w:szCs w:val="24"/>
        </w:rPr>
      </w:pPr>
    </w:p>
    <w:p w14:paraId="0CB18369" w14:textId="77777777" w:rsidR="00704760" w:rsidRPr="00704760" w:rsidRDefault="00704760" w:rsidP="00EE684D">
      <w:pPr>
        <w:jc w:val="center"/>
        <w:rPr>
          <w:rFonts w:asciiTheme="majorBidi" w:hAnsiTheme="majorBidi" w:cstheme="majorBidi"/>
          <w:b/>
          <w:bCs w:val="0"/>
          <w:szCs w:val="24"/>
        </w:rPr>
      </w:pPr>
    </w:p>
    <w:p w14:paraId="433EF1BC" w14:textId="77777777" w:rsidR="00D014C4" w:rsidRDefault="00EE684D" w:rsidP="00D014C4">
      <w:pPr>
        <w:jc w:val="center"/>
        <w:rPr>
          <w:rFonts w:asciiTheme="majorBidi" w:hAnsiTheme="majorBidi" w:cstheme="majorBidi"/>
          <w:b/>
          <w:bCs w:val="0"/>
          <w:sz w:val="36"/>
          <w:szCs w:val="36"/>
        </w:rPr>
      </w:pPr>
      <w:r w:rsidRPr="00704760">
        <w:rPr>
          <w:rFonts w:asciiTheme="majorBidi" w:hAnsiTheme="majorBidi" w:cstheme="majorBidi"/>
          <w:b/>
          <w:bCs w:val="0"/>
          <w:sz w:val="36"/>
          <w:szCs w:val="36"/>
        </w:rPr>
        <w:t>Submitted by</w:t>
      </w:r>
    </w:p>
    <w:p w14:paraId="0F311799" w14:textId="3BCDE7D6" w:rsidR="00EE684D" w:rsidRPr="00D014C4" w:rsidRDefault="00AD697E" w:rsidP="00D014C4">
      <w:pPr>
        <w:jc w:val="center"/>
        <w:rPr>
          <w:rFonts w:asciiTheme="majorBidi" w:hAnsiTheme="majorBidi" w:cstheme="majorBidi"/>
          <w:b/>
          <w:bCs w:val="0"/>
          <w:sz w:val="36"/>
          <w:szCs w:val="36"/>
        </w:rPr>
      </w:pPr>
      <w:r>
        <w:rPr>
          <w:rFonts w:asciiTheme="majorBidi" w:hAnsiTheme="majorBidi" w:cstheme="majorBidi"/>
          <w:sz w:val="28"/>
          <w:szCs w:val="28"/>
        </w:rPr>
        <w:t>Md. Uzzal Miah</w:t>
      </w:r>
    </w:p>
    <w:p w14:paraId="0A9B45B3" w14:textId="159CE425" w:rsidR="004B3BFF" w:rsidRDefault="004B3BFF" w:rsidP="00D014C4">
      <w:pPr>
        <w:jc w:val="center"/>
        <w:rPr>
          <w:rFonts w:asciiTheme="majorBidi" w:hAnsiTheme="majorBidi" w:cstheme="majorBidi"/>
          <w:sz w:val="28"/>
          <w:szCs w:val="28"/>
        </w:rPr>
      </w:pPr>
      <w:r>
        <w:rPr>
          <w:rFonts w:asciiTheme="majorBidi" w:hAnsiTheme="majorBidi" w:cstheme="majorBidi"/>
          <w:sz w:val="28"/>
          <w:szCs w:val="28"/>
        </w:rPr>
        <w:t xml:space="preserve">Department of </w:t>
      </w:r>
      <w:r w:rsidR="00AD697E">
        <w:rPr>
          <w:rFonts w:asciiTheme="majorBidi" w:hAnsiTheme="majorBidi" w:cstheme="majorBidi"/>
          <w:sz w:val="28"/>
          <w:szCs w:val="28"/>
        </w:rPr>
        <w:t>Mathematics</w:t>
      </w:r>
    </w:p>
    <w:p w14:paraId="346D808E" w14:textId="078F7389" w:rsidR="004B3BFF" w:rsidRPr="00704760" w:rsidRDefault="004B3BFF" w:rsidP="00D014C4">
      <w:pPr>
        <w:jc w:val="center"/>
        <w:rPr>
          <w:rFonts w:asciiTheme="majorBidi" w:hAnsiTheme="majorBidi" w:cstheme="majorBidi"/>
          <w:sz w:val="28"/>
          <w:szCs w:val="28"/>
        </w:rPr>
      </w:pPr>
      <w:r>
        <w:rPr>
          <w:rFonts w:asciiTheme="majorBidi" w:hAnsiTheme="majorBidi" w:cstheme="majorBidi"/>
          <w:sz w:val="28"/>
          <w:szCs w:val="28"/>
        </w:rPr>
        <w:t>University of Barishal.</w:t>
      </w:r>
    </w:p>
    <w:p w14:paraId="0959B256" w14:textId="252DEF0A" w:rsidR="00EE684D" w:rsidRPr="004B3BFF" w:rsidRDefault="00EE684D" w:rsidP="00D014C4">
      <w:pPr>
        <w:jc w:val="center"/>
        <w:rPr>
          <w:rFonts w:asciiTheme="majorBidi" w:hAnsiTheme="majorBidi" w:cstheme="majorBidi"/>
          <w:b/>
          <w:bCs w:val="0"/>
          <w:sz w:val="28"/>
          <w:szCs w:val="28"/>
        </w:rPr>
      </w:pPr>
      <w:r w:rsidRPr="004B3BFF">
        <w:rPr>
          <w:rFonts w:asciiTheme="majorBidi" w:hAnsiTheme="majorBidi" w:cstheme="majorBidi"/>
          <w:b/>
          <w:bCs w:val="0"/>
          <w:sz w:val="28"/>
          <w:szCs w:val="28"/>
        </w:rPr>
        <w:t xml:space="preserve">Batch </w:t>
      </w:r>
      <w:r w:rsidR="00AD697E">
        <w:rPr>
          <w:rFonts w:asciiTheme="majorBidi" w:hAnsiTheme="majorBidi" w:cstheme="majorBidi"/>
          <w:b/>
          <w:bCs w:val="0"/>
          <w:sz w:val="28"/>
          <w:szCs w:val="28"/>
        </w:rPr>
        <w:t>42</w:t>
      </w:r>
    </w:p>
    <w:p w14:paraId="4B5957C4" w14:textId="480F587C" w:rsidR="00EE684D" w:rsidRDefault="00EE684D" w:rsidP="00D014C4">
      <w:pPr>
        <w:jc w:val="center"/>
        <w:rPr>
          <w:rFonts w:asciiTheme="majorBidi" w:hAnsiTheme="majorBidi" w:cstheme="majorBidi"/>
          <w:sz w:val="28"/>
          <w:szCs w:val="28"/>
        </w:rPr>
      </w:pPr>
      <w:r w:rsidRPr="00704760">
        <w:rPr>
          <w:rFonts w:asciiTheme="majorBidi" w:hAnsiTheme="majorBidi" w:cstheme="majorBidi"/>
          <w:sz w:val="28"/>
          <w:szCs w:val="28"/>
        </w:rPr>
        <w:t>EDGE Digital Skills Training Course</w:t>
      </w:r>
    </w:p>
    <w:p w14:paraId="078492CE" w14:textId="77777777" w:rsidR="004B3BFF" w:rsidRDefault="004B3BFF" w:rsidP="00D014C4">
      <w:pPr>
        <w:jc w:val="center"/>
        <w:rPr>
          <w:rFonts w:asciiTheme="majorBidi" w:hAnsiTheme="majorBidi" w:cstheme="majorBidi"/>
          <w:sz w:val="28"/>
          <w:szCs w:val="28"/>
        </w:rPr>
      </w:pPr>
    </w:p>
    <w:p w14:paraId="29259BF5" w14:textId="1D0D1F9E" w:rsidR="004B3BFF" w:rsidRPr="00704760" w:rsidRDefault="004B3BFF" w:rsidP="00D014C4">
      <w:pPr>
        <w:jc w:val="center"/>
        <w:rPr>
          <w:rFonts w:asciiTheme="majorBidi" w:hAnsiTheme="majorBidi" w:cstheme="majorBidi"/>
          <w:sz w:val="28"/>
          <w:szCs w:val="28"/>
        </w:rPr>
      </w:pPr>
      <w:r w:rsidRPr="004B3BFF">
        <w:rPr>
          <w:rFonts w:asciiTheme="majorBidi" w:hAnsiTheme="majorBidi" w:cstheme="majorBidi"/>
          <w:b/>
          <w:bCs w:val="0"/>
          <w:sz w:val="28"/>
          <w:szCs w:val="28"/>
        </w:rPr>
        <w:t>Date of Submission:</w:t>
      </w:r>
      <w:r w:rsidR="004F3A84">
        <w:rPr>
          <w:rFonts w:asciiTheme="majorBidi" w:hAnsiTheme="majorBidi" w:cstheme="majorBidi"/>
          <w:sz w:val="28"/>
          <w:szCs w:val="28"/>
        </w:rPr>
        <w:t xml:space="preserve"> 0</w:t>
      </w:r>
      <w:r w:rsidR="00AD697E">
        <w:rPr>
          <w:rFonts w:asciiTheme="majorBidi" w:hAnsiTheme="majorBidi" w:cstheme="majorBidi"/>
          <w:sz w:val="28"/>
          <w:szCs w:val="28"/>
        </w:rPr>
        <w:t>8 December</w:t>
      </w:r>
      <w:r>
        <w:rPr>
          <w:rFonts w:asciiTheme="majorBidi" w:hAnsiTheme="majorBidi" w:cstheme="majorBidi"/>
          <w:sz w:val="28"/>
          <w:szCs w:val="28"/>
        </w:rPr>
        <w:t xml:space="preserve"> 2024</w:t>
      </w:r>
    </w:p>
    <w:p w14:paraId="02071D06" w14:textId="77777777" w:rsidR="00EE684D" w:rsidRPr="00704760" w:rsidRDefault="00EE684D" w:rsidP="00EE684D">
      <w:pPr>
        <w:jc w:val="center"/>
        <w:rPr>
          <w:rFonts w:asciiTheme="majorBidi" w:hAnsiTheme="majorBidi" w:cstheme="majorBidi"/>
          <w:szCs w:val="24"/>
        </w:rPr>
      </w:pPr>
    </w:p>
    <w:p w14:paraId="6DF3C267" w14:textId="0C9D9AC5" w:rsidR="00EE684D" w:rsidRPr="00704760" w:rsidRDefault="00571141" w:rsidP="00571141">
      <w:pPr>
        <w:tabs>
          <w:tab w:val="left" w:pos="1828"/>
        </w:tabs>
        <w:rPr>
          <w:rFonts w:asciiTheme="majorBidi" w:hAnsiTheme="majorBidi" w:cstheme="majorBidi"/>
          <w:szCs w:val="24"/>
        </w:rPr>
      </w:pPr>
      <w:r>
        <w:rPr>
          <w:rFonts w:asciiTheme="majorBidi" w:hAnsiTheme="majorBidi" w:cstheme="majorBidi"/>
          <w:szCs w:val="24"/>
        </w:rPr>
        <w:tab/>
      </w:r>
    </w:p>
    <w:p w14:paraId="5EACF18B" w14:textId="77777777" w:rsidR="00FF2CC5" w:rsidRDefault="00FF2CC5" w:rsidP="00EE684D">
      <w:pPr>
        <w:jc w:val="center"/>
        <w:rPr>
          <w:rFonts w:asciiTheme="majorBidi" w:hAnsiTheme="majorBidi" w:cstheme="majorBidi"/>
          <w:szCs w:val="24"/>
        </w:rPr>
      </w:pPr>
    </w:p>
    <w:p w14:paraId="5EEC3712" w14:textId="77777777" w:rsidR="00704760" w:rsidRDefault="00704760" w:rsidP="00EE684D">
      <w:pPr>
        <w:jc w:val="center"/>
        <w:rPr>
          <w:rFonts w:asciiTheme="majorBidi" w:hAnsiTheme="majorBidi" w:cstheme="majorBidi"/>
          <w:szCs w:val="24"/>
        </w:rPr>
      </w:pPr>
    </w:p>
    <w:p w14:paraId="36EB5FC3" w14:textId="77777777" w:rsidR="00704760" w:rsidRDefault="00704760" w:rsidP="00EE684D">
      <w:pPr>
        <w:jc w:val="center"/>
        <w:rPr>
          <w:rFonts w:asciiTheme="majorBidi" w:hAnsiTheme="majorBidi" w:cstheme="majorBidi"/>
          <w:szCs w:val="24"/>
        </w:rPr>
      </w:pPr>
    </w:p>
    <w:p w14:paraId="7904144F" w14:textId="77777777" w:rsidR="00704760" w:rsidRDefault="00704760" w:rsidP="00EE684D">
      <w:pPr>
        <w:jc w:val="center"/>
        <w:rPr>
          <w:rFonts w:asciiTheme="majorBidi" w:hAnsiTheme="majorBidi" w:cstheme="majorBidi"/>
          <w:szCs w:val="24"/>
        </w:rPr>
      </w:pPr>
    </w:p>
    <w:p w14:paraId="13617F27" w14:textId="77777777" w:rsidR="00704760" w:rsidRDefault="00704760" w:rsidP="00EE684D">
      <w:pPr>
        <w:jc w:val="center"/>
        <w:rPr>
          <w:rFonts w:asciiTheme="majorBidi" w:hAnsiTheme="majorBidi" w:cstheme="majorBidi"/>
          <w:szCs w:val="24"/>
        </w:rPr>
      </w:pPr>
    </w:p>
    <w:p w14:paraId="28A235C6" w14:textId="77777777" w:rsidR="00704760" w:rsidRDefault="00704760" w:rsidP="00EE684D">
      <w:pPr>
        <w:jc w:val="center"/>
        <w:rPr>
          <w:rFonts w:asciiTheme="majorBidi" w:hAnsiTheme="majorBidi" w:cstheme="majorBidi"/>
          <w:szCs w:val="24"/>
        </w:rPr>
      </w:pPr>
    </w:p>
    <w:p w14:paraId="7A61C18F" w14:textId="77777777" w:rsidR="00704760" w:rsidRPr="00704760" w:rsidRDefault="00704760" w:rsidP="00EE684D">
      <w:pPr>
        <w:jc w:val="center"/>
        <w:rPr>
          <w:rFonts w:asciiTheme="majorBidi" w:hAnsiTheme="majorBidi" w:cstheme="majorBidi"/>
          <w:szCs w:val="24"/>
        </w:rPr>
      </w:pPr>
    </w:p>
    <w:sdt>
      <w:sdtPr>
        <w:rPr>
          <w:rFonts w:asciiTheme="majorBidi" w:eastAsiaTheme="minorHAnsi" w:hAnsiTheme="majorBidi" w:cstheme="minorBidi"/>
          <w:b w:val="0"/>
          <w:bCs/>
          <w:color w:val="auto"/>
          <w:sz w:val="24"/>
          <w:szCs w:val="24"/>
        </w:rPr>
        <w:id w:val="-934745804"/>
        <w:docPartObj>
          <w:docPartGallery w:val="Table of Contents"/>
          <w:docPartUnique/>
        </w:docPartObj>
      </w:sdtPr>
      <w:sdtEndPr>
        <w:rPr>
          <w:noProof/>
        </w:rPr>
      </w:sdtEndPr>
      <w:sdtContent>
        <w:p w14:paraId="323EDE9A" w14:textId="22D3102C" w:rsidR="00704760" w:rsidRPr="00704760" w:rsidRDefault="00704760" w:rsidP="00704760">
          <w:pPr>
            <w:pStyle w:val="TOCHeading"/>
            <w:rPr>
              <w:rFonts w:asciiTheme="majorBidi" w:hAnsiTheme="majorBidi"/>
              <w:b w:val="0"/>
              <w:bCs/>
            </w:rPr>
          </w:pPr>
          <w:r w:rsidRPr="00704760">
            <w:rPr>
              <w:rFonts w:asciiTheme="majorBidi" w:hAnsiTheme="majorBidi"/>
              <w:bCs/>
            </w:rPr>
            <w:t>Table of Contents</w:t>
          </w:r>
        </w:p>
        <w:p w14:paraId="5F2CC3B0" w14:textId="77777777" w:rsidR="00FD72F9" w:rsidRDefault="00704760">
          <w:pPr>
            <w:pStyle w:val="TOC1"/>
            <w:tabs>
              <w:tab w:val="right" w:leader="dot" w:pos="9350"/>
            </w:tabs>
            <w:rPr>
              <w:rFonts w:eastAsiaTheme="minorEastAsia"/>
              <w:noProof/>
              <w:kern w:val="0"/>
              <w:lang w:val="en-US"/>
              <w14:ligatures w14:val="none"/>
            </w:rPr>
          </w:pPr>
          <w:r w:rsidRPr="00704760">
            <w:rPr>
              <w:rFonts w:asciiTheme="majorBidi" w:hAnsiTheme="majorBidi" w:cstheme="majorBidi"/>
              <w:sz w:val="28"/>
              <w:szCs w:val="28"/>
            </w:rPr>
            <w:fldChar w:fldCharType="begin"/>
          </w:r>
          <w:r w:rsidRPr="00704760">
            <w:rPr>
              <w:rFonts w:asciiTheme="majorBidi" w:hAnsiTheme="majorBidi" w:cstheme="majorBidi"/>
              <w:sz w:val="28"/>
              <w:szCs w:val="28"/>
            </w:rPr>
            <w:instrText xml:space="preserve"> TOC \o "1-3" \h \z \u </w:instrText>
          </w:r>
          <w:r w:rsidRPr="00704760">
            <w:rPr>
              <w:rFonts w:asciiTheme="majorBidi" w:hAnsiTheme="majorBidi" w:cstheme="majorBidi"/>
              <w:sz w:val="28"/>
              <w:szCs w:val="28"/>
            </w:rPr>
            <w:fldChar w:fldCharType="separate"/>
          </w:r>
          <w:hyperlink w:anchor="_Toc179145355" w:history="1">
            <w:r w:rsidR="00FD72F9" w:rsidRPr="00804E9F">
              <w:rPr>
                <w:rStyle w:val="Hyperlink"/>
                <w:noProof/>
              </w:rPr>
              <w:t>Introduction</w:t>
            </w:r>
            <w:r w:rsidR="00FD72F9">
              <w:rPr>
                <w:noProof/>
                <w:webHidden/>
              </w:rPr>
              <w:tab/>
            </w:r>
            <w:r w:rsidR="00FD72F9">
              <w:rPr>
                <w:noProof/>
                <w:webHidden/>
              </w:rPr>
              <w:fldChar w:fldCharType="begin"/>
            </w:r>
            <w:r w:rsidR="00FD72F9">
              <w:rPr>
                <w:noProof/>
                <w:webHidden/>
              </w:rPr>
              <w:instrText xml:space="preserve"> PAGEREF _Toc179145355 \h </w:instrText>
            </w:r>
            <w:r w:rsidR="00FD72F9">
              <w:rPr>
                <w:noProof/>
                <w:webHidden/>
              </w:rPr>
            </w:r>
            <w:r w:rsidR="00FD72F9">
              <w:rPr>
                <w:noProof/>
                <w:webHidden/>
              </w:rPr>
              <w:fldChar w:fldCharType="separate"/>
            </w:r>
            <w:r w:rsidR="00FD72F9">
              <w:rPr>
                <w:noProof/>
                <w:webHidden/>
              </w:rPr>
              <w:t>2</w:t>
            </w:r>
            <w:r w:rsidR="00FD72F9">
              <w:rPr>
                <w:noProof/>
                <w:webHidden/>
              </w:rPr>
              <w:fldChar w:fldCharType="end"/>
            </w:r>
          </w:hyperlink>
        </w:p>
        <w:p w14:paraId="535C253B" w14:textId="77777777" w:rsidR="00FD72F9" w:rsidRDefault="00FD72F9">
          <w:pPr>
            <w:pStyle w:val="TOC1"/>
            <w:tabs>
              <w:tab w:val="right" w:leader="dot" w:pos="9350"/>
            </w:tabs>
            <w:rPr>
              <w:rFonts w:eastAsiaTheme="minorEastAsia"/>
              <w:noProof/>
              <w:kern w:val="0"/>
              <w:lang w:val="en-US"/>
              <w14:ligatures w14:val="none"/>
            </w:rPr>
          </w:pPr>
          <w:hyperlink w:anchor="_Toc179145356" w:history="1">
            <w:r w:rsidRPr="00804E9F">
              <w:rPr>
                <w:rStyle w:val="Hyperlink"/>
                <w:noProof/>
              </w:rPr>
              <w:t>Our Product and services</w:t>
            </w:r>
            <w:r>
              <w:rPr>
                <w:noProof/>
                <w:webHidden/>
              </w:rPr>
              <w:tab/>
            </w:r>
            <w:r>
              <w:rPr>
                <w:noProof/>
                <w:webHidden/>
              </w:rPr>
              <w:fldChar w:fldCharType="begin"/>
            </w:r>
            <w:r>
              <w:rPr>
                <w:noProof/>
                <w:webHidden/>
              </w:rPr>
              <w:instrText xml:space="preserve"> PAGEREF _Toc179145356 \h </w:instrText>
            </w:r>
            <w:r>
              <w:rPr>
                <w:noProof/>
                <w:webHidden/>
              </w:rPr>
            </w:r>
            <w:r>
              <w:rPr>
                <w:noProof/>
                <w:webHidden/>
              </w:rPr>
              <w:fldChar w:fldCharType="separate"/>
            </w:r>
            <w:r>
              <w:rPr>
                <w:noProof/>
                <w:webHidden/>
              </w:rPr>
              <w:t>3</w:t>
            </w:r>
            <w:r>
              <w:rPr>
                <w:noProof/>
                <w:webHidden/>
              </w:rPr>
              <w:fldChar w:fldCharType="end"/>
            </w:r>
          </w:hyperlink>
        </w:p>
        <w:p w14:paraId="110D30A9" w14:textId="77777777" w:rsidR="00FD72F9" w:rsidRDefault="00FD72F9">
          <w:pPr>
            <w:pStyle w:val="TOC2"/>
            <w:tabs>
              <w:tab w:val="right" w:leader="dot" w:pos="9350"/>
            </w:tabs>
            <w:rPr>
              <w:rFonts w:asciiTheme="minorHAnsi" w:eastAsiaTheme="minorEastAsia" w:hAnsiTheme="minorHAnsi"/>
              <w:bCs w:val="0"/>
              <w:noProof/>
              <w:sz w:val="22"/>
            </w:rPr>
          </w:pPr>
          <w:hyperlink w:anchor="_Toc179145357" w:history="1">
            <w:r w:rsidRPr="00804E9F">
              <w:rPr>
                <w:rStyle w:val="Hyperlink"/>
                <w:noProof/>
              </w:rPr>
              <w:t>Laptops</w:t>
            </w:r>
            <w:r>
              <w:rPr>
                <w:noProof/>
                <w:webHidden/>
              </w:rPr>
              <w:tab/>
            </w:r>
            <w:r>
              <w:rPr>
                <w:noProof/>
                <w:webHidden/>
              </w:rPr>
              <w:fldChar w:fldCharType="begin"/>
            </w:r>
            <w:r>
              <w:rPr>
                <w:noProof/>
                <w:webHidden/>
              </w:rPr>
              <w:instrText xml:space="preserve"> PAGEREF _Toc179145357 \h </w:instrText>
            </w:r>
            <w:r>
              <w:rPr>
                <w:noProof/>
                <w:webHidden/>
              </w:rPr>
            </w:r>
            <w:r>
              <w:rPr>
                <w:noProof/>
                <w:webHidden/>
              </w:rPr>
              <w:fldChar w:fldCharType="separate"/>
            </w:r>
            <w:r>
              <w:rPr>
                <w:noProof/>
                <w:webHidden/>
              </w:rPr>
              <w:t>3</w:t>
            </w:r>
            <w:r>
              <w:rPr>
                <w:noProof/>
                <w:webHidden/>
              </w:rPr>
              <w:fldChar w:fldCharType="end"/>
            </w:r>
          </w:hyperlink>
        </w:p>
        <w:p w14:paraId="42109045" w14:textId="77777777" w:rsidR="00FD72F9" w:rsidRDefault="00FD72F9">
          <w:pPr>
            <w:pStyle w:val="TOC2"/>
            <w:tabs>
              <w:tab w:val="right" w:leader="dot" w:pos="9350"/>
            </w:tabs>
            <w:rPr>
              <w:rFonts w:asciiTheme="minorHAnsi" w:eastAsiaTheme="minorEastAsia" w:hAnsiTheme="minorHAnsi"/>
              <w:bCs w:val="0"/>
              <w:noProof/>
              <w:sz w:val="22"/>
            </w:rPr>
          </w:pPr>
          <w:hyperlink w:anchor="_Toc179145358" w:history="1">
            <w:r w:rsidRPr="00804E9F">
              <w:rPr>
                <w:rStyle w:val="Hyperlink"/>
                <w:noProof/>
              </w:rPr>
              <w:t>Desktops</w:t>
            </w:r>
            <w:r>
              <w:rPr>
                <w:noProof/>
                <w:webHidden/>
              </w:rPr>
              <w:tab/>
            </w:r>
            <w:r>
              <w:rPr>
                <w:noProof/>
                <w:webHidden/>
              </w:rPr>
              <w:fldChar w:fldCharType="begin"/>
            </w:r>
            <w:r>
              <w:rPr>
                <w:noProof/>
                <w:webHidden/>
              </w:rPr>
              <w:instrText xml:space="preserve"> PAGEREF _Toc179145358 \h </w:instrText>
            </w:r>
            <w:r>
              <w:rPr>
                <w:noProof/>
                <w:webHidden/>
              </w:rPr>
            </w:r>
            <w:r>
              <w:rPr>
                <w:noProof/>
                <w:webHidden/>
              </w:rPr>
              <w:fldChar w:fldCharType="separate"/>
            </w:r>
            <w:r>
              <w:rPr>
                <w:noProof/>
                <w:webHidden/>
              </w:rPr>
              <w:t>3</w:t>
            </w:r>
            <w:r>
              <w:rPr>
                <w:noProof/>
                <w:webHidden/>
              </w:rPr>
              <w:fldChar w:fldCharType="end"/>
            </w:r>
          </w:hyperlink>
        </w:p>
        <w:p w14:paraId="107B8ED8" w14:textId="77777777" w:rsidR="00FD72F9" w:rsidRDefault="00FD72F9">
          <w:pPr>
            <w:pStyle w:val="TOC2"/>
            <w:tabs>
              <w:tab w:val="right" w:leader="dot" w:pos="9350"/>
            </w:tabs>
            <w:rPr>
              <w:rFonts w:asciiTheme="minorHAnsi" w:eastAsiaTheme="minorEastAsia" w:hAnsiTheme="minorHAnsi"/>
              <w:bCs w:val="0"/>
              <w:noProof/>
              <w:sz w:val="22"/>
            </w:rPr>
          </w:pPr>
          <w:hyperlink w:anchor="_Toc179145359" w:history="1">
            <w:r w:rsidRPr="00804E9F">
              <w:rPr>
                <w:rStyle w:val="Hyperlink"/>
                <w:noProof/>
              </w:rPr>
              <w:t>Tablets</w:t>
            </w:r>
            <w:r>
              <w:rPr>
                <w:noProof/>
                <w:webHidden/>
              </w:rPr>
              <w:tab/>
            </w:r>
            <w:r>
              <w:rPr>
                <w:noProof/>
                <w:webHidden/>
              </w:rPr>
              <w:fldChar w:fldCharType="begin"/>
            </w:r>
            <w:r>
              <w:rPr>
                <w:noProof/>
                <w:webHidden/>
              </w:rPr>
              <w:instrText xml:space="preserve"> PAGEREF _Toc179145359 \h </w:instrText>
            </w:r>
            <w:r>
              <w:rPr>
                <w:noProof/>
                <w:webHidden/>
              </w:rPr>
            </w:r>
            <w:r>
              <w:rPr>
                <w:noProof/>
                <w:webHidden/>
              </w:rPr>
              <w:fldChar w:fldCharType="separate"/>
            </w:r>
            <w:r>
              <w:rPr>
                <w:noProof/>
                <w:webHidden/>
              </w:rPr>
              <w:t>4</w:t>
            </w:r>
            <w:r>
              <w:rPr>
                <w:noProof/>
                <w:webHidden/>
              </w:rPr>
              <w:fldChar w:fldCharType="end"/>
            </w:r>
          </w:hyperlink>
        </w:p>
        <w:p w14:paraId="6F23BDE5" w14:textId="77777777" w:rsidR="00FD72F9" w:rsidRDefault="00FD72F9">
          <w:pPr>
            <w:pStyle w:val="TOC2"/>
            <w:tabs>
              <w:tab w:val="right" w:leader="dot" w:pos="9350"/>
            </w:tabs>
            <w:rPr>
              <w:rFonts w:asciiTheme="minorHAnsi" w:eastAsiaTheme="minorEastAsia" w:hAnsiTheme="minorHAnsi"/>
              <w:bCs w:val="0"/>
              <w:noProof/>
              <w:sz w:val="22"/>
            </w:rPr>
          </w:pPr>
          <w:hyperlink w:anchor="_Toc179145360" w:history="1">
            <w:r w:rsidRPr="00804E9F">
              <w:rPr>
                <w:rStyle w:val="Hyperlink"/>
                <w:noProof/>
              </w:rPr>
              <w:t>Smartphones</w:t>
            </w:r>
            <w:r>
              <w:rPr>
                <w:noProof/>
                <w:webHidden/>
              </w:rPr>
              <w:tab/>
            </w:r>
            <w:r>
              <w:rPr>
                <w:noProof/>
                <w:webHidden/>
              </w:rPr>
              <w:fldChar w:fldCharType="begin"/>
            </w:r>
            <w:r>
              <w:rPr>
                <w:noProof/>
                <w:webHidden/>
              </w:rPr>
              <w:instrText xml:space="preserve"> PAGEREF _Toc179145360 \h </w:instrText>
            </w:r>
            <w:r>
              <w:rPr>
                <w:noProof/>
                <w:webHidden/>
              </w:rPr>
            </w:r>
            <w:r>
              <w:rPr>
                <w:noProof/>
                <w:webHidden/>
              </w:rPr>
              <w:fldChar w:fldCharType="separate"/>
            </w:r>
            <w:r>
              <w:rPr>
                <w:noProof/>
                <w:webHidden/>
              </w:rPr>
              <w:t>4</w:t>
            </w:r>
            <w:r>
              <w:rPr>
                <w:noProof/>
                <w:webHidden/>
              </w:rPr>
              <w:fldChar w:fldCharType="end"/>
            </w:r>
          </w:hyperlink>
        </w:p>
        <w:p w14:paraId="4938FAB1" w14:textId="77777777" w:rsidR="00FD72F9" w:rsidRDefault="00FD72F9">
          <w:pPr>
            <w:pStyle w:val="TOC1"/>
            <w:tabs>
              <w:tab w:val="right" w:leader="dot" w:pos="9350"/>
            </w:tabs>
            <w:rPr>
              <w:rFonts w:eastAsiaTheme="minorEastAsia"/>
              <w:noProof/>
              <w:kern w:val="0"/>
              <w:lang w:val="en-US"/>
              <w14:ligatures w14:val="none"/>
            </w:rPr>
          </w:pPr>
          <w:hyperlink w:anchor="_Toc179145361" w:history="1">
            <w:r w:rsidRPr="00804E9F">
              <w:rPr>
                <w:rStyle w:val="Hyperlink"/>
                <w:noProof/>
              </w:rPr>
              <w:t>Flow Chart of Business Plan</w:t>
            </w:r>
            <w:r>
              <w:rPr>
                <w:noProof/>
                <w:webHidden/>
              </w:rPr>
              <w:tab/>
            </w:r>
            <w:r>
              <w:rPr>
                <w:noProof/>
                <w:webHidden/>
              </w:rPr>
              <w:fldChar w:fldCharType="begin"/>
            </w:r>
            <w:r>
              <w:rPr>
                <w:noProof/>
                <w:webHidden/>
              </w:rPr>
              <w:instrText xml:space="preserve"> PAGEREF _Toc179145361 \h </w:instrText>
            </w:r>
            <w:r>
              <w:rPr>
                <w:noProof/>
                <w:webHidden/>
              </w:rPr>
            </w:r>
            <w:r>
              <w:rPr>
                <w:noProof/>
                <w:webHidden/>
              </w:rPr>
              <w:fldChar w:fldCharType="separate"/>
            </w:r>
            <w:r>
              <w:rPr>
                <w:noProof/>
                <w:webHidden/>
              </w:rPr>
              <w:t>5</w:t>
            </w:r>
            <w:r>
              <w:rPr>
                <w:noProof/>
                <w:webHidden/>
              </w:rPr>
              <w:fldChar w:fldCharType="end"/>
            </w:r>
          </w:hyperlink>
        </w:p>
        <w:p w14:paraId="29F645EC" w14:textId="77777777" w:rsidR="00FD72F9" w:rsidRDefault="00FD72F9">
          <w:pPr>
            <w:pStyle w:val="TOC1"/>
            <w:tabs>
              <w:tab w:val="right" w:leader="dot" w:pos="9350"/>
            </w:tabs>
            <w:rPr>
              <w:rFonts w:eastAsiaTheme="minorEastAsia"/>
              <w:noProof/>
              <w:kern w:val="0"/>
              <w:lang w:val="en-US"/>
              <w14:ligatures w14:val="none"/>
            </w:rPr>
          </w:pPr>
          <w:hyperlink w:anchor="_Toc179145362" w:history="1">
            <w:r w:rsidRPr="00804E9F">
              <w:rPr>
                <w:rStyle w:val="Hyperlink"/>
                <w:noProof/>
              </w:rPr>
              <w:t>Statistics of sold products in the last 3 months</w:t>
            </w:r>
            <w:r>
              <w:rPr>
                <w:noProof/>
                <w:webHidden/>
              </w:rPr>
              <w:tab/>
            </w:r>
            <w:r>
              <w:rPr>
                <w:noProof/>
                <w:webHidden/>
              </w:rPr>
              <w:fldChar w:fldCharType="begin"/>
            </w:r>
            <w:r>
              <w:rPr>
                <w:noProof/>
                <w:webHidden/>
              </w:rPr>
              <w:instrText xml:space="preserve"> PAGEREF _Toc179145362 \h </w:instrText>
            </w:r>
            <w:r>
              <w:rPr>
                <w:noProof/>
                <w:webHidden/>
              </w:rPr>
            </w:r>
            <w:r>
              <w:rPr>
                <w:noProof/>
                <w:webHidden/>
              </w:rPr>
              <w:fldChar w:fldCharType="separate"/>
            </w:r>
            <w:r>
              <w:rPr>
                <w:noProof/>
                <w:webHidden/>
              </w:rPr>
              <w:t>6</w:t>
            </w:r>
            <w:r>
              <w:rPr>
                <w:noProof/>
                <w:webHidden/>
              </w:rPr>
              <w:fldChar w:fldCharType="end"/>
            </w:r>
          </w:hyperlink>
        </w:p>
        <w:p w14:paraId="67E53E9B" w14:textId="77777777" w:rsidR="00FD72F9" w:rsidRDefault="00FD72F9">
          <w:pPr>
            <w:pStyle w:val="TOC1"/>
            <w:tabs>
              <w:tab w:val="right" w:leader="dot" w:pos="9350"/>
            </w:tabs>
            <w:rPr>
              <w:rFonts w:eastAsiaTheme="minorEastAsia"/>
              <w:noProof/>
              <w:kern w:val="0"/>
              <w:lang w:val="en-US"/>
              <w14:ligatures w14:val="none"/>
            </w:rPr>
          </w:pPr>
          <w:hyperlink w:anchor="_Toc179145363" w:history="1">
            <w:r w:rsidRPr="00804E9F">
              <w:rPr>
                <w:rStyle w:val="Hyperlink"/>
                <w:noProof/>
              </w:rPr>
              <w:t>( January – March 2024)</w:t>
            </w:r>
            <w:r>
              <w:rPr>
                <w:noProof/>
                <w:webHidden/>
              </w:rPr>
              <w:tab/>
            </w:r>
            <w:r>
              <w:rPr>
                <w:noProof/>
                <w:webHidden/>
              </w:rPr>
              <w:fldChar w:fldCharType="begin"/>
            </w:r>
            <w:r>
              <w:rPr>
                <w:noProof/>
                <w:webHidden/>
              </w:rPr>
              <w:instrText xml:space="preserve"> PAGEREF _Toc179145363 \h </w:instrText>
            </w:r>
            <w:r>
              <w:rPr>
                <w:noProof/>
                <w:webHidden/>
              </w:rPr>
            </w:r>
            <w:r>
              <w:rPr>
                <w:noProof/>
                <w:webHidden/>
              </w:rPr>
              <w:fldChar w:fldCharType="separate"/>
            </w:r>
            <w:r>
              <w:rPr>
                <w:noProof/>
                <w:webHidden/>
              </w:rPr>
              <w:t>6</w:t>
            </w:r>
            <w:r>
              <w:rPr>
                <w:noProof/>
                <w:webHidden/>
              </w:rPr>
              <w:fldChar w:fldCharType="end"/>
            </w:r>
          </w:hyperlink>
        </w:p>
        <w:p w14:paraId="609FB246" w14:textId="77777777" w:rsidR="00FD72F9" w:rsidRDefault="00FD72F9">
          <w:pPr>
            <w:pStyle w:val="TOC1"/>
            <w:tabs>
              <w:tab w:val="right" w:leader="dot" w:pos="9350"/>
            </w:tabs>
            <w:rPr>
              <w:rFonts w:eastAsiaTheme="minorEastAsia"/>
              <w:noProof/>
              <w:kern w:val="0"/>
              <w:lang w:val="en-US"/>
              <w14:ligatures w14:val="none"/>
            </w:rPr>
          </w:pPr>
          <w:hyperlink w:anchor="_Toc179145364" w:history="1">
            <w:r w:rsidRPr="00804E9F">
              <w:rPr>
                <w:rStyle w:val="Hyperlink"/>
                <w:noProof/>
              </w:rPr>
              <w:t>Sales Report of Apple company of the Month January – March 2024</w:t>
            </w:r>
            <w:r>
              <w:rPr>
                <w:noProof/>
                <w:webHidden/>
              </w:rPr>
              <w:tab/>
            </w:r>
            <w:r>
              <w:rPr>
                <w:noProof/>
                <w:webHidden/>
              </w:rPr>
              <w:fldChar w:fldCharType="begin"/>
            </w:r>
            <w:r>
              <w:rPr>
                <w:noProof/>
                <w:webHidden/>
              </w:rPr>
              <w:instrText xml:space="preserve"> PAGEREF _Toc179145364 \h </w:instrText>
            </w:r>
            <w:r>
              <w:rPr>
                <w:noProof/>
                <w:webHidden/>
              </w:rPr>
            </w:r>
            <w:r>
              <w:rPr>
                <w:noProof/>
                <w:webHidden/>
              </w:rPr>
              <w:fldChar w:fldCharType="separate"/>
            </w:r>
            <w:r>
              <w:rPr>
                <w:noProof/>
                <w:webHidden/>
              </w:rPr>
              <w:t>6</w:t>
            </w:r>
            <w:r>
              <w:rPr>
                <w:noProof/>
                <w:webHidden/>
              </w:rPr>
              <w:fldChar w:fldCharType="end"/>
            </w:r>
          </w:hyperlink>
        </w:p>
        <w:p w14:paraId="69870BD5" w14:textId="77777777" w:rsidR="00FD72F9" w:rsidRDefault="00FD72F9">
          <w:pPr>
            <w:pStyle w:val="TOC1"/>
            <w:tabs>
              <w:tab w:val="right" w:leader="dot" w:pos="9350"/>
            </w:tabs>
            <w:rPr>
              <w:rFonts w:eastAsiaTheme="minorEastAsia"/>
              <w:noProof/>
              <w:kern w:val="0"/>
              <w:lang w:val="en-US"/>
              <w14:ligatures w14:val="none"/>
            </w:rPr>
          </w:pPr>
          <w:hyperlink w:anchor="_Toc179145365" w:history="1">
            <w:r w:rsidRPr="00804E9F">
              <w:rPr>
                <w:rStyle w:val="Hyperlink"/>
                <w:noProof/>
              </w:rPr>
              <w:t>Yearly report of Apple company</w:t>
            </w:r>
            <w:r>
              <w:rPr>
                <w:noProof/>
                <w:webHidden/>
              </w:rPr>
              <w:tab/>
            </w:r>
            <w:r>
              <w:rPr>
                <w:noProof/>
                <w:webHidden/>
              </w:rPr>
              <w:fldChar w:fldCharType="begin"/>
            </w:r>
            <w:r>
              <w:rPr>
                <w:noProof/>
                <w:webHidden/>
              </w:rPr>
              <w:instrText xml:space="preserve"> PAGEREF _Toc179145365 \h </w:instrText>
            </w:r>
            <w:r>
              <w:rPr>
                <w:noProof/>
                <w:webHidden/>
              </w:rPr>
            </w:r>
            <w:r>
              <w:rPr>
                <w:noProof/>
                <w:webHidden/>
              </w:rPr>
              <w:fldChar w:fldCharType="separate"/>
            </w:r>
            <w:r>
              <w:rPr>
                <w:noProof/>
                <w:webHidden/>
              </w:rPr>
              <w:t>7</w:t>
            </w:r>
            <w:r>
              <w:rPr>
                <w:noProof/>
                <w:webHidden/>
              </w:rPr>
              <w:fldChar w:fldCharType="end"/>
            </w:r>
          </w:hyperlink>
        </w:p>
        <w:p w14:paraId="30EE8852" w14:textId="6CF87911" w:rsidR="00704760" w:rsidRPr="00704760" w:rsidRDefault="00704760">
          <w:pPr>
            <w:rPr>
              <w:rFonts w:asciiTheme="majorBidi" w:hAnsiTheme="majorBidi" w:cstheme="majorBidi"/>
              <w:szCs w:val="24"/>
            </w:rPr>
          </w:pPr>
          <w:r w:rsidRPr="00704760">
            <w:rPr>
              <w:rFonts w:asciiTheme="majorBidi" w:hAnsiTheme="majorBidi" w:cstheme="majorBidi"/>
              <w:b/>
              <w:noProof/>
              <w:sz w:val="28"/>
              <w:szCs w:val="28"/>
            </w:rPr>
            <w:fldChar w:fldCharType="end"/>
          </w:r>
        </w:p>
      </w:sdtContent>
    </w:sdt>
    <w:p w14:paraId="5BA9FA19" w14:textId="22EC8B24" w:rsidR="00FF2CC5" w:rsidRPr="00704760" w:rsidRDefault="00704760" w:rsidP="00704760">
      <w:pPr>
        <w:rPr>
          <w:rFonts w:asciiTheme="majorBidi" w:hAnsiTheme="majorBidi" w:cstheme="majorBidi"/>
          <w:szCs w:val="24"/>
        </w:rPr>
      </w:pPr>
      <w:r w:rsidRPr="00704760">
        <w:rPr>
          <w:rFonts w:asciiTheme="majorBidi" w:hAnsiTheme="majorBidi" w:cstheme="majorBidi"/>
          <w:szCs w:val="24"/>
        </w:rPr>
        <w:br w:type="page"/>
      </w:r>
    </w:p>
    <w:p w14:paraId="5073FB2F" w14:textId="5BA22524" w:rsidR="009C49D9" w:rsidRPr="00561ED6" w:rsidRDefault="009C49D9" w:rsidP="00561ED6">
      <w:pPr>
        <w:pStyle w:val="Heading1"/>
      </w:pPr>
      <w:bookmarkStart w:id="0" w:name="_Toc179145355"/>
      <w:r w:rsidRPr="00561ED6">
        <w:lastRenderedPageBreak/>
        <w:t>Introduction</w:t>
      </w:r>
      <w:bookmarkEnd w:id="0"/>
    </w:p>
    <w:p w14:paraId="0510982F" w14:textId="77777777" w:rsidR="000E413F" w:rsidRDefault="000E413F" w:rsidP="009C49D9">
      <w:pPr>
        <w:pStyle w:val="NormalWeb"/>
        <w:jc w:val="both"/>
      </w:pPr>
      <w:r>
        <w:t>Apple Inc. is an American multinational corporation and technology company headquartered and incorporated in Cupertino, California, in Silicon Valley. It is best known for its consumer electronics, software, and services. The company was incorporated as Apple Computer, Inc. by Steve Wozniak and Steve Jobs in 1977. Apple is the largest technology company by revenue, with US$383.29 billion in 2023.The company was founded to produce and market Wozniak's Apple I personal computer. Its second computer, the Apple II, became a best seller as one of the first mass-produced microcomputers. Apple introduced the Lisa in 1983 and the Macintosh in 1984, as some of the first computers to use a graphical user interface and a mouse. By 1985, internal company problems led to Jobs leaving to form NeXT, Inc., and Wozniak withdrew to other ventures; John Sculley served as long-time CEO for over a decade. In the 1990s, Apple lost considerable market share in the personal computer industry to the lower-priced Wintel duopoly of the Microsoft Windows operating system on Intel-powered PC clones. In 1997, Apple was weeks away from bankruptcy. To resolve its failed operating system strategy, it bought NeXT, effectively bringing Jobs back to the company, who guided Apple back to profitability over the next decade with the introductions of the iMac, iPod, iPhone, and iPad devices to critical acclaim as well as the iTunes Store, launching the "Think different" campaign, and opening the Apple Store retail chain. These moves elevated Apple to consistently be one of the world's most valuable brands since about 2010. Jobs resigned in 2011 for health reasons, and died two months later; he was succeeded as CEO by Tim Cook.</w:t>
      </w:r>
    </w:p>
    <w:p w14:paraId="7EFDE0FC" w14:textId="68AAF68C" w:rsidR="009C49D9" w:rsidRPr="000E413F" w:rsidRDefault="000E413F" w:rsidP="009C49D9">
      <w:pPr>
        <w:pStyle w:val="NormalWeb"/>
        <w:jc w:val="both"/>
      </w:pPr>
      <w:r w:rsidRPr="000E413F">
        <w:rPr>
          <w:rFonts w:asciiTheme="majorBidi" w:hAnsiTheme="majorBidi" w:cstheme="majorBidi"/>
        </w:rPr>
        <w:t>Apple, Inc. engages in the design, manufacture, and sale of smartphones, personal computers, tablets, wearables and accessories, and other variety of related services. It operates through the following geographical segments: Americas, Europe, Greater China, Japan, and Rest of Asia Pacific. The Americas segment includes North and South America. The Europe segment consists of European countries, as well as India, the Middle East, and Africa. The Greater China segment comprises of China, Hong Kong, and Taiwan. The Rest of Asia Pacific segment includes Australia and Asian countries. Its products and services include iPhone, Mac, iPad, AirPods, Apple TV, Apple Watch, Beats products, Apple Care, iCloud, digital content stores, streaming, and licensing services. The company was founded by Steven Paul Jobs, Ronald Gerald Wayne, and Stephen G. Wozniak on April 1, 1976 and is headquartered in Cupertino, CA</w:t>
      </w:r>
    </w:p>
    <w:p w14:paraId="7C348817" w14:textId="2399D52B" w:rsidR="00EE684D" w:rsidRPr="00704760" w:rsidRDefault="00EE684D">
      <w:pPr>
        <w:rPr>
          <w:rFonts w:asciiTheme="majorBidi" w:hAnsiTheme="majorBidi" w:cstheme="majorBidi"/>
          <w:szCs w:val="24"/>
        </w:rPr>
      </w:pPr>
      <w:r w:rsidRPr="00704760">
        <w:rPr>
          <w:rFonts w:asciiTheme="majorBidi" w:hAnsiTheme="majorBidi" w:cstheme="majorBidi"/>
          <w:szCs w:val="24"/>
        </w:rPr>
        <w:br w:type="page"/>
      </w:r>
    </w:p>
    <w:p w14:paraId="5F939AC7" w14:textId="0EB5D604" w:rsidR="00A86261" w:rsidRPr="00561ED6" w:rsidRDefault="00EE684D" w:rsidP="00561ED6">
      <w:pPr>
        <w:pStyle w:val="Heading1"/>
      </w:pPr>
      <w:bookmarkStart w:id="1" w:name="_Toc179145356"/>
      <w:r w:rsidRPr="00561ED6">
        <w:lastRenderedPageBreak/>
        <w:t>Our Product and ser</w:t>
      </w:r>
      <w:r w:rsidR="00FF2CC5" w:rsidRPr="00561ED6">
        <w:t>vices</w:t>
      </w:r>
      <w:bookmarkEnd w:id="1"/>
    </w:p>
    <w:p w14:paraId="54E9FFDC" w14:textId="77777777" w:rsidR="00704760" w:rsidRPr="00704760" w:rsidRDefault="00704760" w:rsidP="00704760"/>
    <w:p w14:paraId="030FA789" w14:textId="7196EF9E" w:rsidR="00FF2CC5" w:rsidRDefault="000E413F" w:rsidP="009C49D9">
      <w:pPr>
        <w:spacing w:line="240" w:lineRule="auto"/>
        <w:jc w:val="both"/>
        <w:rPr>
          <w:rFonts w:asciiTheme="majorBidi" w:hAnsiTheme="majorBidi" w:cstheme="majorBidi"/>
          <w:szCs w:val="24"/>
        </w:rPr>
      </w:pPr>
      <w:r>
        <w:rPr>
          <w:rFonts w:asciiTheme="majorBidi" w:hAnsiTheme="majorBidi" w:cstheme="majorBidi"/>
          <w:szCs w:val="24"/>
        </w:rPr>
        <w:t>Apple company</w:t>
      </w:r>
      <w:r w:rsidR="00FF2CC5" w:rsidRPr="00704760">
        <w:rPr>
          <w:rFonts w:asciiTheme="majorBidi" w:hAnsiTheme="majorBidi" w:cstheme="majorBidi"/>
          <w:szCs w:val="24"/>
        </w:rPr>
        <w:t xml:space="preserve"> offers a diverse range of high-quality electronic products designed to meet the needs of modern consumers. The product lineup includes:</w:t>
      </w:r>
    </w:p>
    <w:p w14:paraId="76B1646C" w14:textId="14DDF638" w:rsidR="00704760" w:rsidRPr="00704760" w:rsidRDefault="00704760" w:rsidP="009C49D9">
      <w:pPr>
        <w:spacing w:line="240" w:lineRule="auto"/>
        <w:jc w:val="both"/>
        <w:rPr>
          <w:rFonts w:asciiTheme="majorBidi" w:hAnsiTheme="majorBidi" w:cstheme="majorBidi"/>
          <w:szCs w:val="24"/>
        </w:rPr>
      </w:pPr>
    </w:p>
    <w:p w14:paraId="38CDFA79" w14:textId="223B8A6D" w:rsidR="00B116EE" w:rsidRPr="00561ED6" w:rsidRDefault="000E413F" w:rsidP="00561ED6">
      <w:pPr>
        <w:pStyle w:val="Heading2"/>
      </w:pPr>
      <w:bookmarkStart w:id="2" w:name="_Toc179145357"/>
      <w:r w:rsidRPr="00561ED6">
        <w:rPr>
          <w:noProof/>
        </w:rPr>
        <w:drawing>
          <wp:anchor distT="0" distB="0" distL="114300" distR="114300" simplePos="0" relativeHeight="251673600" behindDoc="0" locked="0" layoutInCell="1" allowOverlap="1" wp14:anchorId="63C1F476" wp14:editId="7BFCF05F">
            <wp:simplePos x="0" y="0"/>
            <wp:positionH relativeFrom="column">
              <wp:posOffset>1704975</wp:posOffset>
            </wp:positionH>
            <wp:positionV relativeFrom="paragraph">
              <wp:posOffset>360045</wp:posOffset>
            </wp:positionV>
            <wp:extent cx="1697355" cy="1586865"/>
            <wp:effectExtent l="0" t="0" r="0" b="0"/>
            <wp:wrapTopAndBottom/>
            <wp:docPr id="7594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TOP SONY VPC EB15F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9735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CC5" w:rsidRPr="00561ED6">
        <w:t>Laptops</w:t>
      </w:r>
      <w:bookmarkEnd w:id="2"/>
      <w:r w:rsidR="00B116EE" w:rsidRPr="00561ED6">
        <w:t xml:space="preserve"> </w:t>
      </w:r>
    </w:p>
    <w:p w14:paraId="34210082" w14:textId="610153A8" w:rsidR="00FF2CC5" w:rsidRPr="00704760" w:rsidRDefault="00FF2CC5" w:rsidP="00B116EE">
      <w:pPr>
        <w:jc w:val="both"/>
        <w:rPr>
          <w:rFonts w:asciiTheme="majorBidi" w:hAnsiTheme="majorBidi" w:cstheme="majorBidi"/>
          <w:noProof/>
          <w:szCs w:val="24"/>
        </w:rPr>
      </w:pPr>
    </w:p>
    <w:p w14:paraId="711D5B95" w14:textId="216DBED6" w:rsidR="00FF2CC5" w:rsidRDefault="000E413F" w:rsidP="00FF2CC5">
      <w:pPr>
        <w:jc w:val="both"/>
        <w:rPr>
          <w:rFonts w:asciiTheme="majorBidi" w:hAnsiTheme="majorBidi" w:cstheme="majorBidi"/>
          <w:szCs w:val="24"/>
        </w:rPr>
      </w:pPr>
      <w:r>
        <w:rPr>
          <w:rFonts w:asciiTheme="majorBidi" w:hAnsiTheme="majorBidi" w:cstheme="majorBidi"/>
          <w:szCs w:val="24"/>
        </w:rPr>
        <w:t>Apple</w:t>
      </w:r>
      <w:r w:rsidR="00FF2CC5" w:rsidRPr="00704760">
        <w:rPr>
          <w:rFonts w:asciiTheme="majorBidi" w:hAnsiTheme="majorBidi" w:cstheme="majorBidi"/>
          <w:szCs w:val="24"/>
        </w:rPr>
        <w:t xml:space="preserve"> laptops are highly regarded for their blend of performance, portability, and affordability. Known for their sleek designs and robust build quality, </w:t>
      </w:r>
      <w:r>
        <w:rPr>
          <w:rFonts w:asciiTheme="majorBidi" w:hAnsiTheme="majorBidi" w:cstheme="majorBidi"/>
          <w:szCs w:val="24"/>
        </w:rPr>
        <w:t>Apple</w:t>
      </w:r>
      <w:r w:rsidR="00FF2CC5" w:rsidRPr="00704760">
        <w:rPr>
          <w:rFonts w:asciiTheme="majorBidi" w:hAnsiTheme="majorBidi" w:cstheme="majorBidi"/>
          <w:szCs w:val="24"/>
        </w:rPr>
        <w:t xml:space="preserve"> laptops cater to a wide range of users from students to professionals. The inclusion of the latest processors and high-definition displays has earned them a reputation for reliability and efficiency.</w:t>
      </w:r>
    </w:p>
    <w:p w14:paraId="0B8E4B4E" w14:textId="77777777" w:rsidR="00704760" w:rsidRPr="00704760" w:rsidRDefault="00704760" w:rsidP="00FF2CC5">
      <w:pPr>
        <w:jc w:val="both"/>
        <w:rPr>
          <w:rFonts w:asciiTheme="majorBidi" w:hAnsiTheme="majorBidi" w:cstheme="majorBidi"/>
          <w:szCs w:val="24"/>
        </w:rPr>
      </w:pPr>
    </w:p>
    <w:p w14:paraId="2B389854" w14:textId="510ED0A5" w:rsidR="00FF2CC5" w:rsidRPr="00561ED6" w:rsidRDefault="00FF2CC5" w:rsidP="00561ED6">
      <w:pPr>
        <w:pStyle w:val="Heading2"/>
      </w:pPr>
      <w:bookmarkStart w:id="3" w:name="_Toc179145358"/>
      <w:r w:rsidRPr="00561ED6">
        <w:t>Desktops</w:t>
      </w:r>
      <w:bookmarkEnd w:id="3"/>
      <w:r w:rsidRPr="00561ED6">
        <w:t xml:space="preserve"> </w:t>
      </w:r>
    </w:p>
    <w:p w14:paraId="1A98C1A2" w14:textId="71491FDE" w:rsidR="00B116EE" w:rsidRPr="00704760" w:rsidRDefault="00B116EE" w:rsidP="00B116EE">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7BEE4B59" wp14:editId="40AC9594">
            <wp:extent cx="1809383" cy="1379919"/>
            <wp:effectExtent l="0" t="0" r="635" b="0"/>
            <wp:docPr id="2109118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900 Gaming PC Budget Build in 2020 – Killer Gami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09383" cy="1379919"/>
                    </a:xfrm>
                    <a:prstGeom prst="rect">
                      <a:avLst/>
                    </a:prstGeom>
                    <a:noFill/>
                    <a:ln>
                      <a:noFill/>
                    </a:ln>
                  </pic:spPr>
                </pic:pic>
              </a:graphicData>
            </a:graphic>
          </wp:inline>
        </w:drawing>
      </w:r>
    </w:p>
    <w:p w14:paraId="353896F9" w14:textId="0B54F590" w:rsidR="00FF2CC5" w:rsidRDefault="000E413F" w:rsidP="00FF2CC5">
      <w:pPr>
        <w:jc w:val="both"/>
        <w:rPr>
          <w:rFonts w:asciiTheme="majorBidi" w:hAnsiTheme="majorBidi" w:cstheme="majorBidi"/>
          <w:szCs w:val="24"/>
        </w:rPr>
      </w:pPr>
      <w:r>
        <w:rPr>
          <w:rFonts w:asciiTheme="majorBidi" w:hAnsiTheme="majorBidi" w:cstheme="majorBidi"/>
          <w:szCs w:val="24"/>
        </w:rPr>
        <w:t>Apple</w:t>
      </w:r>
      <w:r w:rsidR="00FF2CC5" w:rsidRPr="00704760">
        <w:rPr>
          <w:rFonts w:asciiTheme="majorBidi" w:hAnsiTheme="majorBidi" w:cstheme="majorBidi"/>
          <w:szCs w:val="24"/>
        </w:rPr>
        <w:t xml:space="preserve"> desktops are synonymous with power and dependability. These desktops are favored by both home users and businesses for their high performance and customizable configurations. With a strong emphasis on quality components</w:t>
      </w:r>
      <w:r>
        <w:rPr>
          <w:rFonts w:asciiTheme="majorBidi" w:hAnsiTheme="majorBidi" w:cstheme="majorBidi"/>
          <w:szCs w:val="24"/>
        </w:rPr>
        <w:t xml:space="preserve"> and user-friendly designs, Apple</w:t>
      </w:r>
      <w:r w:rsidR="00FF2CC5" w:rsidRPr="00704760">
        <w:rPr>
          <w:rFonts w:asciiTheme="majorBidi" w:hAnsiTheme="majorBidi" w:cstheme="majorBidi"/>
          <w:szCs w:val="24"/>
        </w:rPr>
        <w:t xml:space="preserve"> desktops are known for their longevity and excellent performance in demanding tasks.</w:t>
      </w:r>
    </w:p>
    <w:p w14:paraId="76476C16" w14:textId="77777777" w:rsidR="00704760" w:rsidRDefault="00704760" w:rsidP="00FF2CC5">
      <w:pPr>
        <w:jc w:val="both"/>
        <w:rPr>
          <w:rFonts w:asciiTheme="majorBidi" w:hAnsiTheme="majorBidi" w:cstheme="majorBidi"/>
          <w:szCs w:val="24"/>
        </w:rPr>
      </w:pPr>
    </w:p>
    <w:p w14:paraId="3778416C" w14:textId="77777777" w:rsidR="00704760" w:rsidRDefault="00704760" w:rsidP="00FF2CC5">
      <w:pPr>
        <w:jc w:val="both"/>
        <w:rPr>
          <w:rFonts w:asciiTheme="majorBidi" w:hAnsiTheme="majorBidi" w:cstheme="majorBidi"/>
          <w:szCs w:val="24"/>
        </w:rPr>
      </w:pPr>
    </w:p>
    <w:p w14:paraId="048ECC69" w14:textId="77777777" w:rsidR="00704760" w:rsidRPr="00704760" w:rsidRDefault="00704760" w:rsidP="00FF2CC5">
      <w:pPr>
        <w:jc w:val="both"/>
        <w:rPr>
          <w:rFonts w:asciiTheme="majorBidi" w:hAnsiTheme="majorBidi" w:cstheme="majorBidi"/>
          <w:szCs w:val="24"/>
        </w:rPr>
      </w:pPr>
    </w:p>
    <w:p w14:paraId="1AB5B424" w14:textId="5577CD08" w:rsidR="00FF2CC5" w:rsidRPr="00561ED6" w:rsidRDefault="00FF2CC5" w:rsidP="00561ED6">
      <w:pPr>
        <w:pStyle w:val="Heading2"/>
      </w:pPr>
      <w:bookmarkStart w:id="4" w:name="_Toc179145359"/>
      <w:r w:rsidRPr="00561ED6">
        <w:lastRenderedPageBreak/>
        <w:t>Tablets</w:t>
      </w:r>
      <w:bookmarkEnd w:id="4"/>
      <w:r w:rsidRPr="00561ED6">
        <w:t xml:space="preserve"> </w:t>
      </w:r>
    </w:p>
    <w:p w14:paraId="08D512CA" w14:textId="77777777" w:rsidR="00B116EE" w:rsidRPr="00704760" w:rsidRDefault="00B116EE" w:rsidP="00FF2CC5">
      <w:pPr>
        <w:jc w:val="both"/>
        <w:rPr>
          <w:rFonts w:asciiTheme="majorBidi" w:hAnsiTheme="majorBidi" w:cstheme="majorBidi"/>
          <w:noProof/>
          <w:szCs w:val="24"/>
        </w:rPr>
      </w:pPr>
    </w:p>
    <w:p w14:paraId="03E659FE" w14:textId="56683CCB" w:rsidR="00B116EE" w:rsidRPr="00704760" w:rsidRDefault="00B116EE" w:rsidP="00B116EE">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65BCA91D" wp14:editId="2A2C5429">
            <wp:extent cx="1618786" cy="1618786"/>
            <wp:effectExtent l="0" t="0" r="635" b="635"/>
            <wp:docPr id="1402488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32GB Xperia Tablet Z (White) SGP312U1/W B&amp;H Photo Video"/>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18786" cy="1618786"/>
                    </a:xfrm>
                    <a:prstGeom prst="rect">
                      <a:avLst/>
                    </a:prstGeom>
                    <a:noFill/>
                    <a:ln>
                      <a:noFill/>
                    </a:ln>
                    <a:extLst>
                      <a:ext uri="{53640926-AAD7-44D8-BBD7-CCE9431645EC}">
                        <a14:shadowObscured xmlns:a14="http://schemas.microsoft.com/office/drawing/2010/main"/>
                      </a:ext>
                    </a:extLst>
                  </pic:spPr>
                </pic:pic>
              </a:graphicData>
            </a:graphic>
          </wp:inline>
        </w:drawing>
      </w:r>
    </w:p>
    <w:p w14:paraId="47CC968E" w14:textId="67B65DCB" w:rsidR="00FF2CC5" w:rsidRDefault="00DF41B0" w:rsidP="00FF2CC5">
      <w:pPr>
        <w:jc w:val="both"/>
        <w:rPr>
          <w:rFonts w:asciiTheme="majorBidi" w:hAnsiTheme="majorBidi" w:cstheme="majorBidi"/>
          <w:szCs w:val="24"/>
        </w:rPr>
      </w:pPr>
      <w:r>
        <w:rPr>
          <w:rFonts w:asciiTheme="majorBidi" w:hAnsiTheme="majorBidi" w:cstheme="majorBidi"/>
          <w:szCs w:val="24"/>
        </w:rPr>
        <w:t>Apple</w:t>
      </w:r>
      <w:r w:rsidR="00FF2CC5" w:rsidRPr="00704760">
        <w:rPr>
          <w:rFonts w:asciiTheme="majorBidi" w:hAnsiTheme="majorBidi" w:cstheme="majorBidi"/>
          <w:szCs w:val="24"/>
        </w:rPr>
        <w:t xml:space="preserve"> tablets are celebrated for their versatility and innovative features. Popular among digital artists, students, and professionals on the go, these tablets offer high-resolution displays, long battery life, a</w:t>
      </w:r>
      <w:r>
        <w:rPr>
          <w:rFonts w:asciiTheme="majorBidi" w:hAnsiTheme="majorBidi" w:cstheme="majorBidi"/>
          <w:szCs w:val="24"/>
        </w:rPr>
        <w:t>nd robust processing power. Apple</w:t>
      </w:r>
      <w:r w:rsidR="00FF2CC5" w:rsidRPr="00704760">
        <w:rPr>
          <w:rFonts w:asciiTheme="majorBidi" w:hAnsiTheme="majorBidi" w:cstheme="majorBidi"/>
          <w:szCs w:val="24"/>
        </w:rPr>
        <w:t>’s focus on user experience and functionality has made their tablets a preferred choice in the market.</w:t>
      </w:r>
    </w:p>
    <w:p w14:paraId="5F4BBFD9" w14:textId="77777777" w:rsidR="00704760" w:rsidRPr="00704760" w:rsidRDefault="00704760" w:rsidP="00FF2CC5">
      <w:pPr>
        <w:jc w:val="both"/>
        <w:rPr>
          <w:rFonts w:asciiTheme="majorBidi" w:hAnsiTheme="majorBidi" w:cstheme="majorBidi"/>
          <w:szCs w:val="24"/>
        </w:rPr>
      </w:pPr>
    </w:p>
    <w:p w14:paraId="238A31EB" w14:textId="77F122F7" w:rsidR="00FF2CC5" w:rsidRPr="00561ED6" w:rsidRDefault="00FF2CC5" w:rsidP="00561ED6">
      <w:pPr>
        <w:pStyle w:val="Heading2"/>
      </w:pPr>
      <w:bookmarkStart w:id="5" w:name="_Toc179145360"/>
      <w:r w:rsidRPr="00561ED6">
        <w:t>Smartphones</w:t>
      </w:r>
      <w:bookmarkEnd w:id="5"/>
      <w:r w:rsidRPr="00561ED6">
        <w:t xml:space="preserve"> </w:t>
      </w:r>
    </w:p>
    <w:p w14:paraId="230A1F76" w14:textId="5665A4BE" w:rsidR="00704760" w:rsidRPr="00704760" w:rsidRDefault="00B116EE" w:rsidP="00704760">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4091135F" wp14:editId="1E7C8D45">
            <wp:extent cx="1850559" cy="1850559"/>
            <wp:effectExtent l="0" t="0" r="0" b="0"/>
            <wp:docPr id="162273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Unveils Its Latest Flagship Phone The Xperia 1 | The Urban Daily"/>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50559" cy="1850559"/>
                    </a:xfrm>
                    <a:prstGeom prst="rect">
                      <a:avLst/>
                    </a:prstGeom>
                    <a:noFill/>
                    <a:ln>
                      <a:noFill/>
                    </a:ln>
                  </pic:spPr>
                </pic:pic>
              </a:graphicData>
            </a:graphic>
          </wp:inline>
        </w:drawing>
      </w:r>
    </w:p>
    <w:p w14:paraId="1518B058" w14:textId="5BA64019" w:rsidR="00704760" w:rsidRDefault="000E413F" w:rsidP="00FF2CC5">
      <w:pPr>
        <w:jc w:val="both"/>
        <w:rPr>
          <w:rFonts w:asciiTheme="majorBidi" w:hAnsiTheme="majorBidi" w:cstheme="majorBidi"/>
          <w:szCs w:val="24"/>
        </w:rPr>
      </w:pPr>
      <w:r>
        <w:rPr>
          <w:rFonts w:asciiTheme="majorBidi" w:hAnsiTheme="majorBidi" w:cstheme="majorBidi"/>
          <w:szCs w:val="24"/>
        </w:rPr>
        <w:t>Apple</w:t>
      </w:r>
      <w:r w:rsidR="00704760" w:rsidRPr="00704760">
        <w:rPr>
          <w:rFonts w:asciiTheme="majorBidi" w:hAnsiTheme="majorBidi" w:cstheme="majorBidi"/>
          <w:szCs w:val="24"/>
        </w:rPr>
        <w:t xml:space="preserve"> </w:t>
      </w:r>
      <w:r w:rsidR="00FF2CC5" w:rsidRPr="00704760">
        <w:rPr>
          <w:rFonts w:asciiTheme="majorBidi" w:hAnsiTheme="majorBidi" w:cstheme="majorBidi"/>
          <w:szCs w:val="24"/>
        </w:rPr>
        <w:t xml:space="preserve">smartphones enjoy a stellar reputation for advanced features, including high-resolution cameras, fast processors, and 5G capabilities. They are appreciated for their affordability without compromising on quality, making them accessible to a broad audience. The brand's continuous innovation and stylish designs have cemented </w:t>
      </w:r>
      <w:r>
        <w:rPr>
          <w:rFonts w:asciiTheme="majorBidi" w:hAnsiTheme="majorBidi" w:cstheme="majorBidi"/>
          <w:szCs w:val="24"/>
        </w:rPr>
        <w:t>Apple</w:t>
      </w:r>
      <w:r w:rsidR="00FF2CC5" w:rsidRPr="00704760">
        <w:rPr>
          <w:rFonts w:asciiTheme="majorBidi" w:hAnsiTheme="majorBidi" w:cstheme="majorBidi"/>
          <w:szCs w:val="24"/>
        </w:rPr>
        <w:t xml:space="preserve"> smartphones as a leading choice among consumers.</w:t>
      </w:r>
    </w:p>
    <w:p w14:paraId="4F9B2945" w14:textId="31EA8177" w:rsidR="00FF2CC5" w:rsidRPr="00704760" w:rsidRDefault="00704760" w:rsidP="00704760">
      <w:pPr>
        <w:rPr>
          <w:rFonts w:asciiTheme="majorBidi" w:hAnsiTheme="majorBidi" w:cstheme="majorBidi"/>
          <w:szCs w:val="24"/>
        </w:rPr>
      </w:pPr>
      <w:r>
        <w:rPr>
          <w:rFonts w:asciiTheme="majorBidi" w:hAnsiTheme="majorBidi" w:cstheme="majorBidi"/>
          <w:szCs w:val="24"/>
        </w:rPr>
        <w:br w:type="page"/>
      </w:r>
    </w:p>
    <w:p w14:paraId="71EA3EBF" w14:textId="77777777" w:rsidR="00FF2CC5" w:rsidRPr="00561ED6" w:rsidRDefault="00FF2CC5" w:rsidP="00561ED6">
      <w:pPr>
        <w:pStyle w:val="Heading1"/>
      </w:pPr>
      <w:bookmarkStart w:id="6" w:name="_Toc179145361"/>
      <w:r w:rsidRPr="00561ED6">
        <w:lastRenderedPageBreak/>
        <w:t>Flow Chart of Business Plan</w:t>
      </w:r>
      <w:bookmarkEnd w:id="6"/>
    </w:p>
    <w:p w14:paraId="5EFD6A33" w14:textId="77777777" w:rsidR="00704760" w:rsidRDefault="00704760" w:rsidP="00704760"/>
    <w:p w14:paraId="3FAE79FC" w14:textId="627308D4" w:rsidR="00704760" w:rsidRPr="00704760" w:rsidRDefault="003A0D8B" w:rsidP="00704760">
      <w:pPr>
        <w:jc w:val="center"/>
      </w:pPr>
      <w:r>
        <w:rPr>
          <w:noProof/>
        </w:rPr>
        <mc:AlternateContent>
          <mc:Choice Requires="wps">
            <w:drawing>
              <wp:anchor distT="0" distB="0" distL="114300" distR="114300" simplePos="0" relativeHeight="251676672" behindDoc="0" locked="0" layoutInCell="1" allowOverlap="1" wp14:anchorId="5777DFF7" wp14:editId="3F8878A8">
                <wp:simplePos x="0" y="0"/>
                <wp:positionH relativeFrom="column">
                  <wp:posOffset>695325</wp:posOffset>
                </wp:positionH>
                <wp:positionV relativeFrom="paragraph">
                  <wp:posOffset>12700</wp:posOffset>
                </wp:positionV>
                <wp:extent cx="4286250" cy="638175"/>
                <wp:effectExtent l="0" t="0" r="0" b="9525"/>
                <wp:wrapSquare wrapText="bothSides"/>
                <wp:docPr id="747587795" name="Text Box 1"/>
                <wp:cNvGraphicFramePr/>
                <a:graphic xmlns:a="http://schemas.openxmlformats.org/drawingml/2006/main">
                  <a:graphicData uri="http://schemas.microsoft.com/office/word/2010/wordprocessingShape">
                    <wps:wsp>
                      <wps:cNvSpPr txBox="1"/>
                      <wps:spPr>
                        <a:xfrm>
                          <a:off x="0" y="0"/>
                          <a:ext cx="4286250" cy="638175"/>
                        </a:xfrm>
                        <a:prstGeom prst="rect">
                          <a:avLst/>
                        </a:prstGeom>
                        <a:noFill/>
                        <a:ln>
                          <a:noFill/>
                        </a:ln>
                      </wps:spPr>
                      <wps:txbx>
                        <w:txbxContent>
                          <w:p w14:paraId="7CEB2F5C" w14:textId="2985C5EB" w:rsidR="003A0D8B" w:rsidRPr="00FD72F9" w:rsidRDefault="00DF41B0" w:rsidP="00FD72F9">
                            <w:pPr>
                              <w:pStyle w:val="ListParagraph"/>
                              <w:numPr>
                                <w:ilvl w:val="0"/>
                                <w:numId w:val="5"/>
                              </w:numPr>
                              <w:spacing w:line="240" w:lineRule="auto"/>
                              <w:rPr>
                                <w:rFonts w:asciiTheme="majorBidi" w:hAnsiTheme="majorBid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2F9">
                              <w:rPr>
                                <w:rFonts w:asciiTheme="majorBidi" w:hAnsiTheme="majorBid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company</w:t>
                            </w:r>
                          </w:p>
                          <w:p w14:paraId="38B8F9EE" w14:textId="77777777" w:rsidR="00FD72F9" w:rsidRDefault="00FD7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7DFF7" id="_x0000_t202" coordsize="21600,21600" o:spt="202" path="m,l,21600r21600,l21600,xe">
                <v:stroke joinstyle="miter"/>
                <v:path gradientshapeok="t" o:connecttype="rect"/>
              </v:shapetype>
              <v:shape id="Text Box 1" o:spid="_x0000_s1026" type="#_x0000_t202" style="position:absolute;left:0;text-align:left;margin-left:54.75pt;margin-top:1pt;width:337.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" filled="f" stroked="f">
                <v:textbox>
                  <w:txbxContent>
                    <w:p w14:paraId="7CEB2F5C" w14:textId="2985C5EB" w:rsidR="003A0D8B" w:rsidRPr="00FD72F9" w:rsidRDefault="00DF41B0" w:rsidP="00FD72F9">
                      <w:pPr>
                        <w:pStyle w:val="ListParagraph"/>
                        <w:numPr>
                          <w:ilvl w:val="0"/>
                          <w:numId w:val="5"/>
                        </w:numPr>
                        <w:spacing w:line="240" w:lineRule="auto"/>
                        <w:rPr>
                          <w:rFonts w:asciiTheme="majorBidi" w:hAnsiTheme="majorBid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2F9">
                        <w:rPr>
                          <w:rFonts w:asciiTheme="majorBidi" w:hAnsiTheme="majorBid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company</w:t>
                      </w:r>
                    </w:p>
                    <w:p w14:paraId="38B8F9EE" w14:textId="77777777" w:rsidR="00FD72F9" w:rsidRDefault="00FD72F9"/>
                  </w:txbxContent>
                </v:textbox>
                <w10:wrap type="square"/>
              </v:shape>
            </w:pict>
          </mc:Fallback>
        </mc:AlternateContent>
      </w:r>
    </w:p>
    <w:p w14:paraId="4B5E3251" w14:textId="47AA11A0" w:rsidR="00FF2CC5" w:rsidRPr="00704760" w:rsidRDefault="00FF2CC5" w:rsidP="00704760">
      <w:pPr>
        <w:jc w:val="center"/>
        <w:rPr>
          <w:rFonts w:asciiTheme="majorBidi" w:hAnsiTheme="majorBidi" w:cstheme="majorBidi"/>
          <w:b/>
          <w:bCs w:val="0"/>
          <w:szCs w:val="24"/>
        </w:rPr>
      </w:pPr>
      <w:r w:rsidRPr="00704760">
        <w:rPr>
          <w:rFonts w:asciiTheme="majorBidi" w:hAnsiTheme="majorBidi" w:cstheme="majorBidi"/>
          <w:noProof/>
          <w:szCs w:val="24"/>
        </w:rPr>
        <w:drawing>
          <wp:inline distT="0" distB="0" distL="0" distR="0" wp14:anchorId="1006D48C" wp14:editId="6B5B8C0A">
            <wp:extent cx="3187816" cy="4160532"/>
            <wp:effectExtent l="0" t="0" r="12700" b="11430"/>
            <wp:docPr id="211434604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7BD2B88" w14:textId="77777777" w:rsidR="00FF2CC5" w:rsidRPr="00704760" w:rsidRDefault="00FF2CC5" w:rsidP="00704760">
      <w:pPr>
        <w:jc w:val="center"/>
        <w:rPr>
          <w:rFonts w:asciiTheme="majorBidi" w:hAnsiTheme="majorBidi" w:cstheme="majorBidi"/>
          <w:b/>
          <w:bCs w:val="0"/>
          <w:szCs w:val="24"/>
        </w:rPr>
      </w:pPr>
    </w:p>
    <w:p w14:paraId="2F3C0601" w14:textId="77777777" w:rsidR="00FF2CC5" w:rsidRPr="00704760" w:rsidRDefault="00FF2CC5" w:rsidP="00704760">
      <w:pPr>
        <w:jc w:val="center"/>
        <w:rPr>
          <w:rFonts w:asciiTheme="majorBidi" w:hAnsiTheme="majorBidi" w:cstheme="majorBidi"/>
          <w:b/>
          <w:bCs w:val="0"/>
          <w:szCs w:val="24"/>
        </w:rPr>
      </w:pPr>
    </w:p>
    <w:p w14:paraId="2CBF291C" w14:textId="77777777" w:rsidR="00FF2CC5" w:rsidRPr="00704760" w:rsidRDefault="00FF2CC5" w:rsidP="00704760">
      <w:pPr>
        <w:jc w:val="center"/>
        <w:rPr>
          <w:rFonts w:asciiTheme="majorBidi" w:hAnsiTheme="majorBidi" w:cstheme="majorBidi"/>
          <w:b/>
          <w:bCs w:val="0"/>
          <w:szCs w:val="24"/>
        </w:rPr>
      </w:pPr>
    </w:p>
    <w:p w14:paraId="3C98DB5B" w14:textId="77777777" w:rsidR="00FF2CC5" w:rsidRPr="00704760" w:rsidRDefault="00FF2CC5" w:rsidP="00FF2CC5">
      <w:pPr>
        <w:jc w:val="both"/>
        <w:rPr>
          <w:rFonts w:asciiTheme="majorBidi" w:hAnsiTheme="majorBidi" w:cstheme="majorBidi"/>
          <w:b/>
          <w:bCs w:val="0"/>
          <w:szCs w:val="24"/>
        </w:rPr>
      </w:pPr>
    </w:p>
    <w:p w14:paraId="4F241723" w14:textId="77777777" w:rsidR="00FF2CC5" w:rsidRPr="00704760" w:rsidRDefault="00FF2CC5" w:rsidP="00FF2CC5">
      <w:pPr>
        <w:jc w:val="both"/>
        <w:rPr>
          <w:rFonts w:asciiTheme="majorBidi" w:hAnsiTheme="majorBidi" w:cstheme="majorBidi"/>
          <w:b/>
          <w:bCs w:val="0"/>
          <w:szCs w:val="24"/>
        </w:rPr>
      </w:pPr>
    </w:p>
    <w:p w14:paraId="369874D4" w14:textId="77777777" w:rsidR="00FF2CC5" w:rsidRDefault="00FF2CC5" w:rsidP="00FF2CC5">
      <w:pPr>
        <w:jc w:val="both"/>
        <w:rPr>
          <w:rFonts w:asciiTheme="majorBidi" w:hAnsiTheme="majorBidi" w:cstheme="majorBidi"/>
          <w:b/>
          <w:bCs w:val="0"/>
          <w:szCs w:val="24"/>
        </w:rPr>
      </w:pPr>
    </w:p>
    <w:p w14:paraId="7681C1F3" w14:textId="77777777" w:rsidR="00704760" w:rsidRDefault="00704760" w:rsidP="00FF2CC5">
      <w:pPr>
        <w:jc w:val="both"/>
        <w:rPr>
          <w:rFonts w:asciiTheme="majorBidi" w:hAnsiTheme="majorBidi" w:cstheme="majorBidi"/>
          <w:b/>
          <w:bCs w:val="0"/>
          <w:szCs w:val="24"/>
        </w:rPr>
      </w:pPr>
    </w:p>
    <w:p w14:paraId="11C6BE10" w14:textId="77777777" w:rsidR="00FF2CC5" w:rsidRPr="00704760" w:rsidRDefault="00FF2CC5" w:rsidP="00FF2CC5">
      <w:pPr>
        <w:jc w:val="both"/>
        <w:rPr>
          <w:rFonts w:asciiTheme="majorBidi" w:hAnsiTheme="majorBidi" w:cstheme="majorBidi"/>
          <w:b/>
          <w:bCs w:val="0"/>
          <w:color w:val="000000" w:themeColor="text1"/>
          <w:szCs w:val="24"/>
        </w:rPr>
      </w:pPr>
    </w:p>
    <w:p w14:paraId="03BF95B2" w14:textId="77777777" w:rsidR="00E5256B" w:rsidRPr="00E5256B" w:rsidRDefault="00FF2CC5" w:rsidP="00561ED6">
      <w:pPr>
        <w:pStyle w:val="Heading1"/>
      </w:pPr>
      <w:bookmarkStart w:id="7" w:name="_Toc179145362"/>
      <w:r w:rsidRPr="00E5256B">
        <w:lastRenderedPageBreak/>
        <w:t>Statistics of sold products in the last 3 months</w:t>
      </w:r>
      <w:bookmarkEnd w:id="7"/>
      <w:r w:rsidRPr="00E5256B">
        <w:t xml:space="preserve"> </w:t>
      </w:r>
    </w:p>
    <w:p w14:paraId="02B714E8" w14:textId="32ABCC0B" w:rsidR="00FF2CC5" w:rsidRPr="00E5256B" w:rsidRDefault="00FF2CC5" w:rsidP="00561ED6">
      <w:pPr>
        <w:pStyle w:val="Heading1"/>
      </w:pPr>
      <w:bookmarkStart w:id="8" w:name="_Toc179145363"/>
      <w:proofErr w:type="gramStart"/>
      <w:r w:rsidRPr="00E5256B">
        <w:t>( January</w:t>
      </w:r>
      <w:proofErr w:type="gramEnd"/>
      <w:r w:rsidRPr="00E5256B">
        <w:t xml:space="preserve"> – March 2024)</w:t>
      </w:r>
      <w:bookmarkEnd w:id="8"/>
    </w:p>
    <w:tbl>
      <w:tblPr>
        <w:tblStyle w:val="GridTable4-Accent5"/>
        <w:tblpPr w:leftFromText="180" w:rightFromText="180" w:vertAnchor="page" w:horzAnchor="margin" w:tblpY="3061"/>
        <w:tblW w:w="4601" w:type="dxa"/>
        <w:tblLook w:val="04A0" w:firstRow="1" w:lastRow="0" w:firstColumn="1" w:lastColumn="0" w:noHBand="0" w:noVBand="1"/>
      </w:tblPr>
      <w:tblGrid>
        <w:gridCol w:w="2318"/>
        <w:gridCol w:w="2283"/>
      </w:tblGrid>
      <w:tr w:rsidR="00704760" w:rsidRPr="00704760" w14:paraId="61250CC0" w14:textId="77777777" w:rsidTr="00561E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01" w:type="dxa"/>
            <w:gridSpan w:val="2"/>
            <w:noWrap/>
            <w:hideMark/>
          </w:tcPr>
          <w:p w14:paraId="3BC073BE" w14:textId="6CE16C9F" w:rsidR="00704760" w:rsidRPr="00E5256B" w:rsidRDefault="00704760" w:rsidP="00561ED6">
            <w:pPr>
              <w:rPr>
                <w:rFonts w:asciiTheme="majorBidi" w:eastAsia="Times New Roman" w:hAnsiTheme="majorBidi" w:cstheme="majorBidi"/>
                <w:b w:val="0"/>
                <w:color w:val="000000"/>
                <w:sz w:val="28"/>
                <w:szCs w:val="28"/>
              </w:rPr>
            </w:pPr>
            <w:r w:rsidRPr="00E5256B">
              <w:rPr>
                <w:rFonts w:asciiTheme="majorBidi" w:eastAsia="Times New Roman" w:hAnsiTheme="majorBidi" w:cstheme="majorBidi"/>
                <w:color w:val="000000"/>
                <w:sz w:val="28"/>
                <w:szCs w:val="28"/>
              </w:rPr>
              <w:t>The sum of Total Sales (BDT)</w:t>
            </w:r>
          </w:p>
        </w:tc>
      </w:tr>
      <w:tr w:rsidR="00FF2CC5" w:rsidRPr="00704760" w14:paraId="2417916F" w14:textId="77777777" w:rsidTr="00561ED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18" w:type="dxa"/>
            <w:noWrap/>
            <w:hideMark/>
          </w:tcPr>
          <w:p w14:paraId="6566FB96" w14:textId="77777777" w:rsidR="00FF2CC5" w:rsidRPr="00704760" w:rsidRDefault="00FF2CC5" w:rsidP="00561ED6">
            <w:pPr>
              <w:jc w:val="center"/>
              <w:rPr>
                <w:rFonts w:asciiTheme="majorBidi" w:eastAsia="Times New Roman" w:hAnsiTheme="majorBidi" w:cstheme="majorBidi"/>
                <w:b w:val="0"/>
                <w:color w:val="000000"/>
                <w:szCs w:val="24"/>
              </w:rPr>
            </w:pPr>
            <w:r w:rsidRPr="00704760">
              <w:rPr>
                <w:rFonts w:asciiTheme="majorBidi" w:eastAsia="Times New Roman" w:hAnsiTheme="majorBidi" w:cstheme="majorBidi"/>
                <w:color w:val="000000"/>
                <w:szCs w:val="24"/>
              </w:rPr>
              <w:t>Product</w:t>
            </w:r>
          </w:p>
        </w:tc>
        <w:tc>
          <w:tcPr>
            <w:tcW w:w="2283" w:type="dxa"/>
            <w:noWrap/>
            <w:hideMark/>
          </w:tcPr>
          <w:p w14:paraId="3ACEA187" w14:textId="77777777" w:rsidR="00FF2CC5" w:rsidRPr="00704760" w:rsidRDefault="00FF2CC5" w:rsidP="00561ED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Total</w:t>
            </w:r>
          </w:p>
        </w:tc>
      </w:tr>
      <w:tr w:rsidR="00FF2CC5" w:rsidRPr="00704760" w14:paraId="3617C3CC" w14:textId="77777777" w:rsidTr="00561ED6">
        <w:trPr>
          <w:trHeight w:val="589"/>
        </w:trPr>
        <w:tc>
          <w:tcPr>
            <w:cnfStyle w:val="001000000000" w:firstRow="0" w:lastRow="0" w:firstColumn="1" w:lastColumn="0" w:oddVBand="0" w:evenVBand="0" w:oddHBand="0" w:evenHBand="0" w:firstRowFirstColumn="0" w:firstRowLastColumn="0" w:lastRowFirstColumn="0" w:lastRowLastColumn="0"/>
            <w:tcW w:w="2318" w:type="dxa"/>
            <w:noWrap/>
            <w:hideMark/>
          </w:tcPr>
          <w:p w14:paraId="37331D8D" w14:textId="2FFD5AE4" w:rsidR="00FF2CC5" w:rsidRPr="00704760" w:rsidRDefault="00DF41B0" w:rsidP="00561ED6">
            <w:pPr>
              <w:rPr>
                <w:rFonts w:asciiTheme="majorBidi" w:eastAsia="Times New Roman" w:hAnsiTheme="majorBidi" w:cstheme="majorBidi"/>
                <w:bCs/>
                <w:color w:val="000000"/>
                <w:szCs w:val="24"/>
              </w:rPr>
            </w:pPr>
            <w:r>
              <w:rPr>
                <w:rFonts w:asciiTheme="majorBidi" w:eastAsia="Times New Roman" w:hAnsiTheme="majorBidi" w:cstheme="majorBidi"/>
                <w:bCs/>
                <w:color w:val="000000"/>
                <w:szCs w:val="24"/>
              </w:rPr>
              <w:t>Desktop</w:t>
            </w:r>
          </w:p>
        </w:tc>
        <w:tc>
          <w:tcPr>
            <w:tcW w:w="2283" w:type="dxa"/>
            <w:noWrap/>
            <w:hideMark/>
          </w:tcPr>
          <w:p w14:paraId="3F0175FA" w14:textId="77777777" w:rsidR="00FF2CC5" w:rsidRPr="00704760" w:rsidRDefault="00FF2CC5" w:rsidP="00561ED6">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6950000</w:t>
            </w:r>
          </w:p>
        </w:tc>
      </w:tr>
      <w:tr w:rsidR="00FF2CC5" w:rsidRPr="00704760" w14:paraId="58956663" w14:textId="77777777" w:rsidTr="00561ED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318" w:type="dxa"/>
            <w:noWrap/>
            <w:hideMark/>
          </w:tcPr>
          <w:p w14:paraId="48BF49FE" w14:textId="77777777" w:rsidR="00FF2CC5" w:rsidRPr="00704760" w:rsidRDefault="00FF2CC5" w:rsidP="00561ED6">
            <w:pPr>
              <w:rPr>
                <w:rFonts w:asciiTheme="majorBidi" w:eastAsia="Times New Roman" w:hAnsiTheme="majorBidi" w:cstheme="majorBidi"/>
                <w:bCs/>
                <w:color w:val="000000"/>
                <w:szCs w:val="24"/>
              </w:rPr>
            </w:pPr>
            <w:r w:rsidRPr="00704760">
              <w:rPr>
                <w:rFonts w:asciiTheme="majorBidi" w:eastAsia="Times New Roman" w:hAnsiTheme="majorBidi" w:cstheme="majorBidi"/>
                <w:color w:val="000000"/>
                <w:szCs w:val="24"/>
              </w:rPr>
              <w:t>Laptop</w:t>
            </w:r>
          </w:p>
        </w:tc>
        <w:tc>
          <w:tcPr>
            <w:tcW w:w="2283" w:type="dxa"/>
            <w:noWrap/>
            <w:hideMark/>
          </w:tcPr>
          <w:p w14:paraId="6D8669CA" w14:textId="77777777" w:rsidR="00FF2CC5" w:rsidRPr="00704760" w:rsidRDefault="00FF2CC5" w:rsidP="00561ED6">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12250000</w:t>
            </w:r>
          </w:p>
        </w:tc>
      </w:tr>
      <w:tr w:rsidR="00FF2CC5" w:rsidRPr="00704760" w14:paraId="63945F37" w14:textId="77777777" w:rsidTr="00561ED6">
        <w:trPr>
          <w:trHeight w:val="589"/>
        </w:trPr>
        <w:tc>
          <w:tcPr>
            <w:cnfStyle w:val="001000000000" w:firstRow="0" w:lastRow="0" w:firstColumn="1" w:lastColumn="0" w:oddVBand="0" w:evenVBand="0" w:oddHBand="0" w:evenHBand="0" w:firstRowFirstColumn="0" w:firstRowLastColumn="0" w:lastRowFirstColumn="0" w:lastRowLastColumn="0"/>
            <w:tcW w:w="2318" w:type="dxa"/>
            <w:noWrap/>
            <w:hideMark/>
          </w:tcPr>
          <w:p w14:paraId="7685D57A" w14:textId="77777777" w:rsidR="00FF2CC5" w:rsidRPr="00704760" w:rsidRDefault="00FF2CC5" w:rsidP="00561ED6">
            <w:pPr>
              <w:rPr>
                <w:rFonts w:asciiTheme="majorBidi" w:eastAsia="Times New Roman" w:hAnsiTheme="majorBidi" w:cstheme="majorBidi"/>
                <w:bCs/>
                <w:color w:val="000000"/>
                <w:szCs w:val="24"/>
              </w:rPr>
            </w:pPr>
            <w:r w:rsidRPr="00704760">
              <w:rPr>
                <w:rFonts w:asciiTheme="majorBidi" w:eastAsia="Times New Roman" w:hAnsiTheme="majorBidi" w:cstheme="majorBidi"/>
                <w:color w:val="000000"/>
                <w:szCs w:val="24"/>
              </w:rPr>
              <w:t>Smartphone</w:t>
            </w:r>
          </w:p>
        </w:tc>
        <w:tc>
          <w:tcPr>
            <w:tcW w:w="2283" w:type="dxa"/>
            <w:noWrap/>
            <w:hideMark/>
          </w:tcPr>
          <w:p w14:paraId="075BB0A5" w14:textId="77777777" w:rsidR="00FF2CC5" w:rsidRPr="00704760" w:rsidRDefault="00FF2CC5" w:rsidP="00561ED6">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6150000</w:t>
            </w:r>
          </w:p>
        </w:tc>
      </w:tr>
      <w:tr w:rsidR="00FF2CC5" w:rsidRPr="00704760" w14:paraId="03672B8F" w14:textId="77777777" w:rsidTr="00561ED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318" w:type="dxa"/>
            <w:noWrap/>
            <w:hideMark/>
          </w:tcPr>
          <w:p w14:paraId="4E15A070" w14:textId="77777777" w:rsidR="00FF2CC5" w:rsidRPr="00704760" w:rsidRDefault="00FF2CC5" w:rsidP="00561ED6">
            <w:pPr>
              <w:rPr>
                <w:rFonts w:asciiTheme="majorBidi" w:eastAsia="Times New Roman" w:hAnsiTheme="majorBidi" w:cstheme="majorBidi"/>
                <w:bCs/>
                <w:color w:val="000000"/>
                <w:szCs w:val="24"/>
              </w:rPr>
            </w:pPr>
            <w:r w:rsidRPr="00704760">
              <w:rPr>
                <w:rFonts w:asciiTheme="majorBidi" w:eastAsia="Times New Roman" w:hAnsiTheme="majorBidi" w:cstheme="majorBidi"/>
                <w:color w:val="000000"/>
                <w:szCs w:val="24"/>
              </w:rPr>
              <w:t>Tablet</w:t>
            </w:r>
          </w:p>
        </w:tc>
        <w:tc>
          <w:tcPr>
            <w:tcW w:w="2283" w:type="dxa"/>
            <w:noWrap/>
            <w:hideMark/>
          </w:tcPr>
          <w:p w14:paraId="2EB8D243" w14:textId="77777777" w:rsidR="00FF2CC5" w:rsidRPr="00704760" w:rsidRDefault="00FF2CC5" w:rsidP="00561ED6">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3320000</w:t>
            </w:r>
          </w:p>
        </w:tc>
      </w:tr>
      <w:tr w:rsidR="00FF2CC5" w:rsidRPr="00704760" w14:paraId="47C01B67" w14:textId="77777777" w:rsidTr="00561ED6">
        <w:trPr>
          <w:trHeight w:val="480"/>
        </w:trPr>
        <w:tc>
          <w:tcPr>
            <w:cnfStyle w:val="001000000000" w:firstRow="0" w:lastRow="0" w:firstColumn="1" w:lastColumn="0" w:oddVBand="0" w:evenVBand="0" w:oddHBand="0" w:evenHBand="0" w:firstRowFirstColumn="0" w:firstRowLastColumn="0" w:lastRowFirstColumn="0" w:lastRowLastColumn="0"/>
            <w:tcW w:w="2318" w:type="dxa"/>
            <w:noWrap/>
            <w:hideMark/>
          </w:tcPr>
          <w:p w14:paraId="27FED0E9" w14:textId="77777777" w:rsidR="00FF2CC5" w:rsidRPr="00704760" w:rsidRDefault="00FF2CC5" w:rsidP="00561ED6">
            <w:pPr>
              <w:rPr>
                <w:rFonts w:asciiTheme="majorBidi" w:eastAsia="Times New Roman" w:hAnsiTheme="majorBidi" w:cstheme="majorBidi"/>
                <w:b w:val="0"/>
                <w:color w:val="000000"/>
                <w:szCs w:val="24"/>
              </w:rPr>
            </w:pPr>
            <w:r w:rsidRPr="00704760">
              <w:rPr>
                <w:rFonts w:asciiTheme="majorBidi" w:eastAsia="Times New Roman" w:hAnsiTheme="majorBidi" w:cstheme="majorBidi"/>
                <w:color w:val="000000"/>
                <w:szCs w:val="24"/>
              </w:rPr>
              <w:t>Grand Total</w:t>
            </w:r>
          </w:p>
        </w:tc>
        <w:tc>
          <w:tcPr>
            <w:tcW w:w="2283" w:type="dxa"/>
            <w:noWrap/>
            <w:hideMark/>
          </w:tcPr>
          <w:p w14:paraId="75A14AD1" w14:textId="77777777" w:rsidR="00FF2CC5" w:rsidRPr="00704760" w:rsidRDefault="00FF2CC5" w:rsidP="00561ED6">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28670000</w:t>
            </w:r>
          </w:p>
        </w:tc>
      </w:tr>
    </w:tbl>
    <w:p w14:paraId="25352C1A" w14:textId="15BD21BC" w:rsidR="00E5256B" w:rsidRDefault="00561ED6" w:rsidP="00E5256B">
      <w:pPr>
        <w:jc w:val="both"/>
        <w:rPr>
          <w:rFonts w:asciiTheme="majorBidi" w:hAnsiTheme="majorBidi" w:cstheme="majorBidi"/>
          <w:szCs w:val="24"/>
        </w:rPr>
      </w:pPr>
      <w:r w:rsidRPr="00704760">
        <w:rPr>
          <w:rFonts w:asciiTheme="majorBidi" w:hAnsiTheme="majorBidi" w:cstheme="majorBidi"/>
          <w:noProof/>
          <w:szCs w:val="24"/>
        </w:rPr>
        <w:drawing>
          <wp:anchor distT="0" distB="0" distL="114300" distR="114300" simplePos="0" relativeHeight="251668480" behindDoc="0" locked="0" layoutInCell="1" allowOverlap="1" wp14:anchorId="4509DC62" wp14:editId="5222EE29">
            <wp:simplePos x="0" y="0"/>
            <wp:positionH relativeFrom="margin">
              <wp:posOffset>3348990</wp:posOffset>
            </wp:positionH>
            <wp:positionV relativeFrom="page">
              <wp:posOffset>1970405</wp:posOffset>
            </wp:positionV>
            <wp:extent cx="2767330" cy="2616200"/>
            <wp:effectExtent l="0" t="0" r="13970" b="12700"/>
            <wp:wrapThrough wrapText="bothSides">
              <wp:wrapPolygon edited="0">
                <wp:start x="0" y="0"/>
                <wp:lineTo x="0" y="21548"/>
                <wp:lineTo x="21560" y="21548"/>
                <wp:lineTo x="21560" y="0"/>
                <wp:lineTo x="0" y="0"/>
              </wp:wrapPolygon>
            </wp:wrapThrough>
            <wp:docPr id="493839980" name="Chart 1">
              <a:extLst xmlns:a="http://schemas.openxmlformats.org/drawingml/2006/main">
                <a:ext uri="{FF2B5EF4-FFF2-40B4-BE49-F238E27FC236}">
                  <a16:creationId xmlns:a16="http://schemas.microsoft.com/office/drawing/2014/main" id="{02A80068-A1CB-4A6F-8C39-579811D70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502D53DC" w14:textId="353D8FA9" w:rsidR="00E5256B" w:rsidRPr="00E5256B" w:rsidRDefault="00E5256B" w:rsidP="00E5256B">
      <w:pPr>
        <w:jc w:val="both"/>
        <w:rPr>
          <w:rFonts w:asciiTheme="majorBidi" w:hAnsiTheme="majorBidi" w:cstheme="majorBidi"/>
          <w:szCs w:val="24"/>
        </w:rPr>
      </w:pPr>
    </w:p>
    <w:p w14:paraId="751737BC" w14:textId="3D768B0E" w:rsidR="00FF2CC5" w:rsidRPr="00704760" w:rsidRDefault="00FF2CC5" w:rsidP="00561ED6">
      <w:pPr>
        <w:pStyle w:val="Heading1"/>
      </w:pPr>
    </w:p>
    <w:p w14:paraId="16C20F3A" w14:textId="04050CF4" w:rsidR="00FF2CC5" w:rsidRPr="00E5256B" w:rsidRDefault="00FF2CC5" w:rsidP="00561ED6">
      <w:pPr>
        <w:pStyle w:val="Heading1"/>
        <w:rPr>
          <w:color w:val="2F5496" w:themeColor="accent1" w:themeShade="BF"/>
          <w:sz w:val="32"/>
        </w:rPr>
      </w:pPr>
      <w:bookmarkStart w:id="9" w:name="_Toc179145364"/>
      <w:r w:rsidRPr="00E5256B">
        <w:rPr>
          <w:color w:val="2F5496" w:themeColor="accent1" w:themeShade="BF"/>
          <w:sz w:val="32"/>
        </w:rPr>
        <w:t xml:space="preserve">Sales Report </w:t>
      </w:r>
      <w:r w:rsidR="000E413F">
        <w:rPr>
          <w:color w:val="2F5496" w:themeColor="accent1" w:themeShade="BF"/>
          <w:sz w:val="32"/>
        </w:rPr>
        <w:t>of Apple company</w:t>
      </w:r>
      <w:r w:rsidRPr="00E5256B">
        <w:rPr>
          <w:color w:val="2F5496" w:themeColor="accent1" w:themeShade="BF"/>
          <w:sz w:val="32"/>
        </w:rPr>
        <w:t xml:space="preserve"> of the Month January – March 2024</w:t>
      </w:r>
      <w:bookmarkEnd w:id="9"/>
    </w:p>
    <w:p w14:paraId="2DCED526" w14:textId="3673E3FA" w:rsidR="00FF2CC5" w:rsidRPr="00704760" w:rsidRDefault="00561ED6" w:rsidP="00FF2CC5">
      <w:pPr>
        <w:jc w:val="both"/>
        <w:rPr>
          <w:rFonts w:asciiTheme="majorBidi" w:hAnsiTheme="majorBidi" w:cstheme="majorBidi"/>
          <w:b/>
          <w:bCs w:val="0"/>
          <w:szCs w:val="24"/>
        </w:rPr>
      </w:pPr>
      <w:r w:rsidRPr="00704760">
        <w:rPr>
          <w:rFonts w:asciiTheme="majorBidi" w:hAnsiTheme="majorBidi" w:cstheme="majorBidi"/>
          <w:noProof/>
          <w:szCs w:val="24"/>
        </w:rPr>
        <w:drawing>
          <wp:anchor distT="0" distB="0" distL="114300" distR="114300" simplePos="0" relativeHeight="251667456" behindDoc="0" locked="0" layoutInCell="1" allowOverlap="1" wp14:anchorId="2C646D4A" wp14:editId="0DE16153">
            <wp:simplePos x="0" y="0"/>
            <wp:positionH relativeFrom="margin">
              <wp:posOffset>3165475</wp:posOffset>
            </wp:positionH>
            <wp:positionV relativeFrom="page">
              <wp:posOffset>5887720</wp:posOffset>
            </wp:positionV>
            <wp:extent cx="2993390" cy="2315210"/>
            <wp:effectExtent l="0" t="0" r="16510" b="8890"/>
            <wp:wrapSquare wrapText="bothSides"/>
            <wp:docPr id="829990145" name="Chart 1">
              <a:extLst xmlns:a="http://schemas.openxmlformats.org/drawingml/2006/main">
                <a:ext uri="{FF2B5EF4-FFF2-40B4-BE49-F238E27FC236}">
                  <a16:creationId xmlns:a16="http://schemas.microsoft.com/office/drawing/2014/main" id="{964A403B-60A7-4822-8622-9029A0EC3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bl>
      <w:tblPr>
        <w:tblStyle w:val="GridTable4-Accent6"/>
        <w:tblpPr w:leftFromText="180" w:rightFromText="180" w:vertAnchor="text" w:horzAnchor="margin" w:tblpY="113"/>
        <w:tblW w:w="4416" w:type="dxa"/>
        <w:tblLook w:val="04A0" w:firstRow="1" w:lastRow="0" w:firstColumn="1" w:lastColumn="0" w:noHBand="0" w:noVBand="1"/>
      </w:tblPr>
      <w:tblGrid>
        <w:gridCol w:w="2434"/>
        <w:gridCol w:w="1982"/>
      </w:tblGrid>
      <w:tr w:rsidR="00FF2CC5" w:rsidRPr="00704760" w14:paraId="4704E94B" w14:textId="77777777" w:rsidTr="00561ED6">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416" w:type="dxa"/>
            <w:gridSpan w:val="2"/>
            <w:noWrap/>
            <w:hideMark/>
          </w:tcPr>
          <w:p w14:paraId="72D3EBAB" w14:textId="77777777" w:rsidR="00FF2CC5" w:rsidRPr="00704760" w:rsidRDefault="00FF2CC5" w:rsidP="00E5256B">
            <w:pPr>
              <w:jc w:val="center"/>
              <w:rPr>
                <w:rFonts w:asciiTheme="majorBidi" w:eastAsia="Times New Roman" w:hAnsiTheme="majorBidi" w:cstheme="majorBidi"/>
                <w:b w:val="0"/>
                <w:color w:val="000000"/>
                <w:szCs w:val="24"/>
              </w:rPr>
            </w:pPr>
            <w:r w:rsidRPr="00704760">
              <w:rPr>
                <w:rFonts w:asciiTheme="majorBidi" w:eastAsia="Times New Roman" w:hAnsiTheme="majorBidi" w:cstheme="majorBidi"/>
                <w:color w:val="000000"/>
                <w:szCs w:val="24"/>
              </w:rPr>
              <w:t>The sum of Total Sales (BDT)</w:t>
            </w:r>
          </w:p>
        </w:tc>
      </w:tr>
      <w:tr w:rsidR="00FF2CC5" w:rsidRPr="00704760" w14:paraId="1ACA5E80" w14:textId="77777777" w:rsidTr="00561ED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434" w:type="dxa"/>
            <w:noWrap/>
            <w:hideMark/>
          </w:tcPr>
          <w:p w14:paraId="2276CAEC" w14:textId="77777777" w:rsidR="00FF2CC5" w:rsidRPr="00704760" w:rsidRDefault="00FF2CC5" w:rsidP="009A70E4">
            <w:pPr>
              <w:rPr>
                <w:rFonts w:asciiTheme="majorBidi" w:eastAsia="Times New Roman" w:hAnsiTheme="majorBidi" w:cstheme="majorBidi"/>
                <w:b w:val="0"/>
                <w:color w:val="000000"/>
                <w:szCs w:val="24"/>
              </w:rPr>
            </w:pPr>
            <w:r w:rsidRPr="00704760">
              <w:rPr>
                <w:rFonts w:asciiTheme="majorBidi" w:eastAsia="Times New Roman" w:hAnsiTheme="majorBidi" w:cstheme="majorBidi"/>
                <w:color w:val="000000"/>
                <w:szCs w:val="24"/>
              </w:rPr>
              <w:t>Months (Date)</w:t>
            </w:r>
          </w:p>
        </w:tc>
        <w:tc>
          <w:tcPr>
            <w:tcW w:w="1981" w:type="dxa"/>
            <w:noWrap/>
            <w:hideMark/>
          </w:tcPr>
          <w:p w14:paraId="4253900F" w14:textId="77777777" w:rsidR="00FF2CC5" w:rsidRPr="00704760" w:rsidRDefault="00FF2CC5" w:rsidP="009A70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Total</w:t>
            </w:r>
          </w:p>
        </w:tc>
      </w:tr>
      <w:tr w:rsidR="00FF2CC5" w:rsidRPr="00704760" w14:paraId="6373FCD8" w14:textId="77777777" w:rsidTr="00561ED6">
        <w:trPr>
          <w:trHeight w:val="512"/>
        </w:trPr>
        <w:tc>
          <w:tcPr>
            <w:cnfStyle w:val="001000000000" w:firstRow="0" w:lastRow="0" w:firstColumn="1" w:lastColumn="0" w:oddVBand="0" w:evenVBand="0" w:oddHBand="0" w:evenHBand="0" w:firstRowFirstColumn="0" w:firstRowLastColumn="0" w:lastRowFirstColumn="0" w:lastRowLastColumn="0"/>
            <w:tcW w:w="2434" w:type="dxa"/>
            <w:noWrap/>
            <w:hideMark/>
          </w:tcPr>
          <w:p w14:paraId="6098202D" w14:textId="5A2D4A93" w:rsidR="00FF2CC5" w:rsidRPr="00704760" w:rsidRDefault="00E5256B" w:rsidP="009A70E4">
            <w:pPr>
              <w:rPr>
                <w:rFonts w:asciiTheme="majorBidi" w:eastAsia="Times New Roman" w:hAnsiTheme="majorBidi" w:cstheme="majorBidi"/>
                <w:bCs/>
                <w:color w:val="000000"/>
                <w:szCs w:val="24"/>
              </w:rPr>
            </w:pPr>
            <w:r>
              <w:rPr>
                <w:rFonts w:asciiTheme="majorBidi" w:eastAsia="Times New Roman" w:hAnsiTheme="majorBidi" w:cstheme="majorBidi"/>
                <w:color w:val="000000"/>
                <w:szCs w:val="24"/>
              </w:rPr>
              <w:t>January</w:t>
            </w:r>
          </w:p>
        </w:tc>
        <w:tc>
          <w:tcPr>
            <w:tcW w:w="1981" w:type="dxa"/>
            <w:noWrap/>
            <w:hideMark/>
          </w:tcPr>
          <w:p w14:paraId="471749B8" w14:textId="77777777" w:rsidR="00FF2CC5" w:rsidRPr="00704760" w:rsidRDefault="00FF2CC5" w:rsidP="009A70E4">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8750000</w:t>
            </w:r>
          </w:p>
        </w:tc>
      </w:tr>
      <w:tr w:rsidR="00FF2CC5" w:rsidRPr="00704760" w14:paraId="2EE95A62" w14:textId="77777777" w:rsidTr="00561ED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34" w:type="dxa"/>
            <w:noWrap/>
            <w:hideMark/>
          </w:tcPr>
          <w:p w14:paraId="73B7E4F9" w14:textId="2A396583" w:rsidR="00FF2CC5" w:rsidRPr="00704760" w:rsidRDefault="00E5256B" w:rsidP="009A70E4">
            <w:pPr>
              <w:rPr>
                <w:rFonts w:asciiTheme="majorBidi" w:eastAsia="Times New Roman" w:hAnsiTheme="majorBidi" w:cstheme="majorBidi"/>
                <w:bCs/>
                <w:color w:val="000000"/>
                <w:szCs w:val="24"/>
              </w:rPr>
            </w:pPr>
            <w:r>
              <w:rPr>
                <w:rFonts w:asciiTheme="majorBidi" w:eastAsia="Times New Roman" w:hAnsiTheme="majorBidi" w:cstheme="majorBidi"/>
                <w:color w:val="000000"/>
                <w:szCs w:val="24"/>
              </w:rPr>
              <w:t>February</w:t>
            </w:r>
          </w:p>
        </w:tc>
        <w:tc>
          <w:tcPr>
            <w:tcW w:w="1981" w:type="dxa"/>
            <w:noWrap/>
            <w:hideMark/>
          </w:tcPr>
          <w:p w14:paraId="70D823FB" w14:textId="77777777" w:rsidR="00FF2CC5" w:rsidRPr="00704760" w:rsidRDefault="00FF2CC5" w:rsidP="009A70E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9920000</w:t>
            </w:r>
          </w:p>
        </w:tc>
      </w:tr>
      <w:tr w:rsidR="00FF2CC5" w:rsidRPr="00704760" w14:paraId="3261B3A6" w14:textId="77777777" w:rsidTr="00561ED6">
        <w:trPr>
          <w:trHeight w:val="611"/>
        </w:trPr>
        <w:tc>
          <w:tcPr>
            <w:cnfStyle w:val="001000000000" w:firstRow="0" w:lastRow="0" w:firstColumn="1" w:lastColumn="0" w:oddVBand="0" w:evenVBand="0" w:oddHBand="0" w:evenHBand="0" w:firstRowFirstColumn="0" w:firstRowLastColumn="0" w:lastRowFirstColumn="0" w:lastRowLastColumn="0"/>
            <w:tcW w:w="2434" w:type="dxa"/>
            <w:noWrap/>
            <w:hideMark/>
          </w:tcPr>
          <w:p w14:paraId="493D215E" w14:textId="278E6F00" w:rsidR="00FF2CC5" w:rsidRPr="00704760" w:rsidRDefault="00FF2CC5" w:rsidP="009A70E4">
            <w:pPr>
              <w:rPr>
                <w:rFonts w:asciiTheme="majorBidi" w:eastAsia="Times New Roman" w:hAnsiTheme="majorBidi" w:cstheme="majorBidi"/>
                <w:bCs/>
                <w:color w:val="000000"/>
                <w:szCs w:val="24"/>
              </w:rPr>
            </w:pPr>
            <w:r w:rsidRPr="00704760">
              <w:rPr>
                <w:rFonts w:asciiTheme="majorBidi" w:eastAsia="Times New Roman" w:hAnsiTheme="majorBidi" w:cstheme="majorBidi"/>
                <w:color w:val="000000"/>
                <w:szCs w:val="24"/>
              </w:rPr>
              <w:t>Mar</w:t>
            </w:r>
            <w:r w:rsidR="00E5256B">
              <w:rPr>
                <w:rFonts w:asciiTheme="majorBidi" w:eastAsia="Times New Roman" w:hAnsiTheme="majorBidi" w:cstheme="majorBidi"/>
                <w:color w:val="000000"/>
                <w:szCs w:val="24"/>
              </w:rPr>
              <w:t>ch</w:t>
            </w:r>
          </w:p>
        </w:tc>
        <w:tc>
          <w:tcPr>
            <w:tcW w:w="1981" w:type="dxa"/>
            <w:noWrap/>
            <w:hideMark/>
          </w:tcPr>
          <w:p w14:paraId="4935DCBA" w14:textId="77777777" w:rsidR="00FF2CC5" w:rsidRPr="00704760" w:rsidRDefault="00FF2CC5" w:rsidP="009A70E4">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10000000</w:t>
            </w:r>
          </w:p>
        </w:tc>
      </w:tr>
      <w:tr w:rsidR="00FF2CC5" w:rsidRPr="00704760" w14:paraId="4F7E052D" w14:textId="77777777" w:rsidTr="00561ED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434" w:type="dxa"/>
            <w:noWrap/>
            <w:hideMark/>
          </w:tcPr>
          <w:p w14:paraId="6935A63E" w14:textId="77777777" w:rsidR="00FF2CC5" w:rsidRPr="00704760" w:rsidRDefault="00FF2CC5" w:rsidP="009A70E4">
            <w:pPr>
              <w:rPr>
                <w:rFonts w:asciiTheme="majorBidi" w:eastAsia="Times New Roman" w:hAnsiTheme="majorBidi" w:cstheme="majorBidi"/>
                <w:b w:val="0"/>
                <w:color w:val="000000"/>
                <w:szCs w:val="24"/>
              </w:rPr>
            </w:pPr>
            <w:r w:rsidRPr="00704760">
              <w:rPr>
                <w:rFonts w:asciiTheme="majorBidi" w:eastAsia="Times New Roman" w:hAnsiTheme="majorBidi" w:cstheme="majorBidi"/>
                <w:color w:val="000000"/>
                <w:szCs w:val="24"/>
              </w:rPr>
              <w:t>Grand Total</w:t>
            </w:r>
          </w:p>
        </w:tc>
        <w:tc>
          <w:tcPr>
            <w:tcW w:w="1981" w:type="dxa"/>
            <w:noWrap/>
            <w:hideMark/>
          </w:tcPr>
          <w:p w14:paraId="4A37888A" w14:textId="77777777" w:rsidR="00FF2CC5" w:rsidRPr="00704760" w:rsidRDefault="00FF2CC5" w:rsidP="009A70E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28670000</w:t>
            </w:r>
          </w:p>
        </w:tc>
      </w:tr>
    </w:tbl>
    <w:p w14:paraId="30997088" w14:textId="311CBC63" w:rsidR="00FF2CC5" w:rsidRPr="00704760" w:rsidRDefault="00FF2CC5" w:rsidP="00FF2CC5">
      <w:pPr>
        <w:jc w:val="both"/>
        <w:rPr>
          <w:rFonts w:asciiTheme="majorBidi" w:hAnsiTheme="majorBidi" w:cstheme="majorBidi"/>
          <w:b/>
          <w:bCs w:val="0"/>
          <w:szCs w:val="24"/>
        </w:rPr>
      </w:pPr>
    </w:p>
    <w:p w14:paraId="097EDB70" w14:textId="58255598" w:rsidR="00FF2CC5" w:rsidRPr="00704760" w:rsidRDefault="00FF2CC5" w:rsidP="00FF2CC5">
      <w:pPr>
        <w:jc w:val="both"/>
        <w:rPr>
          <w:rFonts w:asciiTheme="majorBidi" w:hAnsiTheme="majorBidi" w:cstheme="majorBidi"/>
          <w:szCs w:val="24"/>
        </w:rPr>
      </w:pPr>
    </w:p>
    <w:p w14:paraId="62B51CD8" w14:textId="77777777" w:rsidR="00FF2CC5" w:rsidRPr="00704760" w:rsidRDefault="00FF2CC5" w:rsidP="00FF2CC5">
      <w:pPr>
        <w:jc w:val="both"/>
        <w:rPr>
          <w:rFonts w:asciiTheme="majorBidi" w:hAnsiTheme="majorBidi" w:cstheme="majorBidi"/>
          <w:szCs w:val="24"/>
        </w:rPr>
      </w:pPr>
    </w:p>
    <w:p w14:paraId="52AF77B4" w14:textId="77777777" w:rsidR="00FF2CC5" w:rsidRPr="00704760" w:rsidRDefault="00FF2CC5" w:rsidP="00FF2CC5">
      <w:pPr>
        <w:jc w:val="both"/>
        <w:rPr>
          <w:rFonts w:asciiTheme="majorBidi" w:hAnsiTheme="majorBidi" w:cstheme="majorBidi"/>
          <w:szCs w:val="24"/>
        </w:rPr>
      </w:pPr>
    </w:p>
    <w:p w14:paraId="4C398538" w14:textId="77777777" w:rsidR="000E413F" w:rsidRDefault="000E413F" w:rsidP="00E5256B">
      <w:pPr>
        <w:pStyle w:val="Heading3"/>
        <w:jc w:val="center"/>
        <w:rPr>
          <w:rFonts w:asciiTheme="majorBidi" w:hAnsiTheme="majorBidi"/>
          <w:b/>
          <w:bCs w:val="0"/>
          <w:sz w:val="32"/>
          <w:szCs w:val="32"/>
        </w:rPr>
      </w:pPr>
    </w:p>
    <w:p w14:paraId="724A3F64" w14:textId="77777777" w:rsidR="000E413F" w:rsidRDefault="000E413F" w:rsidP="000E413F">
      <w:pPr>
        <w:pStyle w:val="Heading3"/>
        <w:rPr>
          <w:rFonts w:asciiTheme="majorBidi" w:hAnsiTheme="majorBidi"/>
          <w:b/>
          <w:bCs w:val="0"/>
          <w:sz w:val="32"/>
          <w:szCs w:val="32"/>
        </w:rPr>
      </w:pPr>
    </w:p>
    <w:p w14:paraId="22143862" w14:textId="7C2D22AD" w:rsidR="00FF2CC5" w:rsidRPr="000E413F" w:rsidRDefault="00FD72F9" w:rsidP="00561ED6">
      <w:pPr>
        <w:pStyle w:val="Heading1"/>
      </w:pPr>
      <w:r>
        <w:t xml:space="preserve">  </w:t>
      </w:r>
      <w:r w:rsidR="000E413F">
        <w:t xml:space="preserve"> </w:t>
      </w:r>
      <w:bookmarkStart w:id="10" w:name="_Toc179145365"/>
      <w:r w:rsidR="00FF2CC5" w:rsidRPr="00E5256B">
        <w:t xml:space="preserve">Yearly report of </w:t>
      </w:r>
      <w:r w:rsidR="000E413F">
        <w:t>Apple company</w:t>
      </w:r>
      <w:bookmarkEnd w:id="10"/>
    </w:p>
    <w:tbl>
      <w:tblPr>
        <w:tblW w:w="9294" w:type="dxa"/>
        <w:tblLook w:val="04A0" w:firstRow="1" w:lastRow="0" w:firstColumn="1" w:lastColumn="0" w:noHBand="0" w:noVBand="1"/>
      </w:tblPr>
      <w:tblGrid>
        <w:gridCol w:w="2567"/>
        <w:gridCol w:w="2222"/>
        <w:gridCol w:w="2367"/>
        <w:gridCol w:w="2138"/>
      </w:tblGrid>
      <w:tr w:rsidR="00FF2CC5" w:rsidRPr="00704760" w14:paraId="7E3CE54B" w14:textId="77777777" w:rsidTr="009A70E4">
        <w:trPr>
          <w:trHeight w:val="473"/>
        </w:trPr>
        <w:tc>
          <w:tcPr>
            <w:tcW w:w="929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3CA82" w14:textId="77777777" w:rsidR="00FF2CC5" w:rsidRPr="00704760" w:rsidRDefault="00FF2CC5" w:rsidP="009A70E4">
            <w:pPr>
              <w:spacing w:after="0" w:line="240" w:lineRule="auto"/>
              <w:jc w:val="center"/>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Yearly report</w:t>
            </w:r>
          </w:p>
        </w:tc>
      </w:tr>
      <w:tr w:rsidR="00FF2CC5" w:rsidRPr="00704760" w14:paraId="140E294E"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135690F"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Month </w:t>
            </w:r>
          </w:p>
        </w:tc>
        <w:tc>
          <w:tcPr>
            <w:tcW w:w="2222" w:type="dxa"/>
            <w:tcBorders>
              <w:top w:val="nil"/>
              <w:left w:val="nil"/>
              <w:bottom w:val="single" w:sz="4" w:space="0" w:color="auto"/>
              <w:right w:val="single" w:sz="4" w:space="0" w:color="auto"/>
            </w:tcBorders>
            <w:shd w:val="clear" w:color="auto" w:fill="auto"/>
            <w:noWrap/>
            <w:vAlign w:val="center"/>
            <w:hideMark/>
          </w:tcPr>
          <w:p w14:paraId="790C0CD5"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Expenses </w:t>
            </w:r>
          </w:p>
        </w:tc>
        <w:tc>
          <w:tcPr>
            <w:tcW w:w="2367" w:type="dxa"/>
            <w:tcBorders>
              <w:top w:val="nil"/>
              <w:left w:val="nil"/>
              <w:bottom w:val="single" w:sz="4" w:space="0" w:color="auto"/>
              <w:right w:val="single" w:sz="4" w:space="0" w:color="auto"/>
            </w:tcBorders>
            <w:shd w:val="clear" w:color="auto" w:fill="auto"/>
            <w:noWrap/>
            <w:vAlign w:val="center"/>
            <w:hideMark/>
          </w:tcPr>
          <w:p w14:paraId="5E5543E9"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Sales </w:t>
            </w:r>
          </w:p>
        </w:tc>
        <w:tc>
          <w:tcPr>
            <w:tcW w:w="2138" w:type="dxa"/>
            <w:tcBorders>
              <w:top w:val="nil"/>
              <w:left w:val="nil"/>
              <w:bottom w:val="single" w:sz="4" w:space="0" w:color="auto"/>
              <w:right w:val="single" w:sz="4" w:space="0" w:color="auto"/>
            </w:tcBorders>
            <w:shd w:val="clear" w:color="auto" w:fill="auto"/>
            <w:noWrap/>
            <w:vAlign w:val="center"/>
            <w:hideMark/>
          </w:tcPr>
          <w:p w14:paraId="081B22AE"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Profit</w:t>
            </w:r>
          </w:p>
        </w:tc>
      </w:tr>
      <w:tr w:rsidR="00FF2CC5" w:rsidRPr="00704760" w14:paraId="3C018655"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E5362BC"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January </w:t>
            </w:r>
          </w:p>
        </w:tc>
        <w:tc>
          <w:tcPr>
            <w:tcW w:w="2222" w:type="dxa"/>
            <w:tcBorders>
              <w:top w:val="nil"/>
              <w:left w:val="nil"/>
              <w:bottom w:val="single" w:sz="4" w:space="0" w:color="auto"/>
              <w:right w:val="single" w:sz="4" w:space="0" w:color="auto"/>
            </w:tcBorders>
            <w:shd w:val="clear" w:color="auto" w:fill="auto"/>
            <w:noWrap/>
            <w:vAlign w:val="center"/>
            <w:hideMark/>
          </w:tcPr>
          <w:p w14:paraId="5FFFB87C"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9288500</w:t>
            </w:r>
          </w:p>
        </w:tc>
        <w:tc>
          <w:tcPr>
            <w:tcW w:w="2367" w:type="dxa"/>
            <w:tcBorders>
              <w:top w:val="nil"/>
              <w:left w:val="nil"/>
              <w:bottom w:val="single" w:sz="4" w:space="0" w:color="auto"/>
              <w:right w:val="single" w:sz="4" w:space="0" w:color="auto"/>
            </w:tcBorders>
            <w:shd w:val="clear" w:color="auto" w:fill="auto"/>
            <w:noWrap/>
            <w:vAlign w:val="center"/>
            <w:hideMark/>
          </w:tcPr>
          <w:p w14:paraId="7055665A"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8750000</w:t>
            </w:r>
          </w:p>
        </w:tc>
        <w:tc>
          <w:tcPr>
            <w:tcW w:w="2138" w:type="dxa"/>
            <w:tcBorders>
              <w:top w:val="nil"/>
              <w:left w:val="nil"/>
              <w:bottom w:val="single" w:sz="4" w:space="0" w:color="auto"/>
              <w:right w:val="single" w:sz="4" w:space="0" w:color="auto"/>
            </w:tcBorders>
            <w:shd w:val="clear" w:color="auto" w:fill="auto"/>
            <w:noWrap/>
            <w:vAlign w:val="center"/>
            <w:hideMark/>
          </w:tcPr>
          <w:p w14:paraId="17448DD3"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-538500</w:t>
            </w:r>
          </w:p>
        </w:tc>
      </w:tr>
      <w:tr w:rsidR="00FF2CC5" w:rsidRPr="00704760" w14:paraId="64D3448B"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18B4AF0"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February </w:t>
            </w:r>
          </w:p>
        </w:tc>
        <w:tc>
          <w:tcPr>
            <w:tcW w:w="2222" w:type="dxa"/>
            <w:tcBorders>
              <w:top w:val="nil"/>
              <w:left w:val="nil"/>
              <w:bottom w:val="single" w:sz="4" w:space="0" w:color="auto"/>
              <w:right w:val="single" w:sz="4" w:space="0" w:color="auto"/>
            </w:tcBorders>
            <w:shd w:val="clear" w:color="auto" w:fill="auto"/>
            <w:noWrap/>
            <w:vAlign w:val="center"/>
            <w:hideMark/>
          </w:tcPr>
          <w:p w14:paraId="77C6ADC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9744300</w:t>
            </w:r>
          </w:p>
        </w:tc>
        <w:tc>
          <w:tcPr>
            <w:tcW w:w="2367" w:type="dxa"/>
            <w:tcBorders>
              <w:top w:val="nil"/>
              <w:left w:val="nil"/>
              <w:bottom w:val="single" w:sz="4" w:space="0" w:color="auto"/>
              <w:right w:val="single" w:sz="4" w:space="0" w:color="auto"/>
            </w:tcBorders>
            <w:shd w:val="clear" w:color="auto" w:fill="auto"/>
            <w:noWrap/>
            <w:vAlign w:val="center"/>
            <w:hideMark/>
          </w:tcPr>
          <w:p w14:paraId="1C05AE45"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9920000</w:t>
            </w:r>
          </w:p>
        </w:tc>
        <w:tc>
          <w:tcPr>
            <w:tcW w:w="2138" w:type="dxa"/>
            <w:tcBorders>
              <w:top w:val="nil"/>
              <w:left w:val="nil"/>
              <w:bottom w:val="single" w:sz="4" w:space="0" w:color="auto"/>
              <w:right w:val="single" w:sz="4" w:space="0" w:color="auto"/>
            </w:tcBorders>
            <w:shd w:val="clear" w:color="auto" w:fill="auto"/>
            <w:noWrap/>
            <w:vAlign w:val="center"/>
            <w:hideMark/>
          </w:tcPr>
          <w:p w14:paraId="20FB540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175700</w:t>
            </w:r>
          </w:p>
        </w:tc>
      </w:tr>
      <w:tr w:rsidR="00FF2CC5" w:rsidRPr="00704760" w14:paraId="56176DFA"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7F96496"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March </w:t>
            </w:r>
          </w:p>
        </w:tc>
        <w:tc>
          <w:tcPr>
            <w:tcW w:w="2222" w:type="dxa"/>
            <w:tcBorders>
              <w:top w:val="nil"/>
              <w:left w:val="nil"/>
              <w:bottom w:val="single" w:sz="4" w:space="0" w:color="auto"/>
              <w:right w:val="single" w:sz="4" w:space="0" w:color="auto"/>
            </w:tcBorders>
            <w:shd w:val="clear" w:color="auto" w:fill="auto"/>
            <w:noWrap/>
            <w:vAlign w:val="center"/>
            <w:hideMark/>
          </w:tcPr>
          <w:p w14:paraId="55948B09"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8904700</w:t>
            </w:r>
          </w:p>
        </w:tc>
        <w:tc>
          <w:tcPr>
            <w:tcW w:w="2367" w:type="dxa"/>
            <w:tcBorders>
              <w:top w:val="nil"/>
              <w:left w:val="nil"/>
              <w:bottom w:val="single" w:sz="4" w:space="0" w:color="auto"/>
              <w:right w:val="single" w:sz="4" w:space="0" w:color="auto"/>
            </w:tcBorders>
            <w:shd w:val="clear" w:color="auto" w:fill="auto"/>
            <w:noWrap/>
            <w:vAlign w:val="center"/>
            <w:hideMark/>
          </w:tcPr>
          <w:p w14:paraId="3EA6A91E"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10000000</w:t>
            </w:r>
          </w:p>
        </w:tc>
        <w:tc>
          <w:tcPr>
            <w:tcW w:w="2138" w:type="dxa"/>
            <w:tcBorders>
              <w:top w:val="nil"/>
              <w:left w:val="nil"/>
              <w:bottom w:val="single" w:sz="4" w:space="0" w:color="auto"/>
              <w:right w:val="single" w:sz="4" w:space="0" w:color="auto"/>
            </w:tcBorders>
            <w:shd w:val="clear" w:color="auto" w:fill="auto"/>
            <w:noWrap/>
            <w:vAlign w:val="center"/>
            <w:hideMark/>
          </w:tcPr>
          <w:p w14:paraId="1AB2BD5E"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1095300</w:t>
            </w:r>
          </w:p>
        </w:tc>
      </w:tr>
      <w:tr w:rsidR="00FF2CC5" w:rsidRPr="00704760" w14:paraId="493A5EEE"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BE2FDD0"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April </w:t>
            </w:r>
          </w:p>
        </w:tc>
        <w:tc>
          <w:tcPr>
            <w:tcW w:w="2222" w:type="dxa"/>
            <w:tcBorders>
              <w:top w:val="nil"/>
              <w:left w:val="nil"/>
              <w:bottom w:val="single" w:sz="4" w:space="0" w:color="auto"/>
              <w:right w:val="single" w:sz="4" w:space="0" w:color="auto"/>
            </w:tcBorders>
            <w:shd w:val="clear" w:color="auto" w:fill="auto"/>
            <w:noWrap/>
            <w:vAlign w:val="center"/>
            <w:hideMark/>
          </w:tcPr>
          <w:p w14:paraId="2E30074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7345200</w:t>
            </w:r>
          </w:p>
        </w:tc>
        <w:tc>
          <w:tcPr>
            <w:tcW w:w="2367" w:type="dxa"/>
            <w:tcBorders>
              <w:top w:val="nil"/>
              <w:left w:val="nil"/>
              <w:bottom w:val="single" w:sz="4" w:space="0" w:color="auto"/>
              <w:right w:val="single" w:sz="4" w:space="0" w:color="auto"/>
            </w:tcBorders>
            <w:shd w:val="clear" w:color="auto" w:fill="auto"/>
            <w:noWrap/>
            <w:vAlign w:val="center"/>
            <w:hideMark/>
          </w:tcPr>
          <w:p w14:paraId="03940C28"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7957400</w:t>
            </w:r>
          </w:p>
        </w:tc>
        <w:tc>
          <w:tcPr>
            <w:tcW w:w="2138" w:type="dxa"/>
            <w:tcBorders>
              <w:top w:val="nil"/>
              <w:left w:val="nil"/>
              <w:bottom w:val="single" w:sz="4" w:space="0" w:color="auto"/>
              <w:right w:val="single" w:sz="4" w:space="0" w:color="auto"/>
            </w:tcBorders>
            <w:shd w:val="clear" w:color="auto" w:fill="auto"/>
            <w:noWrap/>
            <w:vAlign w:val="center"/>
            <w:hideMark/>
          </w:tcPr>
          <w:p w14:paraId="61A31A71"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612200</w:t>
            </w:r>
          </w:p>
        </w:tc>
      </w:tr>
      <w:tr w:rsidR="00FF2CC5" w:rsidRPr="00704760" w14:paraId="5E9FA014"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F58B04B"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May</w:t>
            </w:r>
          </w:p>
        </w:tc>
        <w:tc>
          <w:tcPr>
            <w:tcW w:w="2222" w:type="dxa"/>
            <w:tcBorders>
              <w:top w:val="nil"/>
              <w:left w:val="nil"/>
              <w:bottom w:val="single" w:sz="4" w:space="0" w:color="auto"/>
              <w:right w:val="single" w:sz="4" w:space="0" w:color="auto"/>
            </w:tcBorders>
            <w:shd w:val="clear" w:color="auto" w:fill="auto"/>
            <w:noWrap/>
            <w:vAlign w:val="center"/>
            <w:hideMark/>
          </w:tcPr>
          <w:p w14:paraId="6870134C"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8987000</w:t>
            </w:r>
          </w:p>
        </w:tc>
        <w:tc>
          <w:tcPr>
            <w:tcW w:w="2367" w:type="dxa"/>
            <w:tcBorders>
              <w:top w:val="nil"/>
              <w:left w:val="nil"/>
              <w:bottom w:val="single" w:sz="4" w:space="0" w:color="auto"/>
              <w:right w:val="single" w:sz="4" w:space="0" w:color="auto"/>
            </w:tcBorders>
            <w:shd w:val="clear" w:color="auto" w:fill="auto"/>
            <w:noWrap/>
            <w:vAlign w:val="center"/>
            <w:hideMark/>
          </w:tcPr>
          <w:p w14:paraId="2EA13396"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9876500</w:t>
            </w:r>
          </w:p>
        </w:tc>
        <w:tc>
          <w:tcPr>
            <w:tcW w:w="2138" w:type="dxa"/>
            <w:tcBorders>
              <w:top w:val="nil"/>
              <w:left w:val="nil"/>
              <w:bottom w:val="single" w:sz="4" w:space="0" w:color="auto"/>
              <w:right w:val="single" w:sz="4" w:space="0" w:color="auto"/>
            </w:tcBorders>
            <w:shd w:val="clear" w:color="auto" w:fill="auto"/>
            <w:noWrap/>
            <w:vAlign w:val="center"/>
            <w:hideMark/>
          </w:tcPr>
          <w:p w14:paraId="7944C752"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889500</w:t>
            </w:r>
          </w:p>
        </w:tc>
      </w:tr>
      <w:tr w:rsidR="00FF2CC5" w:rsidRPr="00704760" w14:paraId="4CE6F1AD"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CCD12E2"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June</w:t>
            </w:r>
          </w:p>
        </w:tc>
        <w:tc>
          <w:tcPr>
            <w:tcW w:w="2222" w:type="dxa"/>
            <w:tcBorders>
              <w:top w:val="nil"/>
              <w:left w:val="nil"/>
              <w:bottom w:val="single" w:sz="4" w:space="0" w:color="auto"/>
              <w:right w:val="single" w:sz="4" w:space="0" w:color="auto"/>
            </w:tcBorders>
            <w:shd w:val="clear" w:color="auto" w:fill="auto"/>
            <w:noWrap/>
            <w:vAlign w:val="center"/>
            <w:hideMark/>
          </w:tcPr>
          <w:p w14:paraId="525A25FE"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5215400</w:t>
            </w:r>
          </w:p>
        </w:tc>
        <w:tc>
          <w:tcPr>
            <w:tcW w:w="2367" w:type="dxa"/>
            <w:tcBorders>
              <w:top w:val="nil"/>
              <w:left w:val="nil"/>
              <w:bottom w:val="single" w:sz="4" w:space="0" w:color="auto"/>
              <w:right w:val="single" w:sz="4" w:space="0" w:color="auto"/>
            </w:tcBorders>
            <w:shd w:val="clear" w:color="auto" w:fill="auto"/>
            <w:noWrap/>
            <w:vAlign w:val="center"/>
            <w:hideMark/>
          </w:tcPr>
          <w:p w14:paraId="67705C76"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5164500</w:t>
            </w:r>
          </w:p>
        </w:tc>
        <w:tc>
          <w:tcPr>
            <w:tcW w:w="2138" w:type="dxa"/>
            <w:tcBorders>
              <w:top w:val="nil"/>
              <w:left w:val="nil"/>
              <w:bottom w:val="single" w:sz="4" w:space="0" w:color="auto"/>
              <w:right w:val="single" w:sz="4" w:space="0" w:color="auto"/>
            </w:tcBorders>
            <w:shd w:val="clear" w:color="auto" w:fill="auto"/>
            <w:noWrap/>
            <w:vAlign w:val="center"/>
            <w:hideMark/>
          </w:tcPr>
          <w:p w14:paraId="5C97F6E1"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-50900</w:t>
            </w:r>
          </w:p>
        </w:tc>
      </w:tr>
      <w:tr w:rsidR="00FF2CC5" w:rsidRPr="00704760" w14:paraId="7CDFC266"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2D24ED1"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July </w:t>
            </w:r>
          </w:p>
        </w:tc>
        <w:tc>
          <w:tcPr>
            <w:tcW w:w="2222" w:type="dxa"/>
            <w:tcBorders>
              <w:top w:val="nil"/>
              <w:left w:val="nil"/>
              <w:bottom w:val="single" w:sz="4" w:space="0" w:color="auto"/>
              <w:right w:val="single" w:sz="4" w:space="0" w:color="auto"/>
            </w:tcBorders>
            <w:shd w:val="clear" w:color="auto" w:fill="auto"/>
            <w:noWrap/>
            <w:vAlign w:val="center"/>
            <w:hideMark/>
          </w:tcPr>
          <w:p w14:paraId="69268103"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9976500</w:t>
            </w:r>
          </w:p>
        </w:tc>
        <w:tc>
          <w:tcPr>
            <w:tcW w:w="2367" w:type="dxa"/>
            <w:tcBorders>
              <w:top w:val="nil"/>
              <w:left w:val="nil"/>
              <w:bottom w:val="single" w:sz="4" w:space="0" w:color="auto"/>
              <w:right w:val="single" w:sz="4" w:space="0" w:color="auto"/>
            </w:tcBorders>
            <w:shd w:val="clear" w:color="auto" w:fill="auto"/>
            <w:noWrap/>
            <w:vAlign w:val="center"/>
            <w:hideMark/>
          </w:tcPr>
          <w:p w14:paraId="05304F2C"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11543600</w:t>
            </w:r>
          </w:p>
        </w:tc>
        <w:tc>
          <w:tcPr>
            <w:tcW w:w="2138" w:type="dxa"/>
            <w:tcBorders>
              <w:top w:val="nil"/>
              <w:left w:val="nil"/>
              <w:bottom w:val="single" w:sz="4" w:space="0" w:color="auto"/>
              <w:right w:val="single" w:sz="4" w:space="0" w:color="auto"/>
            </w:tcBorders>
            <w:shd w:val="clear" w:color="auto" w:fill="auto"/>
            <w:noWrap/>
            <w:vAlign w:val="center"/>
            <w:hideMark/>
          </w:tcPr>
          <w:p w14:paraId="295A00DC"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1567100</w:t>
            </w:r>
          </w:p>
        </w:tc>
      </w:tr>
      <w:tr w:rsidR="00FF2CC5" w:rsidRPr="00704760" w14:paraId="758F16E9"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F31B206"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August</w:t>
            </w:r>
          </w:p>
        </w:tc>
        <w:tc>
          <w:tcPr>
            <w:tcW w:w="2222" w:type="dxa"/>
            <w:tcBorders>
              <w:top w:val="nil"/>
              <w:left w:val="nil"/>
              <w:bottom w:val="single" w:sz="4" w:space="0" w:color="auto"/>
              <w:right w:val="single" w:sz="4" w:space="0" w:color="auto"/>
            </w:tcBorders>
            <w:shd w:val="clear" w:color="auto" w:fill="auto"/>
            <w:noWrap/>
            <w:vAlign w:val="center"/>
            <w:hideMark/>
          </w:tcPr>
          <w:p w14:paraId="20876A78"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7976700</w:t>
            </w:r>
          </w:p>
        </w:tc>
        <w:tc>
          <w:tcPr>
            <w:tcW w:w="2367" w:type="dxa"/>
            <w:tcBorders>
              <w:top w:val="nil"/>
              <w:left w:val="nil"/>
              <w:bottom w:val="single" w:sz="4" w:space="0" w:color="auto"/>
              <w:right w:val="single" w:sz="4" w:space="0" w:color="auto"/>
            </w:tcBorders>
            <w:shd w:val="clear" w:color="auto" w:fill="auto"/>
            <w:noWrap/>
            <w:vAlign w:val="center"/>
            <w:hideMark/>
          </w:tcPr>
          <w:p w14:paraId="060C52B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8087900</w:t>
            </w:r>
          </w:p>
        </w:tc>
        <w:tc>
          <w:tcPr>
            <w:tcW w:w="2138" w:type="dxa"/>
            <w:tcBorders>
              <w:top w:val="nil"/>
              <w:left w:val="nil"/>
              <w:bottom w:val="single" w:sz="4" w:space="0" w:color="auto"/>
              <w:right w:val="single" w:sz="4" w:space="0" w:color="auto"/>
            </w:tcBorders>
            <w:shd w:val="clear" w:color="auto" w:fill="auto"/>
            <w:noWrap/>
            <w:vAlign w:val="center"/>
            <w:hideMark/>
          </w:tcPr>
          <w:p w14:paraId="21CDF725"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111200</w:t>
            </w:r>
          </w:p>
        </w:tc>
      </w:tr>
      <w:tr w:rsidR="00FF2CC5" w:rsidRPr="00704760" w14:paraId="30DF5C8F"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D6EEBFF"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September</w:t>
            </w:r>
          </w:p>
        </w:tc>
        <w:tc>
          <w:tcPr>
            <w:tcW w:w="2222" w:type="dxa"/>
            <w:tcBorders>
              <w:top w:val="nil"/>
              <w:left w:val="nil"/>
              <w:bottom w:val="single" w:sz="4" w:space="0" w:color="auto"/>
              <w:right w:val="single" w:sz="4" w:space="0" w:color="auto"/>
            </w:tcBorders>
            <w:shd w:val="clear" w:color="auto" w:fill="auto"/>
            <w:noWrap/>
            <w:vAlign w:val="center"/>
            <w:hideMark/>
          </w:tcPr>
          <w:p w14:paraId="73605925"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9879000</w:t>
            </w:r>
          </w:p>
        </w:tc>
        <w:tc>
          <w:tcPr>
            <w:tcW w:w="2367" w:type="dxa"/>
            <w:tcBorders>
              <w:top w:val="nil"/>
              <w:left w:val="nil"/>
              <w:bottom w:val="single" w:sz="4" w:space="0" w:color="auto"/>
              <w:right w:val="single" w:sz="4" w:space="0" w:color="auto"/>
            </w:tcBorders>
            <w:shd w:val="clear" w:color="auto" w:fill="auto"/>
            <w:noWrap/>
            <w:vAlign w:val="center"/>
            <w:hideMark/>
          </w:tcPr>
          <w:p w14:paraId="5248D388"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9969800</w:t>
            </w:r>
          </w:p>
        </w:tc>
        <w:tc>
          <w:tcPr>
            <w:tcW w:w="2138" w:type="dxa"/>
            <w:tcBorders>
              <w:top w:val="nil"/>
              <w:left w:val="nil"/>
              <w:bottom w:val="single" w:sz="4" w:space="0" w:color="auto"/>
              <w:right w:val="single" w:sz="4" w:space="0" w:color="auto"/>
            </w:tcBorders>
            <w:shd w:val="clear" w:color="auto" w:fill="auto"/>
            <w:noWrap/>
            <w:vAlign w:val="center"/>
            <w:hideMark/>
          </w:tcPr>
          <w:p w14:paraId="4EE7E23F"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90800</w:t>
            </w:r>
          </w:p>
        </w:tc>
      </w:tr>
      <w:tr w:rsidR="00FF2CC5" w:rsidRPr="00704760" w14:paraId="07093046"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3EEB358"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October</w:t>
            </w:r>
          </w:p>
        </w:tc>
        <w:tc>
          <w:tcPr>
            <w:tcW w:w="2222" w:type="dxa"/>
            <w:tcBorders>
              <w:top w:val="nil"/>
              <w:left w:val="nil"/>
              <w:bottom w:val="single" w:sz="4" w:space="0" w:color="auto"/>
              <w:right w:val="single" w:sz="4" w:space="0" w:color="auto"/>
            </w:tcBorders>
            <w:shd w:val="clear" w:color="auto" w:fill="auto"/>
            <w:noWrap/>
            <w:vAlign w:val="center"/>
            <w:hideMark/>
          </w:tcPr>
          <w:p w14:paraId="7762DED4"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6234800</w:t>
            </w:r>
          </w:p>
        </w:tc>
        <w:tc>
          <w:tcPr>
            <w:tcW w:w="2367" w:type="dxa"/>
            <w:tcBorders>
              <w:top w:val="nil"/>
              <w:left w:val="nil"/>
              <w:bottom w:val="single" w:sz="4" w:space="0" w:color="auto"/>
              <w:right w:val="single" w:sz="4" w:space="0" w:color="auto"/>
            </w:tcBorders>
            <w:shd w:val="clear" w:color="auto" w:fill="auto"/>
            <w:noWrap/>
            <w:vAlign w:val="center"/>
            <w:hideMark/>
          </w:tcPr>
          <w:p w14:paraId="270B5D22"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7024000</w:t>
            </w:r>
          </w:p>
        </w:tc>
        <w:tc>
          <w:tcPr>
            <w:tcW w:w="2138" w:type="dxa"/>
            <w:tcBorders>
              <w:top w:val="nil"/>
              <w:left w:val="nil"/>
              <w:bottom w:val="single" w:sz="4" w:space="0" w:color="auto"/>
              <w:right w:val="single" w:sz="4" w:space="0" w:color="auto"/>
            </w:tcBorders>
            <w:shd w:val="clear" w:color="auto" w:fill="auto"/>
            <w:noWrap/>
            <w:vAlign w:val="center"/>
            <w:hideMark/>
          </w:tcPr>
          <w:p w14:paraId="7A00AD6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789200</w:t>
            </w:r>
          </w:p>
        </w:tc>
      </w:tr>
      <w:tr w:rsidR="00FF2CC5" w:rsidRPr="00704760" w14:paraId="10C9BDD1"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68D979E"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 xml:space="preserve">November </w:t>
            </w:r>
          </w:p>
        </w:tc>
        <w:tc>
          <w:tcPr>
            <w:tcW w:w="2222" w:type="dxa"/>
            <w:tcBorders>
              <w:top w:val="nil"/>
              <w:left w:val="nil"/>
              <w:bottom w:val="single" w:sz="4" w:space="0" w:color="auto"/>
              <w:right w:val="single" w:sz="4" w:space="0" w:color="auto"/>
            </w:tcBorders>
            <w:shd w:val="clear" w:color="auto" w:fill="auto"/>
            <w:noWrap/>
            <w:vAlign w:val="center"/>
            <w:hideMark/>
          </w:tcPr>
          <w:p w14:paraId="00FE45FE"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4534800</w:t>
            </w:r>
          </w:p>
        </w:tc>
        <w:tc>
          <w:tcPr>
            <w:tcW w:w="2367" w:type="dxa"/>
            <w:tcBorders>
              <w:top w:val="nil"/>
              <w:left w:val="nil"/>
              <w:bottom w:val="single" w:sz="4" w:space="0" w:color="auto"/>
              <w:right w:val="single" w:sz="4" w:space="0" w:color="auto"/>
            </w:tcBorders>
            <w:shd w:val="clear" w:color="auto" w:fill="auto"/>
            <w:noWrap/>
            <w:vAlign w:val="center"/>
            <w:hideMark/>
          </w:tcPr>
          <w:p w14:paraId="35CFE09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4809300</w:t>
            </w:r>
          </w:p>
        </w:tc>
        <w:tc>
          <w:tcPr>
            <w:tcW w:w="2138" w:type="dxa"/>
            <w:tcBorders>
              <w:top w:val="nil"/>
              <w:left w:val="nil"/>
              <w:bottom w:val="single" w:sz="4" w:space="0" w:color="auto"/>
              <w:right w:val="single" w:sz="4" w:space="0" w:color="auto"/>
            </w:tcBorders>
            <w:shd w:val="clear" w:color="auto" w:fill="auto"/>
            <w:noWrap/>
            <w:vAlign w:val="center"/>
            <w:hideMark/>
          </w:tcPr>
          <w:p w14:paraId="02E7C6FE"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274500</w:t>
            </w:r>
          </w:p>
        </w:tc>
      </w:tr>
      <w:tr w:rsidR="00FF2CC5" w:rsidRPr="00704760" w14:paraId="13F2C5F2" w14:textId="77777777" w:rsidTr="00FF2CC5">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683AF9B" w14:textId="77777777" w:rsidR="00FF2CC5" w:rsidRPr="00704760" w:rsidRDefault="00FF2CC5" w:rsidP="009A70E4">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December</w:t>
            </w:r>
          </w:p>
        </w:tc>
        <w:tc>
          <w:tcPr>
            <w:tcW w:w="2222" w:type="dxa"/>
            <w:tcBorders>
              <w:top w:val="nil"/>
              <w:left w:val="nil"/>
              <w:bottom w:val="single" w:sz="4" w:space="0" w:color="auto"/>
              <w:right w:val="single" w:sz="4" w:space="0" w:color="auto"/>
            </w:tcBorders>
            <w:shd w:val="clear" w:color="auto" w:fill="auto"/>
            <w:noWrap/>
            <w:vAlign w:val="center"/>
            <w:hideMark/>
          </w:tcPr>
          <w:p w14:paraId="24F48C07"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8348700</w:t>
            </w:r>
          </w:p>
        </w:tc>
        <w:tc>
          <w:tcPr>
            <w:tcW w:w="2367" w:type="dxa"/>
            <w:tcBorders>
              <w:top w:val="nil"/>
              <w:left w:val="nil"/>
              <w:bottom w:val="single" w:sz="4" w:space="0" w:color="auto"/>
              <w:right w:val="single" w:sz="4" w:space="0" w:color="auto"/>
            </w:tcBorders>
            <w:shd w:val="clear" w:color="auto" w:fill="auto"/>
            <w:noWrap/>
            <w:vAlign w:val="center"/>
            <w:hideMark/>
          </w:tcPr>
          <w:p w14:paraId="54AC9D4B"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8834800</w:t>
            </w:r>
          </w:p>
        </w:tc>
        <w:tc>
          <w:tcPr>
            <w:tcW w:w="2138" w:type="dxa"/>
            <w:tcBorders>
              <w:top w:val="nil"/>
              <w:left w:val="nil"/>
              <w:bottom w:val="single" w:sz="4" w:space="0" w:color="auto"/>
              <w:right w:val="single" w:sz="4" w:space="0" w:color="auto"/>
            </w:tcBorders>
            <w:shd w:val="clear" w:color="auto" w:fill="auto"/>
            <w:noWrap/>
            <w:vAlign w:val="center"/>
            <w:hideMark/>
          </w:tcPr>
          <w:p w14:paraId="7D1B1B49" w14:textId="77777777" w:rsidR="00FF2CC5" w:rsidRPr="00704760" w:rsidRDefault="00FF2CC5" w:rsidP="009A70E4">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486100</w:t>
            </w:r>
          </w:p>
        </w:tc>
      </w:tr>
    </w:tbl>
    <w:p w14:paraId="1C05BF57" w14:textId="387362CD" w:rsidR="00FF2CC5" w:rsidRPr="00704760" w:rsidRDefault="000E413F" w:rsidP="00FF2CC5">
      <w:pPr>
        <w:jc w:val="both"/>
        <w:rPr>
          <w:rFonts w:asciiTheme="majorBidi" w:hAnsiTheme="majorBidi" w:cstheme="majorBidi"/>
          <w:szCs w:val="24"/>
        </w:rPr>
      </w:pPr>
      <w:r w:rsidRPr="00704760">
        <w:rPr>
          <w:rFonts w:asciiTheme="majorBidi" w:hAnsiTheme="majorBidi" w:cstheme="majorBidi"/>
          <w:noProof/>
          <w:szCs w:val="24"/>
        </w:rPr>
        <w:drawing>
          <wp:anchor distT="0" distB="0" distL="114300" distR="114300" simplePos="0" relativeHeight="251670528" behindDoc="0" locked="0" layoutInCell="1" allowOverlap="1" wp14:anchorId="66640BB5" wp14:editId="164216B2">
            <wp:simplePos x="0" y="0"/>
            <wp:positionH relativeFrom="margin">
              <wp:align>right</wp:align>
            </wp:positionH>
            <wp:positionV relativeFrom="page">
              <wp:posOffset>5890895</wp:posOffset>
            </wp:positionV>
            <wp:extent cx="5888355" cy="2625725"/>
            <wp:effectExtent l="0" t="0" r="17145" b="3175"/>
            <wp:wrapThrough wrapText="bothSides">
              <wp:wrapPolygon edited="0">
                <wp:start x="0" y="0"/>
                <wp:lineTo x="0" y="21469"/>
                <wp:lineTo x="21593" y="21469"/>
                <wp:lineTo x="21593" y="0"/>
                <wp:lineTo x="0" y="0"/>
              </wp:wrapPolygon>
            </wp:wrapThrough>
            <wp:docPr id="1467286291" name="Chart 1">
              <a:extLst xmlns:a="http://schemas.openxmlformats.org/drawingml/2006/main">
                <a:ext uri="{FF2B5EF4-FFF2-40B4-BE49-F238E27FC236}">
                  <a16:creationId xmlns:a16="http://schemas.microsoft.com/office/drawing/2014/main" id="{202EE997-FE3B-A116-F033-2C671C782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sectPr w:rsidR="00FF2CC5" w:rsidRPr="00704760" w:rsidSect="00C477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DFFF1" w14:textId="77777777" w:rsidR="00F77647" w:rsidRDefault="00F77647" w:rsidP="00571141">
      <w:pPr>
        <w:spacing w:after="0" w:line="240" w:lineRule="auto"/>
      </w:pPr>
      <w:r>
        <w:separator/>
      </w:r>
    </w:p>
  </w:endnote>
  <w:endnote w:type="continuationSeparator" w:id="0">
    <w:p w14:paraId="7D40C94F" w14:textId="77777777" w:rsidR="00F77647" w:rsidRDefault="00F77647" w:rsidP="0057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2C649" w14:textId="77777777" w:rsidR="00F77647" w:rsidRDefault="00F77647" w:rsidP="00571141">
      <w:pPr>
        <w:spacing w:after="0" w:line="240" w:lineRule="auto"/>
      </w:pPr>
      <w:r>
        <w:separator/>
      </w:r>
    </w:p>
  </w:footnote>
  <w:footnote w:type="continuationSeparator" w:id="0">
    <w:p w14:paraId="627BEC5E" w14:textId="77777777" w:rsidR="00F77647" w:rsidRDefault="00F77647" w:rsidP="00571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DBC"/>
    <w:multiLevelType w:val="hybridMultilevel"/>
    <w:tmpl w:val="46EE92BA"/>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15:restartNumberingAfterBreak="0">
    <w:nsid w:val="05204F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EE1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2C4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C507D6"/>
    <w:multiLevelType w:val="hybridMultilevel"/>
    <w:tmpl w:val="B29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704169">
    <w:abstractNumId w:val="4"/>
  </w:num>
  <w:num w:numId="2" w16cid:durableId="1480802528">
    <w:abstractNumId w:val="1"/>
  </w:num>
  <w:num w:numId="3" w16cid:durableId="377583287">
    <w:abstractNumId w:val="3"/>
  </w:num>
  <w:num w:numId="4" w16cid:durableId="857353386">
    <w:abstractNumId w:val="2"/>
  </w:num>
  <w:num w:numId="5" w16cid:durableId="96662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217"/>
    <w:rsid w:val="00000384"/>
    <w:rsid w:val="0003294D"/>
    <w:rsid w:val="00084E61"/>
    <w:rsid w:val="000D430D"/>
    <w:rsid w:val="000E413F"/>
    <w:rsid w:val="002B2D9E"/>
    <w:rsid w:val="002F29A6"/>
    <w:rsid w:val="0036646F"/>
    <w:rsid w:val="00394D75"/>
    <w:rsid w:val="003A0D8B"/>
    <w:rsid w:val="003A3B97"/>
    <w:rsid w:val="004B3BFF"/>
    <w:rsid w:val="004F3A84"/>
    <w:rsid w:val="00561ED6"/>
    <w:rsid w:val="00571141"/>
    <w:rsid w:val="00615E90"/>
    <w:rsid w:val="00704760"/>
    <w:rsid w:val="007F6308"/>
    <w:rsid w:val="00805179"/>
    <w:rsid w:val="008F5D66"/>
    <w:rsid w:val="00930383"/>
    <w:rsid w:val="009C49D9"/>
    <w:rsid w:val="00A125BD"/>
    <w:rsid w:val="00A86261"/>
    <w:rsid w:val="00AD697E"/>
    <w:rsid w:val="00B116EE"/>
    <w:rsid w:val="00B87217"/>
    <w:rsid w:val="00C47723"/>
    <w:rsid w:val="00C65325"/>
    <w:rsid w:val="00D014C4"/>
    <w:rsid w:val="00DC6AA5"/>
    <w:rsid w:val="00DF41B0"/>
    <w:rsid w:val="00E5256B"/>
    <w:rsid w:val="00EE684D"/>
    <w:rsid w:val="00F77647"/>
    <w:rsid w:val="00FD72F9"/>
    <w:rsid w:val="00FF2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E2573"/>
  <w15:chartTrackingRefBased/>
  <w15:docId w15:val="{26545D49-3C6A-460E-8DB8-DD805C5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23"/>
    <w:rPr>
      <w:rFonts w:ascii="Times New Roman" w:hAnsi="Times New Roman"/>
      <w:bCs/>
      <w:kern w:val="0"/>
      <w:sz w:val="24"/>
      <w14:ligatures w14:val="none"/>
    </w:rPr>
  </w:style>
  <w:style w:type="paragraph" w:styleId="Heading1">
    <w:name w:val="heading 1"/>
    <w:basedOn w:val="Normal"/>
    <w:next w:val="Normal"/>
    <w:link w:val="Heading1Char"/>
    <w:uiPriority w:val="9"/>
    <w:qFormat/>
    <w:rsid w:val="00561ED6"/>
    <w:pPr>
      <w:keepNext/>
      <w:keepLines/>
      <w:spacing w:before="240" w:after="0"/>
      <w:jc w:val="center"/>
      <w:outlineLvl w:val="0"/>
    </w:pPr>
    <w:rPr>
      <w:rFonts w:asciiTheme="majorHAnsi" w:eastAsiaTheme="majorEastAsia" w:hAnsiTheme="majorHAnsi" w:cstheme="majorBidi"/>
      <w:b/>
      <w:color w:val="2E74B5" w:themeColor="accent5" w:themeShade="BF"/>
      <w:sz w:val="40"/>
      <w:szCs w:val="32"/>
    </w:rPr>
  </w:style>
  <w:style w:type="paragraph" w:styleId="Heading2">
    <w:name w:val="heading 2"/>
    <w:basedOn w:val="Normal"/>
    <w:next w:val="Normal"/>
    <w:link w:val="Heading2Char"/>
    <w:uiPriority w:val="9"/>
    <w:unhideWhenUsed/>
    <w:qFormat/>
    <w:rsid w:val="00561ED6"/>
    <w:pPr>
      <w:keepNext/>
      <w:keepLines/>
      <w:spacing w:before="40" w:after="0"/>
      <w:outlineLvl w:val="1"/>
    </w:pPr>
    <w:rPr>
      <w:rFonts w:asciiTheme="majorHAnsi" w:eastAsiaTheme="majorEastAsia" w:hAnsiTheme="majorHAnsi" w:cstheme="majorBidi"/>
      <w:b/>
      <w:color w:val="2A9818"/>
      <w:sz w:val="40"/>
      <w:szCs w:val="26"/>
    </w:rPr>
  </w:style>
  <w:style w:type="paragraph" w:styleId="Heading3">
    <w:name w:val="heading 3"/>
    <w:basedOn w:val="Normal"/>
    <w:next w:val="Normal"/>
    <w:link w:val="Heading3Char"/>
    <w:uiPriority w:val="9"/>
    <w:unhideWhenUsed/>
    <w:qFormat/>
    <w:rsid w:val="007047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D6"/>
    <w:rPr>
      <w:rFonts w:asciiTheme="majorHAnsi" w:eastAsiaTheme="majorEastAsia" w:hAnsiTheme="majorHAnsi" w:cstheme="majorBidi"/>
      <w:b/>
      <w:bCs/>
      <w:color w:val="2E74B5" w:themeColor="accent5" w:themeShade="BF"/>
      <w:kern w:val="0"/>
      <w:sz w:val="40"/>
      <w:szCs w:val="32"/>
      <w14:ligatures w14:val="none"/>
    </w:rPr>
  </w:style>
  <w:style w:type="paragraph" w:styleId="NoSpacing">
    <w:name w:val="No Spacing"/>
    <w:link w:val="NoSpacingChar"/>
    <w:uiPriority w:val="1"/>
    <w:qFormat/>
    <w:rsid w:val="00C4772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47723"/>
    <w:rPr>
      <w:rFonts w:eastAsiaTheme="minorEastAsia"/>
      <w:kern w:val="0"/>
      <w14:ligatures w14:val="none"/>
    </w:rPr>
  </w:style>
  <w:style w:type="character" w:styleId="Hyperlink">
    <w:name w:val="Hyperlink"/>
    <w:basedOn w:val="DefaultParagraphFont"/>
    <w:uiPriority w:val="99"/>
    <w:unhideWhenUsed/>
    <w:rsid w:val="00C47723"/>
    <w:rPr>
      <w:color w:val="0000FF"/>
      <w:u w:val="single"/>
    </w:rPr>
  </w:style>
  <w:style w:type="paragraph" w:styleId="TOCHeading">
    <w:name w:val="TOC Heading"/>
    <w:basedOn w:val="Heading1"/>
    <w:next w:val="Normal"/>
    <w:uiPriority w:val="39"/>
    <w:unhideWhenUsed/>
    <w:qFormat/>
    <w:rsid w:val="00C47723"/>
    <w:pPr>
      <w:outlineLvl w:val="9"/>
    </w:pPr>
    <w:rPr>
      <w:bCs w:val="0"/>
    </w:rPr>
  </w:style>
  <w:style w:type="paragraph" w:styleId="TOC1">
    <w:name w:val="toc 1"/>
    <w:basedOn w:val="Normal"/>
    <w:next w:val="Normal"/>
    <w:autoRedefine/>
    <w:uiPriority w:val="39"/>
    <w:unhideWhenUsed/>
    <w:rsid w:val="00C47723"/>
    <w:pPr>
      <w:spacing w:after="100"/>
    </w:pPr>
    <w:rPr>
      <w:rFonts w:asciiTheme="minorHAnsi" w:hAnsiTheme="minorHAnsi"/>
      <w:bCs w:val="0"/>
      <w:kern w:val="2"/>
      <w:sz w:val="22"/>
      <w:lang w:val="en-SG"/>
      <w14:ligatures w14:val="standardContextual"/>
    </w:rPr>
  </w:style>
  <w:style w:type="paragraph" w:styleId="NormalWeb">
    <w:name w:val="Normal (Web)"/>
    <w:basedOn w:val="Normal"/>
    <w:uiPriority w:val="99"/>
    <w:unhideWhenUsed/>
    <w:rsid w:val="00C47723"/>
    <w:pPr>
      <w:spacing w:before="100" w:beforeAutospacing="1" w:after="100" w:afterAutospacing="1" w:line="240" w:lineRule="auto"/>
    </w:pPr>
    <w:rPr>
      <w:rFonts w:eastAsia="Times New Roman" w:cs="Times New Roman"/>
      <w:bCs w:val="0"/>
      <w:szCs w:val="24"/>
    </w:rPr>
  </w:style>
  <w:style w:type="paragraph" w:styleId="ListParagraph">
    <w:name w:val="List Paragraph"/>
    <w:basedOn w:val="Normal"/>
    <w:uiPriority w:val="34"/>
    <w:qFormat/>
    <w:rsid w:val="00C47723"/>
    <w:pPr>
      <w:ind w:left="720"/>
      <w:contextualSpacing/>
    </w:pPr>
    <w:rPr>
      <w:rFonts w:asciiTheme="minorHAnsi" w:hAnsiTheme="minorHAnsi"/>
      <w:bCs w:val="0"/>
      <w:kern w:val="2"/>
      <w:sz w:val="22"/>
      <w:lang w:val="en-SG"/>
      <w14:ligatures w14:val="standardContextual"/>
    </w:rPr>
  </w:style>
  <w:style w:type="character" w:customStyle="1" w:styleId="Heading2Char">
    <w:name w:val="Heading 2 Char"/>
    <w:basedOn w:val="DefaultParagraphFont"/>
    <w:link w:val="Heading2"/>
    <w:uiPriority w:val="9"/>
    <w:rsid w:val="00561ED6"/>
    <w:rPr>
      <w:rFonts w:asciiTheme="majorHAnsi" w:eastAsiaTheme="majorEastAsia" w:hAnsiTheme="majorHAnsi" w:cstheme="majorBidi"/>
      <w:b/>
      <w:bCs/>
      <w:color w:val="2A9818"/>
      <w:kern w:val="0"/>
      <w:sz w:val="40"/>
      <w:szCs w:val="26"/>
      <w14:ligatures w14:val="none"/>
    </w:rPr>
  </w:style>
  <w:style w:type="character" w:customStyle="1" w:styleId="Heading3Char">
    <w:name w:val="Heading 3 Char"/>
    <w:basedOn w:val="DefaultParagraphFont"/>
    <w:link w:val="Heading3"/>
    <w:uiPriority w:val="9"/>
    <w:rsid w:val="00704760"/>
    <w:rPr>
      <w:rFonts w:asciiTheme="majorHAnsi" w:eastAsiaTheme="majorEastAsia" w:hAnsiTheme="majorHAnsi" w:cstheme="majorBidi"/>
      <w:bCs/>
      <w:color w:val="1F3763" w:themeColor="accent1" w:themeShade="7F"/>
      <w:kern w:val="0"/>
      <w:sz w:val="24"/>
      <w:szCs w:val="24"/>
      <w14:ligatures w14:val="none"/>
    </w:rPr>
  </w:style>
  <w:style w:type="paragraph" w:styleId="TOC2">
    <w:name w:val="toc 2"/>
    <w:basedOn w:val="Normal"/>
    <w:next w:val="Normal"/>
    <w:autoRedefine/>
    <w:uiPriority w:val="39"/>
    <w:unhideWhenUsed/>
    <w:rsid w:val="00704760"/>
    <w:pPr>
      <w:spacing w:after="100"/>
      <w:ind w:left="240"/>
    </w:pPr>
  </w:style>
  <w:style w:type="paragraph" w:styleId="TOC3">
    <w:name w:val="toc 3"/>
    <w:basedOn w:val="Normal"/>
    <w:next w:val="Normal"/>
    <w:autoRedefine/>
    <w:uiPriority w:val="39"/>
    <w:unhideWhenUsed/>
    <w:rsid w:val="00704760"/>
    <w:pPr>
      <w:spacing w:after="100"/>
      <w:ind w:left="480"/>
    </w:pPr>
  </w:style>
  <w:style w:type="paragraph" w:styleId="Header">
    <w:name w:val="header"/>
    <w:basedOn w:val="Normal"/>
    <w:link w:val="HeaderChar"/>
    <w:uiPriority w:val="99"/>
    <w:unhideWhenUsed/>
    <w:rsid w:val="00571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41"/>
    <w:rPr>
      <w:rFonts w:ascii="Times New Roman" w:hAnsi="Times New Roman"/>
      <w:bCs/>
      <w:kern w:val="0"/>
      <w:sz w:val="24"/>
      <w14:ligatures w14:val="none"/>
    </w:rPr>
  </w:style>
  <w:style w:type="paragraph" w:styleId="Footer">
    <w:name w:val="footer"/>
    <w:basedOn w:val="Normal"/>
    <w:link w:val="FooterChar"/>
    <w:uiPriority w:val="99"/>
    <w:unhideWhenUsed/>
    <w:rsid w:val="00571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41"/>
    <w:rPr>
      <w:rFonts w:ascii="Times New Roman" w:hAnsi="Times New Roman"/>
      <w:bCs/>
      <w:kern w:val="0"/>
      <w:sz w:val="24"/>
      <w14:ligatures w14:val="none"/>
    </w:rPr>
  </w:style>
  <w:style w:type="table" w:styleId="GridTable4-Accent6">
    <w:name w:val="Grid Table 4 Accent 6"/>
    <w:basedOn w:val="TableNormal"/>
    <w:uiPriority w:val="49"/>
    <w:rsid w:val="00561E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61E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03160">
      <w:bodyDiv w:val="1"/>
      <w:marLeft w:val="0"/>
      <w:marRight w:val="0"/>
      <w:marTop w:val="0"/>
      <w:marBottom w:val="0"/>
      <w:divBdr>
        <w:top w:val="none" w:sz="0" w:space="0" w:color="auto"/>
        <w:left w:val="none" w:sz="0" w:space="0" w:color="auto"/>
        <w:bottom w:val="none" w:sz="0" w:space="0" w:color="auto"/>
        <w:right w:val="none" w:sz="0" w:space="0" w:color="auto"/>
      </w:divBdr>
    </w:div>
    <w:div w:id="17464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65b0341fd0d58d/Documents/Project%20Edge%20Tas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365b0341fd0d58d/Documents/Project%20Edge%20Tas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Tasks.xlsx]Sheet4!PivotTable12</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Total sales of product</a:t>
            </a:r>
          </a:p>
        </c:rich>
      </c:tx>
      <c:layout>
        <c:manualLayout>
          <c:xMode val="edge"/>
          <c:yMode val="edge"/>
          <c:x val="0.2164912797115314"/>
          <c:y val="3.197792843462134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solidFill>
          </a:ln>
          <a:effectLst/>
          <a:scene3d>
            <a:camera prst="orthographicFront"/>
            <a:lightRig rig="threePt" dir="t"/>
          </a:scene3d>
          <a:sp3d>
            <a:bevelT/>
          </a:sp3d>
        </c:spPr>
      </c:pivotFmt>
      <c:pivotFmt>
        <c:idx val="3"/>
        <c:spPr>
          <a:solidFill>
            <a:schemeClr val="accent1"/>
          </a:solidFill>
          <a:ln>
            <a:solidFill>
              <a:schemeClr val="accent1"/>
            </a:solidFill>
          </a:ln>
          <a:effectLst/>
          <a:scene3d>
            <a:camera prst="orthographicFront"/>
            <a:lightRig rig="threePt" dir="t"/>
          </a:scene3d>
          <a:sp3d>
            <a:bevelT/>
          </a:sp3d>
        </c:spPr>
      </c:pivotFmt>
      <c:pivotFmt>
        <c:idx val="4"/>
        <c:spPr>
          <a:solidFill>
            <a:schemeClr val="accent1"/>
          </a:solidFill>
          <a:ln>
            <a:solidFill>
              <a:schemeClr val="accent1"/>
            </a:solidFill>
          </a:ln>
          <a:effectLst/>
          <a:scene3d>
            <a:camera prst="orthographicFront"/>
            <a:lightRig rig="threePt" dir="t"/>
          </a:scene3d>
          <a:sp3d>
            <a:bevelT/>
          </a:sp3d>
        </c:spPr>
      </c:pivotFmt>
      <c:pivotFmt>
        <c:idx val="5"/>
        <c:spPr>
          <a:solidFill>
            <a:schemeClr val="accent1"/>
          </a:solidFill>
          <a:ln>
            <a:solidFill>
              <a:schemeClr val="accent1"/>
            </a:solidFill>
          </a:ln>
          <a:effectLst/>
          <a:scene3d>
            <a:camera prst="orthographicFront"/>
            <a:lightRig rig="threePt" dir="t"/>
          </a:scene3d>
          <a:sp3d>
            <a:bevelT/>
          </a:sp3d>
        </c:spPr>
      </c:pivotFmt>
      <c:pivotFmt>
        <c:idx val="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7"/>
        <c:spPr>
          <a:solidFill>
            <a:schemeClr val="accent1"/>
          </a:solidFill>
          <a:ln>
            <a:solidFill>
              <a:schemeClr val="accent1"/>
            </a:solidFill>
          </a:ln>
          <a:effectLst/>
          <a:scene3d>
            <a:camera prst="orthographicFront"/>
            <a:lightRig rig="threePt" dir="t"/>
          </a:scene3d>
          <a:sp3d>
            <a:bevelT/>
          </a:sp3d>
        </c:spPr>
      </c:pivotFmt>
      <c:pivotFmt>
        <c:idx val="8"/>
        <c:spPr>
          <a:solidFill>
            <a:schemeClr val="accent1"/>
          </a:solidFill>
          <a:ln>
            <a:solidFill>
              <a:schemeClr val="accent1"/>
            </a:solidFill>
          </a:ln>
          <a:effectLst/>
          <a:scene3d>
            <a:camera prst="orthographicFront"/>
            <a:lightRig rig="threePt" dir="t"/>
          </a:scene3d>
          <a:sp3d>
            <a:bevelT/>
          </a:sp3d>
        </c:spPr>
      </c:pivotFmt>
      <c:pivotFmt>
        <c:idx val="9"/>
        <c:spPr>
          <a:solidFill>
            <a:schemeClr val="accent1"/>
          </a:solidFill>
          <a:ln>
            <a:solidFill>
              <a:schemeClr val="accent1"/>
            </a:solidFill>
          </a:ln>
          <a:effectLst/>
          <a:scene3d>
            <a:camera prst="orthographicFront"/>
            <a:lightRig rig="threePt" dir="t"/>
          </a:scene3d>
          <a:sp3d>
            <a:bevelT/>
          </a:sp3d>
        </c:spPr>
      </c:pivotFmt>
      <c:pivotFmt>
        <c:idx val="10"/>
        <c:spPr>
          <a:solidFill>
            <a:schemeClr val="accent1"/>
          </a:solidFill>
          <a:ln>
            <a:solidFill>
              <a:schemeClr val="accent1"/>
            </a:solidFill>
          </a:ln>
          <a:effectLst/>
          <a:scene3d>
            <a:camera prst="orthographicFront"/>
            <a:lightRig rig="threePt" dir="t"/>
          </a:scene3d>
          <a:sp3d>
            <a:bevelT/>
          </a:sp3d>
        </c:spPr>
      </c:pivotFmt>
      <c:pivotFmt>
        <c:idx val="1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2"/>
        <c:spPr>
          <a:solidFill>
            <a:schemeClr val="accent1"/>
          </a:solidFill>
          <a:ln>
            <a:solidFill>
              <a:schemeClr val="accent1"/>
            </a:solidFill>
          </a:ln>
          <a:effectLst/>
          <a:scene3d>
            <a:camera prst="orthographicFront"/>
            <a:lightRig rig="threePt" dir="t"/>
          </a:scene3d>
          <a:sp3d>
            <a:bevelT/>
          </a:sp3d>
        </c:spPr>
      </c:pivotFmt>
      <c:pivotFmt>
        <c:idx val="13"/>
        <c:spPr>
          <a:solidFill>
            <a:schemeClr val="accent1"/>
          </a:solidFill>
          <a:ln>
            <a:solidFill>
              <a:schemeClr val="accent1"/>
            </a:solidFill>
          </a:ln>
          <a:effectLst/>
          <a:scene3d>
            <a:camera prst="orthographicFront"/>
            <a:lightRig rig="threePt" dir="t"/>
          </a:scene3d>
          <a:sp3d>
            <a:bevelT/>
          </a:sp3d>
        </c:spPr>
      </c:pivotFmt>
      <c:pivotFmt>
        <c:idx val="14"/>
        <c:spPr>
          <a:solidFill>
            <a:schemeClr val="accent1"/>
          </a:solidFill>
          <a:ln>
            <a:solidFill>
              <a:schemeClr val="accent1"/>
            </a:solidFill>
          </a:ln>
          <a:effectLst/>
          <a:scene3d>
            <a:camera prst="orthographicFront"/>
            <a:lightRig rig="threePt" dir="t"/>
          </a:scene3d>
          <a:sp3d>
            <a:bevelT/>
          </a:sp3d>
        </c:spPr>
      </c:pivotFmt>
      <c:pivotFmt>
        <c:idx val="15"/>
        <c:spPr>
          <a:solidFill>
            <a:schemeClr val="accent1"/>
          </a:solidFill>
          <a:ln>
            <a:solidFill>
              <a:schemeClr val="accent1"/>
            </a:solidFill>
          </a:ln>
          <a:effectLst/>
          <a:scene3d>
            <a:camera prst="orthographicFront"/>
            <a:lightRig rig="threePt" dir="t"/>
          </a:scene3d>
          <a:sp3d>
            <a:bevelT/>
          </a:sp3d>
        </c:spPr>
      </c:pivotFmt>
      <c:pivotFmt>
        <c:idx val="1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1"/>
          </a:solidFill>
          <a:ln>
            <a:solidFill>
              <a:schemeClr val="accent1"/>
            </a:solidFill>
          </a:ln>
          <a:effectLst/>
          <a:scene3d>
            <a:camera prst="orthographicFront"/>
            <a:lightRig rig="threePt" dir="t"/>
          </a:scene3d>
          <a:sp3d>
            <a:bevelT/>
          </a:sp3d>
        </c:spPr>
      </c:pivotFmt>
      <c:pivotFmt>
        <c:idx val="18"/>
        <c:spPr>
          <a:solidFill>
            <a:schemeClr val="accent1"/>
          </a:solidFill>
          <a:ln>
            <a:solidFill>
              <a:schemeClr val="accent1"/>
            </a:solidFill>
          </a:ln>
          <a:effectLst/>
          <a:scene3d>
            <a:camera prst="orthographicFront"/>
            <a:lightRig rig="threePt" dir="t"/>
          </a:scene3d>
          <a:sp3d>
            <a:bevelT/>
          </a:sp3d>
        </c:spPr>
      </c:pivotFmt>
      <c:pivotFmt>
        <c:idx val="19"/>
        <c:spPr>
          <a:solidFill>
            <a:schemeClr val="accent1"/>
          </a:solidFill>
          <a:ln>
            <a:solidFill>
              <a:schemeClr val="accent1"/>
            </a:solidFill>
          </a:ln>
          <a:effectLst/>
          <a:scene3d>
            <a:camera prst="orthographicFront"/>
            <a:lightRig rig="threePt" dir="t"/>
          </a:scene3d>
          <a:sp3d>
            <a:bevelT/>
          </a:sp3d>
        </c:spPr>
      </c:pivotFmt>
      <c:pivotFmt>
        <c:idx val="20"/>
        <c:spPr>
          <a:solidFill>
            <a:schemeClr val="accent1"/>
          </a:solidFill>
          <a:ln>
            <a:solidFill>
              <a:schemeClr val="accent1"/>
            </a:solidFill>
          </a:ln>
          <a:effectLst/>
          <a:scene3d>
            <a:camera prst="orthographicFront"/>
            <a:lightRig rig="threePt" dir="t"/>
          </a:scene3d>
          <a:sp3d>
            <a:bevelT/>
          </a:sp3d>
        </c:spPr>
      </c:pivotFmt>
    </c:pivotFmts>
    <c:plotArea>
      <c:layout>
        <c:manualLayout>
          <c:layoutTarget val="inner"/>
          <c:xMode val="edge"/>
          <c:yMode val="edge"/>
          <c:x val="0.12142426093021071"/>
          <c:y val="0.21055423897255562"/>
          <c:w val="0.80833333333333346"/>
          <c:h val="0.71953809827825577"/>
        </c:manualLayout>
      </c:layout>
      <c:barChart>
        <c:barDir val="col"/>
        <c:grouping val="clustered"/>
        <c:varyColors val="1"/>
        <c:ser>
          <c:idx val="0"/>
          <c:order val="0"/>
          <c:tx>
            <c:strRef>
              <c:f>Sheet4!$B$3:$B$4</c:f>
              <c:strCache>
                <c:ptCount val="1"/>
                <c:pt idx="0">
                  <c:v>Total</c:v>
                </c:pt>
              </c:strCache>
            </c:strRef>
          </c:tx>
          <c:invertIfNegative val="0"/>
          <c:dPt>
            <c:idx val="0"/>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9E56-4464-82BF-748C072808B4}"/>
              </c:ext>
            </c:extLst>
          </c:dPt>
          <c:dPt>
            <c:idx val="1"/>
            <c:invertIfNegative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9E56-4464-82BF-748C072808B4}"/>
              </c:ext>
            </c:extLst>
          </c:dPt>
          <c:dPt>
            <c:idx val="2"/>
            <c:invertIfNegative val="0"/>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9E56-4464-82BF-748C072808B4}"/>
              </c:ext>
            </c:extLst>
          </c:dPt>
          <c:dPt>
            <c:idx val="3"/>
            <c:invertIfNegative val="0"/>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9E56-4464-82BF-748C072808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cat>
            <c:strRef>
              <c:f>Sheet4!$A$5:$A$9</c:f>
              <c:strCache>
                <c:ptCount val="4"/>
                <c:pt idx="0">
                  <c:v>Desktop</c:v>
                </c:pt>
                <c:pt idx="1">
                  <c:v>Laptop</c:v>
                </c:pt>
                <c:pt idx="2">
                  <c:v>Smartphone</c:v>
                </c:pt>
                <c:pt idx="3">
                  <c:v>Tablet</c:v>
                </c:pt>
              </c:strCache>
            </c:strRef>
          </c:cat>
          <c:val>
            <c:numRef>
              <c:f>Sheet4!$B$5:$B$9</c:f>
              <c:numCache>
                <c:formatCode>General</c:formatCode>
                <c:ptCount val="4"/>
                <c:pt idx="0">
                  <c:v>6950000</c:v>
                </c:pt>
                <c:pt idx="1">
                  <c:v>12250000</c:v>
                </c:pt>
                <c:pt idx="2">
                  <c:v>6150000</c:v>
                </c:pt>
                <c:pt idx="3">
                  <c:v>3320000</c:v>
                </c:pt>
              </c:numCache>
            </c:numRef>
          </c:val>
          <c:extLst>
            <c:ext xmlns:c16="http://schemas.microsoft.com/office/drawing/2014/chart" uri="{C3380CC4-5D6E-409C-BE32-E72D297353CC}">
              <c16:uniqueId val="{00000008-9E56-4464-82BF-748C072808B4}"/>
            </c:ext>
          </c:extLst>
        </c:ser>
        <c:dLbls>
          <c:showLegendKey val="0"/>
          <c:showVal val="0"/>
          <c:showCatName val="0"/>
          <c:showSerName val="0"/>
          <c:showPercent val="0"/>
          <c:showBubbleSize val="0"/>
        </c:dLbls>
        <c:gapWidth val="100"/>
        <c:overlap val="-24"/>
        <c:axId val="1905315184"/>
        <c:axId val="1905302128"/>
      </c:barChart>
      <c:catAx>
        <c:axId val="19053151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5302128"/>
        <c:crosses val="autoZero"/>
        <c:auto val="1"/>
        <c:lblAlgn val="ctr"/>
        <c:lblOffset val="100"/>
        <c:noMultiLvlLbl val="0"/>
      </c:catAx>
      <c:valAx>
        <c:axId val="19053021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5315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Tasks.xlsx]Sheet2!PivotTable7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Total sales of 3 months</a:t>
            </a:r>
          </a:p>
        </c:rich>
      </c:tx>
      <c:layout>
        <c:manualLayout>
          <c:xMode val="edge"/>
          <c:yMode val="edge"/>
          <c:x val="0.24151209286758615"/>
          <c:y val="1.851839004705909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1"/>
        <c:spPr>
          <a:solidFill>
            <a:schemeClr val="accent3"/>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marker>
          <c:symbol val="none"/>
        </c:marker>
        <c:dLbl>
          <c:idx val="0"/>
          <c:spPr>
            <a:noFill/>
            <a:ln>
              <a:noFill/>
            </a:ln>
            <a:effectLst/>
          </c:spPr>
          <c:txPr>
            <a:bodyPr rot="0" spcFirstLastPara="1" vertOverflow="ellipsis" horzOverflow="clip" vert="horz"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2"/>
          </a:solidFill>
          <a:ln w="25400">
            <a:solidFill>
              <a:schemeClr val="lt1"/>
            </a:solidFill>
          </a:ln>
          <a:effectLst/>
          <a:sp3d contourW="25400">
            <a:contourClr>
              <a:schemeClr val="lt1"/>
            </a:contourClr>
          </a:sp3d>
        </c:spPr>
      </c:pivotFmt>
      <c:pivotFmt>
        <c:idx val="9"/>
        <c:spPr>
          <a:solidFill>
            <a:schemeClr val="accent3"/>
          </a:solidFill>
          <a:ln w="25400">
            <a:solidFill>
              <a:schemeClr val="lt1"/>
            </a:solidFill>
          </a:ln>
          <a:effectLst/>
          <a:sp3d contourW="25400">
            <a:contourClr>
              <a:schemeClr val="lt1"/>
            </a:contourClr>
          </a:sp3d>
        </c:spPr>
      </c:pivotFmt>
      <c:pivotFmt>
        <c:idx val="10"/>
        <c:marker>
          <c:symbol val="none"/>
        </c:marker>
        <c:dLbl>
          <c:idx val="0"/>
          <c:spPr>
            <a:noFill/>
            <a:ln>
              <a:noFill/>
            </a:ln>
            <a:effectLst/>
          </c:spPr>
          <c:txPr>
            <a:bodyPr rot="0" spcFirstLastPara="1" vertOverflow="ellipsis" horzOverflow="clip" vert="horz"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2"/>
          </a:solidFill>
          <a:ln w="25400">
            <a:solidFill>
              <a:schemeClr val="lt1"/>
            </a:solidFill>
          </a:ln>
          <a:effectLst/>
          <a:sp3d contourW="25400">
            <a:contourClr>
              <a:schemeClr val="lt1"/>
            </a:contourClr>
          </a:sp3d>
        </c:spPr>
      </c:pivotFmt>
      <c:pivotFmt>
        <c:idx val="13"/>
        <c:spPr>
          <a:solidFill>
            <a:schemeClr val="accent3"/>
          </a:solidFill>
          <a:ln w="25400">
            <a:solidFill>
              <a:schemeClr val="lt1"/>
            </a:solidFill>
          </a:ln>
          <a:effectLst/>
          <a:sp3d contourW="25400">
            <a:contourClr>
              <a:schemeClr val="lt1"/>
            </a:contourClr>
          </a:sp3d>
        </c:spPr>
      </c:pivotFmt>
      <c:pivotFmt>
        <c:idx val="14"/>
        <c:marker>
          <c:symbol val="none"/>
        </c:marker>
        <c:dLbl>
          <c:idx val="0"/>
          <c:spPr>
            <a:noFill/>
            <a:ln>
              <a:noFill/>
            </a:ln>
            <a:effectLst/>
          </c:spPr>
          <c:txPr>
            <a:bodyPr rot="0" spcFirstLastPara="1" vertOverflow="ellipsis" horzOverflow="clip" vert="horz"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2"/>
          </a:solidFill>
          <a:ln w="25400">
            <a:solidFill>
              <a:schemeClr val="lt1"/>
            </a:solidFill>
          </a:ln>
          <a:effectLst/>
          <a:sp3d contourW="25400">
            <a:contourClr>
              <a:schemeClr val="lt1"/>
            </a:contourClr>
          </a:sp3d>
        </c:spPr>
      </c:pivotFmt>
      <c:pivotFmt>
        <c:idx val="17"/>
        <c:spPr>
          <a:solidFill>
            <a:schemeClr val="accent3"/>
          </a:solidFill>
          <a:ln w="25400">
            <a:solidFill>
              <a:schemeClr val="lt1"/>
            </a:solidFill>
          </a:ln>
          <a:effectLst/>
          <a:sp3d contourW="25400">
            <a:contourClr>
              <a:schemeClr val="lt1"/>
            </a:contourClr>
          </a:sp3d>
        </c:spPr>
      </c:pivotFmt>
    </c:pivotFmts>
    <c:view3D>
      <c:rotX val="30"/>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Sheet2!$B$3:$B$4</c:f>
              <c:strCache>
                <c:ptCount val="1"/>
                <c:pt idx="0">
                  <c:v>Total</c:v>
                </c:pt>
              </c:strCache>
            </c:strRef>
          </c:tx>
          <c:explosion val="6"/>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96D-4B1A-924B-920D8125D7A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96D-4B1A-924B-920D8125D7A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96D-4B1A-924B-920D8125D7A2}"/>
              </c:ext>
            </c:extLst>
          </c:dPt>
          <c:dLbls>
            <c:dLbl>
              <c:idx val="0"/>
              <c:layout>
                <c:manualLayout>
                  <c:x val="-3.8387715930902108E-2"/>
                  <c:y val="-8.8740987243483088E-2"/>
                </c:manualLayout>
              </c:layout>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6D-4B1A-924B-920D8125D7A2}"/>
                </c:ext>
              </c:extLst>
            </c:dLbl>
            <c:dLbl>
              <c:idx val="2"/>
              <c:layout>
                <c:manualLayout>
                  <c:x val="0"/>
                  <c:y val="-1.6638935108153105E-2"/>
                </c:manualLayout>
              </c:layout>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6D-4B1A-924B-920D8125D7A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1"/>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Sheet2!$A$5:$A$8</c:f>
              <c:strCache>
                <c:ptCount val="3"/>
                <c:pt idx="0">
                  <c:v>Jan</c:v>
                </c:pt>
                <c:pt idx="1">
                  <c:v>Feb</c:v>
                </c:pt>
                <c:pt idx="2">
                  <c:v>Mar</c:v>
                </c:pt>
              </c:strCache>
            </c:strRef>
          </c:cat>
          <c:val>
            <c:numRef>
              <c:f>Sheet2!$B$5:$B$8</c:f>
              <c:numCache>
                <c:formatCode>General</c:formatCode>
                <c:ptCount val="3"/>
                <c:pt idx="0">
                  <c:v>8750000</c:v>
                </c:pt>
                <c:pt idx="1">
                  <c:v>9920000</c:v>
                </c:pt>
                <c:pt idx="2">
                  <c:v>10000000</c:v>
                </c:pt>
              </c:numCache>
            </c:numRef>
          </c:val>
          <c:extLst>
            <c:ext xmlns:c16="http://schemas.microsoft.com/office/drawing/2014/chart" uri="{C3380CC4-5D6E-409C-BE32-E72D297353CC}">
              <c16:uniqueId val="{00000006-A96D-4B1A-924B-920D8125D7A2}"/>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Report Chart</a:t>
            </a:r>
            <a:endParaRPr lang="en-US"/>
          </a:p>
        </c:rich>
      </c:tx>
      <c:overlay val="0"/>
      <c:spPr>
        <a:noFill/>
        <a:ln>
          <a:noFill/>
        </a:ln>
        <a:effectLst/>
      </c:spPr>
    </c:title>
    <c:autoTitleDeleted val="0"/>
    <c:plotArea>
      <c:layout>
        <c:manualLayout>
          <c:layoutTarget val="inner"/>
          <c:xMode val="edge"/>
          <c:yMode val="edge"/>
          <c:x val="0.14535870516185476"/>
          <c:y val="0.17171296296296298"/>
          <c:w val="0.82686351706036743"/>
          <c:h val="0.57165317876932054"/>
        </c:manualLayout>
      </c:layout>
      <c:barChart>
        <c:barDir val="col"/>
        <c:grouping val="clustered"/>
        <c:varyColors val="0"/>
        <c:ser>
          <c:idx val="0"/>
          <c:order val="0"/>
          <c:tx>
            <c:strRef>
              <c:f>'[Project Edge Tasks.xlsx]Excel 4'!$F$9:$F$10</c:f>
              <c:strCache>
                <c:ptCount val="2"/>
                <c:pt idx="0">
                  <c:v>Yearly report</c:v>
                </c:pt>
                <c:pt idx="1">
                  <c:v>Expenses </c:v>
                </c:pt>
              </c:strCache>
            </c:strRef>
          </c:tx>
          <c:spPr>
            <a:solidFill>
              <a:schemeClr val="accent1"/>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4'!$F$11:$F$22</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extLst>
            <c:ext xmlns:c16="http://schemas.microsoft.com/office/drawing/2014/chart" uri="{C3380CC4-5D6E-409C-BE32-E72D297353CC}">
              <c16:uniqueId val="{00000000-AA63-4B0C-994A-C220FBE1AEA5}"/>
            </c:ext>
          </c:extLst>
        </c:ser>
        <c:ser>
          <c:idx val="1"/>
          <c:order val="1"/>
          <c:tx>
            <c:strRef>
              <c:f>'[Project Edge Tasks.xlsx]Excel 4'!$G$9:$G$10</c:f>
              <c:strCache>
                <c:ptCount val="2"/>
                <c:pt idx="0">
                  <c:v>Yearly report</c:v>
                </c:pt>
                <c:pt idx="1">
                  <c:v>Sales </c:v>
                </c:pt>
              </c:strCache>
            </c:strRef>
          </c:tx>
          <c:spPr>
            <a:solidFill>
              <a:schemeClr val="accent2"/>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4'!$G$11:$G$22</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extLst>
            <c:ext xmlns:c16="http://schemas.microsoft.com/office/drawing/2014/chart" uri="{C3380CC4-5D6E-409C-BE32-E72D297353CC}">
              <c16:uniqueId val="{00000001-AA63-4B0C-994A-C220FBE1AEA5}"/>
            </c:ext>
          </c:extLst>
        </c:ser>
        <c:ser>
          <c:idx val="2"/>
          <c:order val="2"/>
          <c:tx>
            <c:strRef>
              <c:f>'[Project Edge Tasks.xlsx]Excel 4'!$H$9:$H$10</c:f>
              <c:strCache>
                <c:ptCount val="2"/>
                <c:pt idx="0">
                  <c:v>Yearly report</c:v>
                </c:pt>
                <c:pt idx="1">
                  <c:v>Profit</c:v>
                </c:pt>
              </c:strCache>
            </c:strRef>
          </c:tx>
          <c:spPr>
            <a:solidFill>
              <a:schemeClr val="accent3"/>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4'!$H$11:$H$22</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extLst>
            <c:ext xmlns:c16="http://schemas.microsoft.com/office/drawing/2014/chart" uri="{C3380CC4-5D6E-409C-BE32-E72D297353CC}">
              <c16:uniqueId val="{00000002-AA63-4B0C-994A-C220FBE1AEA5}"/>
            </c:ext>
          </c:extLst>
        </c:ser>
        <c:dLbls>
          <c:showLegendKey val="0"/>
          <c:showVal val="0"/>
          <c:showCatName val="0"/>
          <c:showSerName val="0"/>
          <c:showPercent val="0"/>
          <c:showBubbleSize val="0"/>
        </c:dLbls>
        <c:gapWidth val="219"/>
        <c:overlap val="-27"/>
        <c:axId val="1905313552"/>
        <c:axId val="1905307568"/>
      </c:barChart>
      <c:catAx>
        <c:axId val="190531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307568"/>
        <c:crosses val="autoZero"/>
        <c:auto val="1"/>
        <c:lblAlgn val="ctr"/>
        <c:lblOffset val="100"/>
        <c:noMultiLvlLbl val="0"/>
      </c:catAx>
      <c:valAx>
        <c:axId val="19053075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31355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EEB9F-4A17-44AF-A29D-6BC7B572CBB4}"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n-US"/>
        </a:p>
      </dgm:t>
    </dgm:pt>
    <dgm:pt modelId="{D77BD356-991F-4839-91A9-5FC5CC0EEBA3}">
      <dgm:prSet phldrT="[Text]"/>
      <dgm:spPr/>
      <dgm:t>
        <a:bodyPr/>
        <a:lstStyle/>
        <a:p>
          <a:pPr algn="ctr"/>
          <a:r>
            <a:rPr lang="en-US" b="1"/>
            <a:t>Sales Strategy</a:t>
          </a:r>
          <a:endParaRPr lang="en-US"/>
        </a:p>
      </dgm:t>
    </dgm:pt>
    <dgm:pt modelId="{CBBAEDF9-6FF1-4113-BD6B-1D4F73908169}" type="parTrans" cxnId="{C155DD7A-CF5C-4DB2-8FB3-49BD4CED5541}">
      <dgm:prSet/>
      <dgm:spPr/>
      <dgm:t>
        <a:bodyPr/>
        <a:lstStyle/>
        <a:p>
          <a:endParaRPr lang="en-US"/>
        </a:p>
      </dgm:t>
    </dgm:pt>
    <dgm:pt modelId="{14CC94B2-80A1-47D4-ADCE-A87E2A17DFE9}" type="sibTrans" cxnId="{C155DD7A-CF5C-4DB2-8FB3-49BD4CED5541}">
      <dgm:prSet/>
      <dgm:spPr/>
      <dgm:t>
        <a:bodyPr/>
        <a:lstStyle/>
        <a:p>
          <a:endParaRPr lang="en-US"/>
        </a:p>
      </dgm:t>
    </dgm:pt>
    <dgm:pt modelId="{C3C97A95-D47B-4297-A845-3E7BDBD18A6D}">
      <dgm:prSet phldrT="[Text]"/>
      <dgm:spPr/>
      <dgm:t>
        <a:bodyPr/>
        <a:lstStyle/>
        <a:p>
          <a:pPr algn="ctr"/>
          <a:r>
            <a:rPr lang="en-US" b="1"/>
            <a:t>Distribution and Logistics</a:t>
          </a:r>
          <a:endParaRPr lang="en-US"/>
        </a:p>
      </dgm:t>
    </dgm:pt>
    <dgm:pt modelId="{7DE76C24-B899-455C-A8BC-E2D59551260D}" type="parTrans" cxnId="{EB944661-F05D-4B51-93F2-1C512A5FB746}">
      <dgm:prSet/>
      <dgm:spPr/>
      <dgm:t>
        <a:bodyPr/>
        <a:lstStyle/>
        <a:p>
          <a:endParaRPr lang="en-US"/>
        </a:p>
      </dgm:t>
    </dgm:pt>
    <dgm:pt modelId="{FD5339B6-8900-42BD-8E4D-F1F106AD1154}" type="sibTrans" cxnId="{EB944661-F05D-4B51-93F2-1C512A5FB746}">
      <dgm:prSet/>
      <dgm:spPr/>
      <dgm:t>
        <a:bodyPr/>
        <a:lstStyle/>
        <a:p>
          <a:endParaRPr lang="en-US"/>
        </a:p>
      </dgm:t>
    </dgm:pt>
    <dgm:pt modelId="{FF64B588-3714-43AB-ADD2-A15F4369FAED}">
      <dgm:prSet phldrT="[Text]"/>
      <dgm:spPr/>
      <dgm:t>
        <a:bodyPr/>
        <a:lstStyle/>
        <a:p>
          <a:pPr algn="ctr"/>
          <a:r>
            <a:rPr lang="en-US" b="1"/>
            <a:t>Customer Service</a:t>
          </a:r>
          <a:endParaRPr lang="en-US"/>
        </a:p>
      </dgm:t>
    </dgm:pt>
    <dgm:pt modelId="{5E4F6B25-A8C3-425B-88D5-190DD13819FD}" type="parTrans" cxnId="{BECCCB68-6AF1-44C1-BF8B-9C6F3F7A5C0C}">
      <dgm:prSet/>
      <dgm:spPr/>
      <dgm:t>
        <a:bodyPr/>
        <a:lstStyle/>
        <a:p>
          <a:endParaRPr lang="en-US"/>
        </a:p>
      </dgm:t>
    </dgm:pt>
    <dgm:pt modelId="{18052642-83A7-475D-AC63-978BCD506229}" type="sibTrans" cxnId="{BECCCB68-6AF1-44C1-BF8B-9C6F3F7A5C0C}">
      <dgm:prSet/>
      <dgm:spPr/>
      <dgm:t>
        <a:bodyPr/>
        <a:lstStyle/>
        <a:p>
          <a:endParaRPr lang="en-US"/>
        </a:p>
      </dgm:t>
    </dgm:pt>
    <dgm:pt modelId="{12344558-D157-4D50-928A-15C632CBED19}">
      <dgm:prSet phldrT="[Text]"/>
      <dgm:spPr/>
      <dgm:t>
        <a:bodyPr/>
        <a:lstStyle/>
        <a:p>
          <a:pPr algn="ctr"/>
          <a:r>
            <a:rPr lang="en-US" b="1"/>
            <a:t>Financial Planning</a:t>
          </a:r>
          <a:endParaRPr lang="en-US"/>
        </a:p>
      </dgm:t>
    </dgm:pt>
    <dgm:pt modelId="{CD6777E1-B996-4413-A8EB-3AE9D17631F8}" type="parTrans" cxnId="{62FD1072-AF85-41C2-A22B-C6B0E373F730}">
      <dgm:prSet/>
      <dgm:spPr/>
      <dgm:t>
        <a:bodyPr/>
        <a:lstStyle/>
        <a:p>
          <a:endParaRPr lang="en-US"/>
        </a:p>
      </dgm:t>
    </dgm:pt>
    <dgm:pt modelId="{47A0FD74-A192-4287-BE43-19767703BAE1}" type="sibTrans" cxnId="{62FD1072-AF85-41C2-A22B-C6B0E373F730}">
      <dgm:prSet/>
      <dgm:spPr/>
      <dgm:t>
        <a:bodyPr/>
        <a:lstStyle/>
        <a:p>
          <a:endParaRPr lang="en-US"/>
        </a:p>
      </dgm:t>
    </dgm:pt>
    <dgm:pt modelId="{D91D5519-9D25-48C9-856B-B290DD930974}">
      <dgm:prSet/>
      <dgm:spPr/>
      <dgm:t>
        <a:bodyPr/>
        <a:lstStyle/>
        <a:p>
          <a:pPr algn="ctr"/>
          <a:r>
            <a:rPr lang="en-US" b="1"/>
            <a:t>Market Research</a:t>
          </a:r>
        </a:p>
      </dgm:t>
    </dgm:pt>
    <dgm:pt modelId="{98ABC242-E618-46C0-9C53-AD3071F82752}" type="parTrans" cxnId="{05C694A2-991D-4C39-96BF-47B4FC8AEAF0}">
      <dgm:prSet/>
      <dgm:spPr/>
      <dgm:t>
        <a:bodyPr/>
        <a:lstStyle/>
        <a:p>
          <a:endParaRPr lang="en-US"/>
        </a:p>
      </dgm:t>
    </dgm:pt>
    <dgm:pt modelId="{8EDE5284-BCA5-4EC7-B803-3B630AAA29C1}" type="sibTrans" cxnId="{05C694A2-991D-4C39-96BF-47B4FC8AEAF0}">
      <dgm:prSet/>
      <dgm:spPr/>
      <dgm:t>
        <a:bodyPr/>
        <a:lstStyle/>
        <a:p>
          <a:endParaRPr lang="en-US"/>
        </a:p>
      </dgm:t>
    </dgm:pt>
    <dgm:pt modelId="{0A2456CF-F018-4006-85A0-E59A5F382F5A}">
      <dgm:prSet/>
      <dgm:spPr/>
      <dgm:t>
        <a:bodyPr/>
        <a:lstStyle/>
        <a:p>
          <a:pPr algn="ctr"/>
          <a:r>
            <a:rPr lang="en-US" b="1"/>
            <a:t>Product Development</a:t>
          </a:r>
          <a:endParaRPr lang="en-US"/>
        </a:p>
      </dgm:t>
    </dgm:pt>
    <dgm:pt modelId="{C3D50BF0-A423-4111-9791-BD048095FCA3}" type="parTrans" cxnId="{5C6E4EDF-5CCF-448D-8624-91641F8BBFB7}">
      <dgm:prSet/>
      <dgm:spPr/>
      <dgm:t>
        <a:bodyPr/>
        <a:lstStyle/>
        <a:p>
          <a:endParaRPr lang="en-US"/>
        </a:p>
      </dgm:t>
    </dgm:pt>
    <dgm:pt modelId="{66376685-B892-4145-BD73-C64F5E4EBB5A}" type="sibTrans" cxnId="{5C6E4EDF-5CCF-448D-8624-91641F8BBFB7}">
      <dgm:prSet/>
      <dgm:spPr/>
      <dgm:t>
        <a:bodyPr/>
        <a:lstStyle/>
        <a:p>
          <a:endParaRPr lang="en-US"/>
        </a:p>
      </dgm:t>
    </dgm:pt>
    <dgm:pt modelId="{A5A71D0A-8A1C-4C79-A17C-36163455A495}">
      <dgm:prSet/>
      <dgm:spPr/>
      <dgm:t>
        <a:bodyPr/>
        <a:lstStyle/>
        <a:p>
          <a:pPr algn="ctr"/>
          <a:r>
            <a:rPr lang="en-US" b="1"/>
            <a:t>Production Planning</a:t>
          </a:r>
          <a:endParaRPr lang="en-US"/>
        </a:p>
      </dgm:t>
    </dgm:pt>
    <dgm:pt modelId="{64CFD9AE-23B5-4E99-A3A9-583097C45C36}" type="parTrans" cxnId="{3255790C-F8CA-4965-BDE5-E857CC6C3270}">
      <dgm:prSet/>
      <dgm:spPr/>
      <dgm:t>
        <a:bodyPr/>
        <a:lstStyle/>
        <a:p>
          <a:endParaRPr lang="en-US"/>
        </a:p>
      </dgm:t>
    </dgm:pt>
    <dgm:pt modelId="{D7A0187B-9637-4970-8DE3-E4926024ED73}" type="sibTrans" cxnId="{3255790C-F8CA-4965-BDE5-E857CC6C3270}">
      <dgm:prSet/>
      <dgm:spPr/>
      <dgm:t>
        <a:bodyPr/>
        <a:lstStyle/>
        <a:p>
          <a:endParaRPr lang="en-US"/>
        </a:p>
      </dgm:t>
    </dgm:pt>
    <dgm:pt modelId="{53DE0A7B-0BD5-41FE-B038-D2EB760C59EB}">
      <dgm:prSet/>
      <dgm:spPr/>
      <dgm:t>
        <a:bodyPr/>
        <a:lstStyle/>
        <a:p>
          <a:pPr algn="ctr"/>
          <a:r>
            <a:rPr lang="en-US" b="1"/>
            <a:t>Marketing Strategy</a:t>
          </a:r>
          <a:endParaRPr lang="en-US"/>
        </a:p>
      </dgm:t>
    </dgm:pt>
    <dgm:pt modelId="{CE00FD64-983D-43F6-AEEA-F0AEAA14ECE5}" type="parTrans" cxnId="{8F970C6A-4F5D-4297-92D6-72ABBB26CF54}">
      <dgm:prSet/>
      <dgm:spPr/>
      <dgm:t>
        <a:bodyPr/>
        <a:lstStyle/>
        <a:p>
          <a:endParaRPr lang="en-US"/>
        </a:p>
      </dgm:t>
    </dgm:pt>
    <dgm:pt modelId="{80CF19EA-759A-4716-8ADE-29A71DE0DC5D}" type="sibTrans" cxnId="{8F970C6A-4F5D-4297-92D6-72ABBB26CF54}">
      <dgm:prSet/>
      <dgm:spPr/>
      <dgm:t>
        <a:bodyPr/>
        <a:lstStyle/>
        <a:p>
          <a:endParaRPr lang="en-US"/>
        </a:p>
      </dgm:t>
    </dgm:pt>
    <dgm:pt modelId="{2FD11194-A167-4ABB-9E3E-28A220D259FF}">
      <dgm:prSet phldrT="[Text]"/>
      <dgm:spPr/>
      <dgm:t>
        <a:bodyPr/>
        <a:lstStyle/>
        <a:p>
          <a:pPr algn="ctr"/>
          <a:r>
            <a:rPr lang="en-US" b="1"/>
            <a:t>Monitoring and Evaluation</a:t>
          </a:r>
          <a:endParaRPr lang="en-US"/>
        </a:p>
      </dgm:t>
    </dgm:pt>
    <dgm:pt modelId="{286BC3A6-B142-474C-9A12-6B1DF831DE93}" type="parTrans" cxnId="{BBD8479A-5C55-4190-BB2B-625FE0C9A2B8}">
      <dgm:prSet/>
      <dgm:spPr/>
      <dgm:t>
        <a:bodyPr/>
        <a:lstStyle/>
        <a:p>
          <a:endParaRPr lang="en-US"/>
        </a:p>
      </dgm:t>
    </dgm:pt>
    <dgm:pt modelId="{69C314D7-CA5F-47D2-AA33-EB200A068758}" type="sibTrans" cxnId="{BBD8479A-5C55-4190-BB2B-625FE0C9A2B8}">
      <dgm:prSet/>
      <dgm:spPr/>
      <dgm:t>
        <a:bodyPr/>
        <a:lstStyle/>
        <a:p>
          <a:endParaRPr lang="en-US"/>
        </a:p>
      </dgm:t>
    </dgm:pt>
    <dgm:pt modelId="{9F2FFD6A-DDFB-4FE3-98C5-C466F848306C}" type="pres">
      <dgm:prSet presAssocID="{05CEEB9F-4A17-44AF-A29D-6BC7B572CBB4}" presName="Name0" presStyleCnt="0">
        <dgm:presLayoutVars>
          <dgm:dir/>
          <dgm:animLvl val="lvl"/>
          <dgm:resizeHandles val="exact"/>
        </dgm:presLayoutVars>
      </dgm:prSet>
      <dgm:spPr/>
    </dgm:pt>
    <dgm:pt modelId="{55CC41D5-53A9-4CE6-BC16-02375A4B1971}" type="pres">
      <dgm:prSet presAssocID="{2FD11194-A167-4ABB-9E3E-28A220D259FF}" presName="boxAndChildren" presStyleCnt="0"/>
      <dgm:spPr/>
    </dgm:pt>
    <dgm:pt modelId="{0728532A-DCEA-4691-968E-6CD7528B3D47}" type="pres">
      <dgm:prSet presAssocID="{2FD11194-A167-4ABB-9E3E-28A220D259FF}" presName="parentTextBox" presStyleLbl="node1" presStyleIdx="0" presStyleCnt="9"/>
      <dgm:spPr/>
    </dgm:pt>
    <dgm:pt modelId="{BAFFDB61-65E4-48AF-93CD-856112520415}" type="pres">
      <dgm:prSet presAssocID="{47A0FD74-A192-4287-BE43-19767703BAE1}" presName="sp" presStyleCnt="0"/>
      <dgm:spPr/>
    </dgm:pt>
    <dgm:pt modelId="{02CDDF7C-36BE-4153-91E3-3AC6ADF1B4C0}" type="pres">
      <dgm:prSet presAssocID="{12344558-D157-4D50-928A-15C632CBED19}" presName="arrowAndChildren" presStyleCnt="0"/>
      <dgm:spPr/>
    </dgm:pt>
    <dgm:pt modelId="{AD6675AB-E74E-4E62-90D5-D874C8DE13EA}" type="pres">
      <dgm:prSet presAssocID="{12344558-D157-4D50-928A-15C632CBED19}" presName="parentTextArrow" presStyleLbl="node1" presStyleIdx="1" presStyleCnt="9"/>
      <dgm:spPr/>
    </dgm:pt>
    <dgm:pt modelId="{FEEB20D9-D752-427F-8207-DD30607E41BD}" type="pres">
      <dgm:prSet presAssocID="{18052642-83A7-475D-AC63-978BCD506229}" presName="sp" presStyleCnt="0"/>
      <dgm:spPr/>
    </dgm:pt>
    <dgm:pt modelId="{8225765D-E6A1-4A7F-A655-8A572AEE5E73}" type="pres">
      <dgm:prSet presAssocID="{FF64B588-3714-43AB-ADD2-A15F4369FAED}" presName="arrowAndChildren" presStyleCnt="0"/>
      <dgm:spPr/>
    </dgm:pt>
    <dgm:pt modelId="{42B911BA-0F7C-43DC-B4A0-1F014E870C4C}" type="pres">
      <dgm:prSet presAssocID="{FF64B588-3714-43AB-ADD2-A15F4369FAED}" presName="parentTextArrow" presStyleLbl="node1" presStyleIdx="2" presStyleCnt="9"/>
      <dgm:spPr/>
    </dgm:pt>
    <dgm:pt modelId="{7E4FDF70-40B4-4811-B0C3-B0807D2FC4B8}" type="pres">
      <dgm:prSet presAssocID="{FD5339B6-8900-42BD-8E4D-F1F106AD1154}" presName="sp" presStyleCnt="0"/>
      <dgm:spPr/>
    </dgm:pt>
    <dgm:pt modelId="{091C109A-C120-43F8-A822-9F5580E64A0D}" type="pres">
      <dgm:prSet presAssocID="{C3C97A95-D47B-4297-A845-3E7BDBD18A6D}" presName="arrowAndChildren" presStyleCnt="0"/>
      <dgm:spPr/>
    </dgm:pt>
    <dgm:pt modelId="{6BCC6AB1-D8B4-4F9A-B062-0485DAB3AD5B}" type="pres">
      <dgm:prSet presAssocID="{C3C97A95-D47B-4297-A845-3E7BDBD18A6D}" presName="parentTextArrow" presStyleLbl="node1" presStyleIdx="3" presStyleCnt="9"/>
      <dgm:spPr/>
    </dgm:pt>
    <dgm:pt modelId="{39C4F8FF-1026-42E6-86EA-6A74121796A9}" type="pres">
      <dgm:prSet presAssocID="{14CC94B2-80A1-47D4-ADCE-A87E2A17DFE9}" presName="sp" presStyleCnt="0"/>
      <dgm:spPr/>
    </dgm:pt>
    <dgm:pt modelId="{4B4F3988-AC4A-46C5-861D-B7EA811BCD70}" type="pres">
      <dgm:prSet presAssocID="{D77BD356-991F-4839-91A9-5FC5CC0EEBA3}" presName="arrowAndChildren" presStyleCnt="0"/>
      <dgm:spPr/>
    </dgm:pt>
    <dgm:pt modelId="{54F57AE2-054B-406D-B77C-480DB52293B4}" type="pres">
      <dgm:prSet presAssocID="{D77BD356-991F-4839-91A9-5FC5CC0EEBA3}" presName="parentTextArrow" presStyleLbl="node1" presStyleIdx="4" presStyleCnt="9"/>
      <dgm:spPr/>
    </dgm:pt>
    <dgm:pt modelId="{B261B238-D39C-4078-94D4-33BC14250D5C}" type="pres">
      <dgm:prSet presAssocID="{80CF19EA-759A-4716-8ADE-29A71DE0DC5D}" presName="sp" presStyleCnt="0"/>
      <dgm:spPr/>
    </dgm:pt>
    <dgm:pt modelId="{F0C53730-4A09-4C0F-B926-E6AC6AA26AFB}" type="pres">
      <dgm:prSet presAssocID="{53DE0A7B-0BD5-41FE-B038-D2EB760C59EB}" presName="arrowAndChildren" presStyleCnt="0"/>
      <dgm:spPr/>
    </dgm:pt>
    <dgm:pt modelId="{9A9C4B9C-13C2-475B-AED0-7696122FE3A1}" type="pres">
      <dgm:prSet presAssocID="{53DE0A7B-0BD5-41FE-B038-D2EB760C59EB}" presName="parentTextArrow" presStyleLbl="node1" presStyleIdx="5" presStyleCnt="9"/>
      <dgm:spPr/>
    </dgm:pt>
    <dgm:pt modelId="{F946B8CC-152B-45CF-8EB8-5CD545DF3D86}" type="pres">
      <dgm:prSet presAssocID="{D7A0187B-9637-4970-8DE3-E4926024ED73}" presName="sp" presStyleCnt="0"/>
      <dgm:spPr/>
    </dgm:pt>
    <dgm:pt modelId="{0C6404F6-4263-48DF-A9AB-6E773E207C80}" type="pres">
      <dgm:prSet presAssocID="{A5A71D0A-8A1C-4C79-A17C-36163455A495}" presName="arrowAndChildren" presStyleCnt="0"/>
      <dgm:spPr/>
    </dgm:pt>
    <dgm:pt modelId="{C02FFBD8-81C7-4698-91CC-54F0640C69D2}" type="pres">
      <dgm:prSet presAssocID="{A5A71D0A-8A1C-4C79-A17C-36163455A495}" presName="parentTextArrow" presStyleLbl="node1" presStyleIdx="6" presStyleCnt="9"/>
      <dgm:spPr/>
    </dgm:pt>
    <dgm:pt modelId="{9B54FF7A-F6FF-44EF-BE49-C158117CAE72}" type="pres">
      <dgm:prSet presAssocID="{66376685-B892-4145-BD73-C64F5E4EBB5A}" presName="sp" presStyleCnt="0"/>
      <dgm:spPr/>
    </dgm:pt>
    <dgm:pt modelId="{CC8E6C14-3F34-4E0E-A4D7-45C56D3BED38}" type="pres">
      <dgm:prSet presAssocID="{0A2456CF-F018-4006-85A0-E59A5F382F5A}" presName="arrowAndChildren" presStyleCnt="0"/>
      <dgm:spPr/>
    </dgm:pt>
    <dgm:pt modelId="{56EBBDCB-4710-427F-8BAF-CAA551FCA11E}" type="pres">
      <dgm:prSet presAssocID="{0A2456CF-F018-4006-85A0-E59A5F382F5A}" presName="parentTextArrow" presStyleLbl="node1" presStyleIdx="7" presStyleCnt="9"/>
      <dgm:spPr/>
    </dgm:pt>
    <dgm:pt modelId="{9D3BDA79-CCE9-4DA7-A1B1-824A9D63FB9C}" type="pres">
      <dgm:prSet presAssocID="{8EDE5284-BCA5-4EC7-B803-3B630AAA29C1}" presName="sp" presStyleCnt="0"/>
      <dgm:spPr/>
    </dgm:pt>
    <dgm:pt modelId="{6E4CED38-32E1-47E8-9F82-777034CCECAB}" type="pres">
      <dgm:prSet presAssocID="{D91D5519-9D25-48C9-856B-B290DD930974}" presName="arrowAndChildren" presStyleCnt="0"/>
      <dgm:spPr/>
    </dgm:pt>
    <dgm:pt modelId="{25878CD5-8165-4191-9E7B-5CEE1823A326}" type="pres">
      <dgm:prSet presAssocID="{D91D5519-9D25-48C9-856B-B290DD930974}" presName="parentTextArrow" presStyleLbl="node1" presStyleIdx="8" presStyleCnt="9"/>
      <dgm:spPr/>
    </dgm:pt>
  </dgm:ptLst>
  <dgm:cxnLst>
    <dgm:cxn modelId="{3255790C-F8CA-4965-BDE5-E857CC6C3270}" srcId="{05CEEB9F-4A17-44AF-A29D-6BC7B572CBB4}" destId="{A5A71D0A-8A1C-4C79-A17C-36163455A495}" srcOrd="2" destOrd="0" parTransId="{64CFD9AE-23B5-4E99-A3A9-583097C45C36}" sibTransId="{D7A0187B-9637-4970-8DE3-E4926024ED73}"/>
    <dgm:cxn modelId="{15156118-AF59-45FF-9324-9AB3E3D5A88F}" type="presOf" srcId="{C3C97A95-D47B-4297-A845-3E7BDBD18A6D}" destId="{6BCC6AB1-D8B4-4F9A-B062-0485DAB3AD5B}" srcOrd="0" destOrd="0" presId="urn:microsoft.com/office/officeart/2005/8/layout/process4"/>
    <dgm:cxn modelId="{4A81AE1F-2CAB-44F2-867D-43498311CB13}" type="presOf" srcId="{2FD11194-A167-4ABB-9E3E-28A220D259FF}" destId="{0728532A-DCEA-4691-968E-6CD7528B3D47}" srcOrd="0" destOrd="0" presId="urn:microsoft.com/office/officeart/2005/8/layout/process4"/>
    <dgm:cxn modelId="{F9C4853C-01FC-404C-87E3-DDBBBCEE2622}" type="presOf" srcId="{A5A71D0A-8A1C-4C79-A17C-36163455A495}" destId="{C02FFBD8-81C7-4698-91CC-54F0640C69D2}" srcOrd="0" destOrd="0" presId="urn:microsoft.com/office/officeart/2005/8/layout/process4"/>
    <dgm:cxn modelId="{EB944661-F05D-4B51-93F2-1C512A5FB746}" srcId="{05CEEB9F-4A17-44AF-A29D-6BC7B572CBB4}" destId="{C3C97A95-D47B-4297-A845-3E7BDBD18A6D}" srcOrd="5" destOrd="0" parTransId="{7DE76C24-B899-455C-A8BC-E2D59551260D}" sibTransId="{FD5339B6-8900-42BD-8E4D-F1F106AD1154}"/>
    <dgm:cxn modelId="{941DD541-6AD7-49FF-858F-E7DF710CAC82}" type="presOf" srcId="{0A2456CF-F018-4006-85A0-E59A5F382F5A}" destId="{56EBBDCB-4710-427F-8BAF-CAA551FCA11E}" srcOrd="0" destOrd="0" presId="urn:microsoft.com/office/officeart/2005/8/layout/process4"/>
    <dgm:cxn modelId="{4C699346-DAE9-4A6C-B3F1-59F92F080E33}" type="presOf" srcId="{D77BD356-991F-4839-91A9-5FC5CC0EEBA3}" destId="{54F57AE2-054B-406D-B77C-480DB52293B4}" srcOrd="0" destOrd="0" presId="urn:microsoft.com/office/officeart/2005/8/layout/process4"/>
    <dgm:cxn modelId="{BECCCB68-6AF1-44C1-BF8B-9C6F3F7A5C0C}" srcId="{05CEEB9F-4A17-44AF-A29D-6BC7B572CBB4}" destId="{FF64B588-3714-43AB-ADD2-A15F4369FAED}" srcOrd="6" destOrd="0" parTransId="{5E4F6B25-A8C3-425B-88D5-190DD13819FD}" sibTransId="{18052642-83A7-475D-AC63-978BCD506229}"/>
    <dgm:cxn modelId="{8F970C6A-4F5D-4297-92D6-72ABBB26CF54}" srcId="{05CEEB9F-4A17-44AF-A29D-6BC7B572CBB4}" destId="{53DE0A7B-0BD5-41FE-B038-D2EB760C59EB}" srcOrd="3" destOrd="0" parTransId="{CE00FD64-983D-43F6-AEEA-F0AEAA14ECE5}" sibTransId="{80CF19EA-759A-4716-8ADE-29A71DE0DC5D}"/>
    <dgm:cxn modelId="{62FD1072-AF85-41C2-A22B-C6B0E373F730}" srcId="{05CEEB9F-4A17-44AF-A29D-6BC7B572CBB4}" destId="{12344558-D157-4D50-928A-15C632CBED19}" srcOrd="7" destOrd="0" parTransId="{CD6777E1-B996-4413-A8EB-3AE9D17631F8}" sibTransId="{47A0FD74-A192-4287-BE43-19767703BAE1}"/>
    <dgm:cxn modelId="{C155DD7A-CF5C-4DB2-8FB3-49BD4CED5541}" srcId="{05CEEB9F-4A17-44AF-A29D-6BC7B572CBB4}" destId="{D77BD356-991F-4839-91A9-5FC5CC0EEBA3}" srcOrd="4" destOrd="0" parTransId="{CBBAEDF9-6FF1-4113-BD6B-1D4F73908169}" sibTransId="{14CC94B2-80A1-47D4-ADCE-A87E2A17DFE9}"/>
    <dgm:cxn modelId="{24599D82-FECF-4FB1-9F0A-9EF6E3B72C5F}" type="presOf" srcId="{D91D5519-9D25-48C9-856B-B290DD930974}" destId="{25878CD5-8165-4191-9E7B-5CEE1823A326}" srcOrd="0" destOrd="0" presId="urn:microsoft.com/office/officeart/2005/8/layout/process4"/>
    <dgm:cxn modelId="{2106B292-3F22-4C0D-8BB7-A187E71B7FD1}" type="presOf" srcId="{05CEEB9F-4A17-44AF-A29D-6BC7B572CBB4}" destId="{9F2FFD6A-DDFB-4FE3-98C5-C466F848306C}" srcOrd="0" destOrd="0" presId="urn:microsoft.com/office/officeart/2005/8/layout/process4"/>
    <dgm:cxn modelId="{31558999-7961-4963-91F1-00C0F656E3A2}" type="presOf" srcId="{FF64B588-3714-43AB-ADD2-A15F4369FAED}" destId="{42B911BA-0F7C-43DC-B4A0-1F014E870C4C}" srcOrd="0" destOrd="0" presId="urn:microsoft.com/office/officeart/2005/8/layout/process4"/>
    <dgm:cxn modelId="{BBD8479A-5C55-4190-BB2B-625FE0C9A2B8}" srcId="{05CEEB9F-4A17-44AF-A29D-6BC7B572CBB4}" destId="{2FD11194-A167-4ABB-9E3E-28A220D259FF}" srcOrd="8" destOrd="0" parTransId="{286BC3A6-B142-474C-9A12-6B1DF831DE93}" sibTransId="{69C314D7-CA5F-47D2-AA33-EB200A068758}"/>
    <dgm:cxn modelId="{394ADBA0-8397-4D5E-91C8-18DA257104B0}" type="presOf" srcId="{12344558-D157-4D50-928A-15C632CBED19}" destId="{AD6675AB-E74E-4E62-90D5-D874C8DE13EA}" srcOrd="0" destOrd="0" presId="urn:microsoft.com/office/officeart/2005/8/layout/process4"/>
    <dgm:cxn modelId="{05C694A2-991D-4C39-96BF-47B4FC8AEAF0}" srcId="{05CEEB9F-4A17-44AF-A29D-6BC7B572CBB4}" destId="{D91D5519-9D25-48C9-856B-B290DD930974}" srcOrd="0" destOrd="0" parTransId="{98ABC242-E618-46C0-9C53-AD3071F82752}" sibTransId="{8EDE5284-BCA5-4EC7-B803-3B630AAA29C1}"/>
    <dgm:cxn modelId="{5C6E4EDF-5CCF-448D-8624-91641F8BBFB7}" srcId="{05CEEB9F-4A17-44AF-A29D-6BC7B572CBB4}" destId="{0A2456CF-F018-4006-85A0-E59A5F382F5A}" srcOrd="1" destOrd="0" parTransId="{C3D50BF0-A423-4111-9791-BD048095FCA3}" sibTransId="{66376685-B892-4145-BD73-C64F5E4EBB5A}"/>
    <dgm:cxn modelId="{A17AD6EB-CC09-4E02-8B6B-04F09DC9672C}" type="presOf" srcId="{53DE0A7B-0BD5-41FE-B038-D2EB760C59EB}" destId="{9A9C4B9C-13C2-475B-AED0-7696122FE3A1}" srcOrd="0" destOrd="0" presId="urn:microsoft.com/office/officeart/2005/8/layout/process4"/>
    <dgm:cxn modelId="{31F94C60-26DC-488E-B45F-3CB74D2CB90D}" type="presParOf" srcId="{9F2FFD6A-DDFB-4FE3-98C5-C466F848306C}" destId="{55CC41D5-53A9-4CE6-BC16-02375A4B1971}" srcOrd="0" destOrd="0" presId="urn:microsoft.com/office/officeart/2005/8/layout/process4"/>
    <dgm:cxn modelId="{917E89CB-FC18-46CE-8741-63AC59F70477}" type="presParOf" srcId="{55CC41D5-53A9-4CE6-BC16-02375A4B1971}" destId="{0728532A-DCEA-4691-968E-6CD7528B3D47}" srcOrd="0" destOrd="0" presId="urn:microsoft.com/office/officeart/2005/8/layout/process4"/>
    <dgm:cxn modelId="{3F3FAC46-0002-4C4E-9DC2-8CC8670F8EC2}" type="presParOf" srcId="{9F2FFD6A-DDFB-4FE3-98C5-C466F848306C}" destId="{BAFFDB61-65E4-48AF-93CD-856112520415}" srcOrd="1" destOrd="0" presId="urn:microsoft.com/office/officeart/2005/8/layout/process4"/>
    <dgm:cxn modelId="{79E6DAFD-C659-41EE-8A44-D37664DB4FA0}" type="presParOf" srcId="{9F2FFD6A-DDFB-4FE3-98C5-C466F848306C}" destId="{02CDDF7C-36BE-4153-91E3-3AC6ADF1B4C0}" srcOrd="2" destOrd="0" presId="urn:microsoft.com/office/officeart/2005/8/layout/process4"/>
    <dgm:cxn modelId="{A0688B0A-44BC-41EF-BA1A-0EF98763221B}" type="presParOf" srcId="{02CDDF7C-36BE-4153-91E3-3AC6ADF1B4C0}" destId="{AD6675AB-E74E-4E62-90D5-D874C8DE13EA}" srcOrd="0" destOrd="0" presId="urn:microsoft.com/office/officeart/2005/8/layout/process4"/>
    <dgm:cxn modelId="{EE1F53B4-7A8F-4BBE-BEC9-BE34DEB5D403}" type="presParOf" srcId="{9F2FFD6A-DDFB-4FE3-98C5-C466F848306C}" destId="{FEEB20D9-D752-427F-8207-DD30607E41BD}" srcOrd="3" destOrd="0" presId="urn:microsoft.com/office/officeart/2005/8/layout/process4"/>
    <dgm:cxn modelId="{1477B582-32F5-44AC-AB5B-A2C7B4CE9FC2}" type="presParOf" srcId="{9F2FFD6A-DDFB-4FE3-98C5-C466F848306C}" destId="{8225765D-E6A1-4A7F-A655-8A572AEE5E73}" srcOrd="4" destOrd="0" presId="urn:microsoft.com/office/officeart/2005/8/layout/process4"/>
    <dgm:cxn modelId="{4EC48102-17B5-4E0A-90F9-1E337F77D4AB}" type="presParOf" srcId="{8225765D-E6A1-4A7F-A655-8A572AEE5E73}" destId="{42B911BA-0F7C-43DC-B4A0-1F014E870C4C}" srcOrd="0" destOrd="0" presId="urn:microsoft.com/office/officeart/2005/8/layout/process4"/>
    <dgm:cxn modelId="{DD693926-F08E-4AB3-8033-7D8F11217446}" type="presParOf" srcId="{9F2FFD6A-DDFB-4FE3-98C5-C466F848306C}" destId="{7E4FDF70-40B4-4811-B0C3-B0807D2FC4B8}" srcOrd="5" destOrd="0" presId="urn:microsoft.com/office/officeart/2005/8/layout/process4"/>
    <dgm:cxn modelId="{CAD98ACB-50CE-4601-A89A-567772849F5B}" type="presParOf" srcId="{9F2FFD6A-DDFB-4FE3-98C5-C466F848306C}" destId="{091C109A-C120-43F8-A822-9F5580E64A0D}" srcOrd="6" destOrd="0" presId="urn:microsoft.com/office/officeart/2005/8/layout/process4"/>
    <dgm:cxn modelId="{1A83049F-0455-4E50-B554-37FA3F8F2404}" type="presParOf" srcId="{091C109A-C120-43F8-A822-9F5580E64A0D}" destId="{6BCC6AB1-D8B4-4F9A-B062-0485DAB3AD5B}" srcOrd="0" destOrd="0" presId="urn:microsoft.com/office/officeart/2005/8/layout/process4"/>
    <dgm:cxn modelId="{98C51B1B-D743-4C04-90C8-8589B40668BF}" type="presParOf" srcId="{9F2FFD6A-DDFB-4FE3-98C5-C466F848306C}" destId="{39C4F8FF-1026-42E6-86EA-6A74121796A9}" srcOrd="7" destOrd="0" presId="urn:microsoft.com/office/officeart/2005/8/layout/process4"/>
    <dgm:cxn modelId="{91DBF932-B42C-48F7-8C42-545E048B7EE3}" type="presParOf" srcId="{9F2FFD6A-DDFB-4FE3-98C5-C466F848306C}" destId="{4B4F3988-AC4A-46C5-861D-B7EA811BCD70}" srcOrd="8" destOrd="0" presId="urn:microsoft.com/office/officeart/2005/8/layout/process4"/>
    <dgm:cxn modelId="{D43925E5-FBBD-4ED2-8E14-C5B1A387FD7F}" type="presParOf" srcId="{4B4F3988-AC4A-46C5-861D-B7EA811BCD70}" destId="{54F57AE2-054B-406D-B77C-480DB52293B4}" srcOrd="0" destOrd="0" presId="urn:microsoft.com/office/officeart/2005/8/layout/process4"/>
    <dgm:cxn modelId="{89A102F3-BF08-4099-8885-6013569A14D2}" type="presParOf" srcId="{9F2FFD6A-DDFB-4FE3-98C5-C466F848306C}" destId="{B261B238-D39C-4078-94D4-33BC14250D5C}" srcOrd="9" destOrd="0" presId="urn:microsoft.com/office/officeart/2005/8/layout/process4"/>
    <dgm:cxn modelId="{34258515-380E-4D4C-BC46-3AF126517BC6}" type="presParOf" srcId="{9F2FFD6A-DDFB-4FE3-98C5-C466F848306C}" destId="{F0C53730-4A09-4C0F-B926-E6AC6AA26AFB}" srcOrd="10" destOrd="0" presId="urn:microsoft.com/office/officeart/2005/8/layout/process4"/>
    <dgm:cxn modelId="{6C3F730F-7842-42B0-8252-DE18D9F591E0}" type="presParOf" srcId="{F0C53730-4A09-4C0F-B926-E6AC6AA26AFB}" destId="{9A9C4B9C-13C2-475B-AED0-7696122FE3A1}" srcOrd="0" destOrd="0" presId="urn:microsoft.com/office/officeart/2005/8/layout/process4"/>
    <dgm:cxn modelId="{ACFDF5E7-00E1-44CA-B3C9-A38157883ACF}" type="presParOf" srcId="{9F2FFD6A-DDFB-4FE3-98C5-C466F848306C}" destId="{F946B8CC-152B-45CF-8EB8-5CD545DF3D86}" srcOrd="11" destOrd="0" presId="urn:microsoft.com/office/officeart/2005/8/layout/process4"/>
    <dgm:cxn modelId="{6ACAAEF9-3969-418C-BA79-933602074B50}" type="presParOf" srcId="{9F2FFD6A-DDFB-4FE3-98C5-C466F848306C}" destId="{0C6404F6-4263-48DF-A9AB-6E773E207C80}" srcOrd="12" destOrd="0" presId="urn:microsoft.com/office/officeart/2005/8/layout/process4"/>
    <dgm:cxn modelId="{B090C1BA-0209-4AD6-B145-08B484AD3FE0}" type="presParOf" srcId="{0C6404F6-4263-48DF-A9AB-6E773E207C80}" destId="{C02FFBD8-81C7-4698-91CC-54F0640C69D2}" srcOrd="0" destOrd="0" presId="urn:microsoft.com/office/officeart/2005/8/layout/process4"/>
    <dgm:cxn modelId="{B382A28F-5ADC-4B75-B36E-13D8466237B6}" type="presParOf" srcId="{9F2FFD6A-DDFB-4FE3-98C5-C466F848306C}" destId="{9B54FF7A-F6FF-44EF-BE49-C158117CAE72}" srcOrd="13" destOrd="0" presId="urn:microsoft.com/office/officeart/2005/8/layout/process4"/>
    <dgm:cxn modelId="{4EF94EC7-FF6C-404F-8FC1-76F93365ADFC}" type="presParOf" srcId="{9F2FFD6A-DDFB-4FE3-98C5-C466F848306C}" destId="{CC8E6C14-3F34-4E0E-A4D7-45C56D3BED38}" srcOrd="14" destOrd="0" presId="urn:microsoft.com/office/officeart/2005/8/layout/process4"/>
    <dgm:cxn modelId="{3A86F58F-BE64-4204-8A60-1A437BCC46DE}" type="presParOf" srcId="{CC8E6C14-3F34-4E0E-A4D7-45C56D3BED38}" destId="{56EBBDCB-4710-427F-8BAF-CAA551FCA11E}" srcOrd="0" destOrd="0" presId="urn:microsoft.com/office/officeart/2005/8/layout/process4"/>
    <dgm:cxn modelId="{917018EB-EBF6-47F9-991A-E5D2FD32D942}" type="presParOf" srcId="{9F2FFD6A-DDFB-4FE3-98C5-C466F848306C}" destId="{9D3BDA79-CCE9-4DA7-A1B1-824A9D63FB9C}" srcOrd="15" destOrd="0" presId="urn:microsoft.com/office/officeart/2005/8/layout/process4"/>
    <dgm:cxn modelId="{383B4726-B770-4EF5-8FED-EA9F2E7D36E3}" type="presParOf" srcId="{9F2FFD6A-DDFB-4FE3-98C5-C466F848306C}" destId="{6E4CED38-32E1-47E8-9F82-777034CCECAB}" srcOrd="16" destOrd="0" presId="urn:microsoft.com/office/officeart/2005/8/layout/process4"/>
    <dgm:cxn modelId="{C2F3EF02-8D66-434C-96D8-6FD50B34BD9A}" type="presParOf" srcId="{6E4CED38-32E1-47E8-9F82-777034CCECAB}" destId="{25878CD5-8165-4191-9E7B-5CEE1823A326}"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28532A-DCEA-4691-968E-6CD7528B3D47}">
      <dsp:nvSpPr>
        <dsp:cNvPr id="0" name=""/>
        <dsp:cNvSpPr/>
      </dsp:nvSpPr>
      <dsp:spPr>
        <a:xfrm>
          <a:off x="0" y="3843937"/>
          <a:ext cx="3187815" cy="315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Monitoring and Evaluation</a:t>
          </a:r>
          <a:endParaRPr lang="en-US" sz="1100" kern="1200"/>
        </a:p>
      </dsp:txBody>
      <dsp:txXfrm>
        <a:off x="0" y="3843937"/>
        <a:ext cx="3187815" cy="315391"/>
      </dsp:txXfrm>
    </dsp:sp>
    <dsp:sp modelId="{AD6675AB-E74E-4E62-90D5-D874C8DE13EA}">
      <dsp:nvSpPr>
        <dsp:cNvPr id="0" name=""/>
        <dsp:cNvSpPr/>
      </dsp:nvSpPr>
      <dsp:spPr>
        <a:xfrm rot="10800000">
          <a:off x="0" y="3363595"/>
          <a:ext cx="3187815" cy="485072"/>
        </a:xfrm>
        <a:prstGeom prst="upArrowCallout">
          <a:avLst/>
        </a:prstGeom>
        <a:solidFill>
          <a:schemeClr val="accent5">
            <a:hueOff val="-844818"/>
            <a:satOff val="-2177"/>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Financial Planning</a:t>
          </a:r>
          <a:endParaRPr lang="en-US" sz="1100" kern="1200"/>
        </a:p>
      </dsp:txBody>
      <dsp:txXfrm rot="10800000">
        <a:off x="0" y="3363595"/>
        <a:ext cx="3187815" cy="315185"/>
      </dsp:txXfrm>
    </dsp:sp>
    <dsp:sp modelId="{42B911BA-0F7C-43DC-B4A0-1F014E870C4C}">
      <dsp:nvSpPr>
        <dsp:cNvPr id="0" name=""/>
        <dsp:cNvSpPr/>
      </dsp:nvSpPr>
      <dsp:spPr>
        <a:xfrm rot="10800000">
          <a:off x="0" y="2883253"/>
          <a:ext cx="3187815" cy="485072"/>
        </a:xfrm>
        <a:prstGeom prst="upArrowCallou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Customer Service</a:t>
          </a:r>
          <a:endParaRPr lang="en-US" sz="1100" kern="1200"/>
        </a:p>
      </dsp:txBody>
      <dsp:txXfrm rot="10800000">
        <a:off x="0" y="2883253"/>
        <a:ext cx="3187815" cy="315185"/>
      </dsp:txXfrm>
    </dsp:sp>
    <dsp:sp modelId="{6BCC6AB1-D8B4-4F9A-B062-0485DAB3AD5B}">
      <dsp:nvSpPr>
        <dsp:cNvPr id="0" name=""/>
        <dsp:cNvSpPr/>
      </dsp:nvSpPr>
      <dsp:spPr>
        <a:xfrm rot="10800000">
          <a:off x="0" y="2402911"/>
          <a:ext cx="3187815" cy="485072"/>
        </a:xfrm>
        <a:prstGeom prst="upArrowCallout">
          <a:avLst/>
        </a:prstGeom>
        <a:solidFill>
          <a:schemeClr val="accent5">
            <a:hueOff val="-2534453"/>
            <a:satOff val="-6532"/>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Distribution and Logistics</a:t>
          </a:r>
          <a:endParaRPr lang="en-US" sz="1100" kern="1200"/>
        </a:p>
      </dsp:txBody>
      <dsp:txXfrm rot="10800000">
        <a:off x="0" y="2402911"/>
        <a:ext cx="3187815" cy="315185"/>
      </dsp:txXfrm>
    </dsp:sp>
    <dsp:sp modelId="{54F57AE2-054B-406D-B77C-480DB52293B4}">
      <dsp:nvSpPr>
        <dsp:cNvPr id="0" name=""/>
        <dsp:cNvSpPr/>
      </dsp:nvSpPr>
      <dsp:spPr>
        <a:xfrm rot="10800000">
          <a:off x="0" y="1922570"/>
          <a:ext cx="3187815" cy="485072"/>
        </a:xfrm>
        <a:prstGeom prst="upArrowCallou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Sales Strategy</a:t>
          </a:r>
          <a:endParaRPr lang="en-US" sz="1100" kern="1200"/>
        </a:p>
      </dsp:txBody>
      <dsp:txXfrm rot="10800000">
        <a:off x="0" y="1922570"/>
        <a:ext cx="3187815" cy="315185"/>
      </dsp:txXfrm>
    </dsp:sp>
    <dsp:sp modelId="{9A9C4B9C-13C2-475B-AED0-7696122FE3A1}">
      <dsp:nvSpPr>
        <dsp:cNvPr id="0" name=""/>
        <dsp:cNvSpPr/>
      </dsp:nvSpPr>
      <dsp:spPr>
        <a:xfrm rot="10800000">
          <a:off x="0" y="1442228"/>
          <a:ext cx="3187815" cy="485072"/>
        </a:xfrm>
        <a:prstGeom prst="upArrowCallout">
          <a:avLst/>
        </a:prstGeom>
        <a:solidFill>
          <a:schemeClr val="accent5">
            <a:hueOff val="-4224089"/>
            <a:satOff val="-10887"/>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Marketing Strategy</a:t>
          </a:r>
          <a:endParaRPr lang="en-US" sz="1100" kern="1200"/>
        </a:p>
      </dsp:txBody>
      <dsp:txXfrm rot="10800000">
        <a:off x="0" y="1442228"/>
        <a:ext cx="3187815" cy="315185"/>
      </dsp:txXfrm>
    </dsp:sp>
    <dsp:sp modelId="{C02FFBD8-81C7-4698-91CC-54F0640C69D2}">
      <dsp:nvSpPr>
        <dsp:cNvPr id="0" name=""/>
        <dsp:cNvSpPr/>
      </dsp:nvSpPr>
      <dsp:spPr>
        <a:xfrm rot="10800000">
          <a:off x="0" y="961886"/>
          <a:ext cx="3187815" cy="485072"/>
        </a:xfrm>
        <a:prstGeom prst="upArrowCallou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Production Planning</a:t>
          </a:r>
          <a:endParaRPr lang="en-US" sz="1100" kern="1200"/>
        </a:p>
      </dsp:txBody>
      <dsp:txXfrm rot="10800000">
        <a:off x="0" y="961886"/>
        <a:ext cx="3187815" cy="315185"/>
      </dsp:txXfrm>
    </dsp:sp>
    <dsp:sp modelId="{56EBBDCB-4710-427F-8BAF-CAA551FCA11E}">
      <dsp:nvSpPr>
        <dsp:cNvPr id="0" name=""/>
        <dsp:cNvSpPr/>
      </dsp:nvSpPr>
      <dsp:spPr>
        <a:xfrm rot="10800000">
          <a:off x="0" y="481544"/>
          <a:ext cx="3187815" cy="485072"/>
        </a:xfrm>
        <a:prstGeom prst="upArrowCallout">
          <a:avLst/>
        </a:prstGeom>
        <a:solidFill>
          <a:schemeClr val="accent5">
            <a:hueOff val="-5913725"/>
            <a:satOff val="-15242"/>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Product Development</a:t>
          </a:r>
          <a:endParaRPr lang="en-US" sz="1100" kern="1200"/>
        </a:p>
      </dsp:txBody>
      <dsp:txXfrm rot="10800000">
        <a:off x="0" y="481544"/>
        <a:ext cx="3187815" cy="315185"/>
      </dsp:txXfrm>
    </dsp:sp>
    <dsp:sp modelId="{25878CD5-8165-4191-9E7B-5CEE1823A326}">
      <dsp:nvSpPr>
        <dsp:cNvPr id="0" name=""/>
        <dsp:cNvSpPr/>
      </dsp:nvSpPr>
      <dsp:spPr>
        <a:xfrm rot="10800000">
          <a:off x="0" y="1202"/>
          <a:ext cx="3187815" cy="485072"/>
        </a:xfrm>
        <a:prstGeom prst="upArrowCallou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t>Market Research</a:t>
          </a:r>
        </a:p>
      </dsp:txBody>
      <dsp:txXfrm rot="10800000">
        <a:off x="0" y="1202"/>
        <a:ext cx="3187815" cy="3151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F280-7287-4086-A431-F6A561009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Rayhan</dc:creator>
  <cp:keywords/>
  <dc:description/>
  <cp:lastModifiedBy>Uzzal Miah</cp:lastModifiedBy>
  <cp:revision>2</cp:revision>
  <dcterms:created xsi:type="dcterms:W3CDTF">2024-12-08T16:19:00Z</dcterms:created>
  <dcterms:modified xsi:type="dcterms:W3CDTF">2024-12-08T16:19:00Z</dcterms:modified>
</cp:coreProperties>
</file>