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D6" w:rsidRPr="00BE61D6" w:rsidRDefault="00BE61D6" w:rsidP="00BE61D6">
      <w:pPr>
        <w:pStyle w:val="Title"/>
      </w:pPr>
      <w:r w:rsidRPr="00BE61D6">
        <w:t>如何收集 Web 应用的诊断日志</w:t>
      </w:r>
    </w:p>
    <w:p w:rsidR="006D2784" w:rsidRDefault="006D2784" w:rsidP="00BE61D6"/>
    <w:p w:rsidR="00C70869" w:rsidRPr="00DE7A92" w:rsidRDefault="00C70869">
      <w:pPr>
        <w:rPr>
          <w:b/>
          <w:sz w:val="30"/>
          <w:szCs w:val="30"/>
        </w:rPr>
      </w:pPr>
      <w:r w:rsidRPr="00DE7A92">
        <w:rPr>
          <w:rFonts w:hint="eastAsia"/>
          <w:b/>
          <w:sz w:val="30"/>
          <w:szCs w:val="30"/>
        </w:rPr>
        <w:t>问题</w:t>
      </w:r>
      <w:r w:rsidR="00EC6380" w:rsidRPr="00DE7A92">
        <w:rPr>
          <w:rFonts w:hint="eastAsia"/>
          <w:b/>
          <w:sz w:val="30"/>
          <w:szCs w:val="30"/>
        </w:rPr>
        <w:t>描述</w:t>
      </w:r>
    </w:p>
    <w:p w:rsidR="00BE61D6" w:rsidRDefault="00BE61D6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当</w:t>
      </w:r>
      <w:r>
        <w:rPr>
          <w:rFonts w:ascii="Segoe UI" w:hAnsi="Segoe UI" w:cs="Segoe UI"/>
          <w:color w:val="000000"/>
          <w:shd w:val="clear" w:color="auto" w:fill="FFFFFF"/>
        </w:rPr>
        <w:t xml:space="preserve"> A</w:t>
      </w:r>
      <w:r>
        <w:rPr>
          <w:rFonts w:ascii="Segoe UI" w:hAnsi="Segoe UI" w:cs="Segoe UI" w:hint="eastAsia"/>
          <w:color w:val="000000"/>
          <w:shd w:val="clear" w:color="auto" w:fill="FFFFFF"/>
        </w:rPr>
        <w:t>zure</w:t>
      </w:r>
      <w:r w:rsidR="0016301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W</w:t>
      </w:r>
      <w:r>
        <w:rPr>
          <w:rFonts w:ascii="Segoe UI" w:hAnsi="Segoe UI" w:cs="Segoe UI" w:hint="eastAsia"/>
          <w:color w:val="000000"/>
          <w:shd w:val="clear" w:color="auto" w:fill="FFFFFF"/>
        </w:rPr>
        <w:t>eb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应用</w:t>
      </w:r>
      <w:r>
        <w:rPr>
          <w:rFonts w:ascii="Segoe UI" w:hAnsi="Segoe UI" w:cs="Segoe UI"/>
          <w:color w:val="000000"/>
          <w:shd w:val="clear" w:color="auto" w:fill="FFFFFF"/>
        </w:rPr>
        <w:t>遇到异常时，</w:t>
      </w:r>
      <w:r>
        <w:rPr>
          <w:rFonts w:ascii="Segoe UI" w:hAnsi="Segoe UI" w:cs="Segoe UI" w:hint="eastAsia"/>
          <w:color w:val="000000"/>
          <w:shd w:val="clear" w:color="auto" w:fill="FFFFFF"/>
        </w:rPr>
        <w:t>用户需要通过</w:t>
      </w:r>
      <w:r w:rsidR="00B135B0">
        <w:rPr>
          <w:rFonts w:ascii="Segoe UI" w:hAnsi="Segoe UI" w:cs="Segoe UI" w:hint="eastAsia"/>
          <w:color w:val="000000"/>
          <w:shd w:val="clear" w:color="auto" w:fill="FFFFFF"/>
        </w:rPr>
        <w:t>查看诊断日志分析异常原因</w:t>
      </w:r>
      <w:r w:rsidR="00B135B0">
        <w:rPr>
          <w:rFonts w:ascii="Segoe UI" w:hAnsi="Segoe UI" w:cs="Segoe UI"/>
          <w:color w:val="000000"/>
          <w:shd w:val="clear" w:color="auto" w:fill="FFFFFF"/>
        </w:rPr>
        <w:t>。</w:t>
      </w:r>
      <w:r w:rsidR="00B135B0">
        <w:rPr>
          <w:rFonts w:ascii="Segoe UI" w:hAnsi="Segoe UI" w:cs="Segoe UI" w:hint="eastAsia"/>
          <w:color w:val="000000"/>
          <w:shd w:val="clear" w:color="auto" w:fill="FFFFFF"/>
        </w:rPr>
        <w:t>本文介绍</w:t>
      </w:r>
      <w:r w:rsidR="00AF6325">
        <w:rPr>
          <w:rFonts w:ascii="Segoe UI" w:hAnsi="Segoe UI" w:cs="Segoe UI" w:hint="eastAsia"/>
          <w:color w:val="000000"/>
          <w:shd w:val="clear" w:color="auto" w:fill="FFFFFF"/>
        </w:rPr>
        <w:t>开启诊断日志以及</w:t>
      </w:r>
      <w:r w:rsidR="00094358">
        <w:rPr>
          <w:rFonts w:ascii="Segoe UI" w:hAnsi="Segoe UI" w:cs="Segoe UI" w:hint="eastAsia"/>
          <w:color w:val="000000"/>
          <w:shd w:val="clear" w:color="auto" w:fill="FFFFFF"/>
        </w:rPr>
        <w:t>通过</w:t>
      </w:r>
      <w:r w:rsidR="00B135B0">
        <w:rPr>
          <w:rFonts w:ascii="Segoe UI" w:hAnsi="Segoe UI" w:cs="Segoe UI"/>
          <w:color w:val="000000"/>
          <w:shd w:val="clear" w:color="auto" w:fill="FFFFFF"/>
        </w:rPr>
        <w:t xml:space="preserve">FTP </w:t>
      </w:r>
      <w:r w:rsidR="00B135B0">
        <w:rPr>
          <w:rFonts w:ascii="Segoe UI" w:hAnsi="Segoe UI" w:cs="Segoe UI" w:hint="eastAsia"/>
          <w:color w:val="000000"/>
          <w:shd w:val="clear" w:color="auto" w:fill="FFFFFF"/>
        </w:rPr>
        <w:t>与</w:t>
      </w:r>
      <w:r w:rsidR="00B135B0"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 w:rsidR="00B135B0">
        <w:rPr>
          <w:rFonts w:ascii="Segoe UI" w:hAnsi="Segoe UI" w:cs="Segoe UI"/>
          <w:color w:val="000000"/>
          <w:shd w:val="clear" w:color="auto" w:fill="FFFFFF"/>
        </w:rPr>
        <w:t>K</w:t>
      </w:r>
      <w:r w:rsidR="00B135B0">
        <w:rPr>
          <w:rFonts w:ascii="Segoe UI" w:hAnsi="Segoe UI" w:cs="Segoe UI" w:hint="eastAsia"/>
          <w:color w:val="000000"/>
          <w:shd w:val="clear" w:color="auto" w:fill="FFFFFF"/>
        </w:rPr>
        <w:t>udu</w:t>
      </w:r>
      <w:r w:rsidR="00B135B0">
        <w:rPr>
          <w:rFonts w:ascii="Segoe UI" w:hAnsi="Segoe UI" w:cs="Segoe UI"/>
          <w:color w:val="000000"/>
          <w:shd w:val="clear" w:color="auto" w:fill="FFFFFF"/>
        </w:rPr>
        <w:t>这</w:t>
      </w:r>
      <w:r w:rsidR="00B135B0">
        <w:rPr>
          <w:rFonts w:ascii="Segoe UI" w:hAnsi="Segoe UI" w:cs="Segoe UI" w:hint="eastAsia"/>
          <w:color w:val="000000"/>
          <w:shd w:val="clear" w:color="auto" w:fill="FFFFFF"/>
        </w:rPr>
        <w:t>两个应用较为广泛的工具</w:t>
      </w:r>
      <w:r>
        <w:rPr>
          <w:rFonts w:ascii="Segoe UI" w:hAnsi="Segoe UI" w:cs="Segoe UI"/>
          <w:color w:val="000000"/>
          <w:shd w:val="clear" w:color="auto" w:fill="FFFFFF"/>
        </w:rPr>
        <w:t>进行收集</w:t>
      </w:r>
      <w:r>
        <w:rPr>
          <w:rFonts w:ascii="Segoe UI" w:hAnsi="Segoe UI" w:cs="Segoe UI" w:hint="eastAsia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W</w:t>
      </w:r>
      <w:r>
        <w:rPr>
          <w:rFonts w:ascii="Segoe UI" w:hAnsi="Segoe UI" w:cs="Segoe UI" w:hint="eastAsia"/>
          <w:color w:val="000000"/>
          <w:shd w:val="clear" w:color="auto" w:fill="FFFFFF"/>
        </w:rPr>
        <w:t>eb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hd w:val="clear" w:color="auto" w:fill="FFFFFF"/>
        </w:rPr>
        <w:t>应用</w:t>
      </w:r>
      <w:r w:rsidR="0099229D">
        <w:rPr>
          <w:rFonts w:ascii="Segoe UI" w:hAnsi="Segoe UI" w:cs="Segoe UI" w:hint="eastAsia"/>
          <w:color w:val="000000"/>
          <w:shd w:val="clear" w:color="auto" w:fill="FFFFFF"/>
        </w:rPr>
        <w:t>诊断</w:t>
      </w:r>
      <w:r w:rsidR="00A42C5E">
        <w:rPr>
          <w:rFonts w:ascii="Segoe UI" w:hAnsi="Segoe UI" w:cs="Segoe UI"/>
          <w:color w:val="000000"/>
          <w:shd w:val="clear" w:color="auto" w:fill="FFFFFF"/>
        </w:rPr>
        <w:t>日志的步骤</w:t>
      </w:r>
      <w:r>
        <w:rPr>
          <w:rFonts w:ascii="Segoe UI" w:hAnsi="Segoe UI" w:cs="Segoe UI"/>
          <w:color w:val="000000"/>
          <w:shd w:val="clear" w:color="auto" w:fill="FFFFFF"/>
        </w:rPr>
        <w:t>。</w:t>
      </w:r>
    </w:p>
    <w:p w:rsidR="00EC6380" w:rsidRPr="0085645E" w:rsidRDefault="00EC6380"/>
    <w:p w:rsidR="00EC6380" w:rsidRDefault="00BE61D6">
      <w:pPr>
        <w:rPr>
          <w:b/>
          <w:sz w:val="30"/>
          <w:szCs w:val="30"/>
        </w:rPr>
      </w:pPr>
      <w:r w:rsidRPr="00DE7A92">
        <w:rPr>
          <w:rFonts w:hint="eastAsia"/>
          <w:b/>
          <w:sz w:val="30"/>
          <w:szCs w:val="30"/>
        </w:rPr>
        <w:t>解决方案</w:t>
      </w:r>
    </w:p>
    <w:p w:rsidR="00046FA0" w:rsidRPr="00DE7A92" w:rsidRDefault="00046FA0" w:rsidP="00046FA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开启</w:t>
      </w:r>
      <w:r w:rsidRPr="00DE7A92">
        <w:rPr>
          <w:rFonts w:hint="eastAsia"/>
          <w:b/>
          <w:sz w:val="24"/>
          <w:szCs w:val="24"/>
        </w:rPr>
        <w:t>诊断日志</w:t>
      </w:r>
    </w:p>
    <w:p w:rsidR="00046FA0" w:rsidRDefault="00046FA0" w:rsidP="00046FA0">
      <w:pPr>
        <w:rPr>
          <w:szCs w:val="21"/>
        </w:rPr>
      </w:pPr>
    </w:p>
    <w:p w:rsidR="00046FA0" w:rsidRDefault="00046FA0" w:rsidP="00046FA0">
      <w:pPr>
        <w:rPr>
          <w:szCs w:val="21"/>
        </w:rPr>
      </w:pPr>
      <w:r>
        <w:rPr>
          <w:rFonts w:hint="eastAsia"/>
          <w:szCs w:val="21"/>
        </w:rPr>
        <w:t>在Azure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门户中进入目标 </w:t>
      </w:r>
      <w:r>
        <w:rPr>
          <w:szCs w:val="21"/>
        </w:rPr>
        <w:t>W</w:t>
      </w:r>
      <w:r>
        <w:rPr>
          <w:rFonts w:hint="eastAsia"/>
          <w:szCs w:val="21"/>
        </w:rPr>
        <w:t>eb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应用，点击左选项卡</w:t>
      </w:r>
      <w:r w:rsidR="0067030B">
        <w:rPr>
          <w:rFonts w:hint="eastAsia"/>
          <w:szCs w:val="21"/>
        </w:rPr>
        <w:t>的</w:t>
      </w:r>
      <w:r w:rsidRPr="0067030B">
        <w:rPr>
          <w:rFonts w:hint="eastAsia"/>
          <w:b/>
          <w:szCs w:val="21"/>
        </w:rPr>
        <w:t>诊断日志</w:t>
      </w:r>
      <w:r>
        <w:rPr>
          <w:rFonts w:hint="eastAsia"/>
          <w:szCs w:val="21"/>
        </w:rPr>
        <w:t>，根据需要选择开启诊断日志：</w:t>
      </w:r>
    </w:p>
    <w:p w:rsidR="00046FA0" w:rsidRPr="00046FA0" w:rsidRDefault="00046FA0" w:rsidP="00046FA0">
      <w:pPr>
        <w:rPr>
          <w:szCs w:val="21"/>
        </w:rPr>
      </w:pPr>
      <w:r>
        <w:rPr>
          <w:noProof/>
        </w:rPr>
        <w:drawing>
          <wp:inline distT="0" distB="0" distL="0" distR="0" wp14:anchorId="307C983C" wp14:editId="71C17061">
            <wp:extent cx="5731510" cy="2858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A0" w:rsidRDefault="00046FA0">
      <w:pPr>
        <w:rPr>
          <w:b/>
          <w:sz w:val="24"/>
          <w:szCs w:val="24"/>
        </w:rPr>
      </w:pPr>
    </w:p>
    <w:p w:rsidR="00EC6380" w:rsidRPr="00DE7A92" w:rsidRDefault="00BE61D6">
      <w:pPr>
        <w:rPr>
          <w:b/>
          <w:sz w:val="24"/>
          <w:szCs w:val="24"/>
        </w:rPr>
      </w:pPr>
      <w:r w:rsidRPr="00DE7A92">
        <w:rPr>
          <w:rFonts w:hint="eastAsia"/>
          <w:b/>
          <w:sz w:val="24"/>
          <w:szCs w:val="24"/>
        </w:rPr>
        <w:t xml:space="preserve">通过 </w:t>
      </w:r>
      <w:r w:rsidRPr="00DE7A92">
        <w:rPr>
          <w:b/>
          <w:sz w:val="24"/>
          <w:szCs w:val="24"/>
        </w:rPr>
        <w:t xml:space="preserve">FTP </w:t>
      </w:r>
      <w:r w:rsidRPr="00DE7A92">
        <w:rPr>
          <w:rFonts w:hint="eastAsia"/>
          <w:b/>
          <w:sz w:val="24"/>
          <w:szCs w:val="24"/>
        </w:rPr>
        <w:t>收集诊断日志</w:t>
      </w:r>
    </w:p>
    <w:p w:rsidR="00EC6380" w:rsidRDefault="00017463" w:rsidP="00EC63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r w:rsidR="00EC6380">
        <w:rPr>
          <w:rFonts w:hint="eastAsia"/>
        </w:rPr>
        <w:t xml:space="preserve"> </w:t>
      </w:r>
      <w:r w:rsidR="00EC6380">
        <w:t>F</w:t>
      </w:r>
      <w:r w:rsidR="00EC6380">
        <w:rPr>
          <w:rFonts w:hint="eastAsia"/>
        </w:rPr>
        <w:t>T</w:t>
      </w:r>
      <w:r w:rsidR="00EC6380">
        <w:t xml:space="preserve">P </w:t>
      </w:r>
      <w:r>
        <w:rPr>
          <w:rFonts w:hint="eastAsia"/>
        </w:rPr>
        <w:t>的部署</w:t>
      </w:r>
      <w:r w:rsidR="00EC6380">
        <w:rPr>
          <w:rFonts w:hint="eastAsia"/>
        </w:rPr>
        <w:t>凭据</w:t>
      </w:r>
      <w:r w:rsidR="00907665">
        <w:rPr>
          <w:rFonts w:hint="eastAsia"/>
        </w:rPr>
        <w:t>：</w:t>
      </w:r>
    </w:p>
    <w:p w:rsidR="00907665" w:rsidRDefault="00907665" w:rsidP="00907665">
      <w:pPr>
        <w:pStyle w:val="ListParagraph"/>
        <w:ind w:left="360" w:firstLineChars="0" w:firstLine="0"/>
      </w:pPr>
    </w:p>
    <w:p w:rsidR="00907665" w:rsidRDefault="0067030B" w:rsidP="00907665">
      <w:pPr>
        <w:pStyle w:val="ListParagraph"/>
        <w:ind w:left="360" w:firstLineChars="0" w:firstLine="0"/>
      </w:pPr>
      <w:r>
        <w:rPr>
          <w:rFonts w:hint="eastAsia"/>
        </w:rPr>
        <w:t>进入目标应用，点击左选项卡的</w:t>
      </w:r>
      <w:r w:rsidRPr="0067030B">
        <w:rPr>
          <w:rFonts w:hint="eastAsia"/>
          <w:b/>
        </w:rPr>
        <w:t>部署中心</w:t>
      </w:r>
      <w:r>
        <w:rPr>
          <w:rFonts w:hint="eastAsia"/>
        </w:rPr>
        <w:t>，点击</w:t>
      </w:r>
      <w:r w:rsidR="00907665" w:rsidRPr="0067030B">
        <w:rPr>
          <w:rFonts w:hint="eastAsia"/>
          <w:b/>
        </w:rPr>
        <w:t>F</w:t>
      </w:r>
      <w:r w:rsidR="00907665" w:rsidRPr="0067030B">
        <w:rPr>
          <w:b/>
        </w:rPr>
        <w:t>TP</w:t>
      </w:r>
      <w:r w:rsidR="00907665">
        <w:rPr>
          <w:rFonts w:hint="eastAsia"/>
        </w:rPr>
        <w:t>。</w:t>
      </w:r>
    </w:p>
    <w:p w:rsidR="00EC6380" w:rsidRDefault="006F5CB0">
      <w:r>
        <w:rPr>
          <w:noProof/>
        </w:rPr>
        <w:lastRenderedPageBreak/>
        <w:drawing>
          <wp:inline distT="0" distB="0" distL="0" distR="0" wp14:anchorId="0BFD2B2F" wp14:editId="73695F0A">
            <wp:extent cx="5731510" cy="4224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88" w:rsidRDefault="009A5388"/>
    <w:p w:rsidR="006E3883" w:rsidRDefault="006E3883">
      <w:r>
        <w:rPr>
          <w:rFonts w:hint="eastAsia"/>
        </w:rPr>
        <w:t xml:space="preserve">在 </w:t>
      </w:r>
      <w:r>
        <w:t xml:space="preserve">FTP </w:t>
      </w:r>
      <w:r w:rsidR="0067030B">
        <w:rPr>
          <w:rFonts w:hint="eastAsia"/>
        </w:rPr>
        <w:t>仪表盘中点击</w:t>
      </w:r>
      <w:r w:rsidR="0067030B" w:rsidRPr="0067030B">
        <w:rPr>
          <w:rFonts w:hint="eastAsia"/>
          <w:b/>
        </w:rPr>
        <w:t>用户凭据</w:t>
      </w:r>
      <w:r>
        <w:rPr>
          <w:rFonts w:hint="eastAsia"/>
        </w:rPr>
        <w:t xml:space="preserve">，设置密码，完成 </w:t>
      </w:r>
      <w:r>
        <w:t xml:space="preserve">FTP </w:t>
      </w:r>
      <w:r>
        <w:rPr>
          <w:rFonts w:hint="eastAsia"/>
        </w:rPr>
        <w:t>部署。</w:t>
      </w:r>
    </w:p>
    <w:p w:rsidR="006E3883" w:rsidRDefault="00EA40C3">
      <w:r>
        <w:rPr>
          <w:rFonts w:hint="eastAsia"/>
          <w:noProof/>
        </w:rPr>
        <w:lastRenderedPageBreak/>
        <w:drawing>
          <wp:inline distT="0" distB="0" distL="0" distR="0">
            <wp:extent cx="5731510" cy="5414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tppingju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80" w:rsidRDefault="009A5388" w:rsidP="00EC63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进入 </w:t>
      </w:r>
      <w:r>
        <w:t>A</w:t>
      </w:r>
      <w:r>
        <w:rPr>
          <w:rFonts w:hint="eastAsia"/>
        </w:rPr>
        <w:t>zure</w:t>
      </w:r>
      <w:r>
        <w:t xml:space="preserve"> W</w:t>
      </w:r>
      <w:r>
        <w:rPr>
          <w:rFonts w:hint="eastAsia"/>
        </w:rPr>
        <w:t>eb</w:t>
      </w:r>
      <w:r>
        <w:t xml:space="preserve"> </w:t>
      </w:r>
      <w:r>
        <w:rPr>
          <w:rFonts w:hint="eastAsia"/>
        </w:rPr>
        <w:t>应用的仪表盘，查看</w:t>
      </w:r>
      <w:r w:rsidRPr="009A5388">
        <w:rPr>
          <w:rFonts w:hint="eastAsia"/>
          <w:b/>
        </w:rPr>
        <w:t xml:space="preserve"> </w:t>
      </w:r>
      <w:r w:rsidRPr="0067030B">
        <w:rPr>
          <w:i/>
        </w:rPr>
        <w:t>FTP</w:t>
      </w:r>
      <w:r w:rsidRPr="0067030B">
        <w:rPr>
          <w:rFonts w:hint="eastAsia"/>
          <w:i/>
        </w:rPr>
        <w:t xml:space="preserve"> 部署用户名</w:t>
      </w:r>
      <w:r>
        <w:rPr>
          <w:rFonts w:hint="eastAsia"/>
        </w:rPr>
        <w:t xml:space="preserve">以及 </w:t>
      </w:r>
      <w:r w:rsidR="001627DC">
        <w:rPr>
          <w:i/>
        </w:rPr>
        <w:t>FTP</w:t>
      </w:r>
      <w:r w:rsidRPr="0067030B">
        <w:rPr>
          <w:i/>
        </w:rPr>
        <w:t xml:space="preserve"> </w:t>
      </w:r>
      <w:r w:rsidRPr="0067030B">
        <w:rPr>
          <w:rFonts w:hint="eastAsia"/>
          <w:i/>
        </w:rPr>
        <w:t>主机名</w:t>
      </w:r>
      <w:r>
        <w:rPr>
          <w:rFonts w:hint="eastAsia"/>
        </w:rPr>
        <w:t>：</w:t>
      </w:r>
    </w:p>
    <w:p w:rsidR="009A5388" w:rsidRDefault="009A5388" w:rsidP="009A5388"/>
    <w:p w:rsidR="009A5388" w:rsidRDefault="00EA40C3" w:rsidP="009A538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2103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ibiaopa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88" w:rsidRDefault="009A5388" w:rsidP="009A5388">
      <w:pPr>
        <w:pStyle w:val="ListParagraph"/>
        <w:ind w:left="360" w:firstLineChars="0" w:firstLine="0"/>
      </w:pPr>
    </w:p>
    <w:p w:rsidR="009A5388" w:rsidRDefault="009A5388" w:rsidP="009A538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通过任意 </w:t>
      </w:r>
      <w:r>
        <w:t xml:space="preserve">FTP </w:t>
      </w:r>
      <w:r>
        <w:rPr>
          <w:rFonts w:hint="eastAsia"/>
        </w:rPr>
        <w:t>客户端连接</w:t>
      </w:r>
      <w:r w:rsidR="00EA40C3">
        <w:rPr>
          <w:rFonts w:hint="eastAsia"/>
        </w:rPr>
        <w:t xml:space="preserve"> </w:t>
      </w:r>
      <w:r w:rsidR="00EA40C3">
        <w:t>A</w:t>
      </w:r>
      <w:r w:rsidR="00EA40C3">
        <w:rPr>
          <w:rFonts w:hint="eastAsia"/>
        </w:rPr>
        <w:t>zure</w:t>
      </w:r>
      <w:r w:rsidR="00EA40C3">
        <w:t xml:space="preserve"> W</w:t>
      </w:r>
      <w:r w:rsidR="00EA40C3">
        <w:rPr>
          <w:rFonts w:hint="eastAsia"/>
        </w:rPr>
        <w:t>eb</w:t>
      </w:r>
      <w:r w:rsidR="00EA40C3">
        <w:t xml:space="preserve"> </w:t>
      </w:r>
      <w:r w:rsidR="00EA40C3">
        <w:rPr>
          <w:rFonts w:hint="eastAsia"/>
        </w:rPr>
        <w:t xml:space="preserve">应用，此处以 </w:t>
      </w:r>
      <w:r w:rsidR="00EA40C3">
        <w:t>W</w:t>
      </w:r>
      <w:r w:rsidR="00EA40C3">
        <w:rPr>
          <w:rFonts w:hint="eastAsia"/>
        </w:rPr>
        <w:t>indows</w:t>
      </w:r>
      <w:r w:rsidR="00EA40C3">
        <w:t xml:space="preserve"> </w:t>
      </w:r>
      <w:r w:rsidR="00EA40C3">
        <w:rPr>
          <w:rFonts w:hint="eastAsia"/>
        </w:rPr>
        <w:t xml:space="preserve">本地 </w:t>
      </w:r>
      <w:r w:rsidR="00EA40C3">
        <w:t xml:space="preserve">FTP </w:t>
      </w:r>
      <w:r w:rsidR="00EA40C3">
        <w:rPr>
          <w:rFonts w:hint="eastAsia"/>
        </w:rPr>
        <w:t>工具为例：</w:t>
      </w:r>
    </w:p>
    <w:p w:rsidR="00EA40C3" w:rsidRDefault="00EA40C3" w:rsidP="00EA40C3">
      <w:pPr>
        <w:pStyle w:val="ListParagraph"/>
        <w:ind w:left="360" w:firstLineChars="0" w:firstLine="0"/>
      </w:pPr>
    </w:p>
    <w:p w:rsidR="00EA40C3" w:rsidRDefault="00EA40C3" w:rsidP="00432C76">
      <w:pPr>
        <w:pStyle w:val="ListParagraph"/>
        <w:ind w:left="720" w:firstLineChars="0" w:firstLine="0"/>
      </w:pPr>
      <w:r>
        <w:rPr>
          <w:rFonts w:hint="eastAsia"/>
        </w:rPr>
        <w:lastRenderedPageBreak/>
        <w:t>打开我的电脑，在地址栏中输入上文步骤中得到的</w:t>
      </w:r>
      <w:r w:rsidR="004056C4">
        <w:rPr>
          <w:i/>
        </w:rPr>
        <w:t>FTP</w:t>
      </w:r>
      <w:bookmarkStart w:id="0" w:name="_GoBack"/>
      <w:bookmarkEnd w:id="0"/>
      <w:r w:rsidRPr="0067030B">
        <w:rPr>
          <w:i/>
        </w:rPr>
        <w:t xml:space="preserve"> </w:t>
      </w:r>
      <w:r w:rsidRPr="0067030B">
        <w:rPr>
          <w:rFonts w:hint="eastAsia"/>
          <w:i/>
        </w:rPr>
        <w:t>主机名</w:t>
      </w:r>
      <w:r>
        <w:rPr>
          <w:rFonts w:hint="eastAsia"/>
        </w:rPr>
        <w:t>，在弹出的窗口中输入</w:t>
      </w:r>
      <w:r w:rsidRPr="0067030B">
        <w:rPr>
          <w:i/>
        </w:rPr>
        <w:t>FTP</w:t>
      </w:r>
      <w:r w:rsidRPr="0067030B">
        <w:rPr>
          <w:rFonts w:hint="eastAsia"/>
          <w:i/>
        </w:rPr>
        <w:t xml:space="preserve"> 部署用户名</w:t>
      </w:r>
      <w:r>
        <w:rPr>
          <w:rFonts w:hint="eastAsia"/>
          <w:b/>
        </w:rPr>
        <w:t xml:space="preserve"> </w:t>
      </w:r>
      <w:r w:rsidRPr="00EA40C3">
        <w:rPr>
          <w:rFonts w:hint="eastAsia"/>
        </w:rPr>
        <w:t xml:space="preserve">以及在 </w:t>
      </w:r>
      <w:r w:rsidRPr="00EA40C3">
        <w:t xml:space="preserve">FTP </w:t>
      </w:r>
      <w:r w:rsidRPr="00EA40C3">
        <w:rPr>
          <w:rFonts w:hint="eastAsia"/>
        </w:rPr>
        <w:t>部署中设置的密码</w:t>
      </w:r>
      <w:r w:rsidR="00432C76" w:rsidRPr="00432C76">
        <w:rPr>
          <w:rFonts w:hint="eastAsia"/>
        </w:rPr>
        <w:t xml:space="preserve">，连接到 </w:t>
      </w:r>
      <w:r w:rsidR="00432C76" w:rsidRPr="00432C76">
        <w:t>A</w:t>
      </w:r>
      <w:r w:rsidR="00432C76" w:rsidRPr="00432C76">
        <w:rPr>
          <w:rFonts w:hint="eastAsia"/>
        </w:rPr>
        <w:t>zure</w:t>
      </w:r>
      <w:r w:rsidR="00432C76" w:rsidRPr="00432C76">
        <w:t xml:space="preserve"> W</w:t>
      </w:r>
      <w:r w:rsidR="00432C76" w:rsidRPr="00432C76">
        <w:rPr>
          <w:rFonts w:hint="eastAsia"/>
        </w:rPr>
        <w:t>eb</w:t>
      </w:r>
      <w:r w:rsidR="00432C76" w:rsidRPr="00432C76">
        <w:t xml:space="preserve"> </w:t>
      </w:r>
      <w:r w:rsidR="006D2784">
        <w:rPr>
          <w:rFonts w:hint="eastAsia"/>
        </w:rPr>
        <w:t xml:space="preserve">应用，即可出现的文件界面中进入 </w:t>
      </w:r>
      <w:proofErr w:type="spellStart"/>
      <w:r w:rsidR="006D2784" w:rsidRPr="006D2784">
        <w:rPr>
          <w:i/>
        </w:rPr>
        <w:t>L</w:t>
      </w:r>
      <w:r w:rsidR="006D2784" w:rsidRPr="006D2784">
        <w:rPr>
          <w:rFonts w:hint="eastAsia"/>
          <w:i/>
        </w:rPr>
        <w:t>og</w:t>
      </w:r>
      <w:r w:rsidR="006D2784" w:rsidRPr="006D2784">
        <w:rPr>
          <w:i/>
        </w:rPr>
        <w:t>F</w:t>
      </w:r>
      <w:r w:rsidR="006D2784" w:rsidRPr="006D2784">
        <w:rPr>
          <w:rFonts w:hint="eastAsia"/>
          <w:i/>
        </w:rPr>
        <w:t>iles</w:t>
      </w:r>
      <w:proofErr w:type="spellEnd"/>
      <w:r w:rsidR="006D2784">
        <w:t xml:space="preserve"> </w:t>
      </w:r>
      <w:r w:rsidR="006D2784">
        <w:rPr>
          <w:rFonts w:hint="eastAsia"/>
        </w:rPr>
        <w:t>文件夹管理相应的诊断日志</w:t>
      </w:r>
      <w:r w:rsidR="00432C76" w:rsidRPr="00432C76">
        <w:rPr>
          <w:rFonts w:hint="eastAsia"/>
        </w:rPr>
        <w:t>。</w:t>
      </w:r>
    </w:p>
    <w:p w:rsidR="00133BB9" w:rsidRDefault="00133BB9" w:rsidP="00432C76">
      <w:pPr>
        <w:pStyle w:val="ListParagraph"/>
        <w:ind w:left="720" w:firstLineChars="0" w:firstLine="0"/>
      </w:pPr>
    </w:p>
    <w:p w:rsidR="00133BB9" w:rsidRDefault="006D2784" w:rsidP="00432C76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5731510" cy="2433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A0" w:rsidRDefault="00046FA0" w:rsidP="00046FA0">
      <w:pPr>
        <w:rPr>
          <w:b/>
          <w:sz w:val="24"/>
          <w:szCs w:val="24"/>
        </w:rPr>
      </w:pPr>
    </w:p>
    <w:p w:rsidR="00046FA0" w:rsidRPr="00DE7A92" w:rsidRDefault="00046FA0" w:rsidP="00046FA0">
      <w:pPr>
        <w:rPr>
          <w:b/>
          <w:sz w:val="24"/>
          <w:szCs w:val="24"/>
        </w:rPr>
      </w:pPr>
      <w:r w:rsidRPr="00DE7A92">
        <w:rPr>
          <w:rFonts w:hint="eastAsia"/>
          <w:b/>
          <w:sz w:val="24"/>
          <w:szCs w:val="24"/>
        </w:rPr>
        <w:t xml:space="preserve">通过 </w:t>
      </w:r>
      <w:r>
        <w:rPr>
          <w:b/>
          <w:sz w:val="24"/>
          <w:szCs w:val="24"/>
        </w:rPr>
        <w:t>K</w:t>
      </w:r>
      <w:r>
        <w:rPr>
          <w:rFonts w:hint="eastAsia"/>
          <w:b/>
          <w:sz w:val="24"/>
          <w:szCs w:val="24"/>
        </w:rPr>
        <w:t>udu</w:t>
      </w:r>
      <w:r w:rsidRPr="00DE7A92">
        <w:rPr>
          <w:b/>
          <w:sz w:val="24"/>
          <w:szCs w:val="24"/>
        </w:rPr>
        <w:t xml:space="preserve"> </w:t>
      </w:r>
      <w:r w:rsidRPr="00DE7A92">
        <w:rPr>
          <w:rFonts w:hint="eastAsia"/>
          <w:b/>
          <w:sz w:val="24"/>
          <w:szCs w:val="24"/>
        </w:rPr>
        <w:t>收集诊断日志</w:t>
      </w:r>
    </w:p>
    <w:p w:rsidR="00046FA0" w:rsidRDefault="00046FA0" w:rsidP="00432C76">
      <w:pPr>
        <w:pStyle w:val="ListParagraph"/>
        <w:ind w:left="720" w:firstLineChars="0" w:firstLine="0"/>
      </w:pPr>
    </w:p>
    <w:p w:rsidR="00003B27" w:rsidRDefault="0067030B" w:rsidP="00003B2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进入目标应用，点击左选项卡的</w:t>
      </w:r>
      <w:r w:rsidR="00003B27" w:rsidRPr="0067030B">
        <w:rPr>
          <w:rFonts w:hint="eastAsia"/>
          <w:b/>
        </w:rPr>
        <w:t>高级工具</w:t>
      </w:r>
      <w:r>
        <w:rPr>
          <w:rFonts w:hint="eastAsia"/>
        </w:rPr>
        <w:t>，点击</w:t>
      </w:r>
      <w:r w:rsidR="00003B27" w:rsidRPr="0067030B">
        <w:rPr>
          <w:rFonts w:hint="eastAsia"/>
          <w:b/>
        </w:rPr>
        <w:t>转到</w:t>
      </w:r>
      <w:r w:rsidR="00003B27">
        <w:rPr>
          <w:rFonts w:hint="eastAsia"/>
        </w:rPr>
        <w:t>，进入应用的</w:t>
      </w:r>
      <w:r w:rsidR="00003B27">
        <w:t xml:space="preserve"> K</w:t>
      </w:r>
      <w:r w:rsidR="00003B27">
        <w:rPr>
          <w:rFonts w:hint="eastAsia"/>
        </w:rPr>
        <w:t>udu</w:t>
      </w:r>
      <w:r w:rsidR="00003B27">
        <w:t xml:space="preserve"> </w:t>
      </w:r>
      <w:r w:rsidR="00003B27">
        <w:rPr>
          <w:rFonts w:hint="eastAsia"/>
        </w:rPr>
        <w:t>页面。</w:t>
      </w:r>
    </w:p>
    <w:p w:rsidR="00046FA0" w:rsidRDefault="00046FA0" w:rsidP="00003B27"/>
    <w:p w:rsidR="00003B27" w:rsidRDefault="00003B27" w:rsidP="00003B2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点击上方</w:t>
      </w:r>
      <w:r w:rsidRPr="0067030B">
        <w:rPr>
          <w:rFonts w:hint="eastAsia"/>
          <w:b/>
        </w:rPr>
        <w:t>Debug</w:t>
      </w:r>
      <w:r w:rsidRPr="0067030B">
        <w:rPr>
          <w:b/>
        </w:rPr>
        <w:t xml:space="preserve"> C</w:t>
      </w:r>
      <w:r w:rsidR="0067030B" w:rsidRPr="0067030B">
        <w:rPr>
          <w:rFonts w:hint="eastAsia"/>
          <w:b/>
        </w:rPr>
        <w:t>onsole</w:t>
      </w:r>
      <w:r w:rsidR="0067030B">
        <w:t xml:space="preserve"> </w:t>
      </w:r>
      <w:r>
        <w:rPr>
          <w:rFonts w:hint="eastAsia"/>
        </w:rPr>
        <w:t>选项</w:t>
      </w:r>
      <w:r w:rsidR="00CF0A49">
        <w:rPr>
          <w:rFonts w:hint="eastAsia"/>
        </w:rPr>
        <w:t xml:space="preserve">，选择 </w:t>
      </w:r>
      <w:r w:rsidR="00CF0A49" w:rsidRPr="00CF0A49">
        <w:rPr>
          <w:rFonts w:hint="eastAsia"/>
          <w:b/>
        </w:rPr>
        <w:t>C</w:t>
      </w:r>
      <w:r w:rsidR="00CF0A49" w:rsidRPr="00CF0A49">
        <w:rPr>
          <w:b/>
        </w:rPr>
        <w:t>MD</w:t>
      </w:r>
      <w:r w:rsidR="00CF0A49">
        <w:t xml:space="preserve"> </w:t>
      </w:r>
      <w:r w:rsidR="00CF0A49">
        <w:rPr>
          <w:rFonts w:hint="eastAsia"/>
        </w:rPr>
        <w:t xml:space="preserve">或 </w:t>
      </w:r>
      <w:r w:rsidR="00CF0A49" w:rsidRPr="00CF0A49">
        <w:rPr>
          <w:rFonts w:hint="eastAsia"/>
          <w:b/>
        </w:rPr>
        <w:t>PowerShell</w:t>
      </w:r>
      <w:r>
        <w:rPr>
          <w:rFonts w:hint="eastAsia"/>
        </w:rPr>
        <w:t xml:space="preserve">，即可在 </w:t>
      </w:r>
      <w:proofErr w:type="spellStart"/>
      <w:r w:rsidRPr="00723F5B">
        <w:rPr>
          <w:b/>
        </w:rPr>
        <w:t>L</w:t>
      </w:r>
      <w:r w:rsidRPr="00723F5B">
        <w:rPr>
          <w:rFonts w:hint="eastAsia"/>
          <w:b/>
        </w:rPr>
        <w:t>og</w:t>
      </w:r>
      <w:r w:rsidRPr="00723F5B">
        <w:rPr>
          <w:b/>
        </w:rPr>
        <w:t>F</w:t>
      </w:r>
      <w:r w:rsidRPr="00723F5B">
        <w:rPr>
          <w:rFonts w:hint="eastAsia"/>
          <w:b/>
        </w:rPr>
        <w:t>iles</w:t>
      </w:r>
      <w:proofErr w:type="spellEnd"/>
      <w:r>
        <w:t xml:space="preserve"> </w:t>
      </w:r>
      <w:r>
        <w:rPr>
          <w:rFonts w:hint="eastAsia"/>
        </w:rPr>
        <w:t>文件夹中管理相应的诊断日志。</w:t>
      </w:r>
    </w:p>
    <w:p w:rsidR="00003B27" w:rsidRDefault="00003B27" w:rsidP="00003B27">
      <w:pPr>
        <w:pStyle w:val="ListParagraph"/>
      </w:pPr>
    </w:p>
    <w:p w:rsidR="00003B27" w:rsidRPr="00003B27" w:rsidRDefault="00003B27" w:rsidP="00003B2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80EA674" wp14:editId="61BE669B">
            <wp:extent cx="5731510" cy="1603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B27" w:rsidRPr="00003B27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85B65"/>
    <w:multiLevelType w:val="hybridMultilevel"/>
    <w:tmpl w:val="D7B4CC00"/>
    <w:lvl w:ilvl="0" w:tplc="022C8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7A50BB1"/>
    <w:multiLevelType w:val="hybridMultilevel"/>
    <w:tmpl w:val="3738DA9A"/>
    <w:lvl w:ilvl="0" w:tplc="CBFAB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CC7154B"/>
    <w:multiLevelType w:val="hybridMultilevel"/>
    <w:tmpl w:val="77FA2080"/>
    <w:lvl w:ilvl="0" w:tplc="64FA6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BC0E12"/>
    <w:multiLevelType w:val="hybridMultilevel"/>
    <w:tmpl w:val="FE64EC04"/>
    <w:lvl w:ilvl="0" w:tplc="96E8E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171005"/>
    <w:multiLevelType w:val="hybridMultilevel"/>
    <w:tmpl w:val="BE8208BA"/>
    <w:lvl w:ilvl="0" w:tplc="8D66E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C2"/>
    <w:rsid w:val="00003B27"/>
    <w:rsid w:val="00017463"/>
    <w:rsid w:val="00046FA0"/>
    <w:rsid w:val="00094358"/>
    <w:rsid w:val="000E5151"/>
    <w:rsid w:val="00133BB9"/>
    <w:rsid w:val="001627DC"/>
    <w:rsid w:val="00163013"/>
    <w:rsid w:val="0023673F"/>
    <w:rsid w:val="00290305"/>
    <w:rsid w:val="002B2F6F"/>
    <w:rsid w:val="003F381A"/>
    <w:rsid w:val="004056C4"/>
    <w:rsid w:val="00432C76"/>
    <w:rsid w:val="005202FB"/>
    <w:rsid w:val="006110FB"/>
    <w:rsid w:val="0067030B"/>
    <w:rsid w:val="006D2784"/>
    <w:rsid w:val="006E3883"/>
    <w:rsid w:val="006F5CB0"/>
    <w:rsid w:val="00723F5B"/>
    <w:rsid w:val="0085645E"/>
    <w:rsid w:val="00907665"/>
    <w:rsid w:val="009615DA"/>
    <w:rsid w:val="0099229D"/>
    <w:rsid w:val="009A5388"/>
    <w:rsid w:val="00A42C5E"/>
    <w:rsid w:val="00AF6325"/>
    <w:rsid w:val="00B135B0"/>
    <w:rsid w:val="00B82E40"/>
    <w:rsid w:val="00BD1CC2"/>
    <w:rsid w:val="00BE61D6"/>
    <w:rsid w:val="00C70869"/>
    <w:rsid w:val="00CF0A49"/>
    <w:rsid w:val="00D97F13"/>
    <w:rsid w:val="00DE7A92"/>
    <w:rsid w:val="00EA40C3"/>
    <w:rsid w:val="00EC6380"/>
    <w:rsid w:val="00F9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1420"/>
  <w15:chartTrackingRefBased/>
  <w15:docId w15:val="{530D6088-76B0-458F-8494-4B35ABA1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0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869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C708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08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C6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 Wu (Wicresoft North America Ltd)</dc:creator>
  <cp:keywords/>
  <dc:description/>
  <cp:lastModifiedBy>Ciri Wu (Wicresoft North America Ltd)</cp:lastModifiedBy>
  <cp:revision>32</cp:revision>
  <dcterms:created xsi:type="dcterms:W3CDTF">2019-04-29T08:36:00Z</dcterms:created>
  <dcterms:modified xsi:type="dcterms:W3CDTF">2019-04-30T09:35:00Z</dcterms:modified>
</cp:coreProperties>
</file>