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60" w:rsidRDefault="009C00B8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  <w:r w:rsidRPr="009C00B8">
        <w:rPr>
          <w:rFonts w:ascii="SimSun" w:eastAsia="SimSun" w:hAnsi="SimSun" w:hint="eastAsia"/>
          <w:color w:val="1F4E79"/>
          <w:sz w:val="32"/>
          <w:szCs w:val="32"/>
        </w:rPr>
        <w:t>SSH 无法启动的原因分析及解决方法</w:t>
      </w:r>
    </w:p>
    <w:p w:rsidR="00BF0A60" w:rsidRDefault="00BF0A60" w:rsidP="00BF0A60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BF0A60" w:rsidRDefault="00BF0A60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简介</w:t>
      </w:r>
    </w:p>
    <w:p w:rsidR="00BF0A60" w:rsidRDefault="00BF0A60" w:rsidP="00BF0A60">
      <w:pPr>
        <w:jc w:val="center"/>
        <w:rPr>
          <w:rFonts w:ascii="SimSun" w:eastAsia="SimSun" w:hAnsi="SimSun"/>
          <w:color w:val="1F4E79"/>
          <w:sz w:val="20"/>
          <w:szCs w:val="20"/>
        </w:rPr>
      </w:pPr>
    </w:p>
    <w:p w:rsidR="009C00B8" w:rsidRPr="009C00B8" w:rsidRDefault="009C00B8" w:rsidP="009C00B8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SimSun" w:eastAsia="SimSun" w:hAnsi="SimSun" w:cstheme="minorBidi"/>
          <w:color w:val="1F4E79"/>
          <w:sz w:val="20"/>
          <w:szCs w:val="20"/>
        </w:rPr>
      </w:pPr>
      <w:r w:rsidRPr="009C00B8">
        <w:rPr>
          <w:rFonts w:ascii="SimSun" w:eastAsia="SimSun" w:hAnsi="SimSun" w:cstheme="minorBidi"/>
          <w:color w:val="1F4E79"/>
          <w:sz w:val="20"/>
          <w:szCs w:val="20"/>
        </w:rPr>
        <w:t>Secure Shell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（缩写为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），由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fldChar w:fldCharType="begin"/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instrText xml:space="preserve"> HYPERLINK "https://zh.wikipedia.org/wiki/IETF" \o "IETF" </w:instrTex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fldChar w:fldCharType="separate"/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IETF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fldChar w:fldCharType="end"/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的网络工作小组（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Network Working Group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）所制定；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为一项创建在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fldChar w:fldCharType="begin"/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instrText xml:space="preserve"> HYPERLINK "https://zh.wikipedia.org/wiki/%E5%BA%94%E7%94%A8%E5%B1%82" \o "</w:instrTex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instrText>应用层</w:instrTex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instrText xml:space="preserve">" </w:instrTex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fldChar w:fldCharType="separate"/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应用层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fldChar w:fldCharType="end"/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和</w:t>
      </w:r>
      <w:hyperlink r:id="rId5" w:tooltip="传输层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传输层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基础上的安全协议，为计算机上的</w:t>
      </w:r>
      <w:hyperlink r:id="rId6" w:tooltip="Shell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Shell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（壳层）提供安全的传输和使用环境。</w:t>
      </w:r>
    </w:p>
    <w:p w:rsidR="009C00B8" w:rsidRPr="009C00B8" w:rsidRDefault="009C00B8" w:rsidP="009C00B8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SimSun" w:eastAsia="SimSun" w:hAnsi="SimSun" w:cstheme="minorBidi"/>
          <w:color w:val="1F4E79"/>
          <w:sz w:val="20"/>
          <w:szCs w:val="20"/>
        </w:rPr>
      </w:pP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传统的网络服务程序，如</w:t>
      </w:r>
      <w:hyperlink r:id="rId7" w:tooltip="Rsh" w:history="1">
        <w:proofErr w:type="spellStart"/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rsh</w:t>
        </w:r>
        <w:proofErr w:type="spellEnd"/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、</w:t>
      </w:r>
      <w:hyperlink r:id="rId8" w:tooltip="文件传输协议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FTP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、</w:t>
      </w:r>
      <w:hyperlink r:id="rId9" w:tooltip="POP3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POP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和</w:t>
      </w:r>
      <w:hyperlink r:id="rId10" w:tooltip="Telnet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Telnet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其本质上都是不安全的；因为它们在网络上用明文传送数据、用户帐号和用户口令，很容易受到</w:t>
      </w:r>
      <w:hyperlink r:id="rId11" w:tooltip="中间人攻击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中间人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（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man-in-the-middle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）攻击方式的攻击。就是存在另一个人或者一台机器冒充真正的</w:t>
      </w:r>
      <w:hyperlink r:id="rId12" w:tooltip="服务器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服务器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接收用户传给服务器的数据，然后再冒充用户把数据传给真正的服务器。</w:t>
      </w:r>
    </w:p>
    <w:p w:rsidR="009C00B8" w:rsidRPr="009C00B8" w:rsidRDefault="009C00B8" w:rsidP="009C00B8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SimSun" w:eastAsia="SimSun" w:hAnsi="SimSun" w:cstheme="minorBidi"/>
          <w:color w:val="1F4E79"/>
          <w:sz w:val="20"/>
          <w:szCs w:val="20"/>
        </w:rPr>
      </w:pP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而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是目前较可靠，专为远程登录会话和其他网络服务提供安全性的协议。利用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协议可以有效防止远程管理过程中的信息泄露问题。通过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可以对所有传输的数据进行加密，也能够防止</w:t>
      </w:r>
      <w:hyperlink r:id="rId13" w:tooltip="DNS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DNS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欺骗和</w:t>
      </w:r>
      <w:hyperlink r:id="rId14" w:tooltip="IP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IP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欺骗。</w:t>
      </w:r>
    </w:p>
    <w:p w:rsidR="009C00B8" w:rsidRPr="009C00B8" w:rsidRDefault="009C00B8" w:rsidP="009C00B8">
      <w:pPr>
        <w:pStyle w:val="NormalWeb"/>
        <w:shd w:val="clear" w:color="auto" w:fill="FFFFFF"/>
        <w:spacing w:before="120" w:beforeAutospacing="0" w:after="120" w:afterAutospacing="0"/>
        <w:ind w:left="360"/>
        <w:rPr>
          <w:rFonts w:ascii="SimSun" w:eastAsia="SimSun" w:hAnsi="SimSun" w:cstheme="minorBidi"/>
          <w:color w:val="1F4E79"/>
          <w:sz w:val="20"/>
          <w:szCs w:val="20"/>
        </w:rPr>
      </w:pP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之另一项优点为其传输的数据可以是经过压缩的，所以可以加快传输的速度。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SSH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有很多功能，它既可以代替</w:t>
      </w:r>
      <w:hyperlink r:id="rId15" w:tooltip="Telnet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Telnet</w:t>
        </w:r>
      </w:hyperlink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，又可以为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FTP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、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POP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、甚至为</w:t>
      </w:r>
      <w:hyperlink r:id="rId16" w:tooltip="点对点协议" w:history="1">
        <w:r w:rsidRPr="009C00B8">
          <w:rPr>
            <w:rFonts w:ascii="SimSun" w:eastAsia="SimSun" w:hAnsi="SimSun" w:cstheme="minorBidi"/>
            <w:color w:val="1F4E79"/>
            <w:sz w:val="20"/>
            <w:szCs w:val="20"/>
          </w:rPr>
          <w:t>PPP</w:t>
        </w:r>
      </w:hyperlink>
      <w:proofErr w:type="gramStart"/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提供一个安全的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“</w:t>
      </w:r>
      <w:proofErr w:type="gramEnd"/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通道</w:t>
      </w:r>
      <w:r w:rsidRPr="009C00B8">
        <w:rPr>
          <w:rFonts w:ascii="SimSun" w:eastAsia="SimSun" w:hAnsi="SimSun" w:cstheme="minorBidi"/>
          <w:color w:val="1F4E79"/>
          <w:sz w:val="20"/>
          <w:szCs w:val="20"/>
        </w:rPr>
        <w:t>”</w:t>
      </w:r>
      <w:r w:rsidRPr="009C00B8">
        <w:rPr>
          <w:rFonts w:ascii="SimSun" w:eastAsia="SimSun" w:hAnsi="SimSun" w:cstheme="minorBidi" w:hint="eastAsia"/>
          <w:color w:val="1F4E79"/>
          <w:sz w:val="20"/>
          <w:szCs w:val="20"/>
        </w:rPr>
        <w:t>。</w:t>
      </w:r>
    </w:p>
    <w:p w:rsidR="00C26C25" w:rsidRDefault="00C26C25" w:rsidP="00C26C25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9C00B8" w:rsidRDefault="00C26C25" w:rsidP="009C00B8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关于</w:t>
      </w:r>
      <w:r w:rsidR="009C00B8">
        <w:rPr>
          <w:rFonts w:ascii="SimSun" w:eastAsia="SimSun" w:hAnsi="SimSun" w:hint="eastAsia"/>
          <w:color w:val="1F4E79"/>
          <w:sz w:val="20"/>
          <w:szCs w:val="20"/>
        </w:rPr>
        <w:t>SSH</w:t>
      </w:r>
      <w:r>
        <w:rPr>
          <w:rFonts w:ascii="SimSun" w:eastAsia="SimSun" w:hAnsi="SimSun" w:hint="eastAsia"/>
          <w:color w:val="1F4E79"/>
          <w:sz w:val="20"/>
          <w:szCs w:val="20"/>
        </w:rPr>
        <w:t>,</w:t>
      </w:r>
      <w:r w:rsidR="00BF0A60">
        <w:rPr>
          <w:rFonts w:ascii="SimSun" w:eastAsia="SimSun" w:hAnsi="SimSun" w:hint="eastAsia"/>
          <w:color w:val="1F4E79"/>
          <w:sz w:val="20"/>
          <w:szCs w:val="20"/>
        </w:rPr>
        <w:t>详情参见</w:t>
      </w:r>
      <w:r>
        <w:rPr>
          <w:rFonts w:ascii="SimSun" w:eastAsia="SimSun" w:hAnsi="SimSun" w:hint="eastAsia"/>
          <w:color w:val="1F4E79"/>
          <w:sz w:val="20"/>
          <w:szCs w:val="20"/>
        </w:rPr>
        <w:t>如下</w:t>
      </w:r>
      <w:r w:rsidR="00BF0A60">
        <w:rPr>
          <w:rFonts w:ascii="SimSun" w:eastAsia="SimSun" w:hAnsi="SimSun" w:hint="eastAsia"/>
          <w:color w:val="1F4E79"/>
          <w:sz w:val="20"/>
          <w:szCs w:val="20"/>
        </w:rPr>
        <w:t>:</w:t>
      </w:r>
    </w:p>
    <w:p w:rsidR="00BF0A60" w:rsidRDefault="009C00B8" w:rsidP="009C00B8">
      <w:pPr>
        <w:ind w:left="360"/>
        <w:rPr>
          <w:rFonts w:ascii="SimSun" w:eastAsia="SimSun" w:hAnsi="SimSun"/>
          <w:color w:val="1F4E79"/>
          <w:sz w:val="20"/>
          <w:szCs w:val="20"/>
        </w:rPr>
      </w:pPr>
      <w:r w:rsidRPr="009C00B8">
        <w:rPr>
          <w:rStyle w:val="Hyperlink"/>
          <w:rFonts w:ascii="SimSun" w:eastAsia="SimSun" w:hAnsi="SimSun"/>
          <w:sz w:val="20"/>
          <w:szCs w:val="20"/>
        </w:rPr>
        <w:t>https://zh.wikipedia.org/zh-cn/Secure_Shell</w:t>
      </w:r>
    </w:p>
    <w:p w:rsidR="00C26C25" w:rsidRPr="00BF0A60" w:rsidRDefault="00C26C25" w:rsidP="00BF0A60">
      <w:pPr>
        <w:rPr>
          <w:rFonts w:ascii="SimSun" w:eastAsia="SimSun" w:hAnsi="SimSun"/>
          <w:color w:val="1F4E79"/>
          <w:sz w:val="28"/>
          <w:szCs w:val="28"/>
        </w:rPr>
      </w:pPr>
    </w:p>
    <w:p w:rsidR="00BF0A60" w:rsidRDefault="009C00B8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SSH无法正常启动的几种报错信息</w:t>
      </w:r>
    </w:p>
    <w:p w:rsidR="009C00B8" w:rsidRDefault="000D163A" w:rsidP="000D163A">
      <w:pPr>
        <w:pStyle w:val="ListParagraph"/>
        <w:numPr>
          <w:ilvl w:val="0"/>
          <w:numId w:val="2"/>
        </w:numPr>
        <w:spacing w:before="100" w:beforeAutospacing="1" w:after="600" w:line="240" w:lineRule="auto"/>
        <w:rPr>
          <w:rFonts w:ascii="Calibri" w:eastAsia="Times New Roman" w:hAnsi="Calibri" w:cs="Calibri"/>
          <w:lang w:val="it-IT"/>
        </w:rPr>
      </w:pPr>
      <w:r w:rsidRPr="00911D2E">
        <w:rPr>
          <w:rFonts w:ascii="SimSun" w:eastAsia="SimSun" w:hAnsi="SimSun" w:hint="eastAsia"/>
          <w:color w:val="1F4E79"/>
          <w:sz w:val="20"/>
          <w:szCs w:val="20"/>
        </w:rPr>
        <w:t>ssh相关</w:t>
      </w:r>
      <w:r w:rsidRPr="00A64096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文件权限有误</w:t>
      </w:r>
      <w:r w:rsidRPr="00911D2E">
        <w:rPr>
          <w:rFonts w:ascii="SimSun" w:eastAsia="SimSun" w:hAnsi="SimSun" w:hint="eastAsia"/>
          <w:color w:val="1F4E79"/>
          <w:sz w:val="20"/>
          <w:szCs w:val="20"/>
        </w:rPr>
        <w:t>导致无法启动,</w:t>
      </w:r>
      <w:r w:rsidRPr="00911D2E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911D2E">
        <w:rPr>
          <w:rFonts w:ascii="SimSun" w:eastAsia="SimSun" w:hAnsi="SimSun" w:hint="eastAsia"/>
          <w:color w:val="1F4E79"/>
          <w:sz w:val="20"/>
          <w:szCs w:val="20"/>
        </w:rPr>
        <w:t>报错参考如下:</w:t>
      </w:r>
      <w:r w:rsidR="009C00B8" w:rsidRPr="000D163A">
        <w:rPr>
          <w:rFonts w:ascii="Calibri" w:eastAsia="Times New Roman" w:hAnsi="Calibri" w:cs="Calibri"/>
          <w:lang w:val="it-IT"/>
        </w:rPr>
        <w:br/>
        <w:t>Starting sshd: /var/empty/sshd must be owned by root and not group or world-writable.</w:t>
      </w:r>
    </w:p>
    <w:p w:rsidR="000D163A" w:rsidRPr="00911D2E" w:rsidRDefault="000D163A" w:rsidP="000D163A">
      <w:pPr>
        <w:pStyle w:val="ListParagraph"/>
        <w:numPr>
          <w:ilvl w:val="0"/>
          <w:numId w:val="2"/>
        </w:numPr>
        <w:spacing w:before="100" w:beforeAutospacing="1" w:after="600" w:line="240" w:lineRule="auto"/>
        <w:rPr>
          <w:rFonts w:ascii="SimSun" w:eastAsia="SimSun" w:hAnsi="SimSun"/>
          <w:color w:val="1F4E79"/>
          <w:sz w:val="20"/>
          <w:szCs w:val="20"/>
        </w:rPr>
      </w:pPr>
      <w:r w:rsidRPr="00911D2E">
        <w:rPr>
          <w:rFonts w:ascii="SimSun" w:eastAsia="SimSun" w:hAnsi="SimSun"/>
          <w:color w:val="1F4E79"/>
          <w:sz w:val="20"/>
          <w:szCs w:val="20"/>
        </w:rPr>
        <w:t>s</w:t>
      </w:r>
      <w:r w:rsidRPr="00911D2E">
        <w:rPr>
          <w:rFonts w:ascii="SimSun" w:eastAsia="SimSun" w:hAnsi="SimSun" w:hint="eastAsia"/>
          <w:color w:val="1F4E79"/>
          <w:sz w:val="20"/>
          <w:szCs w:val="20"/>
        </w:rPr>
        <w:t>sh</w:t>
      </w:r>
      <w:r w:rsidRPr="00A64096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配置文件内容有误,</w:t>
      </w:r>
      <w:r w:rsidRPr="00A64096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 </w:t>
      </w:r>
      <w:r w:rsidRPr="00A64096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或语法有误</w:t>
      </w:r>
      <w:r w:rsidRPr="00911D2E">
        <w:rPr>
          <w:rFonts w:ascii="SimSun" w:eastAsia="SimSun" w:hAnsi="SimSun" w:hint="eastAsia"/>
          <w:color w:val="1F4E79"/>
          <w:sz w:val="20"/>
          <w:szCs w:val="20"/>
        </w:rPr>
        <w:t>,</w:t>
      </w:r>
      <w:r w:rsidRPr="00911D2E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Pr="00911D2E">
        <w:rPr>
          <w:rFonts w:ascii="SimSun" w:eastAsia="SimSun" w:hAnsi="SimSun" w:hint="eastAsia"/>
          <w:color w:val="1F4E79"/>
          <w:sz w:val="20"/>
          <w:szCs w:val="20"/>
        </w:rPr>
        <w:t>报错参考如下:</w:t>
      </w:r>
    </w:p>
    <w:p w:rsidR="000D163A" w:rsidRPr="000D163A" w:rsidRDefault="000D163A" w:rsidP="000D163A">
      <w:pPr>
        <w:pStyle w:val="ListParagraph"/>
        <w:spacing w:before="100" w:beforeAutospacing="1" w:after="600" w:line="240" w:lineRule="auto"/>
        <w:ind w:left="1080"/>
        <w:rPr>
          <w:rFonts w:ascii="Calibri" w:eastAsia="Times New Roman" w:hAnsi="Calibri" w:cs="Calibri"/>
          <w:lang w:val="it-IT"/>
        </w:rPr>
      </w:pPr>
      <w:r w:rsidRPr="000D163A">
        <w:rPr>
          <w:rFonts w:ascii="Calibri" w:eastAsia="Times New Roman" w:hAnsi="Calibri" w:cs="Calibri"/>
          <w:lang w:val="it-IT"/>
        </w:rPr>
        <w:t>Starting sshd: [FAILED]</w:t>
      </w:r>
      <w:bookmarkStart w:id="0" w:name="_GoBack"/>
      <w:bookmarkEnd w:id="0"/>
    </w:p>
    <w:p w:rsidR="00911D2E" w:rsidRPr="00911D2E" w:rsidRDefault="00911D2E" w:rsidP="00911D2E">
      <w:pPr>
        <w:ind w:left="360"/>
        <w:rPr>
          <w:rFonts w:ascii="SimSun" w:eastAsia="SimSun" w:hAnsi="SimSun"/>
          <w:color w:val="1F4E79"/>
          <w:sz w:val="28"/>
          <w:szCs w:val="28"/>
        </w:rPr>
      </w:pPr>
    </w:p>
    <w:p w:rsidR="00BF0A60" w:rsidRDefault="00BF0A60" w:rsidP="00BF0A60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70663C" w:rsidRPr="0070663C" w:rsidRDefault="0070663C" w:rsidP="0070663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 w:rsidRPr="0070663C">
        <w:rPr>
          <w:rFonts w:ascii="SimSun" w:eastAsia="SimSun" w:hAnsi="SimSun" w:hint="eastAsia"/>
          <w:b/>
          <w:color w:val="1F4E79"/>
          <w:sz w:val="20"/>
          <w:szCs w:val="20"/>
        </w:rPr>
        <w:t>方案一:</w:t>
      </w:r>
    </w:p>
    <w:p w:rsidR="00BF0A60" w:rsidRPr="0070663C" w:rsidRDefault="0070663C" w:rsidP="0070663C">
      <w:pPr>
        <w:ind w:left="360"/>
        <w:rPr>
          <w:rFonts w:ascii="SimSun" w:eastAsia="SimSun" w:hAnsi="SimSun"/>
          <w:color w:val="1F4E79"/>
          <w:sz w:val="20"/>
          <w:szCs w:val="20"/>
        </w:rPr>
      </w:pPr>
      <w:r w:rsidRPr="0070663C">
        <w:rPr>
          <w:rFonts w:ascii="SimSun" w:eastAsia="SimSun" w:hAnsi="SimSun" w:hint="eastAsia"/>
          <w:color w:val="1F4E79"/>
          <w:sz w:val="20"/>
          <w:szCs w:val="20"/>
        </w:rPr>
        <w:t>通过azure新portal的重置远程访问</w:t>
      </w:r>
    </w:p>
    <w:p w:rsidR="0070663C" w:rsidRDefault="0070663C" w:rsidP="0070663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noProof/>
        </w:rPr>
        <w:drawing>
          <wp:inline distT="0" distB="0" distL="0" distR="0" wp14:anchorId="1F236A5D" wp14:editId="2A754ABE">
            <wp:extent cx="5274310" cy="683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3C" w:rsidRPr="0070663C" w:rsidRDefault="0070663C" w:rsidP="0070663C">
      <w:pPr>
        <w:ind w:left="360"/>
        <w:rPr>
          <w:rFonts w:ascii="SimSun" w:eastAsia="SimSun" w:hAnsi="SimSun" w:hint="eastAsia"/>
          <w:b/>
          <w:color w:val="1F4E79"/>
          <w:sz w:val="20"/>
          <w:szCs w:val="20"/>
        </w:rPr>
      </w:pPr>
      <w:r w:rsidRPr="0070663C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注意:</w:t>
      </w:r>
      <w:r w:rsidRPr="0070663C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 </w:t>
      </w:r>
      <w:r w:rsidRPr="0070663C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如果配置文件被删除,</w:t>
      </w:r>
      <w:r w:rsidRPr="0070663C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 </w:t>
      </w:r>
      <w:r w:rsidRPr="0070663C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该功能不会重建,</w:t>
      </w:r>
      <w:r w:rsidRPr="0070663C">
        <w:rPr>
          <w:rFonts w:ascii="SimSun" w:eastAsia="SimSun" w:hAnsi="SimSun"/>
          <w:b/>
          <w:color w:val="1F4E79"/>
          <w:sz w:val="20"/>
          <w:szCs w:val="20"/>
          <w:highlight w:val="yellow"/>
        </w:rPr>
        <w:t xml:space="preserve"> </w:t>
      </w:r>
      <w:r w:rsidRPr="0070663C">
        <w:rPr>
          <w:rFonts w:ascii="SimSun" w:eastAsia="SimSun" w:hAnsi="SimSun" w:hint="eastAsia"/>
          <w:b/>
          <w:color w:val="1F4E79"/>
          <w:sz w:val="20"/>
          <w:szCs w:val="20"/>
          <w:highlight w:val="yellow"/>
        </w:rPr>
        <w:t>参考其他方案进行修复.</w:t>
      </w:r>
    </w:p>
    <w:p w:rsidR="0070663C" w:rsidRDefault="0070663C" w:rsidP="0070663C">
      <w:pPr>
        <w:ind w:left="360"/>
        <w:rPr>
          <w:rFonts w:ascii="SimSun" w:eastAsia="SimSun" w:hAnsi="SimSun"/>
          <w:color w:val="1F4E79"/>
          <w:sz w:val="20"/>
          <w:szCs w:val="20"/>
        </w:rPr>
      </w:pPr>
    </w:p>
    <w:p w:rsidR="0070663C" w:rsidRPr="0070663C" w:rsidRDefault="0070663C" w:rsidP="0070663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 w:rsidRPr="0070663C">
        <w:rPr>
          <w:rFonts w:ascii="SimSun" w:eastAsia="SimSun" w:hAnsi="SimSun" w:hint="eastAsia"/>
          <w:b/>
          <w:color w:val="1F4E79"/>
          <w:sz w:val="20"/>
          <w:szCs w:val="20"/>
        </w:rPr>
        <w:t>方案二:</w:t>
      </w:r>
    </w:p>
    <w:p w:rsidR="0070663C" w:rsidRDefault="0070663C" w:rsidP="0070663C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删除虚拟机保留磁盘,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将该系统盘作为数据盘附加到临时虚拟机.</w:t>
      </w:r>
    </w:p>
    <w:p w:rsidR="0070663C" w:rsidRDefault="0070663C" w:rsidP="0070663C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登陆临时虚拟机,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进入到对应的目录,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进行手工修复.</w:t>
      </w:r>
    </w:p>
    <w:p w:rsidR="00781D59" w:rsidRDefault="00781D59" w:rsidP="0070663C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修复完毕以后,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9E2BDB">
        <w:rPr>
          <w:rFonts w:ascii="SimSun" w:eastAsia="SimSun" w:hAnsi="SimSun" w:hint="eastAsia"/>
          <w:color w:val="1F4E79"/>
          <w:sz w:val="20"/>
          <w:szCs w:val="20"/>
        </w:rPr>
        <w:t>分离该磁盘,</w:t>
      </w:r>
      <w:r w:rsidR="009E2BDB">
        <w:rPr>
          <w:rFonts w:ascii="SimSun" w:eastAsia="SimSun" w:hAnsi="SimSun"/>
          <w:color w:val="1F4E79"/>
          <w:sz w:val="20"/>
          <w:szCs w:val="20"/>
        </w:rPr>
        <w:t xml:space="preserve"> </w:t>
      </w:r>
      <w:r w:rsidR="009E2BDB">
        <w:rPr>
          <w:rFonts w:ascii="SimSun" w:eastAsia="SimSun" w:hAnsi="SimSun" w:hint="eastAsia"/>
          <w:color w:val="1F4E79"/>
          <w:sz w:val="20"/>
          <w:szCs w:val="20"/>
        </w:rPr>
        <w:t>并基于此新建虚拟机.</w:t>
      </w:r>
    </w:p>
    <w:p w:rsidR="00160173" w:rsidRPr="0070663C" w:rsidRDefault="00160173" w:rsidP="0070663C">
      <w:pPr>
        <w:pStyle w:val="ListParagraph"/>
        <w:numPr>
          <w:ilvl w:val="0"/>
          <w:numId w:val="4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尝试通过SSH重新连接.</w:t>
      </w:r>
    </w:p>
    <w:p w:rsidR="005D4A66" w:rsidRPr="00BF0A60" w:rsidRDefault="00A64096">
      <w:pPr>
        <w:rPr>
          <w:rFonts w:ascii="SimSun" w:eastAsia="SimSun" w:hAnsi="SimSun"/>
          <w:color w:val="1F4E79"/>
          <w:sz w:val="20"/>
          <w:szCs w:val="20"/>
        </w:rPr>
      </w:pPr>
    </w:p>
    <w:sectPr w:rsidR="005D4A66" w:rsidRPr="00BF0A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411E8D"/>
    <w:rsid w:val="005A02C7"/>
    <w:rsid w:val="006F7F48"/>
    <w:rsid w:val="0070663C"/>
    <w:rsid w:val="00781D59"/>
    <w:rsid w:val="00911D2E"/>
    <w:rsid w:val="009C00B8"/>
    <w:rsid w:val="009E2BDB"/>
    <w:rsid w:val="00A64096"/>
    <w:rsid w:val="00B23C6D"/>
    <w:rsid w:val="00BF0A60"/>
    <w:rsid w:val="00C26C25"/>
    <w:rsid w:val="00F0243E"/>
    <w:rsid w:val="00F623A7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063C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96%87%E4%BB%B6%E4%BC%A0%E8%BE%93%E5%8D%8F%E8%AE%AE" TargetMode="External"/><Relationship Id="rId13" Type="http://schemas.openxmlformats.org/officeDocument/2006/relationships/hyperlink" Target="https://zh.wikipedia.org/wiki/D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Rsh" TargetMode="External"/><Relationship Id="rId12" Type="http://schemas.openxmlformats.org/officeDocument/2006/relationships/hyperlink" Target="https://zh.wikipedia.org/wiki/%E4%BC%BA%E6%9C%8D%E5%99%A8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7%82%B9%E5%AF%B9%E7%82%B9%E5%8D%8F%E8%AE%A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Shell" TargetMode="External"/><Relationship Id="rId11" Type="http://schemas.openxmlformats.org/officeDocument/2006/relationships/hyperlink" Target="https://zh.wikipedia.org/wiki/%E4%B8%AD%E9%97%B4%E4%BA%BA%E6%94%BB%E5%87%BB" TargetMode="External"/><Relationship Id="rId5" Type="http://schemas.openxmlformats.org/officeDocument/2006/relationships/hyperlink" Target="https://zh.wikipedia.org/wiki/%E4%BC%A0%E8%BE%93%E5%B1%82" TargetMode="External"/><Relationship Id="rId15" Type="http://schemas.openxmlformats.org/officeDocument/2006/relationships/hyperlink" Target="https://zh.wikipedia.org/wiki/Telnet" TargetMode="External"/><Relationship Id="rId10" Type="http://schemas.openxmlformats.org/officeDocument/2006/relationships/hyperlink" Target="https://zh.wikipedia.org/wiki/Telne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POP3" TargetMode="External"/><Relationship Id="rId14" Type="http://schemas.openxmlformats.org/officeDocument/2006/relationships/hyperlink" Target="https://zh.wikipedia.org/wiki/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12</cp:revision>
  <dcterms:created xsi:type="dcterms:W3CDTF">2016-09-19T02:18:00Z</dcterms:created>
  <dcterms:modified xsi:type="dcterms:W3CDTF">2016-10-11T07:28:00Z</dcterms:modified>
</cp:coreProperties>
</file>