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D10E6" w14:textId="6D26598D" w:rsidR="0063073E" w:rsidRPr="0063073E" w:rsidRDefault="0063073E" w:rsidP="00011D81">
      <w:pPr>
        <w:pStyle w:val="Heading2"/>
      </w:pPr>
      <w:r w:rsidRPr="0063073E">
        <w:t>Government Grants</w:t>
      </w:r>
    </w:p>
    <w:p w14:paraId="325F8D94" w14:textId="02CFDAE4" w:rsidR="00D7476F" w:rsidRPr="00D7476F" w:rsidRDefault="00D7476F" w:rsidP="00D7476F">
      <w:r w:rsidRPr="00D7476F">
        <w:t xml:space="preserve">There are several </w:t>
      </w:r>
      <w:proofErr w:type="gramStart"/>
      <w:r w:rsidRPr="00D7476F">
        <w:t>government</w:t>
      </w:r>
      <w:proofErr w:type="gramEnd"/>
      <w:r w:rsidRPr="00D7476F">
        <w:t xml:space="preserve"> grants available to non-profits in California with missions focused on preserving the ocean, coastal habitats, wildlife, and ending litter. Here are some key sources:</w:t>
      </w:r>
    </w:p>
    <w:p w14:paraId="16C73691" w14:textId="3D4C0112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Grants Portal</w:t>
      </w:r>
      <w:r w:rsidRPr="00D7476F">
        <w:t>: This is a centralized resource where you can find all state grant opportunities offered by California state agencies. You can search for grants by category, such as environment, water, and parks and recreation2.</w:t>
      </w:r>
      <w:r>
        <w:t xml:space="preserve"> </w:t>
      </w:r>
      <w:hyperlink r:id="rId5" w:history="1">
        <w:r w:rsidRPr="00D7476F">
          <w:rPr>
            <w:rStyle w:val="Hyperlink"/>
          </w:rPr>
          <w:t>A New Way to Find Grants - California Grants Portal</w:t>
        </w:r>
      </w:hyperlink>
      <w:r>
        <w:t xml:space="preserve"> </w:t>
      </w:r>
    </w:p>
    <w:p w14:paraId="73851D4F" w14:textId="61D5D4DD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Office of the Small Business Advocate (</w:t>
      </w:r>
      <w:proofErr w:type="spellStart"/>
      <w:r w:rsidRPr="00D7476F">
        <w:rPr>
          <w:b/>
          <w:bCs/>
        </w:rPr>
        <w:t>CalOSBA</w:t>
      </w:r>
      <w:proofErr w:type="spellEnd"/>
      <w:r w:rsidRPr="00D7476F">
        <w:rPr>
          <w:b/>
          <w:bCs/>
        </w:rPr>
        <w:t>)</w:t>
      </w:r>
      <w:r w:rsidRPr="00D7476F">
        <w:t>: Administers grant programs for small businesses, non-profits, and eligible community organizations that support and promote entrepreneurship. They offer various state financing opportunities3.</w:t>
      </w:r>
      <w:r w:rsidR="00341994">
        <w:t xml:space="preserve"> </w:t>
      </w:r>
      <w:hyperlink r:id="rId6" w:history="1">
        <w:r w:rsidR="00341994" w:rsidRPr="00341994">
          <w:rPr>
            <w:rStyle w:val="Hyperlink"/>
          </w:rPr>
          <w:t>Funding Opportunities for Small Businesses and Nonprofits - California Office of the Small Business Advocate (</w:t>
        </w:r>
        <w:proofErr w:type="spellStart"/>
        <w:r w:rsidR="00341994" w:rsidRPr="00341994">
          <w:rPr>
            <w:rStyle w:val="Hyperlink"/>
          </w:rPr>
          <w:t>CalOSBA</w:t>
        </w:r>
        <w:proofErr w:type="spellEnd"/>
        <w:r w:rsidR="00341994" w:rsidRPr="00341994">
          <w:rPr>
            <w:rStyle w:val="Hyperlink"/>
          </w:rPr>
          <w:t>)</w:t>
        </w:r>
      </w:hyperlink>
    </w:p>
    <w:p w14:paraId="54C24839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Coastal Commission</w:t>
      </w:r>
      <w:r w:rsidRPr="00D7476F">
        <w:t>: Provides grants and funding for projects that protect and enhance California's coastline, including habitat restoration and public access projects.</w:t>
      </w:r>
    </w:p>
    <w:p w14:paraId="3C599B88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Department of Fish and Wildlife</w:t>
      </w:r>
      <w:r w:rsidRPr="00D7476F">
        <w:t>: Offers grants for projects that conserve and restore wildlife habitats, including coastal and marine environments.</w:t>
      </w:r>
    </w:p>
    <w:p w14:paraId="54B08EAA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U.S. Environmental Protection Agency (EPA)</w:t>
      </w:r>
      <w:r w:rsidRPr="00D7476F">
        <w:t>: Provides grants for environmental education, conservation, and pollution prevention projects. Non-profits can apply for funding through various EPA grant programs.</w:t>
      </w:r>
    </w:p>
    <w:p w14:paraId="145DFCEE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National Oceanic and Atmospheric Administration (NOAA)</w:t>
      </w:r>
      <w:r w:rsidRPr="00D7476F">
        <w:t>: Offers grants for marine and coastal conservation projects, including habitat restoration and protection.</w:t>
      </w:r>
    </w:p>
    <w:p w14:paraId="74BD02E3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Natural Resources Agency</w:t>
      </w:r>
      <w:r w:rsidRPr="00D7476F">
        <w:t>: Provides funding for projects that conserve natural resources, including coastal and marine environments.</w:t>
      </w:r>
    </w:p>
    <w:p w14:paraId="1224A2CC" w14:textId="77777777" w:rsidR="00D7476F" w:rsidRPr="00D7476F" w:rsidRDefault="00D7476F" w:rsidP="00D7476F">
      <w:pPr>
        <w:numPr>
          <w:ilvl w:val="0"/>
          <w:numId w:val="1"/>
        </w:numPr>
      </w:pPr>
      <w:r w:rsidRPr="00D7476F">
        <w:rPr>
          <w:b/>
          <w:bCs/>
        </w:rPr>
        <w:t>California Coastal Conservancy</w:t>
      </w:r>
      <w:r w:rsidRPr="00D7476F">
        <w:t>: Offers grants for projects that protect and restore the natural and cultural resources of California's coast.</w:t>
      </w:r>
    </w:p>
    <w:p w14:paraId="228627FB" w14:textId="77777777" w:rsidR="00D7476F" w:rsidRPr="00D7476F" w:rsidRDefault="00D7476F" w:rsidP="00D7476F">
      <w:r w:rsidRPr="00D7476F">
        <w:t>These grants can provide significant funding to support your organization's mission. It's a good idea to regularly check these resources and apply for relevant grants to secure funding for your projects.</w:t>
      </w:r>
    </w:p>
    <w:p w14:paraId="2D1FF5D9" w14:textId="21973224" w:rsidR="008512AC" w:rsidRDefault="00CA73C2" w:rsidP="00011D81">
      <w:pPr>
        <w:pStyle w:val="Heading2"/>
      </w:pPr>
      <w:r>
        <w:t>Corporate Donations</w:t>
      </w:r>
    </w:p>
    <w:p w14:paraId="0D0F2D37" w14:textId="77777777" w:rsidR="00011D81" w:rsidRPr="00011D81" w:rsidRDefault="00011D81" w:rsidP="00011D81">
      <w:r w:rsidRPr="00011D81">
        <w:t>Many corporations are committed to supporting environmental causes and sustainability initiatives. Here are some notable companies that donate to such causes:</w:t>
      </w:r>
    </w:p>
    <w:p w14:paraId="1A466150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Patagonia</w:t>
      </w:r>
      <w:r w:rsidRPr="00011D81">
        <w:t>: Known for its environmental activism, Patagonia donates 1% of its sales to environmental organizations and supports various conservation projects.</w:t>
      </w:r>
    </w:p>
    <w:p w14:paraId="190FF4BC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Microsoft</w:t>
      </w:r>
      <w:r w:rsidRPr="00011D81">
        <w:t>: Through its philanthropic arm, Microsoft supports environmental sustainability projects, including those focused on clean energy and conservation.</w:t>
      </w:r>
    </w:p>
    <w:p w14:paraId="142C8C64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Google</w:t>
      </w:r>
      <w:r w:rsidRPr="00011D81">
        <w:t>: Google has committed to being carbon-neutral since 2007 and supports various environmental initiatives through its Google.org arm.</w:t>
      </w:r>
    </w:p>
    <w:p w14:paraId="0C12A5BC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lastRenderedPageBreak/>
        <w:t>Starbucks</w:t>
      </w:r>
      <w:r w:rsidRPr="00011D81">
        <w:t>: Starbucks focuses on sustainability and has programs to support coffee farmers, conserve water, and reduce waste.</w:t>
      </w:r>
    </w:p>
    <w:p w14:paraId="426CC2C3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Coca-Cola</w:t>
      </w:r>
      <w:r w:rsidRPr="00011D81">
        <w:t>: Coca-Cola has various environmental programs, including water replenishment projects and efforts to reduce its carbon footprint.</w:t>
      </w:r>
    </w:p>
    <w:p w14:paraId="617885C9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Walmart</w:t>
      </w:r>
      <w:r w:rsidRPr="00011D81">
        <w:t>: Walmart supports environmental sustainability through its philanthropic efforts, including grants for conservation and clean energy projects.</w:t>
      </w:r>
    </w:p>
    <w:p w14:paraId="67B14CC7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Nike</w:t>
      </w:r>
      <w:r w:rsidRPr="00011D81">
        <w:t>: Nike invests in sustainability initiatives, including efforts to reduce waste and promote renewable energy.</w:t>
      </w:r>
    </w:p>
    <w:p w14:paraId="17DB698E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Apple</w:t>
      </w:r>
      <w:r w:rsidRPr="00011D81">
        <w:t>: Apple is committed to environmental responsibility and supports various initiatives, including renewable energy projects and conservation efforts.</w:t>
      </w:r>
    </w:p>
    <w:p w14:paraId="576D1858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Amazon</w:t>
      </w:r>
      <w:r w:rsidRPr="00011D81">
        <w:t>: Amazon has pledged to reach net-zero carbon emissions by 2040 and supports various environmental and conservation projects.</w:t>
      </w:r>
    </w:p>
    <w:p w14:paraId="0F4BC4CF" w14:textId="77777777" w:rsidR="00011D81" w:rsidRPr="00011D81" w:rsidRDefault="00011D81" w:rsidP="00011D81">
      <w:pPr>
        <w:numPr>
          <w:ilvl w:val="0"/>
          <w:numId w:val="2"/>
        </w:numPr>
      </w:pPr>
      <w:r w:rsidRPr="00011D81">
        <w:rPr>
          <w:b/>
          <w:bCs/>
        </w:rPr>
        <w:t>Unilever</w:t>
      </w:r>
      <w:r w:rsidRPr="00011D81">
        <w:t>: Unilever focuses on sustainable living and supports various environmental initiatives, including water conservation and waste reduction.</w:t>
      </w:r>
    </w:p>
    <w:p w14:paraId="3A81FB80" w14:textId="77777777" w:rsidR="00326C33" w:rsidRPr="00326C33" w:rsidRDefault="00326C33" w:rsidP="00326C33">
      <w:proofErr w:type="spellStart"/>
      <w:r w:rsidRPr="00326C33">
        <w:t>i</w:t>
      </w:r>
      <w:proofErr w:type="spellEnd"/>
      <w:r w:rsidRPr="00326C33">
        <w:t xml:space="preserve"> mean ones that Companies give money or grants or give to </w:t>
      </w:r>
      <w:proofErr w:type="spellStart"/>
      <w:proofErr w:type="gramStart"/>
      <w:r w:rsidRPr="00326C33">
        <w:t>non profits</w:t>
      </w:r>
      <w:proofErr w:type="spellEnd"/>
      <w:proofErr w:type="gramEnd"/>
      <w:r w:rsidRPr="00326C33">
        <w:t xml:space="preserve"> for such causes</w:t>
      </w:r>
    </w:p>
    <w:p w14:paraId="279A2C2D" w14:textId="77777777" w:rsidR="00326C33" w:rsidRPr="00326C33" w:rsidRDefault="00326C33" w:rsidP="00326C33">
      <w:r w:rsidRPr="00326C33">
        <w:t>Got it! Here are some companies, including those based in California and the Bay Area, that donate money or grants to non-profits focused on environmental causes:</w:t>
      </w:r>
    </w:p>
    <w:p w14:paraId="609D898C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Clif Bar &amp; Company</w:t>
      </w:r>
      <w:r w:rsidRPr="00326C33">
        <w:t>: Based in Emeryville, Clif Bar donates 1% of its annual sales to environmental causes through its Clif Family Foundation.</w:t>
      </w:r>
    </w:p>
    <w:p w14:paraId="16B2997A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Kaiser Permanente</w:t>
      </w:r>
      <w:r w:rsidRPr="00326C33">
        <w:t>: This healthcare giant has a strong commitment to environmental sustainability and supports various non-profits through grants and donations.</w:t>
      </w:r>
    </w:p>
    <w:p w14:paraId="5CB69A16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Adobe</w:t>
      </w:r>
      <w:r w:rsidRPr="00326C33">
        <w:t>: Adobe supports environmental non-profits through its Adobe Foundation, which provides grants and donations to organizations working on sustainability and conservation.</w:t>
      </w:r>
    </w:p>
    <w:p w14:paraId="644223BE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Salesforce</w:t>
      </w:r>
      <w:r w:rsidRPr="00326C33">
        <w:t>: Salesforce donates 1% of its product, equity, and employee time to non-profits, including those focused on environmental causes.</w:t>
      </w:r>
    </w:p>
    <w:p w14:paraId="5862237D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Google</w:t>
      </w:r>
      <w:r w:rsidRPr="00326C33">
        <w:t>: Google supports environmental non-profits through its Google.org arm, providing grants and funding for various sustainability projects.</w:t>
      </w:r>
    </w:p>
    <w:p w14:paraId="47F848BA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Walmart</w:t>
      </w:r>
      <w:r w:rsidRPr="00326C33">
        <w:t>: While headquartered in Arkansas, Walmart has a significant presence in California and supports environmental non-profits through its philanthropic efforts.</w:t>
      </w:r>
    </w:p>
    <w:p w14:paraId="1B0AEB01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Chevron</w:t>
      </w:r>
      <w:r w:rsidRPr="00326C33">
        <w:t>: Chevron has various environmental programs and supports non-profits working on conservation and sustainability.</w:t>
      </w:r>
    </w:p>
    <w:p w14:paraId="0CE63A44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Intel</w:t>
      </w:r>
      <w:r w:rsidRPr="00326C33">
        <w:t>: Intel supports environmental non-profits through its corporate responsibility initiatives, including grants and donations.</w:t>
      </w:r>
    </w:p>
    <w:p w14:paraId="7755FF51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t>Cisco</w:t>
      </w:r>
      <w:r w:rsidRPr="00326C33">
        <w:t>: Cisco provides grants and donations to non-profits focused on environmental sustainability and conservation.</w:t>
      </w:r>
    </w:p>
    <w:p w14:paraId="3930C49B" w14:textId="77777777" w:rsidR="00326C33" w:rsidRPr="00326C33" w:rsidRDefault="00326C33" w:rsidP="00326C33">
      <w:pPr>
        <w:numPr>
          <w:ilvl w:val="0"/>
          <w:numId w:val="3"/>
        </w:numPr>
      </w:pPr>
      <w:r w:rsidRPr="00326C33">
        <w:rPr>
          <w:b/>
          <w:bCs/>
        </w:rPr>
        <w:lastRenderedPageBreak/>
        <w:t>The Coca-Cola Company</w:t>
      </w:r>
      <w:r w:rsidRPr="00326C33">
        <w:t>: Coca-Cola supports various environmental non-profits through its philanthropic efforts, including water replenishment projects and conservation initiatives.</w:t>
      </w:r>
    </w:p>
    <w:p w14:paraId="70D071A1" w14:textId="12738481" w:rsidR="00CA73C2" w:rsidRDefault="008A4F7F" w:rsidP="00955E12">
      <w:pPr>
        <w:pStyle w:val="Heading2"/>
      </w:pPr>
      <w:r>
        <w:t>Individual</w:t>
      </w:r>
    </w:p>
    <w:p w14:paraId="604206D8" w14:textId="77777777" w:rsidR="00955E12" w:rsidRPr="00955E12" w:rsidRDefault="00955E12" w:rsidP="00955E12">
      <w:r w:rsidRPr="00955E12">
        <w:t>There are several websites where individuals can find reputable non-profit organizations to donate to. Here are some popular ones:</w:t>
      </w:r>
    </w:p>
    <w:p w14:paraId="600D6841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CharityWatch</w:t>
      </w:r>
      <w:r w:rsidRPr="00955E12">
        <w:t>: Provides detailed information about charities, including ratings and financial efficiency. It helps donors make informed decisions.</w:t>
      </w:r>
    </w:p>
    <w:p w14:paraId="7D657301" w14:textId="77777777" w:rsidR="00955E12" w:rsidRPr="00955E12" w:rsidRDefault="00955E12" w:rsidP="00955E12">
      <w:pPr>
        <w:numPr>
          <w:ilvl w:val="0"/>
          <w:numId w:val="4"/>
        </w:numPr>
      </w:pPr>
      <w:proofErr w:type="spellStart"/>
      <w:r w:rsidRPr="00955E12">
        <w:rPr>
          <w:b/>
          <w:bCs/>
        </w:rPr>
        <w:t>GreatNonprofits</w:t>
      </w:r>
      <w:proofErr w:type="spellEnd"/>
      <w:r w:rsidRPr="00955E12">
        <w:t>: Offers reviews and ratings from volunteers and donors, helping you find trustworthy non-profits.</w:t>
      </w:r>
    </w:p>
    <w:p w14:paraId="37F9F50F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Give.org</w:t>
      </w:r>
      <w:r w:rsidRPr="00955E12">
        <w:t>: Managed by the BBB Wise Giving Alliance, this site evaluates charities based on governance, finances, and transparency.</w:t>
      </w:r>
    </w:p>
    <w:p w14:paraId="0B3B187E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GuideStar</w:t>
      </w:r>
      <w:r w:rsidRPr="00955E12">
        <w:t>: Offers information on non-profits, including financial data, mission statements, and impact reports.</w:t>
      </w:r>
    </w:p>
    <w:p w14:paraId="75275DA8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Charity Navigator</w:t>
      </w:r>
      <w:r w:rsidRPr="00955E12">
        <w:t>: Provides ratings for thousands of charities based on their financial health, accountability, and transparency.</w:t>
      </w:r>
    </w:p>
    <w:p w14:paraId="0240E59B" w14:textId="77777777" w:rsidR="00955E12" w:rsidRPr="00955E12" w:rsidRDefault="00955E12" w:rsidP="00955E12">
      <w:pPr>
        <w:numPr>
          <w:ilvl w:val="0"/>
          <w:numId w:val="4"/>
        </w:numPr>
      </w:pPr>
      <w:proofErr w:type="spellStart"/>
      <w:r w:rsidRPr="00955E12">
        <w:rPr>
          <w:b/>
          <w:bCs/>
        </w:rPr>
        <w:t>GlobalGiving</w:t>
      </w:r>
      <w:proofErr w:type="spellEnd"/>
      <w:r w:rsidRPr="00955E12">
        <w:t>: Connects donors with grassroots projects around the world, offering transparency and impact tracking.</w:t>
      </w:r>
    </w:p>
    <w:p w14:paraId="0EB50A42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Network for Good</w:t>
      </w:r>
      <w:r w:rsidRPr="00955E12">
        <w:t>: Facilitates donations to non-profits and provides tools for fundraising and volunteerism.</w:t>
      </w:r>
    </w:p>
    <w:p w14:paraId="52573A21" w14:textId="77777777" w:rsidR="00955E12" w:rsidRPr="00955E12" w:rsidRDefault="00955E12" w:rsidP="00955E12">
      <w:pPr>
        <w:numPr>
          <w:ilvl w:val="0"/>
          <w:numId w:val="4"/>
        </w:numPr>
      </w:pPr>
      <w:r w:rsidRPr="00955E12">
        <w:rPr>
          <w:b/>
          <w:bCs/>
        </w:rPr>
        <w:t>Candid</w:t>
      </w:r>
      <w:r w:rsidRPr="00955E12">
        <w:t>: Combines data from GuideStar and Foundation Center to provide comprehensive information on non-profits and foundations.</w:t>
      </w:r>
    </w:p>
    <w:p w14:paraId="775DDEA6" w14:textId="77777777" w:rsidR="00955E12" w:rsidRPr="00955E12" w:rsidRDefault="00955E12" w:rsidP="00955E12">
      <w:r w:rsidRPr="00955E12">
        <w:t>These platforms can help you find organizations aligned with your values and ensure your donations are used effectively. Do you have a specific cause or type of organization in mind?</w:t>
      </w:r>
    </w:p>
    <w:p w14:paraId="74B081A2" w14:textId="77777777" w:rsidR="00955E12" w:rsidRDefault="00955E12"/>
    <w:sectPr w:rsidR="0095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2A7A0B"/>
    <w:multiLevelType w:val="multilevel"/>
    <w:tmpl w:val="A8E2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813E6"/>
    <w:multiLevelType w:val="multilevel"/>
    <w:tmpl w:val="1E98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E24118"/>
    <w:multiLevelType w:val="multilevel"/>
    <w:tmpl w:val="0EA88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2FE8"/>
    <w:multiLevelType w:val="multilevel"/>
    <w:tmpl w:val="24CC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082726">
    <w:abstractNumId w:val="1"/>
  </w:num>
  <w:num w:numId="2" w16cid:durableId="1473593006">
    <w:abstractNumId w:val="3"/>
  </w:num>
  <w:num w:numId="3" w16cid:durableId="2046131351">
    <w:abstractNumId w:val="2"/>
  </w:num>
  <w:num w:numId="4" w16cid:durableId="1135290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46"/>
    <w:rsid w:val="00011D81"/>
    <w:rsid w:val="001A7FD5"/>
    <w:rsid w:val="00260646"/>
    <w:rsid w:val="002C4EE0"/>
    <w:rsid w:val="002D3770"/>
    <w:rsid w:val="00326C33"/>
    <w:rsid w:val="00341994"/>
    <w:rsid w:val="00366809"/>
    <w:rsid w:val="0041310D"/>
    <w:rsid w:val="0063073E"/>
    <w:rsid w:val="007A6565"/>
    <w:rsid w:val="008512AC"/>
    <w:rsid w:val="008A4F7F"/>
    <w:rsid w:val="00955E12"/>
    <w:rsid w:val="009B7F6A"/>
    <w:rsid w:val="00A13909"/>
    <w:rsid w:val="00A20C1E"/>
    <w:rsid w:val="00B31CD6"/>
    <w:rsid w:val="00C35C82"/>
    <w:rsid w:val="00C93F2B"/>
    <w:rsid w:val="00CA73C2"/>
    <w:rsid w:val="00CB404E"/>
    <w:rsid w:val="00D421F4"/>
    <w:rsid w:val="00D668AC"/>
    <w:rsid w:val="00D7476F"/>
    <w:rsid w:val="00D768E4"/>
    <w:rsid w:val="00E0708C"/>
    <w:rsid w:val="00E8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58E70"/>
  <w15:chartTrackingRefBased/>
  <w15:docId w15:val="{3B550D3E-3C32-4C51-87E5-E5F81EDF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10D"/>
    <w:rPr>
      <w:rFonts w:ascii="Calibri" w:hAnsi="Calibri"/>
    </w:rPr>
  </w:style>
  <w:style w:type="paragraph" w:styleId="Heading1">
    <w:name w:val="heading 1"/>
    <w:basedOn w:val="Heading4"/>
    <w:next w:val="Normal"/>
    <w:link w:val="Heading1Char"/>
    <w:autoRedefine/>
    <w:uiPriority w:val="9"/>
    <w:qFormat/>
    <w:rsid w:val="009B7F6A"/>
    <w:pPr>
      <w:spacing w:before="100" w:beforeAutospacing="1" w:after="100" w:afterAutospacing="1" w:line="240" w:lineRule="auto"/>
      <w:outlineLvl w:val="0"/>
    </w:pPr>
    <w:rPr>
      <w:rFonts w:eastAsia="Times New Roman" w:cs="Times New Roman"/>
      <w:bCs/>
      <w:kern w:val="36"/>
      <w:sz w:val="32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B7F6A"/>
    <w:pPr>
      <w:keepNext/>
      <w:keepLines/>
      <w:spacing w:before="40" w:after="0"/>
      <w:outlineLvl w:val="1"/>
    </w:pPr>
    <w:rPr>
      <w:rFonts w:eastAsiaTheme="majorEastAsia" w:cstheme="majorBidi"/>
      <w:color w:val="215E99" w:themeColor="text2" w:themeTint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B7F6A"/>
    <w:pPr>
      <w:keepNext/>
      <w:keepLines/>
      <w:spacing w:before="40" w:after="0"/>
      <w:outlineLvl w:val="2"/>
    </w:pPr>
    <w:rPr>
      <w:rFonts w:eastAsiaTheme="majorEastAsia" w:cstheme="majorBidi"/>
      <w:color w:val="215E99" w:themeColor="text2" w:themeTint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7F6A"/>
    <w:pPr>
      <w:keepNext/>
      <w:keepLines/>
      <w:spacing w:before="80" w:after="40"/>
      <w:outlineLvl w:val="3"/>
    </w:pPr>
    <w:rPr>
      <w:rFonts w:eastAsiaTheme="majorEastAsia" w:cstheme="majorBidi"/>
      <w:iCs/>
      <w:color w:val="215E99" w:themeColor="text2" w:themeTint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7F6A"/>
    <w:pPr>
      <w:keepNext/>
      <w:keepLines/>
      <w:spacing w:before="80" w:after="40"/>
      <w:outlineLvl w:val="4"/>
    </w:pPr>
    <w:rPr>
      <w:rFonts w:eastAsiaTheme="majorEastAsia" w:cstheme="majorBidi"/>
      <w:i/>
      <w:color w:val="215E99" w:themeColor="text2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STYLE">
    <w:name w:val="MAIN STYLE"/>
    <w:basedOn w:val="Normal"/>
    <w:link w:val="MAINSTYLEChar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MAINSTYLEChar">
    <w:name w:val="MAIN STYLE Char"/>
    <w:basedOn w:val="DefaultParagraphFont"/>
    <w:link w:val="MAINSTYLE"/>
    <w:rsid w:val="00C93F2B"/>
    <w:rPr>
      <w:rFonts w:ascii="Amasis MT Pro Medium" w:hAnsi="Amasis MT Pro Medium"/>
      <w:b/>
      <w:bCs/>
      <w:color w:val="003399"/>
      <w:sz w:val="32"/>
    </w:rPr>
  </w:style>
  <w:style w:type="character" w:customStyle="1" w:styleId="SubStyle">
    <w:name w:val="SubStyle"/>
    <w:basedOn w:val="Heading1Char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8"/>
      <w:szCs w:val="48"/>
      <w14:ligatures w14:val="none"/>
    </w:rPr>
  </w:style>
  <w:style w:type="character" w:customStyle="1" w:styleId="SubStyle2">
    <w:name w:val="SubStyle2"/>
    <w:basedOn w:val="SubStyle"/>
    <w:uiPriority w:val="1"/>
    <w:rsid w:val="007A6565"/>
    <w:rPr>
      <w:rFonts w:ascii="Amasis MT Pro Medium" w:eastAsia="Times New Roman" w:hAnsi="Amasis MT Pro Medium" w:cs="Times New Roman"/>
      <w:b/>
      <w:bCs/>
      <w:iCs/>
      <w:color w:val="FC92F4"/>
      <w:kern w:val="36"/>
      <w:sz w:val="24"/>
      <w:szCs w:val="48"/>
      <w:u w:val="none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B7F6A"/>
    <w:rPr>
      <w:rFonts w:ascii="Calibri" w:eastAsia="Times New Roman" w:hAnsi="Calibri" w:cs="Times New Roman"/>
      <w:bCs/>
      <w:iCs/>
      <w:color w:val="215E99" w:themeColor="text2" w:themeTint="BF"/>
      <w:kern w:val="36"/>
      <w:sz w:val="32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B7F6A"/>
    <w:rPr>
      <w:rFonts w:ascii="Calibri" w:eastAsiaTheme="majorEastAsia" w:hAnsi="Calibri" w:cstheme="majorBidi"/>
      <w:color w:val="215E99" w:themeColor="text2" w:themeTint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7F6A"/>
    <w:rPr>
      <w:rFonts w:ascii="Calibri" w:eastAsiaTheme="majorEastAsia" w:hAnsi="Calibri" w:cstheme="majorBidi"/>
      <w:color w:val="215E99" w:themeColor="text2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B7F6A"/>
    <w:rPr>
      <w:rFonts w:ascii="Calibri" w:eastAsiaTheme="majorEastAsia" w:hAnsi="Calibri" w:cstheme="majorBidi"/>
      <w:iCs/>
      <w:color w:val="215E99" w:themeColor="text2" w:themeTint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B7F6A"/>
    <w:rPr>
      <w:rFonts w:ascii="Calibri" w:eastAsiaTheme="majorEastAsia" w:hAnsi="Calibri" w:cstheme="majorBidi"/>
      <w:i/>
      <w:color w:val="215E99" w:themeColor="text2" w:themeTint="BF"/>
    </w:rPr>
  </w:style>
  <w:style w:type="paragraph" w:styleId="Title">
    <w:name w:val="Title"/>
    <w:basedOn w:val="Normal"/>
    <w:next w:val="Normal"/>
    <w:link w:val="TitleChar"/>
    <w:uiPriority w:val="10"/>
    <w:qFormat/>
    <w:rsid w:val="00C93F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F2B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93F2B"/>
    <w:rPr>
      <w:rFonts w:eastAsiaTheme="minorEastAsia"/>
      <w:color w:val="5A5A5A" w:themeColor="text1" w:themeTint="A5"/>
      <w:spacing w:val="15"/>
    </w:rPr>
  </w:style>
  <w:style w:type="character" w:styleId="SubtleReference">
    <w:name w:val="Subtle Reference"/>
    <w:basedOn w:val="DefaultParagraphFont"/>
    <w:uiPriority w:val="31"/>
    <w:qFormat/>
    <w:rsid w:val="00C93F2B"/>
    <w:rPr>
      <w:smallCaps/>
      <w:color w:val="5A5A5A" w:themeColor="text1" w:themeTint="A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09"/>
    <w:rPr>
      <w:rFonts w:asciiTheme="majorHAnsi" w:eastAsiaTheme="majorEastAsia" w:hAnsiTheme="majorHAnsi" w:cstheme="majorBidi"/>
      <w:i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4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6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46"/>
    <w:rPr>
      <w:rFonts w:ascii="Calibri" w:hAnsi="Calibr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46"/>
    <w:rPr>
      <w:rFonts w:ascii="Calibri" w:hAnsi="Calibr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42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73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2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9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7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1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osba.ca.gov/for-small-businesses-and-non-profits/funding-opportunities-for-small-businesses-and-nonprofits/" TargetMode="External"/><Relationship Id="rId5" Type="http://schemas.openxmlformats.org/officeDocument/2006/relationships/hyperlink" Target="https://www.grants.ca.gov/a-new-way-to-find-grant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1030</Words>
  <Characters>5875</Characters>
  <Application>Microsoft Office Word</Application>
  <DocSecurity>0</DocSecurity>
  <Lines>48</Lines>
  <Paragraphs>13</Paragraphs>
  <ScaleCrop>false</ScaleCrop>
  <Company/>
  <LinksUpToDate>false</LinksUpToDate>
  <CharactersWithSpaces>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Vanellsa Acha</dc:creator>
  <cp:keywords/>
  <dc:description/>
  <cp:lastModifiedBy>Vanellsa Acha</cp:lastModifiedBy>
  <cp:revision>9</cp:revision>
  <dcterms:created xsi:type="dcterms:W3CDTF">2024-12-27T17:21:00Z</dcterms:created>
  <dcterms:modified xsi:type="dcterms:W3CDTF">2024-12-27T17:28:00Z</dcterms:modified>
</cp:coreProperties>
</file>