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FF7" w:rsidRDefault="008C1A72" w:rsidP="008C1A72">
      <w:pPr>
        <w:spacing w:line="360" w:lineRule="auto"/>
        <w:jc w:val="center"/>
        <w:rPr>
          <w:rFonts w:ascii="Times New Roman" w:hAnsi="Times New Roman" w:cs="Times New Roman"/>
          <w:b/>
          <w:bCs/>
          <w:sz w:val="24"/>
          <w:szCs w:val="24"/>
        </w:rPr>
      </w:pPr>
      <w:r w:rsidRPr="008C1A72">
        <w:rPr>
          <w:rFonts w:ascii="Times New Roman" w:hAnsi="Times New Roman" w:cs="Times New Roman"/>
          <w:b/>
          <w:bCs/>
          <w:sz w:val="24"/>
          <w:szCs w:val="24"/>
        </w:rPr>
        <w:t xml:space="preserve">PSYCHOLOGICAL CONTRACT </w:t>
      </w:r>
      <w:r>
        <w:rPr>
          <w:rFonts w:ascii="Times New Roman" w:hAnsi="Times New Roman" w:cs="Times New Roman"/>
          <w:b/>
          <w:bCs/>
          <w:sz w:val="24"/>
          <w:szCs w:val="24"/>
        </w:rPr>
        <w:t>VIOLATION</w:t>
      </w:r>
      <w:r w:rsidRPr="008C1A72">
        <w:rPr>
          <w:rFonts w:ascii="Times New Roman" w:hAnsi="Times New Roman" w:cs="Times New Roman"/>
          <w:b/>
          <w:bCs/>
          <w:sz w:val="24"/>
          <w:szCs w:val="24"/>
        </w:rPr>
        <w:t xml:space="preserve"> – CUSTOMER PERSPECTIVE</w:t>
      </w:r>
    </w:p>
    <w:p w:rsidR="00961D39" w:rsidRDefault="00961D39" w:rsidP="00961D39">
      <w:pPr>
        <w:spacing w:line="360" w:lineRule="auto"/>
        <w:rPr>
          <w:rStyle w:val="fontstyle01"/>
        </w:rPr>
        <w:sectPr w:rsidR="00961D39" w:rsidSect="002530A9">
          <w:pgSz w:w="11906" w:h="16838"/>
          <w:pgMar w:top="1440" w:right="1440" w:bottom="1440" w:left="1440" w:header="708" w:footer="708" w:gutter="0"/>
          <w:cols w:space="708"/>
          <w:docGrid w:linePitch="360"/>
        </w:sectPr>
      </w:pPr>
    </w:p>
    <w:p w:rsidR="00961D39" w:rsidRPr="00077787" w:rsidRDefault="00961D39" w:rsidP="00961D39">
      <w:pPr>
        <w:spacing w:line="360" w:lineRule="auto"/>
        <w:jc w:val="center"/>
        <w:rPr>
          <w:rFonts w:ascii="Times New Roman" w:hAnsi="Times New Roman" w:cs="Times New Roman"/>
          <w:sz w:val="24"/>
          <w:szCs w:val="24"/>
        </w:rPr>
      </w:pPr>
      <w:r w:rsidRPr="00077787">
        <w:rPr>
          <w:rStyle w:val="fontstyle01"/>
          <w:sz w:val="24"/>
          <w:szCs w:val="24"/>
        </w:rPr>
        <w:t>Adhithyan V</w:t>
      </w:r>
      <w:r w:rsidRPr="00077787">
        <w:rPr>
          <w:color w:val="000000"/>
          <w:sz w:val="24"/>
          <w:szCs w:val="24"/>
        </w:rPr>
        <w:br/>
      </w:r>
      <w:r w:rsidRPr="00077787">
        <w:rPr>
          <w:rStyle w:val="fontstyle01"/>
          <w:sz w:val="24"/>
          <w:szCs w:val="24"/>
        </w:rPr>
        <w:t>Department of Management Studies</w:t>
      </w:r>
      <w:r w:rsidRPr="00077787">
        <w:rPr>
          <w:color w:val="000000"/>
          <w:sz w:val="24"/>
          <w:szCs w:val="24"/>
        </w:rPr>
        <w:br/>
      </w:r>
      <w:r w:rsidRPr="00077787">
        <w:rPr>
          <w:rStyle w:val="fontstyle01"/>
          <w:sz w:val="24"/>
          <w:szCs w:val="24"/>
        </w:rPr>
        <w:t xml:space="preserve">College of Engineering </w:t>
      </w:r>
      <w:proofErr w:type="spellStart"/>
      <w:r w:rsidRPr="00077787">
        <w:rPr>
          <w:rStyle w:val="fontstyle01"/>
          <w:sz w:val="24"/>
          <w:szCs w:val="24"/>
        </w:rPr>
        <w:t>Guindy</w:t>
      </w:r>
      <w:proofErr w:type="spellEnd"/>
      <w:r w:rsidRPr="00077787">
        <w:rPr>
          <w:rStyle w:val="fontstyle01"/>
          <w:sz w:val="24"/>
          <w:szCs w:val="24"/>
        </w:rPr>
        <w:t>, Anna University</w:t>
      </w:r>
      <w:r w:rsidRPr="00077787">
        <w:rPr>
          <w:color w:val="000000"/>
          <w:sz w:val="24"/>
          <w:szCs w:val="24"/>
        </w:rPr>
        <w:br/>
      </w:r>
      <w:r w:rsidRPr="00077787">
        <w:rPr>
          <w:rStyle w:val="fontstyle01"/>
          <w:sz w:val="24"/>
          <w:szCs w:val="24"/>
        </w:rPr>
        <w:t>Chennai, India</w:t>
      </w:r>
      <w:r w:rsidRPr="00077787">
        <w:rPr>
          <w:color w:val="000000"/>
          <w:sz w:val="24"/>
          <w:szCs w:val="24"/>
        </w:rPr>
        <w:br/>
      </w:r>
      <w:r w:rsidRPr="00077787">
        <w:rPr>
          <w:rStyle w:val="fontstyle01"/>
          <w:sz w:val="24"/>
          <w:szCs w:val="24"/>
        </w:rPr>
        <w:t>v.adhithyan@gmail.com</w:t>
      </w:r>
      <w:r w:rsidRPr="00077787">
        <w:rPr>
          <w:color w:val="000000"/>
          <w:sz w:val="24"/>
          <w:szCs w:val="24"/>
        </w:rPr>
        <w:br/>
      </w:r>
      <w:proofErr w:type="spellStart"/>
      <w:r w:rsidRPr="00077787">
        <w:rPr>
          <w:rStyle w:val="fontstyle01"/>
          <w:sz w:val="24"/>
          <w:szCs w:val="24"/>
        </w:rPr>
        <w:t>Dr.A.Thiruchelvi</w:t>
      </w:r>
      <w:proofErr w:type="spellEnd"/>
      <w:r w:rsidRPr="00077787">
        <w:rPr>
          <w:color w:val="000000"/>
          <w:sz w:val="24"/>
          <w:szCs w:val="24"/>
        </w:rPr>
        <w:br/>
      </w:r>
      <w:r w:rsidRPr="00077787">
        <w:rPr>
          <w:rStyle w:val="fontstyle01"/>
          <w:sz w:val="24"/>
          <w:szCs w:val="24"/>
        </w:rPr>
        <w:t>Department of Management Studies</w:t>
      </w:r>
      <w:r w:rsidRPr="00077787">
        <w:rPr>
          <w:color w:val="000000"/>
          <w:sz w:val="24"/>
          <w:szCs w:val="24"/>
        </w:rPr>
        <w:br/>
      </w:r>
      <w:r w:rsidRPr="00077787">
        <w:rPr>
          <w:rStyle w:val="fontstyle01"/>
          <w:sz w:val="24"/>
          <w:szCs w:val="24"/>
        </w:rPr>
        <w:t xml:space="preserve">College of Engineering </w:t>
      </w:r>
      <w:proofErr w:type="spellStart"/>
      <w:r w:rsidRPr="00077787">
        <w:rPr>
          <w:rStyle w:val="fontstyle01"/>
          <w:sz w:val="24"/>
          <w:szCs w:val="24"/>
        </w:rPr>
        <w:t>Guindy</w:t>
      </w:r>
      <w:proofErr w:type="spellEnd"/>
      <w:r w:rsidRPr="00077787">
        <w:rPr>
          <w:rStyle w:val="fontstyle01"/>
          <w:sz w:val="24"/>
          <w:szCs w:val="24"/>
        </w:rPr>
        <w:t>, Anna University</w:t>
      </w:r>
      <w:r w:rsidRPr="00077787">
        <w:rPr>
          <w:color w:val="000000"/>
          <w:sz w:val="24"/>
          <w:szCs w:val="24"/>
        </w:rPr>
        <w:br/>
      </w:r>
      <w:r w:rsidRPr="00077787">
        <w:rPr>
          <w:rStyle w:val="fontstyle01"/>
          <w:sz w:val="24"/>
          <w:szCs w:val="24"/>
        </w:rPr>
        <w:t>Chennai, India</w:t>
      </w:r>
      <w:r w:rsidRPr="00077787">
        <w:rPr>
          <w:color w:val="000000"/>
          <w:sz w:val="24"/>
          <w:szCs w:val="24"/>
        </w:rPr>
        <w:br/>
      </w:r>
      <w:r w:rsidRPr="00077787">
        <w:rPr>
          <w:rStyle w:val="fontstyle01"/>
          <w:sz w:val="24"/>
          <w:szCs w:val="24"/>
        </w:rPr>
        <w:t>thiruchelvi_y@annauniv.edu</w:t>
      </w:r>
    </w:p>
    <w:p w:rsidR="00961D39" w:rsidRDefault="00961D39" w:rsidP="00D620B4">
      <w:pPr>
        <w:spacing w:line="360" w:lineRule="auto"/>
        <w:jc w:val="both"/>
        <w:rPr>
          <w:rFonts w:ascii="Times New Roman" w:hAnsi="Times New Roman" w:cs="Times New Roman"/>
          <w:b/>
          <w:bCs/>
          <w:i/>
          <w:iCs/>
          <w:sz w:val="24"/>
          <w:szCs w:val="24"/>
        </w:rPr>
        <w:sectPr w:rsidR="00961D39" w:rsidSect="00961D39">
          <w:type w:val="continuous"/>
          <w:pgSz w:w="11906" w:h="16838"/>
          <w:pgMar w:top="1440" w:right="1440" w:bottom="1440" w:left="1440" w:header="708" w:footer="708" w:gutter="0"/>
          <w:cols w:num="2" w:space="708"/>
          <w:docGrid w:linePitch="360"/>
        </w:sectPr>
      </w:pPr>
    </w:p>
    <w:p w:rsidR="00214DED" w:rsidRPr="00D620B4" w:rsidRDefault="00BA46AF" w:rsidP="00D620B4">
      <w:pPr>
        <w:spacing w:line="360" w:lineRule="auto"/>
        <w:jc w:val="both"/>
        <w:rPr>
          <w:rFonts w:ascii="Times New Roman" w:hAnsi="Times New Roman" w:cs="Times New Roman"/>
          <w:b/>
          <w:bCs/>
          <w:i/>
          <w:iCs/>
          <w:sz w:val="24"/>
          <w:szCs w:val="24"/>
        </w:rPr>
      </w:pPr>
      <w:r w:rsidRPr="00D620B4">
        <w:rPr>
          <w:rFonts w:ascii="Times New Roman" w:hAnsi="Times New Roman" w:cs="Times New Roman"/>
          <w:b/>
          <w:bCs/>
          <w:i/>
          <w:iCs/>
          <w:sz w:val="24"/>
          <w:szCs w:val="24"/>
        </w:rPr>
        <w:t>Abstract</w:t>
      </w:r>
      <w:r w:rsidR="00D620B4" w:rsidRPr="00D620B4">
        <w:rPr>
          <w:rFonts w:ascii="Times New Roman" w:hAnsi="Times New Roman" w:cs="Times New Roman"/>
          <w:b/>
          <w:bCs/>
          <w:i/>
          <w:iCs/>
          <w:sz w:val="24"/>
          <w:szCs w:val="24"/>
        </w:rPr>
        <w:t xml:space="preserve"> - </w:t>
      </w:r>
      <w:r w:rsidR="000424EF" w:rsidRPr="00D620B4">
        <w:rPr>
          <w:rFonts w:ascii="Times New Roman" w:hAnsi="Times New Roman" w:cs="Times New Roman"/>
          <w:b/>
          <w:bCs/>
          <w:i/>
          <w:iCs/>
          <w:sz w:val="24"/>
          <w:szCs w:val="24"/>
        </w:rPr>
        <w:t xml:space="preserve">Most of the studies about Psychological Contract Violation (PCV) adopt </w:t>
      </w:r>
      <w:proofErr w:type="spellStart"/>
      <w:proofErr w:type="gramStart"/>
      <w:r w:rsidR="000424EF" w:rsidRPr="00D620B4">
        <w:rPr>
          <w:rFonts w:ascii="Times New Roman" w:hAnsi="Times New Roman" w:cs="Times New Roman"/>
          <w:b/>
          <w:bCs/>
          <w:i/>
          <w:iCs/>
          <w:sz w:val="24"/>
          <w:szCs w:val="24"/>
        </w:rPr>
        <w:t>a</w:t>
      </w:r>
      <w:proofErr w:type="spellEnd"/>
      <w:proofErr w:type="gramEnd"/>
      <w:r w:rsidR="000424EF" w:rsidRPr="00D620B4">
        <w:rPr>
          <w:rFonts w:ascii="Times New Roman" w:hAnsi="Times New Roman" w:cs="Times New Roman"/>
          <w:b/>
          <w:bCs/>
          <w:i/>
          <w:iCs/>
          <w:sz w:val="24"/>
          <w:szCs w:val="24"/>
        </w:rPr>
        <w:t xml:space="preserve"> employee – organization perspective. In this study we look at PCV from customer perspective. We apply the concept of PCV to perceived mutual obligations, and how such fulfilment of obligations or failure to fulfil those can make or break a customer – seller relationship. </w:t>
      </w:r>
    </w:p>
    <w:p w:rsidR="00274CB1" w:rsidRPr="00D620B4" w:rsidRDefault="00214DED" w:rsidP="00D620B4">
      <w:pPr>
        <w:spacing w:line="360" w:lineRule="auto"/>
        <w:jc w:val="both"/>
        <w:rPr>
          <w:rFonts w:ascii="Times New Roman" w:hAnsi="Times New Roman" w:cs="Times New Roman"/>
          <w:b/>
          <w:bCs/>
          <w:i/>
          <w:iCs/>
          <w:sz w:val="24"/>
          <w:szCs w:val="24"/>
        </w:rPr>
      </w:pPr>
      <w:r w:rsidRPr="00D620B4">
        <w:rPr>
          <w:rFonts w:ascii="Times New Roman" w:hAnsi="Times New Roman" w:cs="Times New Roman"/>
          <w:b/>
          <w:bCs/>
          <w:i/>
          <w:iCs/>
          <w:sz w:val="24"/>
          <w:szCs w:val="24"/>
        </w:rPr>
        <w:t>Keywords: Psychological contract violation, breach, customer, seller, trust, satisfaction</w:t>
      </w:r>
    </w:p>
    <w:p w:rsidR="008C1A72" w:rsidRPr="006478BE" w:rsidRDefault="00D620B4" w:rsidP="008C1A7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002159B1" w:rsidRPr="006478BE">
        <w:rPr>
          <w:rFonts w:ascii="Times New Roman" w:hAnsi="Times New Roman" w:cs="Times New Roman"/>
          <w:b/>
          <w:bCs/>
          <w:sz w:val="24"/>
          <w:szCs w:val="24"/>
        </w:rPr>
        <w:t>INTRODUCTION</w:t>
      </w:r>
    </w:p>
    <w:p w:rsidR="00A93665" w:rsidRDefault="008C1A72" w:rsidP="00FB23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23D8" w:rsidRPr="00FB23D8">
        <w:rPr>
          <w:rFonts w:ascii="Times New Roman" w:hAnsi="Times New Roman" w:cs="Times New Roman"/>
          <w:sz w:val="24"/>
          <w:szCs w:val="24"/>
        </w:rPr>
        <w:t>A customer-seller relationship comprises two key components: psychological and legal. A psychological contract can be defined as ‘an individual’s belief in mutual obligations between the person and another party’</w:t>
      </w:r>
      <w:r w:rsidR="00FB23D8" w:rsidRPr="00FB23D8">
        <w:rPr>
          <w:rFonts w:ascii="Times New Roman" w:hAnsi="Times New Roman" w:cs="Times New Roman"/>
          <w:sz w:val="24"/>
          <w:szCs w:val="24"/>
          <w:vertAlign w:val="superscript"/>
        </w:rPr>
        <w:t>1</w:t>
      </w:r>
      <w:r w:rsidR="00FB23D8" w:rsidRPr="00FB23D8">
        <w:rPr>
          <w:rFonts w:ascii="Times New Roman" w:hAnsi="Times New Roman" w:cs="Times New Roman"/>
          <w:sz w:val="24"/>
          <w:szCs w:val="24"/>
        </w:rPr>
        <w:t xml:space="preserve">. </w:t>
      </w:r>
      <w:r w:rsidR="0076399B" w:rsidRPr="00FB23D8">
        <w:rPr>
          <w:rFonts w:ascii="Times New Roman" w:hAnsi="Times New Roman" w:cs="Times New Roman"/>
          <w:sz w:val="24"/>
          <w:szCs w:val="24"/>
        </w:rPr>
        <w:t>Psychological contracts are based on perceived promises and arise when one party is obliga</w:t>
      </w:r>
      <w:r w:rsidR="0076399B">
        <w:rPr>
          <w:rFonts w:ascii="Times New Roman" w:hAnsi="Times New Roman" w:cs="Times New Roman"/>
          <w:sz w:val="24"/>
          <w:szCs w:val="24"/>
        </w:rPr>
        <w:t xml:space="preserve">ted to perform certain behaviour </w:t>
      </w:r>
      <w:r w:rsidR="0076399B">
        <w:rPr>
          <w:rFonts w:ascii="Times New Roman" w:hAnsi="Times New Roman" w:cs="Times New Roman"/>
          <w:sz w:val="24"/>
          <w:szCs w:val="24"/>
          <w:vertAlign w:val="superscript"/>
        </w:rPr>
        <w:t>2</w:t>
      </w:r>
      <w:r w:rsidR="0076399B" w:rsidRPr="00FB23D8">
        <w:rPr>
          <w:rFonts w:ascii="Times New Roman" w:hAnsi="Times New Roman" w:cs="Times New Roman"/>
          <w:sz w:val="24"/>
          <w:szCs w:val="24"/>
        </w:rPr>
        <w:t xml:space="preserve">. From a customer’s perspective, psychological contracts comprise the </w:t>
      </w:r>
      <w:r w:rsidR="0076399B">
        <w:rPr>
          <w:rFonts w:ascii="Times New Roman" w:hAnsi="Times New Roman" w:cs="Times New Roman"/>
          <w:sz w:val="24"/>
          <w:szCs w:val="24"/>
        </w:rPr>
        <w:t>customer</w:t>
      </w:r>
      <w:r w:rsidR="0076399B" w:rsidRPr="00FB23D8">
        <w:rPr>
          <w:rFonts w:ascii="Times New Roman" w:hAnsi="Times New Roman" w:cs="Times New Roman"/>
          <w:sz w:val="24"/>
          <w:szCs w:val="24"/>
        </w:rPr>
        <w:t xml:space="preserve">’s </w:t>
      </w:r>
      <w:r w:rsidR="0076399B" w:rsidRPr="00FB23D8">
        <w:rPr>
          <w:rFonts w:ascii="Times New Roman" w:hAnsi="Times New Roman" w:cs="Times New Roman"/>
          <w:sz w:val="24"/>
          <w:szCs w:val="24"/>
        </w:rPr>
        <w:t>perceptual beliefs about the seller’s contractual obligations. So customer’s individual perception of psychological contract violation (PCV) may occur if they think they are not getting what has been promised by a contractual agreement</w:t>
      </w:r>
      <w:r w:rsidR="0076399B">
        <w:rPr>
          <w:rFonts w:ascii="Times New Roman" w:hAnsi="Times New Roman" w:cs="Times New Roman"/>
          <w:sz w:val="24"/>
          <w:szCs w:val="24"/>
          <w:vertAlign w:val="superscript"/>
        </w:rPr>
        <w:t xml:space="preserve"> </w:t>
      </w:r>
      <w:r w:rsidR="0076399B">
        <w:rPr>
          <w:rFonts w:ascii="Times New Roman" w:hAnsi="Times New Roman" w:cs="Times New Roman"/>
          <w:sz w:val="24"/>
          <w:szCs w:val="24"/>
        </w:rPr>
        <w:t xml:space="preserve">3. So, PCV damage the bond between customer and seller and has a negative impact on customer satisfaction and loyalty </w:t>
      </w:r>
      <w:r w:rsidR="0076399B">
        <w:rPr>
          <w:rFonts w:ascii="Times New Roman" w:hAnsi="Times New Roman" w:cs="Times New Roman"/>
          <w:sz w:val="24"/>
          <w:szCs w:val="24"/>
          <w:vertAlign w:val="superscript"/>
        </w:rPr>
        <w:t>4</w:t>
      </w:r>
      <w:r w:rsidR="00F862A5">
        <w:rPr>
          <w:rFonts w:ascii="Times New Roman" w:hAnsi="Times New Roman" w:cs="Times New Roman"/>
          <w:sz w:val="24"/>
          <w:szCs w:val="24"/>
          <w:vertAlign w:val="superscript"/>
        </w:rPr>
        <w:t>.</w:t>
      </w:r>
    </w:p>
    <w:p w:rsidR="00ED4FC3" w:rsidRPr="006478BE" w:rsidRDefault="002159B1" w:rsidP="00FB23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Pr="006478BE">
        <w:rPr>
          <w:rFonts w:ascii="Times New Roman" w:hAnsi="Times New Roman" w:cs="Times New Roman"/>
          <w:b/>
          <w:bCs/>
          <w:sz w:val="24"/>
          <w:szCs w:val="24"/>
        </w:rPr>
        <w:t>RESEARCH BACKGROUND</w:t>
      </w:r>
    </w:p>
    <w:p w:rsidR="0083122D" w:rsidRDefault="0083122D" w:rsidP="008312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122D">
        <w:rPr>
          <w:rFonts w:ascii="Times New Roman" w:hAnsi="Times New Roman" w:cs="Times New Roman"/>
          <w:sz w:val="24"/>
          <w:szCs w:val="24"/>
        </w:rPr>
        <w:t>While PCV has been studied mainly in the context of</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employee–organization relationships, </w:t>
      </w:r>
      <w:proofErr w:type="spellStart"/>
      <w:r w:rsidRPr="0083122D">
        <w:rPr>
          <w:rFonts w:ascii="Times New Roman" w:hAnsi="Times New Roman" w:cs="Times New Roman"/>
          <w:sz w:val="24"/>
          <w:szCs w:val="24"/>
        </w:rPr>
        <w:t>Pavlou</w:t>
      </w:r>
      <w:proofErr w:type="spellEnd"/>
      <w:r w:rsidRPr="0083122D">
        <w:rPr>
          <w:rFonts w:ascii="Times New Roman" w:hAnsi="Times New Roman" w:cs="Times New Roman"/>
          <w:sz w:val="24"/>
          <w:szCs w:val="24"/>
        </w:rPr>
        <w:t xml:space="preserve"> and </w:t>
      </w:r>
      <w:proofErr w:type="spellStart"/>
      <w:r w:rsidRPr="0083122D">
        <w:rPr>
          <w:rFonts w:ascii="Times New Roman" w:hAnsi="Times New Roman" w:cs="Times New Roman"/>
          <w:sz w:val="24"/>
          <w:szCs w:val="24"/>
        </w:rPr>
        <w:t>Gefen</w:t>
      </w:r>
      <w:proofErr w:type="spellEnd"/>
      <w:r w:rsidRPr="0083122D">
        <w:rPr>
          <w:rFonts w:ascii="Times New Roman" w:hAnsi="Times New Roman" w:cs="Times New Roman"/>
          <w:sz w:val="24"/>
          <w:szCs w:val="24"/>
        </w:rPr>
        <w:t xml:space="preserve"> (2005) examine PCV in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relationships</w:t>
      </w:r>
      <w:r>
        <w:rPr>
          <w:rFonts w:ascii="Times New Roman" w:hAnsi="Times New Roman" w:cs="Times New Roman"/>
          <w:sz w:val="24"/>
          <w:szCs w:val="24"/>
        </w:rPr>
        <w:t xml:space="preserve"> </w:t>
      </w:r>
      <w:r w:rsidR="00A93665">
        <w:rPr>
          <w:rFonts w:ascii="Times New Roman" w:hAnsi="Times New Roman" w:cs="Times New Roman"/>
          <w:sz w:val="24"/>
          <w:szCs w:val="24"/>
          <w:vertAlign w:val="superscript"/>
        </w:rPr>
        <w:t>5</w:t>
      </w:r>
      <w:r w:rsidR="00601659">
        <w:rPr>
          <w:rFonts w:ascii="Times New Roman" w:hAnsi="Times New Roman" w:cs="Times New Roman"/>
          <w:sz w:val="24"/>
          <w:szCs w:val="24"/>
        </w:rPr>
        <w:t>. E</w:t>
      </w:r>
      <w:r w:rsidRPr="0083122D">
        <w:rPr>
          <w:rFonts w:ascii="Times New Roman" w:hAnsi="Times New Roman" w:cs="Times New Roman"/>
          <w:sz w:val="24"/>
          <w:szCs w:val="24"/>
        </w:rPr>
        <w:t xml:space="preserve">very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interaction can be characterized by the psychological contract</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that features the </w:t>
      </w:r>
      <w:r w:rsidR="00601659">
        <w:rPr>
          <w:rFonts w:ascii="Times New Roman" w:hAnsi="Times New Roman" w:cs="Times New Roman"/>
          <w:sz w:val="24"/>
          <w:szCs w:val="24"/>
        </w:rPr>
        <w:t>customer</w:t>
      </w:r>
      <w:r w:rsidRPr="0083122D">
        <w:rPr>
          <w:rFonts w:ascii="Times New Roman" w:hAnsi="Times New Roman" w:cs="Times New Roman"/>
          <w:sz w:val="24"/>
          <w:szCs w:val="24"/>
        </w:rPr>
        <w:t>'s perceptual beliefs about the seller's contractual</w:t>
      </w:r>
      <w:r>
        <w:rPr>
          <w:rFonts w:ascii="Times New Roman" w:hAnsi="Times New Roman" w:cs="Times New Roman"/>
          <w:sz w:val="24"/>
          <w:szCs w:val="24"/>
        </w:rPr>
        <w:t xml:space="preserve"> </w:t>
      </w:r>
      <w:r w:rsidRPr="0083122D">
        <w:rPr>
          <w:rFonts w:ascii="Times New Roman" w:hAnsi="Times New Roman" w:cs="Times New Roman"/>
          <w:sz w:val="24"/>
          <w:szCs w:val="24"/>
        </w:rPr>
        <w:t>obligations, which may not be included in the formal legal terms of the</w:t>
      </w:r>
      <w:r>
        <w:rPr>
          <w:rFonts w:ascii="Times New Roman" w:hAnsi="Times New Roman" w:cs="Times New Roman"/>
          <w:sz w:val="24"/>
          <w:szCs w:val="24"/>
        </w:rPr>
        <w:t xml:space="preserve"> exchange </w:t>
      </w:r>
      <w:r w:rsidR="001A3625">
        <w:rPr>
          <w:rFonts w:ascii="Times New Roman" w:hAnsi="Times New Roman" w:cs="Times New Roman"/>
          <w:sz w:val="24"/>
          <w:szCs w:val="24"/>
          <w:vertAlign w:val="superscript"/>
        </w:rPr>
        <w:t>3,5</w:t>
      </w:r>
      <w:r>
        <w:rPr>
          <w:rFonts w:ascii="Times New Roman" w:hAnsi="Times New Roman" w:cs="Times New Roman"/>
          <w:sz w:val="24"/>
          <w:szCs w:val="24"/>
        </w:rPr>
        <w:t>.</w:t>
      </w:r>
    </w:p>
    <w:p w:rsidR="002159B1" w:rsidRDefault="002159B1" w:rsidP="002159B1">
      <w:pPr>
        <w:spacing w:line="360" w:lineRule="auto"/>
        <w:rPr>
          <w:rFonts w:ascii="Times New Roman" w:hAnsi="Times New Roman" w:cs="Times New Roman"/>
          <w:b/>
          <w:bCs/>
          <w:sz w:val="24"/>
          <w:szCs w:val="24"/>
        </w:rPr>
      </w:pPr>
    </w:p>
    <w:p w:rsidR="002159B1" w:rsidRDefault="002159B1" w:rsidP="002159B1">
      <w:pPr>
        <w:spacing w:line="360" w:lineRule="auto"/>
        <w:rPr>
          <w:rFonts w:ascii="Times New Roman" w:hAnsi="Times New Roman" w:cs="Times New Roman"/>
          <w:b/>
          <w:bCs/>
          <w:sz w:val="24"/>
          <w:szCs w:val="24"/>
        </w:rPr>
      </w:pPr>
    </w:p>
    <w:p w:rsidR="002159B1" w:rsidRDefault="002159B1" w:rsidP="002159B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III PCV – CUSTOMER PERSPECTIVE</w:t>
      </w:r>
    </w:p>
    <w:p w:rsidR="000A2AFC" w:rsidRPr="002159B1" w:rsidRDefault="00136E1F" w:rsidP="00687D3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Psychological contracts are based on perceived promises and arise when one party is obligated to perform certain behaviour </w:t>
      </w:r>
      <w:r w:rsidR="00F862A5">
        <w:rPr>
          <w:rFonts w:ascii="Times New Roman" w:hAnsi="Times New Roman" w:cs="Times New Roman"/>
          <w:sz w:val="24"/>
          <w:szCs w:val="24"/>
          <w:vertAlign w:val="superscript"/>
        </w:rPr>
        <w:t>2</w:t>
      </w:r>
      <w:r>
        <w:rPr>
          <w:rFonts w:ascii="Times New Roman" w:hAnsi="Times New Roman" w:cs="Times New Roman"/>
          <w:sz w:val="24"/>
          <w:szCs w:val="24"/>
        </w:rPr>
        <w:t xml:space="preserve">. From a customer’s perspective, psychological contracts comprise the customer’s perceptual beliefs about the seller’s contractual obligations. So customer’s individual perception of psychological contract violation (PCV) may occur, if they think they are not getting what has been promised by a contractual agreement </w:t>
      </w:r>
      <w:r w:rsidR="00F862A5">
        <w:rPr>
          <w:rFonts w:ascii="Times New Roman" w:hAnsi="Times New Roman" w:cs="Times New Roman"/>
          <w:sz w:val="24"/>
          <w:szCs w:val="24"/>
          <w:vertAlign w:val="superscript"/>
        </w:rPr>
        <w:t>3,5</w:t>
      </w:r>
      <w:r>
        <w:rPr>
          <w:rFonts w:ascii="Times New Roman" w:hAnsi="Times New Roman" w:cs="Times New Roman"/>
          <w:sz w:val="24"/>
          <w:szCs w:val="24"/>
        </w:rPr>
        <w:t xml:space="preserve">. </w:t>
      </w:r>
    </w:p>
    <w:p w:rsidR="000A2AFC" w:rsidRPr="008C4C6F" w:rsidRDefault="008C4C6F" w:rsidP="000A2AF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A. SOURCES OF PCV</w:t>
      </w:r>
    </w:p>
    <w:p w:rsidR="0010059D" w:rsidRDefault="00E31F8A" w:rsidP="001005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psychological contract theory</w:t>
      </w:r>
      <w:r w:rsidR="00B85860">
        <w:rPr>
          <w:rFonts w:ascii="Times New Roman" w:hAnsi="Times New Roman" w:cs="Times New Roman"/>
          <w:sz w:val="24"/>
          <w:szCs w:val="24"/>
        </w:rPr>
        <w:t>,</w:t>
      </w:r>
      <w:r w:rsidR="0083122D">
        <w:rPr>
          <w:rFonts w:ascii="Times New Roman" w:hAnsi="Times New Roman" w:cs="Times New Roman"/>
          <w:sz w:val="24"/>
          <w:szCs w:val="24"/>
        </w:rPr>
        <w:t xml:space="preserve"> violations are inevitable in co</w:t>
      </w:r>
      <w:r w:rsidR="00A713D7">
        <w:rPr>
          <w:rFonts w:ascii="Times New Roman" w:hAnsi="Times New Roman" w:cs="Times New Roman"/>
          <w:sz w:val="24"/>
          <w:szCs w:val="24"/>
        </w:rPr>
        <w:t>ntractual relationships. A violation occurs when one party in a relationship perceives another to have failed to fulfil promised obligations</w:t>
      </w:r>
      <w:r w:rsidR="00136E1F">
        <w:rPr>
          <w:rFonts w:ascii="Times New Roman" w:hAnsi="Times New Roman" w:cs="Times New Roman"/>
          <w:sz w:val="24"/>
          <w:szCs w:val="24"/>
        </w:rPr>
        <w:t xml:space="preserve"> </w:t>
      </w:r>
      <w:r w:rsidR="005E51C0">
        <w:rPr>
          <w:rFonts w:ascii="Times New Roman" w:hAnsi="Times New Roman" w:cs="Times New Roman"/>
          <w:sz w:val="24"/>
          <w:szCs w:val="24"/>
          <w:vertAlign w:val="superscript"/>
        </w:rPr>
        <w:t>2</w:t>
      </w:r>
      <w:r w:rsidR="00A713D7">
        <w:rPr>
          <w:rFonts w:ascii="Times New Roman" w:hAnsi="Times New Roman" w:cs="Times New Roman"/>
          <w:sz w:val="24"/>
          <w:szCs w:val="24"/>
        </w:rPr>
        <w:t>.</w:t>
      </w:r>
      <w:r w:rsidR="00205389">
        <w:rPr>
          <w:rFonts w:ascii="Times New Roman" w:hAnsi="Times New Roman" w:cs="Times New Roman"/>
          <w:sz w:val="24"/>
          <w:szCs w:val="24"/>
        </w:rPr>
        <w:t xml:space="preserve"> </w:t>
      </w:r>
      <w:r w:rsidR="0010059D">
        <w:rPr>
          <w:rFonts w:ascii="Times New Roman" w:hAnsi="Times New Roman" w:cs="Times New Roman"/>
          <w:sz w:val="24"/>
          <w:szCs w:val="24"/>
        </w:rPr>
        <w:t>Thus, in a customer – seller scenario PCV occurs when customer thinks that seller’s failure has violate</w:t>
      </w:r>
      <w:r w:rsidR="00BC19F3">
        <w:rPr>
          <w:rFonts w:ascii="Times New Roman" w:hAnsi="Times New Roman" w:cs="Times New Roman"/>
          <w:sz w:val="24"/>
          <w:szCs w:val="24"/>
        </w:rPr>
        <w:t>d the psychological contract</w:t>
      </w:r>
      <w:r w:rsidR="00BC19F3" w:rsidRPr="00BC19F3">
        <w:rPr>
          <w:rFonts w:ascii="Times New Roman" w:hAnsi="Times New Roman" w:cs="Times New Roman"/>
          <w:sz w:val="24"/>
          <w:szCs w:val="24"/>
          <w:vertAlign w:val="superscript"/>
        </w:rPr>
        <w:t>7</w:t>
      </w:r>
      <w:r w:rsidR="00BC19F3">
        <w:rPr>
          <w:rFonts w:ascii="Times New Roman" w:hAnsi="Times New Roman" w:cs="Times New Roman"/>
          <w:sz w:val="24"/>
          <w:szCs w:val="24"/>
        </w:rPr>
        <w:t xml:space="preserve">. </w:t>
      </w:r>
      <w:r w:rsidR="0010059D">
        <w:rPr>
          <w:rFonts w:ascii="Times New Roman" w:hAnsi="Times New Roman" w:cs="Times New Roman"/>
          <w:sz w:val="24"/>
          <w:szCs w:val="24"/>
        </w:rPr>
        <w:t>Customers may perceive PCV even when the actual contract rules may have not been violated. PCV can also be caused by misunderstandings regarding the contractual obligations</w:t>
      </w:r>
      <w:r w:rsidR="00BC19F3">
        <w:rPr>
          <w:rFonts w:ascii="Times New Roman" w:hAnsi="Times New Roman" w:cs="Times New Roman"/>
          <w:sz w:val="24"/>
          <w:szCs w:val="24"/>
        </w:rPr>
        <w:t>.</w:t>
      </w:r>
      <w:r w:rsidR="0010059D" w:rsidRPr="00BC19F3">
        <w:rPr>
          <w:rFonts w:ascii="Times New Roman" w:hAnsi="Times New Roman" w:cs="Times New Roman"/>
          <w:sz w:val="24"/>
          <w:szCs w:val="24"/>
          <w:vertAlign w:val="superscript"/>
        </w:rPr>
        <w:t xml:space="preserve"> 5</w:t>
      </w:r>
    </w:p>
    <w:p w:rsidR="00274CB1" w:rsidRDefault="00274CB1" w:rsidP="002053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Pavlou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Gefen</w:t>
      </w:r>
      <w:proofErr w:type="spellEnd"/>
      <w:r>
        <w:rPr>
          <w:rFonts w:ascii="Times New Roman" w:hAnsi="Times New Roman" w:cs="Times New Roman"/>
          <w:sz w:val="24"/>
          <w:szCs w:val="24"/>
        </w:rPr>
        <w:t xml:space="preserve"> the common sources of PCV are fraud, product </w:t>
      </w:r>
      <w:proofErr w:type="gramStart"/>
      <w:r>
        <w:rPr>
          <w:rFonts w:ascii="Times New Roman" w:hAnsi="Times New Roman" w:cs="Times New Roman"/>
          <w:sz w:val="24"/>
          <w:szCs w:val="24"/>
        </w:rPr>
        <w:t>misrepresentation,  delivery</w:t>
      </w:r>
      <w:proofErr w:type="gramEnd"/>
      <w:r>
        <w:rPr>
          <w:rFonts w:ascii="Times New Roman" w:hAnsi="Times New Roman" w:cs="Times New Roman"/>
          <w:sz w:val="24"/>
          <w:szCs w:val="24"/>
        </w:rPr>
        <w:t xml:space="preserve"> delay, </w:t>
      </w:r>
      <w:r>
        <w:rPr>
          <w:rFonts w:ascii="Times New Roman" w:hAnsi="Times New Roman" w:cs="Times New Roman"/>
          <w:sz w:val="24"/>
          <w:szCs w:val="24"/>
        </w:rPr>
        <w:t>defaulting contracts,  violating payment policy</w:t>
      </w:r>
      <w:r w:rsidR="000F57B1">
        <w:rPr>
          <w:rFonts w:ascii="Times New Roman" w:hAnsi="Times New Roman" w:cs="Times New Roman"/>
          <w:sz w:val="24"/>
          <w:szCs w:val="24"/>
        </w:rPr>
        <w:t xml:space="preserve"> and product guarantees</w:t>
      </w:r>
      <w:r>
        <w:rPr>
          <w:rFonts w:ascii="Times New Roman" w:hAnsi="Times New Roman" w:cs="Times New Roman"/>
          <w:sz w:val="24"/>
          <w:szCs w:val="24"/>
        </w:rPr>
        <w:t>. They are not related and so the sources in isolation or in combination contributes to PCV.</w:t>
      </w:r>
    </w:p>
    <w:p w:rsidR="000A2AFC" w:rsidRPr="008C4C6F" w:rsidRDefault="008C4C6F" w:rsidP="000A2AF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B. FACTORS CONTRIBUTING TO PCV</w:t>
      </w:r>
    </w:p>
    <w:p w:rsidR="000A2AFC" w:rsidRDefault="000A2AFC" w:rsidP="000A2A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PCV is rooted in two contributing factors: reneging and incongruence. Reneging is intentional failure to meet obligations. It can be readily observable.  When a seller wilfully defaults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obligation such shipping a defective product, misrepresenting advertisements. This can be done by the seller for the purpose of cutting costs and reaping profits.</w:t>
      </w:r>
      <w:r w:rsidR="008B4DF6">
        <w:rPr>
          <w:rFonts w:ascii="Times New Roman" w:hAnsi="Times New Roman" w:cs="Times New Roman"/>
          <w:sz w:val="24"/>
          <w:szCs w:val="24"/>
        </w:rPr>
        <w:t xml:space="preserve"> </w:t>
      </w:r>
      <w:r w:rsidR="008B4DF6" w:rsidRPr="00BC19F3">
        <w:rPr>
          <w:rFonts w:ascii="Times New Roman" w:hAnsi="Times New Roman" w:cs="Times New Roman"/>
          <w:sz w:val="24"/>
          <w:szCs w:val="24"/>
          <w:vertAlign w:val="superscript"/>
        </w:rPr>
        <w:t>6</w:t>
      </w:r>
    </w:p>
    <w:p w:rsidR="00205389" w:rsidRDefault="000A2AFC" w:rsidP="001005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Incongruence refers to perceived violation </w:t>
      </w:r>
      <w:proofErr w:type="gramStart"/>
      <w:r>
        <w:rPr>
          <w:rFonts w:ascii="Times New Roman" w:hAnsi="Times New Roman" w:cs="Times New Roman"/>
          <w:sz w:val="24"/>
          <w:szCs w:val="24"/>
        </w:rPr>
        <w:t xml:space="preserve">of </w:t>
      </w:r>
      <w:r w:rsidR="008B4DF6">
        <w:rPr>
          <w:rFonts w:ascii="Times New Roman" w:hAnsi="Times New Roman" w:cs="Times New Roman"/>
          <w:sz w:val="24"/>
          <w:szCs w:val="24"/>
        </w:rPr>
        <w:t xml:space="preserve"> psychological</w:t>
      </w:r>
      <w:proofErr w:type="gramEnd"/>
      <w:r w:rsidR="008B4DF6">
        <w:rPr>
          <w:rFonts w:ascii="Times New Roman" w:hAnsi="Times New Roman" w:cs="Times New Roman"/>
          <w:sz w:val="24"/>
          <w:szCs w:val="24"/>
        </w:rPr>
        <w:t xml:space="preserve"> contract. According to Morrison and Robinson (1997) </w:t>
      </w:r>
      <w:r w:rsidR="008B4DF6" w:rsidRPr="00BC19F3">
        <w:rPr>
          <w:rFonts w:ascii="Times New Roman" w:hAnsi="Times New Roman" w:cs="Times New Roman"/>
          <w:sz w:val="24"/>
          <w:szCs w:val="24"/>
          <w:vertAlign w:val="superscript"/>
        </w:rPr>
        <w:t>7</w:t>
      </w:r>
      <w:r w:rsidR="008B4DF6">
        <w:rPr>
          <w:rFonts w:ascii="Times New Roman" w:hAnsi="Times New Roman" w:cs="Times New Roman"/>
          <w:sz w:val="24"/>
          <w:szCs w:val="24"/>
        </w:rPr>
        <w:t xml:space="preserve">, three factors contribute to </w:t>
      </w:r>
      <w:proofErr w:type="gramStart"/>
      <w:r w:rsidR="008B4DF6">
        <w:rPr>
          <w:rFonts w:ascii="Times New Roman" w:hAnsi="Times New Roman" w:cs="Times New Roman"/>
          <w:sz w:val="24"/>
          <w:szCs w:val="24"/>
        </w:rPr>
        <w:t>incongruence :</w:t>
      </w:r>
      <w:proofErr w:type="gramEnd"/>
      <w:r w:rsidR="008B4DF6">
        <w:rPr>
          <w:rFonts w:ascii="Times New Roman" w:hAnsi="Times New Roman" w:cs="Times New Roman"/>
          <w:sz w:val="24"/>
          <w:szCs w:val="24"/>
        </w:rPr>
        <w:t xml:space="preserve"> ambiguity in terms of relationship, prior experiences,  and lack of communication between buyer and seller.</w:t>
      </w:r>
    </w:p>
    <w:p w:rsidR="0010059D" w:rsidRPr="008C4C6F" w:rsidRDefault="008C4C6F" w:rsidP="0065318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C. SEVERITY OF PCV</w:t>
      </w:r>
    </w:p>
    <w:p w:rsidR="0065318C" w:rsidRDefault="0065318C" w:rsidP="0065318C">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feelings associated with violation is directly correlated with PCV to the extent the violation deviates from acceptable norms. Norms are expressed as ethical or unethical behaviour and provide context for the relationship. Only ethical dimension should be considered because relationships grow only with compliance with norms that increase trust</w:t>
      </w:r>
      <w:r w:rsidR="002530A9">
        <w:rPr>
          <w:rFonts w:ascii="Times New Roman" w:hAnsi="Times New Roman" w:cs="Times New Roman"/>
          <w:sz w:val="24"/>
          <w:szCs w:val="24"/>
        </w:rPr>
        <w:t xml:space="preserve"> </w:t>
      </w:r>
      <w:r w:rsidR="002530A9" w:rsidRPr="00BC19F3">
        <w:rPr>
          <w:rFonts w:ascii="Times New Roman" w:hAnsi="Times New Roman" w:cs="Times New Roman"/>
          <w:sz w:val="24"/>
          <w:szCs w:val="24"/>
          <w:vertAlign w:val="superscript"/>
        </w:rPr>
        <w:t>7</w:t>
      </w:r>
      <w:r>
        <w:rPr>
          <w:rFonts w:ascii="Times New Roman" w:hAnsi="Times New Roman" w:cs="Times New Roman"/>
          <w:sz w:val="24"/>
          <w:szCs w:val="24"/>
        </w:rPr>
        <w:t>.</w:t>
      </w:r>
    </w:p>
    <w:p w:rsidR="0099122E" w:rsidRPr="00A713D7" w:rsidRDefault="00FE6CE1" w:rsidP="00A713D7">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IV CONCLUSION</w:t>
      </w:r>
    </w:p>
    <w:p w:rsidR="00514016" w:rsidRDefault="00A015C3" w:rsidP="00BC19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The psychological contract theory suggests that PCV causes negative outcomes </w:t>
      </w:r>
      <w:r>
        <w:rPr>
          <w:rFonts w:ascii="Times New Roman" w:hAnsi="Times New Roman" w:cs="Times New Roman"/>
          <w:sz w:val="24"/>
          <w:szCs w:val="24"/>
          <w:vertAlign w:val="superscript"/>
        </w:rPr>
        <w:t>2</w:t>
      </w:r>
      <w:r>
        <w:rPr>
          <w:rFonts w:ascii="Times New Roman" w:hAnsi="Times New Roman" w:cs="Times New Roman"/>
          <w:sz w:val="24"/>
          <w:szCs w:val="24"/>
        </w:rPr>
        <w:t>. Psychology directly affects behaviour, so PCV may affect trust and satisfaction of customers.</w:t>
      </w:r>
      <w:r w:rsidRPr="00BC19F3">
        <w:rPr>
          <w:rFonts w:ascii="Times New Roman" w:hAnsi="Times New Roman" w:cs="Times New Roman"/>
          <w:sz w:val="24"/>
          <w:szCs w:val="24"/>
          <w:vertAlign w:val="superscript"/>
        </w:rPr>
        <w:t>8</w:t>
      </w:r>
      <w:r>
        <w:rPr>
          <w:rFonts w:ascii="Times New Roman" w:hAnsi="Times New Roman" w:cs="Times New Roman"/>
          <w:sz w:val="24"/>
          <w:szCs w:val="24"/>
        </w:rPr>
        <w:t>.</w:t>
      </w:r>
      <w:r w:rsidR="003D514F">
        <w:rPr>
          <w:rFonts w:ascii="Times New Roman" w:hAnsi="Times New Roman" w:cs="Times New Roman"/>
          <w:sz w:val="24"/>
          <w:szCs w:val="24"/>
        </w:rPr>
        <w:t xml:space="preserve"> Perceptions of customers should be maintained by sellers since perceptions are important driver of feelings of psychological contract violation and trust levels</w:t>
      </w:r>
      <w:r w:rsidR="00BC19F3">
        <w:rPr>
          <w:rFonts w:ascii="Times New Roman" w:hAnsi="Times New Roman" w:cs="Times New Roman"/>
          <w:sz w:val="24"/>
          <w:szCs w:val="24"/>
        </w:rPr>
        <w:t xml:space="preserve"> </w:t>
      </w:r>
      <w:r w:rsidR="00BC19F3" w:rsidRPr="00BC19F3">
        <w:rPr>
          <w:rFonts w:ascii="Times New Roman" w:hAnsi="Times New Roman" w:cs="Times New Roman"/>
          <w:sz w:val="24"/>
          <w:szCs w:val="24"/>
          <w:vertAlign w:val="superscript"/>
        </w:rPr>
        <w:t>10</w:t>
      </w:r>
      <w:r w:rsidR="003D514F">
        <w:rPr>
          <w:rFonts w:ascii="Times New Roman" w:hAnsi="Times New Roman" w:cs="Times New Roman"/>
          <w:sz w:val="24"/>
          <w:szCs w:val="24"/>
        </w:rPr>
        <w:t>.</w:t>
      </w:r>
    </w:p>
    <w:p w:rsidR="006478BE" w:rsidRPr="003D514F" w:rsidRDefault="00FE6CE1" w:rsidP="003D514F">
      <w:pPr>
        <w:rPr>
          <w:rFonts w:ascii="Times New Roman" w:hAnsi="Times New Roman" w:cs="Times New Roman"/>
          <w:sz w:val="24"/>
          <w:szCs w:val="24"/>
        </w:rPr>
      </w:pPr>
      <w:r>
        <w:rPr>
          <w:rFonts w:ascii="Times New Roman" w:hAnsi="Times New Roman" w:cs="Times New Roman"/>
          <w:b/>
          <w:bCs/>
          <w:sz w:val="24"/>
          <w:szCs w:val="24"/>
        </w:rPr>
        <w:t>REFERENCES</w:t>
      </w:r>
    </w:p>
    <w:p w:rsidR="006478BE"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76399B">
        <w:rPr>
          <w:rFonts w:ascii="Times New Roman" w:hAnsi="Times New Roman" w:cs="Times New Roman"/>
          <w:sz w:val="24"/>
          <w:szCs w:val="24"/>
        </w:rPr>
        <w:tab/>
      </w:r>
      <w:r w:rsidR="0076399B" w:rsidRPr="0076399B">
        <w:rPr>
          <w:rFonts w:ascii="Times New Roman" w:hAnsi="Times New Roman" w:cs="Times New Roman"/>
          <w:sz w:val="24"/>
          <w:szCs w:val="24"/>
        </w:rPr>
        <w:t xml:space="preserve">Rousseau, D. M., &amp; </w:t>
      </w:r>
      <w:proofErr w:type="spellStart"/>
      <w:r w:rsidR="0076399B" w:rsidRPr="0076399B">
        <w:rPr>
          <w:rFonts w:ascii="Times New Roman" w:hAnsi="Times New Roman" w:cs="Times New Roman"/>
          <w:sz w:val="24"/>
          <w:szCs w:val="24"/>
        </w:rPr>
        <w:t>Tijoriwala</w:t>
      </w:r>
      <w:proofErr w:type="spellEnd"/>
      <w:r w:rsidR="0076399B" w:rsidRPr="0076399B">
        <w:rPr>
          <w:rFonts w:ascii="Times New Roman" w:hAnsi="Times New Roman" w:cs="Times New Roman"/>
          <w:sz w:val="24"/>
          <w:szCs w:val="24"/>
        </w:rPr>
        <w:t xml:space="preserve">, S. A. (1998). Assessing psychological contracts: Issues, alternatives, and measures. Journal of Organizational </w:t>
      </w:r>
      <w:proofErr w:type="spellStart"/>
      <w:r w:rsidR="0076399B" w:rsidRPr="0076399B">
        <w:rPr>
          <w:rFonts w:ascii="Times New Roman" w:hAnsi="Times New Roman" w:cs="Times New Roman"/>
          <w:sz w:val="24"/>
          <w:szCs w:val="24"/>
        </w:rPr>
        <w:t>Behavior</w:t>
      </w:r>
      <w:proofErr w:type="spellEnd"/>
      <w:r w:rsidR="0076399B" w:rsidRPr="0076399B">
        <w:rPr>
          <w:rFonts w:ascii="Times New Roman" w:hAnsi="Times New Roman" w:cs="Times New Roman"/>
          <w:sz w:val="24"/>
          <w:szCs w:val="24"/>
        </w:rPr>
        <w:t>, 19(1), 679–695.</w:t>
      </w:r>
    </w:p>
    <w:p w:rsidR="006478BE"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6478BE">
        <w:rPr>
          <w:rFonts w:ascii="Times New Roman" w:hAnsi="Times New Roman" w:cs="Times New Roman"/>
          <w:sz w:val="24"/>
          <w:szCs w:val="24"/>
        </w:rPr>
        <w:t xml:space="preserve"> </w:t>
      </w:r>
      <w:r w:rsidR="000E716A">
        <w:rPr>
          <w:rFonts w:ascii="Times New Roman" w:hAnsi="Times New Roman" w:cs="Times New Roman"/>
          <w:sz w:val="24"/>
          <w:szCs w:val="24"/>
        </w:rPr>
        <w:tab/>
      </w:r>
      <w:r w:rsidR="000E716A" w:rsidRPr="000E716A">
        <w:rPr>
          <w:rFonts w:ascii="Times New Roman" w:hAnsi="Times New Roman" w:cs="Times New Roman"/>
          <w:sz w:val="24"/>
          <w:szCs w:val="24"/>
        </w:rPr>
        <w:t>Rousseau, D. M. (1995). Psychological contracts in organizations. Understanding written and unwritten agreements. Thousand Oaks, CA: Sage</w:t>
      </w:r>
    </w:p>
    <w:p w:rsidR="00C93FCC"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917761">
        <w:rPr>
          <w:rFonts w:ascii="Times New Roman" w:hAnsi="Times New Roman" w:cs="Times New Roman"/>
          <w:sz w:val="24"/>
          <w:szCs w:val="24"/>
        </w:rPr>
        <w:tab/>
      </w:r>
      <w:proofErr w:type="spellStart"/>
      <w:r w:rsidR="00917761" w:rsidRPr="00917761">
        <w:rPr>
          <w:rFonts w:ascii="Times New Roman" w:hAnsi="Times New Roman" w:cs="Times New Roman"/>
          <w:sz w:val="24"/>
          <w:szCs w:val="24"/>
        </w:rPr>
        <w:t>Theotokis</w:t>
      </w:r>
      <w:proofErr w:type="spellEnd"/>
      <w:r w:rsidR="00917761" w:rsidRPr="00917761">
        <w:rPr>
          <w:rFonts w:ascii="Times New Roman" w:hAnsi="Times New Roman" w:cs="Times New Roman"/>
          <w:sz w:val="24"/>
          <w:szCs w:val="24"/>
        </w:rPr>
        <w:t xml:space="preserve">, A., </w:t>
      </w:r>
      <w:proofErr w:type="spellStart"/>
      <w:r w:rsidR="00917761" w:rsidRPr="00917761">
        <w:rPr>
          <w:rFonts w:ascii="Times New Roman" w:hAnsi="Times New Roman" w:cs="Times New Roman"/>
          <w:sz w:val="24"/>
          <w:szCs w:val="24"/>
        </w:rPr>
        <w:t>Pramatari</w:t>
      </w:r>
      <w:proofErr w:type="spellEnd"/>
      <w:r w:rsidR="00917761" w:rsidRPr="00917761">
        <w:rPr>
          <w:rFonts w:ascii="Times New Roman" w:hAnsi="Times New Roman" w:cs="Times New Roman"/>
          <w:sz w:val="24"/>
          <w:szCs w:val="24"/>
        </w:rPr>
        <w:t xml:space="preserve">, K., &amp; </w:t>
      </w:r>
      <w:proofErr w:type="spellStart"/>
      <w:r w:rsidR="00917761" w:rsidRPr="00917761">
        <w:rPr>
          <w:rFonts w:ascii="Times New Roman" w:hAnsi="Times New Roman" w:cs="Times New Roman"/>
          <w:sz w:val="24"/>
          <w:szCs w:val="24"/>
        </w:rPr>
        <w:t>Tsiros</w:t>
      </w:r>
      <w:proofErr w:type="spellEnd"/>
      <w:r w:rsidR="00917761" w:rsidRPr="00917761">
        <w:rPr>
          <w:rFonts w:ascii="Times New Roman" w:hAnsi="Times New Roman" w:cs="Times New Roman"/>
          <w:sz w:val="24"/>
          <w:szCs w:val="24"/>
        </w:rPr>
        <w:t>, M. (2012). Effects of expiration date-based pricing on brand image perceptions. Journal of Retailing, 88(1), 72–87.</w:t>
      </w:r>
    </w:p>
    <w:p w:rsidR="00C93FCC" w:rsidRDefault="000F57B1" w:rsidP="00F2416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00F24164">
        <w:rPr>
          <w:rFonts w:ascii="Times New Roman" w:hAnsi="Times New Roman" w:cs="Times New Roman"/>
          <w:sz w:val="24"/>
          <w:szCs w:val="24"/>
        </w:rPr>
        <w:tab/>
      </w:r>
      <w:proofErr w:type="spellStart"/>
      <w:r w:rsidR="00F24164" w:rsidRPr="00F24164">
        <w:rPr>
          <w:rFonts w:ascii="Times New Roman" w:hAnsi="Times New Roman" w:cs="Times New Roman"/>
          <w:sz w:val="24"/>
          <w:szCs w:val="24"/>
        </w:rPr>
        <w:t>Neeru</w:t>
      </w:r>
      <w:proofErr w:type="spellEnd"/>
      <w:r w:rsidR="00F24164" w:rsidRPr="00F24164">
        <w:rPr>
          <w:rFonts w:ascii="Times New Roman" w:hAnsi="Times New Roman" w:cs="Times New Roman"/>
          <w:sz w:val="24"/>
          <w:szCs w:val="24"/>
        </w:rPr>
        <w:t xml:space="preserve"> Malhotra, Sunil </w:t>
      </w:r>
      <w:proofErr w:type="spellStart"/>
      <w:r w:rsidR="00F24164" w:rsidRPr="00F24164">
        <w:rPr>
          <w:rFonts w:ascii="Times New Roman" w:hAnsi="Times New Roman" w:cs="Times New Roman"/>
          <w:sz w:val="24"/>
          <w:szCs w:val="24"/>
        </w:rPr>
        <w:t>Sahadev</w:t>
      </w:r>
      <w:proofErr w:type="spellEnd"/>
      <w:r w:rsidR="00F24164" w:rsidRPr="00F24164">
        <w:rPr>
          <w:rFonts w:ascii="Times New Roman" w:hAnsi="Times New Roman" w:cs="Times New Roman"/>
          <w:sz w:val="24"/>
          <w:szCs w:val="24"/>
        </w:rPr>
        <w:t xml:space="preserve">, &amp; </w:t>
      </w:r>
      <w:proofErr w:type="spellStart"/>
      <w:r w:rsidR="00F24164" w:rsidRPr="00F24164">
        <w:rPr>
          <w:rFonts w:ascii="Times New Roman" w:hAnsi="Times New Roman" w:cs="Times New Roman"/>
          <w:sz w:val="24"/>
          <w:szCs w:val="24"/>
        </w:rPr>
        <w:t>Keyoor</w:t>
      </w:r>
      <w:proofErr w:type="spellEnd"/>
      <w:r w:rsidR="00F24164" w:rsidRPr="00F24164">
        <w:rPr>
          <w:rFonts w:ascii="Times New Roman" w:hAnsi="Times New Roman" w:cs="Times New Roman"/>
          <w:sz w:val="24"/>
          <w:szCs w:val="24"/>
        </w:rPr>
        <w:t xml:space="preserve"> </w:t>
      </w:r>
      <w:proofErr w:type="spellStart"/>
      <w:r w:rsidR="00F24164" w:rsidRPr="00F24164">
        <w:rPr>
          <w:rFonts w:ascii="Times New Roman" w:hAnsi="Times New Roman" w:cs="Times New Roman"/>
          <w:sz w:val="24"/>
          <w:szCs w:val="24"/>
        </w:rPr>
        <w:t>Purani</w:t>
      </w:r>
      <w:proofErr w:type="spellEnd"/>
      <w:r w:rsidR="00F24164" w:rsidRPr="00F24164">
        <w:rPr>
          <w:rFonts w:ascii="Times New Roman" w:hAnsi="Times New Roman" w:cs="Times New Roman"/>
          <w:sz w:val="24"/>
          <w:szCs w:val="24"/>
        </w:rPr>
        <w:t xml:space="preserve"> (2017</w:t>
      </w:r>
      <w:proofErr w:type="gramStart"/>
      <w:r w:rsidR="00F24164" w:rsidRPr="00F24164">
        <w:rPr>
          <w:rFonts w:ascii="Times New Roman" w:hAnsi="Times New Roman" w:cs="Times New Roman"/>
          <w:sz w:val="24"/>
          <w:szCs w:val="24"/>
        </w:rPr>
        <w:t>).Psychological</w:t>
      </w:r>
      <w:proofErr w:type="gramEnd"/>
      <w:r w:rsidR="00F24164" w:rsidRPr="00F24164">
        <w:rPr>
          <w:rFonts w:ascii="Times New Roman" w:hAnsi="Times New Roman" w:cs="Times New Roman"/>
          <w:sz w:val="24"/>
          <w:szCs w:val="24"/>
        </w:rPr>
        <w:t xml:space="preserve"> contract violation and customer intention to reuse online retailers: Exploring mediating and moderating </w:t>
      </w:r>
      <w:r w:rsidR="00F24164" w:rsidRPr="00F24164">
        <w:rPr>
          <w:rFonts w:ascii="Times New Roman" w:hAnsi="Times New Roman" w:cs="Times New Roman"/>
          <w:sz w:val="24"/>
          <w:szCs w:val="24"/>
        </w:rPr>
        <w:t>mechanisms. Journal of Business Research, 75 (2017) 17–28</w:t>
      </w:r>
      <w:r w:rsidR="00F24164">
        <w:rPr>
          <w:rFonts w:ascii="Times New Roman" w:hAnsi="Times New Roman" w:cs="Times New Roman"/>
          <w:sz w:val="24"/>
          <w:szCs w:val="24"/>
        </w:rPr>
        <w:tab/>
        <w:t>.</w:t>
      </w:r>
    </w:p>
    <w:p w:rsidR="00C93FCC"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00A93665">
        <w:rPr>
          <w:rFonts w:ascii="Times New Roman" w:hAnsi="Times New Roman" w:cs="Times New Roman"/>
          <w:sz w:val="24"/>
          <w:szCs w:val="24"/>
        </w:rPr>
        <w:tab/>
      </w:r>
      <w:proofErr w:type="spellStart"/>
      <w:r w:rsidR="00A93665" w:rsidRPr="00EB5432">
        <w:rPr>
          <w:rFonts w:ascii="Times New Roman" w:hAnsi="Times New Roman" w:cs="Times New Roman"/>
          <w:sz w:val="24"/>
          <w:szCs w:val="24"/>
        </w:rPr>
        <w:t>Pavlou</w:t>
      </w:r>
      <w:proofErr w:type="spellEnd"/>
      <w:r w:rsidR="00A93665" w:rsidRPr="00EB5432">
        <w:rPr>
          <w:rFonts w:ascii="Times New Roman" w:hAnsi="Times New Roman" w:cs="Times New Roman"/>
          <w:sz w:val="24"/>
          <w:szCs w:val="24"/>
        </w:rPr>
        <w:t xml:space="preserve">, P. A., &amp; </w:t>
      </w:r>
      <w:proofErr w:type="spellStart"/>
      <w:r w:rsidR="00A93665" w:rsidRPr="00EB5432">
        <w:rPr>
          <w:rFonts w:ascii="Times New Roman" w:hAnsi="Times New Roman" w:cs="Times New Roman"/>
          <w:sz w:val="24"/>
          <w:szCs w:val="24"/>
        </w:rPr>
        <w:t>Gefen</w:t>
      </w:r>
      <w:proofErr w:type="spellEnd"/>
      <w:r w:rsidR="00A93665" w:rsidRPr="00EB5432">
        <w:rPr>
          <w:rFonts w:ascii="Times New Roman" w:hAnsi="Times New Roman" w:cs="Times New Roman"/>
          <w:sz w:val="24"/>
          <w:szCs w:val="24"/>
        </w:rPr>
        <w:t>, D. (2005). Psychological contract violation in online marketplaces: Antecedents, consequences, and moderating role. Information Systems Research, 16(4), 372–399</w:t>
      </w:r>
      <w:r w:rsidR="00F24164">
        <w:rPr>
          <w:rFonts w:ascii="Times New Roman" w:hAnsi="Times New Roman" w:cs="Times New Roman"/>
          <w:sz w:val="24"/>
          <w:szCs w:val="24"/>
        </w:rPr>
        <w:t>.</w:t>
      </w:r>
    </w:p>
    <w:p w:rsidR="000A2AFC" w:rsidRDefault="000F57B1"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00EB5432">
        <w:rPr>
          <w:rFonts w:ascii="Times New Roman" w:hAnsi="Times New Roman" w:cs="Times New Roman"/>
          <w:sz w:val="24"/>
          <w:szCs w:val="24"/>
        </w:rPr>
        <w:t xml:space="preserve"> </w:t>
      </w:r>
      <w:r w:rsidR="00EB5432">
        <w:rPr>
          <w:rFonts w:ascii="Times New Roman" w:hAnsi="Times New Roman" w:cs="Times New Roman"/>
          <w:sz w:val="24"/>
          <w:szCs w:val="24"/>
        </w:rPr>
        <w:tab/>
      </w:r>
      <w:r w:rsidR="000A2AFC" w:rsidRPr="000A2AFC">
        <w:rPr>
          <w:rFonts w:ascii="Times New Roman" w:hAnsi="Times New Roman" w:cs="Times New Roman"/>
          <w:sz w:val="24"/>
          <w:szCs w:val="24"/>
        </w:rPr>
        <w:t xml:space="preserve">Robinson, S.L., Morrison, E.W., 2000. The development of psychological contract breach and violation: a longitudinal study. Journal of Organizational </w:t>
      </w:r>
      <w:proofErr w:type="spellStart"/>
      <w:r w:rsidR="000A2AFC" w:rsidRPr="000A2AFC">
        <w:rPr>
          <w:rFonts w:ascii="Times New Roman" w:hAnsi="Times New Roman" w:cs="Times New Roman"/>
          <w:sz w:val="24"/>
          <w:szCs w:val="24"/>
        </w:rPr>
        <w:t>Behavior</w:t>
      </w:r>
      <w:proofErr w:type="spellEnd"/>
      <w:r w:rsidR="000A2AFC" w:rsidRPr="000A2AFC">
        <w:rPr>
          <w:rFonts w:ascii="Times New Roman" w:hAnsi="Times New Roman" w:cs="Times New Roman"/>
          <w:sz w:val="24"/>
          <w:szCs w:val="24"/>
        </w:rPr>
        <w:t xml:space="preserve"> 21 (5), 525–547</w:t>
      </w:r>
    </w:p>
    <w:p w:rsidR="008B4DF6" w:rsidRDefault="000A2AFC"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F57B1">
        <w:rPr>
          <w:rFonts w:ascii="Times New Roman" w:hAnsi="Times New Roman" w:cs="Times New Roman"/>
          <w:sz w:val="24"/>
          <w:szCs w:val="24"/>
        </w:rPr>
        <w:t>[</w:t>
      </w:r>
      <w:r w:rsidR="00C93FCC">
        <w:rPr>
          <w:rFonts w:ascii="Times New Roman" w:hAnsi="Times New Roman" w:cs="Times New Roman"/>
          <w:sz w:val="24"/>
          <w:szCs w:val="24"/>
        </w:rPr>
        <w:t>7</w:t>
      </w:r>
      <w:r w:rsidR="000F57B1">
        <w:rPr>
          <w:rFonts w:ascii="Times New Roman" w:hAnsi="Times New Roman" w:cs="Times New Roman"/>
          <w:sz w:val="24"/>
          <w:szCs w:val="24"/>
        </w:rPr>
        <w:t>]</w:t>
      </w:r>
      <w:r w:rsidR="000F57B1">
        <w:rPr>
          <w:rFonts w:ascii="Times New Roman" w:hAnsi="Times New Roman" w:cs="Times New Roman"/>
          <w:sz w:val="24"/>
          <w:szCs w:val="24"/>
        </w:rPr>
        <w:tab/>
      </w:r>
      <w:r w:rsidR="008B4DF6" w:rsidRPr="008B4DF6">
        <w:rPr>
          <w:rFonts w:ascii="Times New Roman" w:hAnsi="Times New Roman" w:cs="Times New Roman"/>
          <w:sz w:val="24"/>
          <w:szCs w:val="24"/>
        </w:rPr>
        <w:t>Morrison, E.W., Robinson, S.L., 1997. When employees feel betrayed: a model of how psychological contract violation develops. Academy of Management Review 22 (1), 226–256</w:t>
      </w:r>
    </w:p>
    <w:p w:rsidR="008B4DF6" w:rsidRDefault="008B4DF6"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A2AFC">
        <w:rPr>
          <w:rFonts w:ascii="Times New Roman" w:hAnsi="Times New Roman" w:cs="Times New Roman"/>
          <w:sz w:val="24"/>
          <w:szCs w:val="24"/>
        </w:rPr>
        <w:t>[8]</w:t>
      </w:r>
      <w:r w:rsidR="000A2AFC">
        <w:rPr>
          <w:rFonts w:ascii="Times New Roman" w:hAnsi="Times New Roman" w:cs="Times New Roman"/>
          <w:sz w:val="24"/>
          <w:szCs w:val="24"/>
        </w:rPr>
        <w:tab/>
      </w:r>
      <w:r w:rsidRPr="00205389">
        <w:rPr>
          <w:rFonts w:ascii="Times New Roman" w:hAnsi="Times New Roman" w:cs="Times New Roman"/>
          <w:sz w:val="24"/>
          <w:szCs w:val="24"/>
        </w:rPr>
        <w:t>Wang, S., &amp; Huff, L. C. (2007). Explaining buyers' responses to sellers' violation of trust. European Journal of Marketing, 41(9/10), 1033–1052</w:t>
      </w:r>
    </w:p>
    <w:p w:rsidR="00C93FCC" w:rsidRDefault="008B4DF6"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proofErr w:type="spellStart"/>
      <w:r w:rsidRPr="000F57B1">
        <w:rPr>
          <w:rFonts w:ascii="Times New Roman" w:hAnsi="Times New Roman" w:cs="Times New Roman"/>
          <w:sz w:val="24"/>
          <w:szCs w:val="24"/>
        </w:rPr>
        <w:t>Bagozzi</w:t>
      </w:r>
      <w:proofErr w:type="spellEnd"/>
      <w:r w:rsidRPr="000F57B1">
        <w:rPr>
          <w:rFonts w:ascii="Times New Roman" w:hAnsi="Times New Roman" w:cs="Times New Roman"/>
          <w:sz w:val="24"/>
          <w:szCs w:val="24"/>
        </w:rPr>
        <w:t xml:space="preserve">, R., </w:t>
      </w:r>
      <w:proofErr w:type="spellStart"/>
      <w:r w:rsidRPr="000F57B1">
        <w:rPr>
          <w:rFonts w:ascii="Times New Roman" w:hAnsi="Times New Roman" w:cs="Times New Roman"/>
          <w:sz w:val="24"/>
          <w:szCs w:val="24"/>
        </w:rPr>
        <w:t>Gopinath</w:t>
      </w:r>
      <w:proofErr w:type="spellEnd"/>
      <w:r w:rsidRPr="000F57B1">
        <w:rPr>
          <w:rFonts w:ascii="Times New Roman" w:hAnsi="Times New Roman" w:cs="Times New Roman"/>
          <w:sz w:val="24"/>
          <w:szCs w:val="24"/>
        </w:rPr>
        <w:t xml:space="preserve">, M., &amp; </w:t>
      </w:r>
      <w:proofErr w:type="spellStart"/>
      <w:r w:rsidRPr="000F57B1">
        <w:rPr>
          <w:rFonts w:ascii="Times New Roman" w:hAnsi="Times New Roman" w:cs="Times New Roman"/>
          <w:sz w:val="24"/>
          <w:szCs w:val="24"/>
        </w:rPr>
        <w:t>Nyer</w:t>
      </w:r>
      <w:proofErr w:type="spellEnd"/>
      <w:r w:rsidRPr="000F57B1">
        <w:rPr>
          <w:rFonts w:ascii="Times New Roman" w:hAnsi="Times New Roman" w:cs="Times New Roman"/>
          <w:sz w:val="24"/>
          <w:szCs w:val="24"/>
        </w:rPr>
        <w:t>, P. (1999). The role of emotions in marketing. Journal of the Academy of Marketing Science, 27(2), 184–206</w:t>
      </w:r>
    </w:p>
    <w:p w:rsidR="006478BE" w:rsidRPr="00ED4FC3" w:rsidRDefault="003D514F" w:rsidP="002456B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r>
        <w:rPr>
          <w:rFonts w:ascii="Times New Roman" w:hAnsi="Times New Roman" w:cs="Times New Roman"/>
          <w:sz w:val="24"/>
          <w:szCs w:val="24"/>
        </w:rPr>
        <w:tab/>
      </w:r>
      <w:r w:rsidRPr="003D514F">
        <w:rPr>
          <w:rFonts w:ascii="Times New Roman" w:hAnsi="Times New Roman" w:cs="Times New Roman"/>
          <w:sz w:val="24"/>
          <w:szCs w:val="24"/>
        </w:rPr>
        <w:t xml:space="preserve">James A. Hill, Stephanie Eckerd, Darryl Wilson, Bertie </w:t>
      </w:r>
      <w:proofErr w:type="gramStart"/>
      <w:r w:rsidRPr="003D514F">
        <w:rPr>
          <w:rFonts w:ascii="Times New Roman" w:hAnsi="Times New Roman" w:cs="Times New Roman"/>
          <w:sz w:val="24"/>
          <w:szCs w:val="24"/>
        </w:rPr>
        <w:t>Greer .,(</w:t>
      </w:r>
      <w:proofErr w:type="gramEnd"/>
      <w:r w:rsidRPr="003D514F">
        <w:rPr>
          <w:rFonts w:ascii="Times New Roman" w:hAnsi="Times New Roman" w:cs="Times New Roman"/>
          <w:sz w:val="24"/>
          <w:szCs w:val="24"/>
        </w:rPr>
        <w:t xml:space="preserve">2008). The effect of unethical </w:t>
      </w:r>
      <w:proofErr w:type="spellStart"/>
      <w:r w:rsidRPr="003D514F">
        <w:rPr>
          <w:rFonts w:ascii="Times New Roman" w:hAnsi="Times New Roman" w:cs="Times New Roman"/>
          <w:sz w:val="24"/>
          <w:szCs w:val="24"/>
        </w:rPr>
        <w:t>behavior</w:t>
      </w:r>
      <w:proofErr w:type="spellEnd"/>
      <w:r w:rsidRPr="003D514F">
        <w:rPr>
          <w:rFonts w:ascii="Times New Roman" w:hAnsi="Times New Roman" w:cs="Times New Roman"/>
          <w:sz w:val="24"/>
          <w:szCs w:val="24"/>
        </w:rPr>
        <w:t xml:space="preserve"> on trust in a bu</w:t>
      </w:r>
      <w:bookmarkStart w:id="0" w:name="_GoBack"/>
      <w:bookmarkEnd w:id="0"/>
      <w:r w:rsidRPr="003D514F">
        <w:rPr>
          <w:rFonts w:ascii="Times New Roman" w:hAnsi="Times New Roman" w:cs="Times New Roman"/>
          <w:sz w:val="24"/>
          <w:szCs w:val="24"/>
        </w:rPr>
        <w:t>yer–supplier relationship: The mediating role of psychological contract violation. Journal of Operations Management. 27 (2009) 281–293</w:t>
      </w:r>
    </w:p>
    <w:sectPr w:rsidR="006478BE" w:rsidRPr="00ED4FC3" w:rsidSect="007C374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Chaparral Pro Light"/>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453"/>
    <w:multiLevelType w:val="hybridMultilevel"/>
    <w:tmpl w:val="1F80D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8600E"/>
    <w:multiLevelType w:val="hybridMultilevel"/>
    <w:tmpl w:val="12A23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9E7873"/>
    <w:multiLevelType w:val="hybridMultilevel"/>
    <w:tmpl w:val="0CFEA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651C38"/>
    <w:multiLevelType w:val="hybridMultilevel"/>
    <w:tmpl w:val="BEE00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C7F0E"/>
    <w:multiLevelType w:val="hybridMultilevel"/>
    <w:tmpl w:val="9570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D17A2"/>
    <w:multiLevelType w:val="hybridMultilevel"/>
    <w:tmpl w:val="03009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2"/>
    <w:rsid w:val="000424EF"/>
    <w:rsid w:val="00077787"/>
    <w:rsid w:val="000A2AFC"/>
    <w:rsid w:val="000E716A"/>
    <w:rsid w:val="000F57B1"/>
    <w:rsid w:val="0010059D"/>
    <w:rsid w:val="00136E1F"/>
    <w:rsid w:val="001A3625"/>
    <w:rsid w:val="00205389"/>
    <w:rsid w:val="00214DED"/>
    <w:rsid w:val="002151F5"/>
    <w:rsid w:val="002159B1"/>
    <w:rsid w:val="00216586"/>
    <w:rsid w:val="00230703"/>
    <w:rsid w:val="002456B8"/>
    <w:rsid w:val="002530A9"/>
    <w:rsid w:val="00274CB1"/>
    <w:rsid w:val="003D514F"/>
    <w:rsid w:val="00514016"/>
    <w:rsid w:val="0056735A"/>
    <w:rsid w:val="005C0D22"/>
    <w:rsid w:val="005E51C0"/>
    <w:rsid w:val="00601659"/>
    <w:rsid w:val="006042BB"/>
    <w:rsid w:val="00631B6F"/>
    <w:rsid w:val="006478BE"/>
    <w:rsid w:val="0065318C"/>
    <w:rsid w:val="00665D97"/>
    <w:rsid w:val="00687D3E"/>
    <w:rsid w:val="0076399B"/>
    <w:rsid w:val="007C374E"/>
    <w:rsid w:val="0083122D"/>
    <w:rsid w:val="008B4DF6"/>
    <w:rsid w:val="008C1A72"/>
    <w:rsid w:val="008C3B1C"/>
    <w:rsid w:val="008C48BC"/>
    <w:rsid w:val="008C4C6F"/>
    <w:rsid w:val="00917761"/>
    <w:rsid w:val="00961D39"/>
    <w:rsid w:val="0099122E"/>
    <w:rsid w:val="009B55E9"/>
    <w:rsid w:val="00A015C3"/>
    <w:rsid w:val="00A60FF7"/>
    <w:rsid w:val="00A713D7"/>
    <w:rsid w:val="00A93665"/>
    <w:rsid w:val="00B608E0"/>
    <w:rsid w:val="00B85860"/>
    <w:rsid w:val="00BA46AF"/>
    <w:rsid w:val="00BC19F3"/>
    <w:rsid w:val="00C202A7"/>
    <w:rsid w:val="00C93FCC"/>
    <w:rsid w:val="00D620B4"/>
    <w:rsid w:val="00E31F8A"/>
    <w:rsid w:val="00E3518A"/>
    <w:rsid w:val="00EB5432"/>
    <w:rsid w:val="00ED4FC3"/>
    <w:rsid w:val="00F24164"/>
    <w:rsid w:val="00F862A5"/>
    <w:rsid w:val="00FB23D8"/>
    <w:rsid w:val="00FE6C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16239-25D9-4E8E-B95F-318BBE62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8BC"/>
    <w:rPr>
      <w:rFonts w:ascii="Segoe UI" w:hAnsi="Segoe UI" w:cs="Segoe UI"/>
      <w:sz w:val="18"/>
      <w:szCs w:val="18"/>
    </w:rPr>
  </w:style>
  <w:style w:type="paragraph" w:styleId="ListParagraph">
    <w:name w:val="List Paragraph"/>
    <w:basedOn w:val="Normal"/>
    <w:uiPriority w:val="34"/>
    <w:qFormat/>
    <w:rsid w:val="006478BE"/>
    <w:pPr>
      <w:ind w:left="720"/>
      <w:contextualSpacing/>
    </w:pPr>
  </w:style>
  <w:style w:type="character" w:customStyle="1" w:styleId="fontstyle01">
    <w:name w:val="fontstyle01"/>
    <w:basedOn w:val="DefaultParagraphFont"/>
    <w:rsid w:val="00961D39"/>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6D4A1-54E9-4104-8C3D-7B7E62F5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Vijayakumar</dc:creator>
  <cp:keywords/>
  <dc:description/>
  <cp:lastModifiedBy>Adhithyan Vijayakumar</cp:lastModifiedBy>
  <cp:revision>2</cp:revision>
  <cp:lastPrinted>2018-01-22T07:20:00Z</cp:lastPrinted>
  <dcterms:created xsi:type="dcterms:W3CDTF">2018-01-22T07:44:00Z</dcterms:created>
  <dcterms:modified xsi:type="dcterms:W3CDTF">2018-01-22T07:44:00Z</dcterms:modified>
</cp:coreProperties>
</file>