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3196" w14:textId="73F167EC" w:rsidR="002718C7" w:rsidRPr="00F1469F" w:rsidRDefault="00F1469F">
      <w:pPr>
        <w:rPr>
          <w:lang w:val="en-US"/>
        </w:rPr>
      </w:pPr>
      <w:r>
        <w:rPr>
          <w:lang w:val="en-US"/>
        </w:rPr>
        <w:t>Test document</w:t>
      </w:r>
    </w:p>
    <w:sectPr w:rsidR="002718C7" w:rsidRPr="00F1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9F"/>
    <w:rsid w:val="002718C7"/>
    <w:rsid w:val="00423174"/>
    <w:rsid w:val="008B623B"/>
    <w:rsid w:val="00F1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DB63"/>
  <w15:chartTrackingRefBased/>
  <w15:docId w15:val="{1B9DBE96-2991-4311-8665-2E73DAAE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Thakur</dc:creator>
  <cp:keywords/>
  <dc:description/>
  <cp:lastModifiedBy>Abhijeet Thakur</cp:lastModifiedBy>
  <cp:revision>1</cp:revision>
  <dcterms:created xsi:type="dcterms:W3CDTF">2021-09-21T15:51:00Z</dcterms:created>
  <dcterms:modified xsi:type="dcterms:W3CDTF">2021-09-21T15:52:00Z</dcterms:modified>
</cp:coreProperties>
</file>