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967C1" w14:textId="77777777" w:rsidR="009B25BD" w:rsidRDefault="00ED5ACA">
      <w:pPr>
        <w:jc w:val="both"/>
      </w:pPr>
      <w:r>
        <w:t xml:space="preserve">Veronika </w:t>
      </w:r>
      <w:proofErr w:type="spellStart"/>
      <w:r>
        <w:t>Blazhko</w:t>
      </w:r>
      <w:proofErr w:type="spellEnd"/>
      <w:r>
        <w:t xml:space="preserve"> </w:t>
      </w:r>
    </w:p>
    <w:p w14:paraId="68DE1D65" w14:textId="77777777" w:rsidR="009B25BD" w:rsidRDefault="00ED5ACA">
      <w:pPr>
        <w:jc w:val="both"/>
      </w:pPr>
      <w:r>
        <w:t>Celina Grabowska</w:t>
      </w:r>
    </w:p>
    <w:p w14:paraId="2C1A9411" w14:textId="77777777" w:rsidR="009B25BD" w:rsidRDefault="009B25BD">
      <w:pPr>
        <w:jc w:val="both"/>
      </w:pPr>
    </w:p>
    <w:p w14:paraId="12AF2AFE" w14:textId="77777777" w:rsidR="009B25BD" w:rsidRDefault="00ED5ACA">
      <w:pPr>
        <w:pStyle w:val="Title"/>
        <w:jc w:val="center"/>
      </w:pPr>
      <w:bookmarkStart w:id="0" w:name="_gexh7osnmlw5" w:colFirst="0" w:colLast="0"/>
      <w:bookmarkEnd w:id="0"/>
      <w:r>
        <w:t>Characterizing holographic displays via numerical simulations</w:t>
      </w:r>
    </w:p>
    <w:p w14:paraId="65110B71" w14:textId="77777777" w:rsidR="009B25BD" w:rsidRDefault="009B25BD">
      <w:pPr>
        <w:jc w:val="both"/>
      </w:pPr>
    </w:p>
    <w:p w14:paraId="59F0DE98" w14:textId="77777777" w:rsidR="009B25BD" w:rsidRDefault="00ED5ACA">
      <w:pPr>
        <w:numPr>
          <w:ilvl w:val="0"/>
          <w:numId w:val="1"/>
        </w:numPr>
        <w:jc w:val="both"/>
        <w:rPr>
          <w:b/>
        </w:rPr>
      </w:pPr>
      <w:r>
        <w:rPr>
          <w:b/>
        </w:rPr>
        <w:t>Introduction</w:t>
      </w:r>
    </w:p>
    <w:p w14:paraId="08984051" w14:textId="77777777" w:rsidR="009B25BD" w:rsidRDefault="009B25BD">
      <w:pPr>
        <w:ind w:left="720"/>
        <w:jc w:val="both"/>
      </w:pPr>
    </w:p>
    <w:p w14:paraId="53E827C2" w14:textId="31035006" w:rsidR="009B25BD" w:rsidRDefault="00ED5ACA">
      <w:pPr>
        <w:jc w:val="both"/>
      </w:pPr>
      <w:r>
        <w:t xml:space="preserve">The goal of </w:t>
      </w:r>
      <w:r w:rsidR="00456EF4">
        <w:t>the</w:t>
      </w:r>
      <w:r>
        <w:t xml:space="preserve"> assignment was to gain more insight into the topic of holographic displays and</w:t>
      </w:r>
      <w:r>
        <w:t xml:space="preserve"> computational hologram synthesis. Holograms reconstruct three dimensional objects with the use of light diffraction by making images that appear to be three di</w:t>
      </w:r>
      <w:r>
        <w:t>mensional. In this task we simulated viewing process that includes the model of the human eye and process of light diffraction.</w:t>
      </w:r>
    </w:p>
    <w:p w14:paraId="0C4A307F" w14:textId="77777777" w:rsidR="009B25BD" w:rsidRDefault="009B25BD">
      <w:pPr>
        <w:jc w:val="both"/>
      </w:pPr>
    </w:p>
    <w:p w14:paraId="153324A6" w14:textId="77777777" w:rsidR="009B25BD" w:rsidRDefault="00ED5ACA">
      <w:pPr>
        <w:numPr>
          <w:ilvl w:val="0"/>
          <w:numId w:val="1"/>
        </w:numPr>
        <w:jc w:val="both"/>
        <w:rPr>
          <w:b/>
        </w:rPr>
      </w:pPr>
      <w:r>
        <w:rPr>
          <w:b/>
        </w:rPr>
        <w:t>Results</w:t>
      </w:r>
    </w:p>
    <w:p w14:paraId="6611A3BB" w14:textId="77777777" w:rsidR="009B25BD" w:rsidRDefault="009B25BD">
      <w:pPr>
        <w:jc w:val="both"/>
      </w:pPr>
    </w:p>
    <w:p w14:paraId="4DC33C50" w14:textId="77777777" w:rsidR="009B25BD" w:rsidRDefault="00ED5ACA">
      <w:pPr>
        <w:numPr>
          <w:ilvl w:val="0"/>
          <w:numId w:val="3"/>
        </w:numPr>
        <w:jc w:val="both"/>
      </w:pPr>
      <w:r>
        <w:t>Hologram synthesis from a single point source</w:t>
      </w:r>
    </w:p>
    <w:p w14:paraId="55ED9ACF" w14:textId="77777777" w:rsidR="009B25BD" w:rsidRDefault="009B25BD">
      <w:pPr>
        <w:jc w:val="both"/>
      </w:pPr>
    </w:p>
    <w:p w14:paraId="1758D78F" w14:textId="77777777" w:rsidR="009B25BD" w:rsidRDefault="00ED5ACA">
      <w:pPr>
        <w:jc w:val="both"/>
      </w:pPr>
      <w:r>
        <w:t>In this exercise a hologram was simplified and represented as a 1D arra</w:t>
      </w:r>
      <w:r>
        <w:t>y of complex values. We studied three different ways of synthesizing it. Two of them, Fresnel and Rayleigh-Sommerfeld methods are based on wave interference principle. They generate optic waves for each source point of the light. A summation of those waves</w:t>
      </w:r>
      <w:r>
        <w:t xml:space="preserve"> forms a hologram plane. The third method, holographic stereogram (HS) is an image-based technique that uses captured images of a scene or a synthetically generated scene that are described using light field (LF) concept. Light field is a vector function t</w:t>
      </w:r>
      <w:r>
        <w:t>hat represents the amount of light flowing in every direction through every point in space. Hologram plane contains sampled LF information. Fresnel and RS methods cause troubles in real life applications because they require the scene to be illuminated wit</w:t>
      </w:r>
      <w:r>
        <w:t>h a coherent light like a laser. Coherent light is a beam of photons that have the same frequency and are all at the same frequency. The last method, HS simulates the process of acquiring optical information and because it is possible to lower sampling req</w:t>
      </w:r>
      <w:r>
        <w:t xml:space="preserve">uirements it could be computationally less intensive. On the other </w:t>
      </w:r>
      <w:proofErr w:type="gramStart"/>
      <w:r>
        <w:t>hand</w:t>
      </w:r>
      <w:proofErr w:type="gramEnd"/>
      <w:r>
        <w:t xml:space="preserve"> it can be susceptible to aliasing due to insufficient sampling.</w:t>
      </w:r>
    </w:p>
    <w:p w14:paraId="4652530E" w14:textId="77777777" w:rsidR="009B25BD" w:rsidRDefault="009B25BD">
      <w:pPr>
        <w:jc w:val="both"/>
      </w:pPr>
    </w:p>
    <w:p w14:paraId="5F490C36" w14:textId="77777777" w:rsidR="009B25BD" w:rsidRDefault="00ED5ACA">
      <w:pPr>
        <w:numPr>
          <w:ilvl w:val="0"/>
          <w:numId w:val="3"/>
        </w:numPr>
        <w:jc w:val="both"/>
      </w:pPr>
      <w:r>
        <w:t>Retinal image formation model</w:t>
      </w:r>
    </w:p>
    <w:p w14:paraId="10666270" w14:textId="77777777" w:rsidR="009B25BD" w:rsidRDefault="009B25BD">
      <w:pPr>
        <w:jc w:val="both"/>
      </w:pPr>
    </w:p>
    <w:p w14:paraId="42DB2EF7" w14:textId="77777777" w:rsidR="009B25BD" w:rsidRDefault="00ED5ACA">
      <w:pPr>
        <w:jc w:val="both"/>
      </w:pPr>
      <w:r>
        <w:t xml:space="preserve">Function </w:t>
      </w:r>
      <w:proofErr w:type="spellStart"/>
      <w:r>
        <w:rPr>
          <w:i/>
        </w:rPr>
        <w:t>propagateField_PWD</w:t>
      </w:r>
      <w:proofErr w:type="spellEnd"/>
      <w:r>
        <w:rPr>
          <w:i/>
        </w:rPr>
        <w:t xml:space="preserve"> </w:t>
      </w:r>
      <w:r>
        <w:t>simulates a process of propagating a light field from a holo</w:t>
      </w:r>
      <w:r>
        <w:t>gram through the pupil to obtain an image on the retina. In the simulation model the hologram, pupil and retina are represented as three parallel planes. Pupil is referred as a lens and a retina as a sensor. Input parameters of the function are the hologra</w:t>
      </w:r>
      <w:r>
        <w:t xml:space="preserve">m plane, wavelength of the monochromatic light, input sample step, number of samples, the location of the eye, focus distance of the eye and a size of the pupil.  </w:t>
      </w:r>
    </w:p>
    <w:p w14:paraId="6DA5901F" w14:textId="77777777" w:rsidR="009B25BD" w:rsidRDefault="009B25BD">
      <w:pPr>
        <w:jc w:val="both"/>
      </w:pPr>
    </w:p>
    <w:p w14:paraId="0396DFAA" w14:textId="15736775" w:rsidR="009B25BD" w:rsidRDefault="00ED5ACA">
      <w:pPr>
        <w:jc w:val="both"/>
      </w:pPr>
      <w:r>
        <w:t>First the function defines focal length of the eye, the width of the hologram and samples p</w:t>
      </w:r>
      <w:r>
        <w:t>lane grids of a lens and a sensor. Next light propagation from the hologram to the pupil is simulated. The propagation of the light is modelled</w:t>
      </w:r>
      <w:r>
        <w:t xml:space="preserve"> using plane wave decomposition. Function </w:t>
      </w:r>
      <w:proofErr w:type="spellStart"/>
      <w:r>
        <w:rPr>
          <w:i/>
        </w:rPr>
        <w:lastRenderedPageBreak/>
        <w:t>plane_wave_decomp</w:t>
      </w:r>
      <w:proofErr w:type="spellEnd"/>
      <w:r>
        <w:rPr>
          <w:i/>
        </w:rPr>
        <w:t xml:space="preserve"> </w:t>
      </w:r>
      <w:r>
        <w:t>generates a plane wave for each spatial frequency. Fre</w:t>
      </w:r>
      <w:r>
        <w:t>quencies are defined based on hologram plane and sampling rate. Waves are combined to get total light field using summation and discrete Fourier transform. Then light propagated from hologram goes through the pupil which is mathematically modelled</w:t>
      </w:r>
      <w:r>
        <w:t xml:space="preserve"> as a lens</w:t>
      </w:r>
      <w:r>
        <w:t xml:space="preserve">. Multiplication of transmittance function of a lens and hologram propagated field generates field after the lens. Next step in the </w:t>
      </w:r>
      <w:proofErr w:type="spellStart"/>
      <w:r>
        <w:rPr>
          <w:i/>
        </w:rPr>
        <w:t>propagateField_PWD</w:t>
      </w:r>
      <w:proofErr w:type="spellEnd"/>
      <w:r>
        <w:rPr>
          <w:i/>
        </w:rPr>
        <w:t xml:space="preserve"> </w:t>
      </w:r>
      <w:r>
        <w:t>function</w:t>
      </w:r>
      <w:r>
        <w:t xml:space="preserve"> is the propagation of the field from lens to a sensor also using </w:t>
      </w:r>
      <w:proofErr w:type="spellStart"/>
      <w:r>
        <w:rPr>
          <w:i/>
        </w:rPr>
        <w:t>plane_wave_decomp</w:t>
      </w:r>
      <w:proofErr w:type="spellEnd"/>
      <w:r>
        <w:rPr>
          <w:i/>
        </w:rPr>
        <w:t xml:space="preserve"> </w:t>
      </w:r>
      <w:r>
        <w:t>function. In</w:t>
      </w:r>
      <w:r>
        <w:t xml:space="preserve"> the end the sensor image is obtained by taking a second power of the output field propagated form the pupil and then image is flipped in order to get correct retinal image. The function outputs a resulting retinal image as a 1D array, an array representin</w:t>
      </w:r>
      <w:r>
        <w:t xml:space="preserve">g grid of a retina and a sampling step. </w:t>
      </w:r>
    </w:p>
    <w:p w14:paraId="4E0F2D89" w14:textId="77777777" w:rsidR="009B25BD" w:rsidRDefault="009B25BD">
      <w:pPr>
        <w:jc w:val="both"/>
      </w:pPr>
    </w:p>
    <w:p w14:paraId="3752C420" w14:textId="36CE5ADE" w:rsidR="009B25BD" w:rsidRDefault="00ED5ACA">
      <w:pPr>
        <w:jc w:val="both"/>
      </w:pPr>
      <w:r>
        <w:t>The eye is modelled</w:t>
      </w:r>
      <w:r>
        <w:t xml:space="preserve"> as a lens. The distance from the centre</w:t>
      </w:r>
      <w:r>
        <w:t xml:space="preserve"> of the lens to the focal point is the focal length. Lens’s focal length is fixed and a change in focus can be made by moving the lens. In the human eye the</w:t>
      </w:r>
      <w:r>
        <w:t xml:space="preserve"> change in focus occurs through the change in lens curvature that is controlled by muscles in the eye. </w:t>
      </w:r>
    </w:p>
    <w:p w14:paraId="7D3AD3EA" w14:textId="77777777" w:rsidR="009B25BD" w:rsidRDefault="009B25BD">
      <w:pPr>
        <w:jc w:val="both"/>
      </w:pPr>
    </w:p>
    <w:p w14:paraId="1F3E43EC" w14:textId="171FE3ED" w:rsidR="009B25BD" w:rsidRDefault="00ED5ACA" w:rsidP="009A3D1C">
      <w:pPr>
        <w:numPr>
          <w:ilvl w:val="0"/>
          <w:numId w:val="3"/>
        </w:numPr>
        <w:jc w:val="both"/>
      </w:pPr>
      <w:r>
        <w:t>Analysis of the retinal images</w:t>
      </w:r>
    </w:p>
    <w:p w14:paraId="3D77AC07" w14:textId="77777777" w:rsidR="009A3D1C" w:rsidRDefault="009A3D1C" w:rsidP="009A3D1C">
      <w:pPr>
        <w:ind w:left="1440"/>
        <w:jc w:val="both"/>
      </w:pPr>
    </w:p>
    <w:p w14:paraId="0D04CF73" w14:textId="2B15C0A9" w:rsidR="009A3D1C" w:rsidRDefault="009A3D1C" w:rsidP="009A3D1C">
      <w:pPr>
        <w:keepNext/>
        <w:jc w:val="center"/>
      </w:pPr>
      <w:r w:rsidRPr="009A3D1C">
        <w:rPr>
          <w:noProof/>
        </w:rPr>
        <w:drawing>
          <wp:inline distT="0" distB="0" distL="0" distR="0" wp14:anchorId="6E0B30F6" wp14:editId="699A2798">
            <wp:extent cx="5733415" cy="4323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4323080"/>
                    </a:xfrm>
                    <a:prstGeom prst="rect">
                      <a:avLst/>
                    </a:prstGeom>
                    <a:noFill/>
                    <a:ln>
                      <a:noFill/>
                    </a:ln>
                  </pic:spPr>
                </pic:pic>
              </a:graphicData>
            </a:graphic>
          </wp:inline>
        </w:drawing>
      </w:r>
    </w:p>
    <w:p w14:paraId="2894D049" w14:textId="70678949" w:rsidR="009A3D1C" w:rsidRDefault="009A3D1C" w:rsidP="009A3D1C">
      <w:pPr>
        <w:pStyle w:val="Caption"/>
        <w:jc w:val="center"/>
      </w:pPr>
      <w:r>
        <w:t xml:space="preserve">Figure </w:t>
      </w:r>
      <w:fldSimple w:instr=" SEQ Figure \* ARABIC ">
        <w:r w:rsidR="006724B5">
          <w:rPr>
            <w:noProof/>
          </w:rPr>
          <w:t>1</w:t>
        </w:r>
      </w:fldSimple>
      <w:r>
        <w:t xml:space="preserve">. PSF for different values of focal distance </w:t>
      </w:r>
      <w:r>
        <w:t>(Fresne</w:t>
      </w:r>
      <w:r>
        <w:t>l</w:t>
      </w:r>
      <w:r>
        <w:t>)</w:t>
      </w:r>
    </w:p>
    <w:p w14:paraId="32C0788C" w14:textId="486882FE" w:rsidR="009B25BD" w:rsidRDefault="009B25BD">
      <w:pPr>
        <w:jc w:val="both"/>
      </w:pPr>
    </w:p>
    <w:p w14:paraId="1CDD5519" w14:textId="77777777" w:rsidR="009B25BD" w:rsidRDefault="00ED5ACA">
      <w:pPr>
        <w:jc w:val="both"/>
      </w:pPr>
      <w:r>
        <w:t>Figure 1. shows point spread functions (PSF) for different values of focal distance (</w:t>
      </w:r>
      <w:proofErr w:type="spellStart"/>
      <w:r>
        <w:t>z_f</w:t>
      </w:r>
      <w:proofErr w:type="spellEnd"/>
      <w:r>
        <w:t xml:space="preserve">) of the eye. We set </w:t>
      </w:r>
      <w:proofErr w:type="spellStart"/>
      <w:r>
        <w:t>z_f</w:t>
      </w:r>
      <w:proofErr w:type="spellEnd"/>
      <w:r>
        <w:t xml:space="preserve"> values on both sides of the source point. The sharpness of the PSF changes for different </w:t>
      </w:r>
      <w:proofErr w:type="spellStart"/>
      <w:r>
        <w:t>z_f</w:t>
      </w:r>
      <w:proofErr w:type="spellEnd"/>
      <w:r>
        <w:t xml:space="preserve">. The source point </w:t>
      </w:r>
      <w:proofErr w:type="gramStart"/>
      <w:r>
        <w:t>is l</w:t>
      </w:r>
      <w:bookmarkStart w:id="1" w:name="_GoBack"/>
      <w:bookmarkEnd w:id="1"/>
      <w:r>
        <w:t>ocated in</w:t>
      </w:r>
      <w:proofErr w:type="gramEnd"/>
      <w:r>
        <w:t xml:space="preserve"> </w:t>
      </w:r>
      <w:proofErr w:type="spellStart"/>
      <w:r>
        <w:t>z_p</w:t>
      </w:r>
      <w:proofErr w:type="spellEnd"/>
      <w:r>
        <w:t xml:space="preserve"> which in our c</w:t>
      </w:r>
      <w:r>
        <w:t xml:space="preserve">ase equals -0.4m. The further from the </w:t>
      </w:r>
      <w:proofErr w:type="spellStart"/>
      <w:r>
        <w:t>z_p</w:t>
      </w:r>
      <w:proofErr w:type="spellEnd"/>
      <w:r>
        <w:t xml:space="preserve"> focal distance of the eye is, the lower sharpness of perceived PSF. </w:t>
      </w:r>
    </w:p>
    <w:p w14:paraId="7216696F" w14:textId="77777777" w:rsidR="009B25BD" w:rsidRDefault="009B25BD">
      <w:pPr>
        <w:jc w:val="both"/>
      </w:pPr>
    </w:p>
    <w:p w14:paraId="78CA5F4F" w14:textId="0C80AC03" w:rsidR="009A3D1C" w:rsidRDefault="009A3D1C" w:rsidP="009A3D1C">
      <w:pPr>
        <w:keepNext/>
        <w:jc w:val="center"/>
      </w:pPr>
      <w:r w:rsidRPr="009A3D1C">
        <w:rPr>
          <w:noProof/>
        </w:rPr>
        <w:drawing>
          <wp:inline distT="0" distB="0" distL="0" distR="0" wp14:anchorId="44F88A9B" wp14:editId="7F662404">
            <wp:extent cx="5632450" cy="421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2450" cy="4210050"/>
                    </a:xfrm>
                    <a:prstGeom prst="rect">
                      <a:avLst/>
                    </a:prstGeom>
                    <a:noFill/>
                    <a:ln>
                      <a:noFill/>
                    </a:ln>
                  </pic:spPr>
                </pic:pic>
              </a:graphicData>
            </a:graphic>
          </wp:inline>
        </w:drawing>
      </w:r>
    </w:p>
    <w:p w14:paraId="60D7C0DB" w14:textId="703FD43F" w:rsidR="009B25BD" w:rsidRDefault="009A3D1C" w:rsidP="009A3D1C">
      <w:pPr>
        <w:pStyle w:val="Caption"/>
        <w:jc w:val="center"/>
      </w:pPr>
      <w:r>
        <w:t xml:space="preserve">Figure </w:t>
      </w:r>
      <w:fldSimple w:instr=" SEQ Figure \* ARABIC ">
        <w:r w:rsidR="006724B5">
          <w:rPr>
            <w:noProof/>
          </w:rPr>
          <w:t>2</w:t>
        </w:r>
      </w:fldSimple>
      <w:r>
        <w:t xml:space="preserve">. Modular Transfer Function (Fresnel) with maximum for </w:t>
      </w:r>
      <w:proofErr w:type="spellStart"/>
      <w:r>
        <w:t>z_f</w:t>
      </w:r>
      <w:proofErr w:type="spellEnd"/>
      <w:r>
        <w:t xml:space="preserve"> = -0.4m</w:t>
      </w:r>
    </w:p>
    <w:p w14:paraId="500E8360" w14:textId="77777777" w:rsidR="009B25BD" w:rsidRDefault="00ED5ACA">
      <w:pPr>
        <w:jc w:val="both"/>
      </w:pPr>
      <w:r>
        <w:t xml:space="preserve">Figure 2. shows modulation transfer function. We used linear interpolation to fit the curve to the data points. Function is maximized for </w:t>
      </w:r>
      <w:proofErr w:type="spellStart"/>
      <w:r>
        <w:t>z_f</w:t>
      </w:r>
      <w:proofErr w:type="spellEnd"/>
      <w:r>
        <w:t xml:space="preserve"> equal to -0.4m which is the same as the location of the source point. </w:t>
      </w:r>
    </w:p>
    <w:p w14:paraId="57D2D057" w14:textId="77777777" w:rsidR="009B25BD" w:rsidRDefault="00ED5ACA">
      <w:pPr>
        <w:jc w:val="both"/>
      </w:pPr>
      <w:r>
        <w:t>We repeated the same steps for RS method of synthesising the hologram and obtained very similar results.</w:t>
      </w:r>
    </w:p>
    <w:p w14:paraId="4D8F8AF9" w14:textId="77777777" w:rsidR="009B25BD" w:rsidRDefault="009B25BD">
      <w:pPr>
        <w:jc w:val="both"/>
      </w:pPr>
    </w:p>
    <w:p w14:paraId="16D3457B" w14:textId="77777777" w:rsidR="009B25BD" w:rsidRDefault="00ED5ACA">
      <w:pPr>
        <w:jc w:val="both"/>
      </w:pPr>
      <w:r>
        <w:t xml:space="preserve">In the next step we change the location of the source point to </w:t>
      </w:r>
      <w:proofErr w:type="spellStart"/>
      <w:r>
        <w:t>z_p</w:t>
      </w:r>
      <w:proofErr w:type="spellEnd"/>
      <w:r>
        <w:t xml:space="preserve"> = -0.1m and</w:t>
      </w:r>
      <w:r>
        <w:t xml:space="preserve"> obtain the following results. </w:t>
      </w:r>
    </w:p>
    <w:p w14:paraId="70FBE228" w14:textId="77777777" w:rsidR="009A3D1C" w:rsidRDefault="009A3D1C" w:rsidP="009A3D1C">
      <w:pPr>
        <w:keepNext/>
        <w:jc w:val="center"/>
      </w:pPr>
      <w:r w:rsidRPr="009A3D1C">
        <w:rPr>
          <w:noProof/>
        </w:rPr>
        <w:lastRenderedPageBreak/>
        <w:drawing>
          <wp:inline distT="0" distB="0" distL="0" distR="0" wp14:anchorId="5F300A7B" wp14:editId="4EFE37AF">
            <wp:extent cx="5327650" cy="3994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7D6F3D47" w14:textId="54C8521E" w:rsidR="009A3D1C" w:rsidRDefault="009A3D1C" w:rsidP="009A3D1C">
      <w:pPr>
        <w:pStyle w:val="Caption"/>
        <w:jc w:val="center"/>
      </w:pPr>
      <w:r>
        <w:t xml:space="preserve">Figure </w:t>
      </w:r>
      <w:fldSimple w:instr=" SEQ Figure \* ARABIC ">
        <w:r w:rsidR="006724B5">
          <w:rPr>
            <w:noProof/>
          </w:rPr>
          <w:t>3</w:t>
        </w:r>
      </w:fldSimple>
      <w:r>
        <w:t xml:space="preserve">. PSF for source point </w:t>
      </w:r>
      <w:proofErr w:type="spellStart"/>
      <w:r>
        <w:t>z_p</w:t>
      </w:r>
      <w:proofErr w:type="spellEnd"/>
      <w:r>
        <w:t xml:space="preserve"> = -0.1m (Fresnel) </w:t>
      </w:r>
    </w:p>
    <w:p w14:paraId="040DA40C" w14:textId="4E285C71" w:rsidR="009A3D1C" w:rsidRDefault="009A3D1C" w:rsidP="009A3D1C">
      <w:pPr>
        <w:pStyle w:val="Caption"/>
        <w:jc w:val="center"/>
      </w:pPr>
      <w:r w:rsidRPr="009A3D1C">
        <w:rPr>
          <w:noProof/>
        </w:rPr>
        <w:drawing>
          <wp:inline distT="0" distB="0" distL="0" distR="0" wp14:anchorId="38FC44DE" wp14:editId="0DEDF321">
            <wp:extent cx="5327650" cy="399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74BC58C0" w14:textId="35B9C45F" w:rsidR="009A3D1C" w:rsidRDefault="009A3D1C" w:rsidP="009A3D1C">
      <w:pPr>
        <w:pStyle w:val="Caption"/>
        <w:jc w:val="center"/>
      </w:pPr>
      <w:r>
        <w:t xml:space="preserve">Figure </w:t>
      </w:r>
      <w:fldSimple w:instr=" SEQ Figure \* ARABIC ">
        <w:r w:rsidR="006724B5">
          <w:rPr>
            <w:noProof/>
          </w:rPr>
          <w:t>4</w:t>
        </w:r>
      </w:fldSimple>
      <w:r>
        <w:t xml:space="preserve">. MTF for source point </w:t>
      </w:r>
      <w:proofErr w:type="spellStart"/>
      <w:r>
        <w:t>z_p</w:t>
      </w:r>
      <w:proofErr w:type="spellEnd"/>
      <w:r>
        <w:t xml:space="preserve"> = -0.1m (Fresnel)</w:t>
      </w:r>
    </w:p>
    <w:p w14:paraId="07026796" w14:textId="77777777" w:rsidR="009A3D1C" w:rsidRDefault="009A3D1C">
      <w:pPr>
        <w:jc w:val="both"/>
      </w:pPr>
    </w:p>
    <w:p w14:paraId="76BBEC7E" w14:textId="3945E029" w:rsidR="009B25BD" w:rsidRDefault="009A3D1C">
      <w:pPr>
        <w:jc w:val="both"/>
      </w:pPr>
      <w:r>
        <w:lastRenderedPageBreak/>
        <w:t>In figure 3 t</w:t>
      </w:r>
      <w:r w:rsidR="00ED5ACA">
        <w:t xml:space="preserve">he PSF is the sharpest for </w:t>
      </w:r>
      <w:proofErr w:type="spellStart"/>
      <w:r w:rsidR="00ED5ACA">
        <w:t>z_f</w:t>
      </w:r>
      <w:proofErr w:type="spellEnd"/>
      <w:r w:rsidR="00ED5ACA">
        <w:t xml:space="preserve"> = -0.1 and </w:t>
      </w:r>
      <w:r w:rsidR="00B335FB">
        <w:t xml:space="preserve">figure 4 shows that </w:t>
      </w:r>
      <w:r w:rsidR="00ED5ACA">
        <w:t xml:space="preserve">MFT function is </w:t>
      </w:r>
      <w:r w:rsidR="00B335FB">
        <w:t>also</w:t>
      </w:r>
      <w:r w:rsidR="00ED5ACA">
        <w:t xml:space="preserve"> maximized when </w:t>
      </w:r>
      <w:proofErr w:type="spellStart"/>
      <w:r w:rsidR="00ED5ACA">
        <w:t>z_f</w:t>
      </w:r>
      <w:proofErr w:type="spellEnd"/>
      <w:r w:rsidR="00ED5ACA">
        <w:t xml:space="preserve"> is equal to </w:t>
      </w:r>
      <w:proofErr w:type="spellStart"/>
      <w:r w:rsidR="00ED5ACA">
        <w:t>z_p</w:t>
      </w:r>
      <w:proofErr w:type="spellEnd"/>
      <w:r w:rsidR="00ED5ACA">
        <w:t>.</w:t>
      </w:r>
    </w:p>
    <w:p w14:paraId="226C96A3" w14:textId="77777777" w:rsidR="009B25BD" w:rsidRDefault="009B25BD">
      <w:pPr>
        <w:jc w:val="both"/>
      </w:pPr>
    </w:p>
    <w:p w14:paraId="3ADB9E3E" w14:textId="6D1B8949" w:rsidR="009B25BD" w:rsidRDefault="00ED5ACA">
      <w:pPr>
        <w:jc w:val="both"/>
      </w:pPr>
      <w:r>
        <w:t xml:space="preserve">In the end we experimented with the size of the pupil. We changed it from the original 5mm to 2mm. We can see </w:t>
      </w:r>
      <w:r>
        <w:t>that the highest spike in the PSF function is smaller than the highest spike in the original setup.</w:t>
      </w:r>
      <w:r w:rsidR="006724B5">
        <w:t xml:space="preserve"> According to the figure 6 the change of the pupil size did not affect MFT function. </w:t>
      </w:r>
    </w:p>
    <w:p w14:paraId="697C9C79" w14:textId="77777777" w:rsidR="006724B5" w:rsidRDefault="006724B5" w:rsidP="006724B5">
      <w:pPr>
        <w:keepNext/>
        <w:jc w:val="center"/>
      </w:pPr>
      <w:r w:rsidRPr="006724B5">
        <w:rPr>
          <w:noProof/>
        </w:rPr>
        <w:drawing>
          <wp:inline distT="0" distB="0" distL="0" distR="0" wp14:anchorId="7142D024" wp14:editId="0949D8A1">
            <wp:extent cx="5327650" cy="3994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16527EC0" w14:textId="2302359C" w:rsidR="009B25BD" w:rsidRDefault="006724B5" w:rsidP="006724B5">
      <w:pPr>
        <w:pStyle w:val="Caption"/>
        <w:jc w:val="center"/>
      </w:pPr>
      <w:r>
        <w:t xml:space="preserve">Figure </w:t>
      </w:r>
      <w:fldSimple w:instr=" SEQ Figure \* ARABIC ">
        <w:r>
          <w:rPr>
            <w:noProof/>
          </w:rPr>
          <w:t>5</w:t>
        </w:r>
      </w:fldSimple>
      <w:r>
        <w:t>. PSF for pupil size equal to 2mm</w:t>
      </w:r>
    </w:p>
    <w:p w14:paraId="46AC48AF" w14:textId="77777777" w:rsidR="006724B5" w:rsidRDefault="006724B5" w:rsidP="006724B5">
      <w:pPr>
        <w:keepNext/>
        <w:jc w:val="center"/>
      </w:pPr>
      <w:r w:rsidRPr="006724B5">
        <w:rPr>
          <w:noProof/>
        </w:rPr>
        <w:lastRenderedPageBreak/>
        <w:drawing>
          <wp:inline distT="0" distB="0" distL="0" distR="0" wp14:anchorId="3D9F3DE7" wp14:editId="498BE0E6">
            <wp:extent cx="5327650" cy="399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75D55780" w14:textId="747C43B4" w:rsidR="009B25BD" w:rsidRDefault="006724B5" w:rsidP="006724B5">
      <w:pPr>
        <w:pStyle w:val="Caption"/>
        <w:jc w:val="center"/>
      </w:pPr>
      <w:r>
        <w:t xml:space="preserve">Figure </w:t>
      </w:r>
      <w:fldSimple w:instr=" SEQ Figure \* ARABIC ">
        <w:r>
          <w:rPr>
            <w:noProof/>
          </w:rPr>
          <w:t>6</w:t>
        </w:r>
      </w:fldSimple>
      <w:r>
        <w:t>. MTF for pupil size equal to 2mm</w:t>
      </w:r>
    </w:p>
    <w:p w14:paraId="2F59EBA0" w14:textId="77777777" w:rsidR="006724B5" w:rsidRDefault="006724B5">
      <w:pPr>
        <w:jc w:val="both"/>
      </w:pPr>
    </w:p>
    <w:p w14:paraId="148ABBD8" w14:textId="77777777" w:rsidR="009B25BD" w:rsidRDefault="00ED5ACA">
      <w:pPr>
        <w:numPr>
          <w:ilvl w:val="0"/>
          <w:numId w:val="1"/>
        </w:numPr>
        <w:jc w:val="both"/>
        <w:rPr>
          <w:b/>
        </w:rPr>
      </w:pPr>
      <w:r>
        <w:rPr>
          <w:b/>
        </w:rPr>
        <w:t>Conclusions</w:t>
      </w:r>
    </w:p>
    <w:p w14:paraId="29550824" w14:textId="77777777" w:rsidR="009B25BD" w:rsidRDefault="009B25BD">
      <w:pPr>
        <w:jc w:val="both"/>
      </w:pPr>
    </w:p>
    <w:p w14:paraId="3E26092C" w14:textId="77777777" w:rsidR="009B25BD" w:rsidRDefault="00ED5ACA">
      <w:pPr>
        <w:jc w:val="both"/>
      </w:pPr>
      <w:r>
        <w:t xml:space="preserve">In this task we synthesized hologram displays using three different methods. </w:t>
      </w:r>
      <w:proofErr w:type="gramStart"/>
      <w:r>
        <w:t>Than</w:t>
      </w:r>
      <w:proofErr w:type="gramEnd"/>
      <w:r>
        <w:t xml:space="preserve"> we familiarized </w:t>
      </w:r>
      <w:proofErr w:type="spellStart"/>
      <w:r>
        <w:t>ourself</w:t>
      </w:r>
      <w:proofErr w:type="spellEnd"/>
      <w:r>
        <w:t xml:space="preserve"> with the process of propag</w:t>
      </w:r>
      <w:r>
        <w:t xml:space="preserve">ating the field from the hologram through the eye to get a retinal image. We got to know the mathematical model of the human eye and the role of the focal length. In the end we observed how PSF and MTF functions change for different sets of parameters. </w:t>
      </w:r>
    </w:p>
    <w:p w14:paraId="543AAA62" w14:textId="77777777" w:rsidR="009B25BD" w:rsidRDefault="009B25BD">
      <w:pPr>
        <w:jc w:val="both"/>
      </w:pPr>
    </w:p>
    <w:p w14:paraId="69A763CA" w14:textId="77777777" w:rsidR="009B25BD" w:rsidRDefault="00ED5ACA">
      <w:pPr>
        <w:jc w:val="both"/>
      </w:pPr>
      <w:r>
        <w:t>B</w:t>
      </w:r>
      <w:r>
        <w:t xml:space="preserve">ibliography:  </w:t>
      </w:r>
    </w:p>
    <w:p w14:paraId="55AC35B1" w14:textId="77777777" w:rsidR="009B25BD" w:rsidRDefault="00ED5ACA">
      <w:pPr>
        <w:numPr>
          <w:ilvl w:val="0"/>
          <w:numId w:val="2"/>
        </w:numPr>
        <w:shd w:val="clear" w:color="auto" w:fill="FFFFFF"/>
        <w:jc w:val="both"/>
      </w:pPr>
      <w:proofErr w:type="spellStart"/>
      <w:proofErr w:type="gramStart"/>
      <w:r>
        <w:t>E.Sahin</w:t>
      </w:r>
      <w:proofErr w:type="spellEnd"/>
      <w:proofErr w:type="gramEnd"/>
      <w:r>
        <w:t xml:space="preserve">, </w:t>
      </w:r>
      <w:proofErr w:type="spellStart"/>
      <w:r>
        <w:t>S.Vagharshakyan</w:t>
      </w:r>
      <w:proofErr w:type="spellEnd"/>
      <w:r>
        <w:t xml:space="preserve">, </w:t>
      </w:r>
      <w:proofErr w:type="spellStart"/>
      <w:r>
        <w:t>J.Makinen</w:t>
      </w:r>
      <w:proofErr w:type="spellEnd"/>
      <w:r>
        <w:t xml:space="preserve">, </w:t>
      </w:r>
      <w:proofErr w:type="spellStart"/>
      <w:r>
        <w:t>R.Bregovic</w:t>
      </w:r>
      <w:proofErr w:type="spellEnd"/>
      <w:r>
        <w:t>, A.</w:t>
      </w:r>
      <w:proofErr w:type="spellStart"/>
      <w:r>
        <w:t>Gotchev</w:t>
      </w:r>
      <w:proofErr w:type="spellEnd"/>
      <w:r>
        <w:t>,“</w:t>
      </w:r>
      <w:proofErr w:type="spellStart"/>
      <w:r>
        <w:t>Shearlet</w:t>
      </w:r>
      <w:proofErr w:type="spellEnd"/>
      <w:r>
        <w:t xml:space="preserve">-domain light field reconstruction for holographic stereogram generation”, </w:t>
      </w:r>
      <w:r>
        <w:rPr>
          <w:color w:val="333333"/>
          <w:sz w:val="23"/>
          <w:szCs w:val="23"/>
          <w:highlight w:val="white"/>
        </w:rPr>
        <w:t>2016 IEEE International Conference on Image Processing (ICIP)</w:t>
      </w:r>
    </w:p>
    <w:p w14:paraId="4A94A410" w14:textId="77777777" w:rsidR="009B25BD" w:rsidRDefault="00ED5ACA">
      <w:pPr>
        <w:numPr>
          <w:ilvl w:val="0"/>
          <w:numId w:val="2"/>
        </w:numPr>
        <w:jc w:val="both"/>
      </w:pPr>
      <w:hyperlink r:id="rId11">
        <w:r>
          <w:rPr>
            <w:color w:val="1155CC"/>
            <w:u w:val="single"/>
          </w:rPr>
          <w:t>https://www.msnucleus.org/membership/html/k-6/as/technology/5/ast5_1a.html</w:t>
        </w:r>
      </w:hyperlink>
    </w:p>
    <w:p w14:paraId="4366CEB5" w14:textId="77777777" w:rsidR="009B25BD" w:rsidRDefault="00ED5ACA">
      <w:pPr>
        <w:numPr>
          <w:ilvl w:val="0"/>
          <w:numId w:val="2"/>
        </w:numPr>
        <w:jc w:val="both"/>
      </w:pPr>
      <w:hyperlink r:id="rId12">
        <w:r>
          <w:rPr>
            <w:color w:val="1155CC"/>
            <w:u w:val="single"/>
          </w:rPr>
          <w:t>https://en.wikipedia.org/wiki/Light_field</w:t>
        </w:r>
      </w:hyperlink>
    </w:p>
    <w:p w14:paraId="5A14C7E0" w14:textId="77777777" w:rsidR="009B25BD" w:rsidRDefault="009B25BD">
      <w:pPr>
        <w:shd w:val="clear" w:color="auto" w:fill="FFFFFF"/>
        <w:ind w:left="720"/>
        <w:jc w:val="both"/>
      </w:pPr>
    </w:p>
    <w:p w14:paraId="6A44B935" w14:textId="77777777" w:rsidR="009B25BD" w:rsidRDefault="009B25BD">
      <w:pPr>
        <w:jc w:val="both"/>
      </w:pPr>
    </w:p>
    <w:p w14:paraId="6982287A" w14:textId="77777777" w:rsidR="009B25BD" w:rsidRDefault="009B25BD">
      <w:pPr>
        <w:jc w:val="both"/>
      </w:pPr>
    </w:p>
    <w:p w14:paraId="4157C4AF" w14:textId="77777777" w:rsidR="009B25BD" w:rsidRDefault="009B25BD">
      <w:pPr>
        <w:jc w:val="both"/>
      </w:pPr>
    </w:p>
    <w:sectPr w:rsidR="009B25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87ECF"/>
    <w:multiLevelType w:val="multilevel"/>
    <w:tmpl w:val="25988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8427BA"/>
    <w:multiLevelType w:val="multilevel"/>
    <w:tmpl w:val="946A3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FAD6820"/>
    <w:multiLevelType w:val="multilevel"/>
    <w:tmpl w:val="D764B6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5BD"/>
    <w:rsid w:val="00456EF4"/>
    <w:rsid w:val="006724B5"/>
    <w:rsid w:val="009A3D1C"/>
    <w:rsid w:val="009B25BD"/>
    <w:rsid w:val="00B335FB"/>
    <w:rsid w:val="00ED5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ACEE"/>
  <w15:docId w15:val="{5704FC5A-92AF-4B1F-A0AB-58EA8229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9A3D1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en.wikipedia.org/wiki/Light_fie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www.msnucleus.org/membership/html/k-6/as/technology/5/ast5_1a.html" TargetMode="Externa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Celina Grabowska</cp:lastModifiedBy>
  <cp:revision>6</cp:revision>
  <dcterms:created xsi:type="dcterms:W3CDTF">2019-09-30T17:06:00Z</dcterms:created>
  <dcterms:modified xsi:type="dcterms:W3CDTF">2019-09-30T17:22:00Z</dcterms:modified>
</cp:coreProperties>
</file>