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487" w:rsidRDefault="004826B5">
      <w:pPr>
        <w:rPr>
          <w:sz w:val="28"/>
          <w:szCs w:val="28"/>
        </w:rPr>
      </w:pPr>
      <w:r w:rsidRPr="004826B5">
        <w:rPr>
          <w:b/>
          <w:sz w:val="32"/>
          <w:szCs w:val="32"/>
        </w:rPr>
        <w:t>Aim</w:t>
      </w:r>
      <w:r w:rsidRPr="004826B5">
        <w:rPr>
          <w:sz w:val="32"/>
          <w:szCs w:val="32"/>
        </w:rPr>
        <w:t xml:space="preserve">: </w:t>
      </w:r>
      <w:r w:rsidRPr="004826B5">
        <w:rPr>
          <w:sz w:val="28"/>
          <w:szCs w:val="28"/>
        </w:rPr>
        <w:t>Identify any OSS and create detailed report about it</w:t>
      </w:r>
    </w:p>
    <w:p w:rsidR="004826B5" w:rsidRDefault="004826B5" w:rsidP="004826B5">
      <w:pPr>
        <w:jc w:val="center"/>
        <w:rPr>
          <w:b/>
          <w:sz w:val="72"/>
          <w:szCs w:val="72"/>
        </w:rPr>
      </w:pPr>
      <w:r w:rsidRPr="004826B5">
        <w:rPr>
          <w:b/>
          <w:sz w:val="72"/>
          <w:szCs w:val="72"/>
        </w:rPr>
        <w:t>Python</w:t>
      </w:r>
    </w:p>
    <w:p w:rsidR="00375552" w:rsidRDefault="0003779D" w:rsidP="00375552">
      <w:pPr>
        <w:pStyle w:val="ListParagraph"/>
        <w:numPr>
          <w:ilvl w:val="0"/>
          <w:numId w:val="4"/>
        </w:numPr>
        <w:rPr>
          <w:rFonts w:ascii="Arial" w:hAnsi="Arial" w:cs="Arial"/>
          <w:color w:val="212529"/>
          <w:shd w:val="clear" w:color="auto" w:fill="FFFFFF"/>
        </w:rPr>
      </w:pPr>
      <w:r w:rsidRPr="0003779D">
        <w:rPr>
          <w:b/>
          <w:sz w:val="28"/>
          <w:szCs w:val="28"/>
        </w:rPr>
        <w:t>I</w:t>
      </w:r>
      <w:r w:rsidR="004826B5" w:rsidRPr="0003779D">
        <w:rPr>
          <w:b/>
          <w:sz w:val="28"/>
          <w:szCs w:val="28"/>
        </w:rPr>
        <w:t>dea:</w:t>
      </w:r>
      <w:r w:rsidR="004826B5" w:rsidRPr="0003779D">
        <w:rPr>
          <w:rFonts w:ascii="Arial" w:hAnsi="Arial" w:cs="Arial"/>
          <w:color w:val="212529"/>
          <w:shd w:val="clear" w:color="auto" w:fill="FFFFFF"/>
        </w:rPr>
        <w:t xml:space="preserve"> </w:t>
      </w:r>
      <w:r w:rsidR="004826B5" w:rsidRPr="00375552">
        <w:rPr>
          <w:rFonts w:ascii="Arial" w:hAnsi="Arial" w:cs="Arial"/>
          <w:color w:val="212529"/>
          <w:sz w:val="24"/>
          <w:szCs w:val="24"/>
          <w:shd w:val="clear" w:color="auto" w:fill="FFFFFF"/>
        </w:rPr>
        <w:t>Python was created by </w:t>
      </w:r>
      <w:hyperlink r:id="rId6" w:tgtFrame="_blank" w:history="1">
        <w:r w:rsidR="004826B5" w:rsidRPr="00375552">
          <w:rPr>
            <w:rStyle w:val="Hyperlink"/>
            <w:rFonts w:ascii="Arial" w:hAnsi="Arial" w:cs="Arial"/>
            <w:color w:val="0D6EFD"/>
            <w:sz w:val="24"/>
            <w:szCs w:val="24"/>
            <w:shd w:val="clear" w:color="auto" w:fill="FFFFFF"/>
          </w:rPr>
          <w:t xml:space="preserve">Guido van </w:t>
        </w:r>
        <w:proofErr w:type="spellStart"/>
        <w:r w:rsidR="004826B5" w:rsidRPr="00375552">
          <w:rPr>
            <w:rStyle w:val="Hyperlink"/>
            <w:rFonts w:ascii="Arial" w:hAnsi="Arial" w:cs="Arial"/>
            <w:color w:val="0D6EFD"/>
            <w:sz w:val="24"/>
            <w:szCs w:val="24"/>
            <w:shd w:val="clear" w:color="auto" w:fill="FFFFFF"/>
          </w:rPr>
          <w:t>Rossum</w:t>
        </w:r>
        <w:proofErr w:type="spellEnd"/>
      </w:hyperlink>
      <w:r w:rsidR="004826B5" w:rsidRPr="00375552">
        <w:rPr>
          <w:rFonts w:ascii="Arial" w:hAnsi="Arial" w:cs="Arial"/>
          <w:color w:val="212529"/>
          <w:sz w:val="24"/>
          <w:szCs w:val="24"/>
          <w:shd w:val="clear" w:color="auto" w:fill="FFFFFF"/>
        </w:rPr>
        <w:t>, and first released on February 20, 1991. While you may know the python as a large snake, the name of the Python programming language comes from an old BBC television comedy sketch series called </w:t>
      </w:r>
      <w:r w:rsidR="004826B5" w:rsidRPr="00375552">
        <w:rPr>
          <w:rFonts w:ascii="Arial" w:hAnsi="Arial" w:cs="Arial"/>
          <w:i/>
          <w:iCs/>
          <w:color w:val="212529"/>
          <w:sz w:val="24"/>
          <w:szCs w:val="24"/>
          <w:shd w:val="clear" w:color="auto" w:fill="FFFFFF"/>
        </w:rPr>
        <w:t>Monty Python’s Flying Circus</w:t>
      </w:r>
      <w:r w:rsidR="004826B5" w:rsidRPr="0003779D">
        <w:rPr>
          <w:rFonts w:ascii="Arial" w:hAnsi="Arial" w:cs="Arial"/>
          <w:color w:val="212529"/>
          <w:shd w:val="clear" w:color="auto" w:fill="FFFFFF"/>
        </w:rPr>
        <w:t>.</w:t>
      </w:r>
    </w:p>
    <w:p w:rsidR="0003779D" w:rsidRPr="00375552" w:rsidRDefault="004826B5" w:rsidP="00375552">
      <w:pPr>
        <w:pStyle w:val="ListParagraph"/>
        <w:numPr>
          <w:ilvl w:val="0"/>
          <w:numId w:val="4"/>
        </w:numPr>
        <w:rPr>
          <w:rFonts w:ascii="Arial" w:hAnsi="Arial" w:cs="Arial"/>
          <w:color w:val="212529"/>
          <w:shd w:val="clear" w:color="auto" w:fill="FFFFFF"/>
        </w:rPr>
      </w:pPr>
      <w:bookmarkStart w:id="0" w:name="_GoBack"/>
      <w:bookmarkEnd w:id="0"/>
      <w:r w:rsidRPr="00375552">
        <w:rPr>
          <w:rFonts w:ascii="Arial" w:hAnsi="Arial" w:cs="Arial"/>
          <w:b/>
          <w:color w:val="212529"/>
          <w:sz w:val="28"/>
          <w:szCs w:val="28"/>
          <w:shd w:val="clear" w:color="auto" w:fill="FFFFFF"/>
        </w:rPr>
        <w:t>What problems does python solves:</w:t>
      </w:r>
      <w:r w:rsidRPr="00375552">
        <w:rPr>
          <w:rFonts w:ascii="Helvetica" w:hAnsi="Helvetica" w:cs="Helvetica"/>
        </w:rPr>
        <w:t xml:space="preserve"> </w:t>
      </w:r>
      <w:r w:rsidRPr="00375552">
        <w:rPr>
          <w:rFonts w:ascii="Helvetica" w:hAnsi="Helvetica" w:cs="Helvetica"/>
          <w:sz w:val="24"/>
          <w:szCs w:val="24"/>
        </w:rPr>
        <w:t xml:space="preserve">Python defines the types of objects you build into your code. Unlike some other languages such as C, you do not need to declare the object type. The object type is also </w:t>
      </w:r>
      <w:proofErr w:type="gramStart"/>
      <w:r w:rsidRPr="00375552">
        <w:rPr>
          <w:rFonts w:ascii="Helvetica" w:hAnsi="Helvetica" w:cs="Helvetica"/>
          <w:sz w:val="24"/>
          <w:szCs w:val="24"/>
        </w:rPr>
        <w:t>mutable,</w:t>
      </w:r>
      <w:proofErr w:type="gramEnd"/>
      <w:r w:rsidRPr="00375552">
        <w:rPr>
          <w:rFonts w:ascii="Helvetica" w:hAnsi="Helvetica" w:cs="Helvetica"/>
          <w:sz w:val="24"/>
          <w:szCs w:val="24"/>
        </w:rPr>
        <w:t xml:space="preserve"> you can change the type of object easily and on the fly. There is a wide array of object types built into Python. Objects can change in size. Python objects can also contain mixed data types. Strings and floating point numbers can be part of the same list.</w:t>
      </w:r>
    </w:p>
    <w:p w:rsidR="0003779D" w:rsidRPr="00375552" w:rsidRDefault="0003779D" w:rsidP="0003779D">
      <w:pPr>
        <w:pStyle w:val="ListParagraph"/>
        <w:numPr>
          <w:ilvl w:val="0"/>
          <w:numId w:val="4"/>
        </w:numPr>
        <w:rPr>
          <w:rFonts w:ascii="Helvetica" w:hAnsi="Helvetica" w:cs="Helvetica"/>
          <w:sz w:val="24"/>
          <w:szCs w:val="24"/>
        </w:rPr>
      </w:pPr>
      <w:r w:rsidRPr="0003779D">
        <w:rPr>
          <w:rFonts w:ascii="Arial" w:hAnsi="Arial" w:cs="Arial"/>
          <w:b/>
          <w:color w:val="212529"/>
          <w:sz w:val="28"/>
          <w:szCs w:val="28"/>
          <w:shd w:val="clear" w:color="auto" w:fill="FFFFFF"/>
        </w:rPr>
        <w:t>Licensing Model:</w:t>
      </w:r>
      <w:r w:rsidRPr="0003779D">
        <w:rPr>
          <w:rFonts w:ascii="Arial" w:hAnsi="Arial" w:cs="Arial"/>
          <w:color w:val="202122"/>
          <w:sz w:val="21"/>
          <w:szCs w:val="21"/>
        </w:rPr>
        <w:t xml:space="preserve"> </w:t>
      </w:r>
      <w:r w:rsidRPr="00375552">
        <w:rPr>
          <w:rFonts w:ascii="Arial" w:hAnsi="Arial" w:cs="Arial"/>
          <w:color w:val="202122"/>
          <w:sz w:val="24"/>
          <w:szCs w:val="24"/>
        </w:rPr>
        <w:t>The </w:t>
      </w:r>
      <w:r w:rsidRPr="00375552">
        <w:rPr>
          <w:rFonts w:ascii="Arial" w:hAnsi="Arial" w:cs="Arial"/>
          <w:b/>
          <w:bCs/>
          <w:color w:val="202122"/>
          <w:sz w:val="24"/>
          <w:szCs w:val="24"/>
        </w:rPr>
        <w:t>Python License</w:t>
      </w:r>
      <w:r w:rsidRPr="00375552">
        <w:rPr>
          <w:rFonts w:ascii="Arial" w:hAnsi="Arial" w:cs="Arial"/>
          <w:color w:val="202122"/>
          <w:sz w:val="24"/>
          <w:szCs w:val="24"/>
        </w:rPr>
        <w:t xml:space="preserve"> is a </w:t>
      </w:r>
      <w:r w:rsidRPr="00375552">
        <w:rPr>
          <w:rFonts w:ascii="Arial" w:hAnsi="Arial" w:cs="Arial"/>
          <w:color w:val="202122"/>
          <w:sz w:val="24"/>
          <w:szCs w:val="24"/>
        </w:rPr>
        <w:t>deprecated </w:t>
      </w:r>
      <w:hyperlink r:id="rId7" w:tooltip="Permissive license" w:history="1">
        <w:r w:rsidRPr="00375552">
          <w:rPr>
            <w:rStyle w:val="Hyperlink"/>
            <w:rFonts w:ascii="Arial" w:hAnsi="Arial" w:cs="Arial"/>
            <w:color w:val="0645AD"/>
            <w:sz w:val="24"/>
            <w:szCs w:val="24"/>
          </w:rPr>
          <w:t>permissive</w:t>
        </w:r>
      </w:hyperlink>
      <w:r w:rsidRPr="00375552">
        <w:rPr>
          <w:rFonts w:ascii="Arial" w:hAnsi="Arial" w:cs="Arial"/>
          <w:color w:val="202122"/>
          <w:sz w:val="24"/>
          <w:szCs w:val="24"/>
        </w:rPr>
        <w:t> computer </w:t>
      </w:r>
      <w:hyperlink r:id="rId8" w:tooltip="Software license" w:history="1">
        <w:r w:rsidRPr="00375552">
          <w:rPr>
            <w:rStyle w:val="Hyperlink"/>
            <w:rFonts w:ascii="Arial" w:hAnsi="Arial" w:cs="Arial"/>
            <w:color w:val="0645AD"/>
            <w:sz w:val="24"/>
            <w:szCs w:val="24"/>
          </w:rPr>
          <w:t>software license</w:t>
        </w:r>
      </w:hyperlink>
      <w:r w:rsidRPr="00375552">
        <w:rPr>
          <w:rFonts w:ascii="Arial" w:hAnsi="Arial" w:cs="Arial"/>
          <w:color w:val="202122"/>
          <w:sz w:val="24"/>
          <w:szCs w:val="24"/>
        </w:rPr>
        <w:t> created by the </w:t>
      </w:r>
      <w:hyperlink r:id="rId9" w:tooltip="Corporation for National Research Initiatives" w:history="1">
        <w:r w:rsidRPr="00375552">
          <w:rPr>
            <w:rStyle w:val="Hyperlink"/>
            <w:rFonts w:ascii="Arial" w:hAnsi="Arial" w:cs="Arial"/>
            <w:color w:val="0645AD"/>
            <w:sz w:val="24"/>
            <w:szCs w:val="24"/>
          </w:rPr>
          <w:t>Corporation for National Research Initiatives</w:t>
        </w:r>
      </w:hyperlink>
      <w:r w:rsidRPr="00375552">
        <w:rPr>
          <w:rFonts w:ascii="Arial" w:hAnsi="Arial" w:cs="Arial"/>
          <w:color w:val="202122"/>
          <w:sz w:val="24"/>
          <w:szCs w:val="24"/>
        </w:rPr>
        <w:t> (CNRI). It was used for versions 1.6 and 2.0 of the </w:t>
      </w:r>
      <w:hyperlink r:id="rId10" w:tooltip="Python (programming language)" w:history="1">
        <w:r w:rsidRPr="00375552">
          <w:rPr>
            <w:rStyle w:val="Hyperlink"/>
            <w:rFonts w:ascii="Arial" w:hAnsi="Arial" w:cs="Arial"/>
            <w:color w:val="0645AD"/>
            <w:sz w:val="24"/>
            <w:szCs w:val="24"/>
          </w:rPr>
          <w:t>Python programming language</w:t>
        </w:r>
      </w:hyperlink>
      <w:r w:rsidRPr="00375552">
        <w:rPr>
          <w:rFonts w:ascii="Arial" w:hAnsi="Arial" w:cs="Arial"/>
          <w:color w:val="202122"/>
          <w:sz w:val="24"/>
          <w:szCs w:val="24"/>
        </w:rPr>
        <w:t>, both released in the year 2000.The Python License is similar to the </w:t>
      </w:r>
      <w:hyperlink r:id="rId11" w:tooltip="BSD License" w:history="1">
        <w:r w:rsidRPr="00375552">
          <w:rPr>
            <w:rStyle w:val="Hyperlink"/>
            <w:rFonts w:ascii="Arial" w:hAnsi="Arial" w:cs="Arial"/>
            <w:color w:val="0645AD"/>
            <w:sz w:val="24"/>
            <w:szCs w:val="24"/>
          </w:rPr>
          <w:t>BSD License</w:t>
        </w:r>
      </w:hyperlink>
      <w:r w:rsidRPr="00375552">
        <w:rPr>
          <w:rFonts w:ascii="Arial" w:hAnsi="Arial" w:cs="Arial"/>
          <w:color w:val="202122"/>
          <w:sz w:val="24"/>
          <w:szCs w:val="24"/>
        </w:rPr>
        <w:t> and, while it is a </w:t>
      </w:r>
      <w:hyperlink r:id="rId12" w:tooltip="Free software license" w:history="1">
        <w:r w:rsidRPr="00375552">
          <w:rPr>
            <w:rStyle w:val="Hyperlink"/>
            <w:rFonts w:ascii="Arial" w:hAnsi="Arial" w:cs="Arial"/>
            <w:color w:val="0645AD"/>
            <w:sz w:val="24"/>
            <w:szCs w:val="24"/>
          </w:rPr>
          <w:t>free software license</w:t>
        </w:r>
      </w:hyperlink>
      <w:r w:rsidRPr="00375552">
        <w:rPr>
          <w:rFonts w:ascii="Arial" w:hAnsi="Arial" w:cs="Arial"/>
          <w:color w:val="202122"/>
          <w:sz w:val="24"/>
          <w:szCs w:val="24"/>
        </w:rPr>
        <w:t>, its wording in some versions meant that it was </w:t>
      </w:r>
      <w:hyperlink r:id="rId13" w:tooltip="License compatibility" w:history="1">
        <w:r w:rsidRPr="00375552">
          <w:rPr>
            <w:rStyle w:val="Hyperlink"/>
            <w:rFonts w:ascii="Arial" w:hAnsi="Arial" w:cs="Arial"/>
            <w:color w:val="0645AD"/>
            <w:sz w:val="24"/>
            <w:szCs w:val="24"/>
          </w:rPr>
          <w:t>incompatible</w:t>
        </w:r>
      </w:hyperlink>
      <w:r w:rsidRPr="00375552">
        <w:rPr>
          <w:rFonts w:ascii="Arial" w:hAnsi="Arial" w:cs="Arial"/>
          <w:color w:val="202122"/>
          <w:sz w:val="24"/>
          <w:szCs w:val="24"/>
        </w:rPr>
        <w:t> with the </w:t>
      </w:r>
      <w:hyperlink r:id="rId14" w:tooltip="GNU General Public License" w:history="1">
        <w:r w:rsidRPr="00375552">
          <w:rPr>
            <w:rStyle w:val="Hyperlink"/>
            <w:rFonts w:ascii="Arial" w:hAnsi="Arial" w:cs="Arial"/>
            <w:color w:val="0645AD"/>
            <w:sz w:val="24"/>
            <w:szCs w:val="24"/>
          </w:rPr>
          <w:t>GNU General Public License</w:t>
        </w:r>
      </w:hyperlink>
      <w:r w:rsidRPr="00375552">
        <w:rPr>
          <w:rFonts w:ascii="Arial" w:hAnsi="Arial" w:cs="Arial"/>
          <w:color w:val="202122"/>
          <w:sz w:val="24"/>
          <w:szCs w:val="24"/>
        </w:rPr>
        <w:t> (GPL) used by a great deal of free software including the </w:t>
      </w:r>
      <w:hyperlink r:id="rId15" w:tooltip="Linux kernel" w:history="1">
        <w:r w:rsidRPr="00375552">
          <w:rPr>
            <w:rStyle w:val="Hyperlink"/>
            <w:rFonts w:ascii="Arial" w:hAnsi="Arial" w:cs="Arial"/>
            <w:color w:val="0645AD"/>
            <w:sz w:val="24"/>
            <w:szCs w:val="24"/>
          </w:rPr>
          <w:t>Linux kernel</w:t>
        </w:r>
      </w:hyperlink>
      <w:r w:rsidRPr="00375552">
        <w:rPr>
          <w:rFonts w:ascii="Arial" w:hAnsi="Arial" w:cs="Arial"/>
          <w:color w:val="202122"/>
          <w:sz w:val="24"/>
          <w:szCs w:val="24"/>
        </w:rPr>
        <w:t>. For this reason CNRI retired the license in 2001, and the license of current releases is the </w:t>
      </w:r>
      <w:hyperlink r:id="rId16" w:tooltip="Python Software Foundation License" w:history="1">
        <w:r w:rsidRPr="00375552">
          <w:rPr>
            <w:rStyle w:val="Hyperlink"/>
            <w:rFonts w:ascii="Arial" w:hAnsi="Arial" w:cs="Arial"/>
            <w:color w:val="0645AD"/>
            <w:sz w:val="24"/>
            <w:szCs w:val="24"/>
          </w:rPr>
          <w:t>Python Software Foundation License</w:t>
        </w:r>
      </w:hyperlink>
      <w:r w:rsidRPr="00375552">
        <w:rPr>
          <w:rFonts w:ascii="Arial" w:hAnsi="Arial" w:cs="Arial"/>
          <w:color w:val="202122"/>
          <w:sz w:val="24"/>
          <w:szCs w:val="24"/>
        </w:rPr>
        <w:t>.</w:t>
      </w:r>
    </w:p>
    <w:p w:rsidR="00375552" w:rsidRPr="00375552" w:rsidRDefault="0039094F" w:rsidP="00375552">
      <w:pPr>
        <w:pStyle w:val="ListParagraph"/>
        <w:numPr>
          <w:ilvl w:val="0"/>
          <w:numId w:val="4"/>
        </w:numPr>
        <w:rPr>
          <w:rFonts w:ascii="Helvetica" w:hAnsi="Helvetica" w:cs="Helvetica"/>
          <w:sz w:val="24"/>
          <w:szCs w:val="24"/>
        </w:rPr>
      </w:pPr>
      <w:r>
        <w:rPr>
          <w:rFonts w:ascii="Arial" w:hAnsi="Arial" w:cs="Arial"/>
          <w:b/>
          <w:color w:val="212529"/>
          <w:sz w:val="28"/>
          <w:szCs w:val="28"/>
          <w:shd w:val="clear" w:color="auto" w:fill="FFFFFF"/>
        </w:rPr>
        <w:t>Int</w:t>
      </w:r>
      <w:r w:rsidR="0003779D">
        <w:rPr>
          <w:rFonts w:ascii="Arial" w:hAnsi="Arial" w:cs="Arial"/>
          <w:b/>
          <w:color w:val="212529"/>
          <w:sz w:val="28"/>
          <w:szCs w:val="28"/>
          <w:shd w:val="clear" w:color="auto" w:fill="FFFFFF"/>
        </w:rPr>
        <w:t>ent behind making it open source:</w:t>
      </w:r>
      <w:r w:rsidR="0003779D" w:rsidRPr="0003779D">
        <w:rPr>
          <w:rFonts w:ascii="Arial" w:hAnsi="Arial" w:cs="Arial"/>
          <w:color w:val="202122"/>
          <w:sz w:val="21"/>
          <w:szCs w:val="21"/>
          <w:shd w:val="clear" w:color="auto" w:fill="FFFFFF"/>
        </w:rPr>
        <w:t xml:space="preserve"> </w:t>
      </w:r>
      <w:r w:rsidR="0003779D" w:rsidRPr="00375552">
        <w:rPr>
          <w:rFonts w:ascii="Arial" w:hAnsi="Arial" w:cs="Arial"/>
          <w:color w:val="202122"/>
          <w:sz w:val="24"/>
          <w:szCs w:val="24"/>
          <w:shd w:val="clear" w:color="auto" w:fill="FFFFFF"/>
        </w:rPr>
        <w:t xml:space="preserve">Libraries are using open-source software to develop information as well as library services. The purpose of open source is to provide </w:t>
      </w:r>
      <w:proofErr w:type="gramStart"/>
      <w:r w:rsidR="0003779D" w:rsidRPr="00375552">
        <w:rPr>
          <w:rFonts w:ascii="Arial" w:hAnsi="Arial" w:cs="Arial"/>
          <w:color w:val="202122"/>
          <w:sz w:val="24"/>
          <w:szCs w:val="24"/>
          <w:shd w:val="clear" w:color="auto" w:fill="FFFFFF"/>
        </w:rPr>
        <w:t>a software</w:t>
      </w:r>
      <w:proofErr w:type="gramEnd"/>
      <w:r w:rsidR="0003779D" w:rsidRPr="00375552">
        <w:rPr>
          <w:rFonts w:ascii="Arial" w:hAnsi="Arial" w:cs="Arial"/>
          <w:color w:val="202122"/>
          <w:sz w:val="24"/>
          <w:szCs w:val="24"/>
          <w:shd w:val="clear" w:color="auto" w:fill="FFFFFF"/>
        </w:rPr>
        <w:t xml:space="preserve"> that is cheaper, reliable and has better quality. The one feature that makes this software so sought after is that it is free. Libraries in particular benefit from this movement because of the resources it provides. They also promote the same ideas of learning and understanding new information through the resources of other people. Open source allows a sense of community. It is an invitation for anyone to provide information about various topics. The open-source tools even allow libraries to create web-based catalogs</w:t>
      </w:r>
      <w:r w:rsidRPr="00375552">
        <w:rPr>
          <w:rFonts w:ascii="Arial" w:hAnsi="Arial" w:cs="Arial"/>
          <w:color w:val="202122"/>
          <w:sz w:val="24"/>
          <w:szCs w:val="24"/>
          <w:shd w:val="clear" w:color="auto" w:fill="FFFFFF"/>
        </w:rPr>
        <w:t>.</w:t>
      </w:r>
    </w:p>
    <w:p w:rsidR="00375552" w:rsidRPr="00375552" w:rsidRDefault="00375552" w:rsidP="00375552">
      <w:pPr>
        <w:pStyle w:val="ListParagraph"/>
        <w:numPr>
          <w:ilvl w:val="0"/>
          <w:numId w:val="4"/>
        </w:numPr>
        <w:rPr>
          <w:rStyle w:val="Strong"/>
          <w:rFonts w:ascii="Helvetica" w:hAnsi="Helvetica" w:cs="Helvetica"/>
          <w:b w:val="0"/>
          <w:bCs w:val="0"/>
          <w:sz w:val="24"/>
          <w:szCs w:val="24"/>
        </w:rPr>
      </w:pPr>
      <w:r w:rsidRPr="00375552">
        <w:rPr>
          <w:rFonts w:ascii="Arial" w:hAnsi="Arial" w:cs="Arial"/>
          <w:b/>
          <w:color w:val="212529"/>
          <w:sz w:val="28"/>
          <w:szCs w:val="28"/>
          <w:shd w:val="clear" w:color="auto" w:fill="FFFFFF"/>
        </w:rPr>
        <w:t>Monetization Models:</w:t>
      </w:r>
      <w:r w:rsidRPr="00375552">
        <w:rPr>
          <w:rStyle w:val="Strong"/>
          <w:rFonts w:ascii="Segoe UI" w:hAnsi="Segoe UI" w:cs="Segoe UI"/>
          <w:color w:val="212529"/>
        </w:rPr>
        <w:t xml:space="preserve"> </w:t>
      </w:r>
    </w:p>
    <w:p w:rsidR="00375552" w:rsidRPr="00375552" w:rsidRDefault="00375552" w:rsidP="00375552">
      <w:pPr>
        <w:pStyle w:val="ListParagraph"/>
        <w:numPr>
          <w:ilvl w:val="0"/>
          <w:numId w:val="6"/>
        </w:numPr>
        <w:rPr>
          <w:rFonts w:ascii="Helvetica" w:hAnsi="Helvetica" w:cs="Helvetica"/>
          <w:sz w:val="24"/>
          <w:szCs w:val="24"/>
        </w:rPr>
      </w:pPr>
      <w:r w:rsidRPr="00375552">
        <w:rPr>
          <w:rFonts w:ascii="Segoe UI" w:eastAsia="Times New Roman" w:hAnsi="Segoe UI" w:cs="Segoe UI"/>
          <w:b/>
          <w:bCs/>
          <w:color w:val="212529"/>
          <w:sz w:val="24"/>
          <w:szCs w:val="24"/>
        </w:rPr>
        <w:t>Code obfuscation</w:t>
      </w:r>
      <w:r w:rsidRPr="00375552">
        <w:rPr>
          <w:rFonts w:ascii="Segoe UI" w:eastAsia="Times New Roman" w:hAnsi="Segoe UI" w:cs="Segoe UI"/>
          <w:color w:val="212529"/>
          <w:sz w:val="24"/>
          <w:szCs w:val="24"/>
        </w:rPr>
        <w:t> – to ensure that no one can reverse engineer the application.</w:t>
      </w:r>
    </w:p>
    <w:p w:rsidR="00375552" w:rsidRPr="00375552" w:rsidRDefault="00375552" w:rsidP="00375552">
      <w:pPr>
        <w:pStyle w:val="ListParagraph"/>
        <w:numPr>
          <w:ilvl w:val="0"/>
          <w:numId w:val="6"/>
        </w:numPr>
        <w:rPr>
          <w:rFonts w:ascii="Helvetica" w:hAnsi="Helvetica" w:cs="Helvetica"/>
          <w:sz w:val="24"/>
          <w:szCs w:val="24"/>
        </w:rPr>
      </w:pPr>
      <w:r w:rsidRPr="00375552">
        <w:rPr>
          <w:rFonts w:ascii="Segoe UI" w:eastAsia="Times New Roman" w:hAnsi="Segoe UI" w:cs="Segoe UI"/>
          <w:b/>
          <w:bCs/>
          <w:color w:val="212529"/>
          <w:sz w:val="24"/>
          <w:szCs w:val="24"/>
        </w:rPr>
        <w:t>License verification</w:t>
      </w:r>
      <w:r w:rsidRPr="00375552">
        <w:rPr>
          <w:rFonts w:ascii="Segoe UI" w:eastAsia="Times New Roman" w:hAnsi="Segoe UI" w:cs="Segoe UI"/>
          <w:color w:val="212529"/>
          <w:sz w:val="24"/>
          <w:szCs w:val="24"/>
        </w:rPr>
        <w:t> – to ensure that customers need a license key before they can use the application (</w:t>
      </w:r>
      <w:proofErr w:type="spellStart"/>
      <w:r w:rsidRPr="00375552">
        <w:rPr>
          <w:rFonts w:ascii="Segoe UI" w:eastAsia="Times New Roman" w:hAnsi="Segoe UI" w:cs="Segoe UI"/>
          <w:color w:val="212529"/>
          <w:sz w:val="24"/>
          <w:szCs w:val="24"/>
        </w:rPr>
        <w:t>eg</w:t>
      </w:r>
      <w:proofErr w:type="spellEnd"/>
      <w:r w:rsidRPr="00375552">
        <w:rPr>
          <w:rFonts w:ascii="Segoe UI" w:eastAsia="Times New Roman" w:hAnsi="Segoe UI" w:cs="Segoe UI"/>
          <w:color w:val="212529"/>
          <w:sz w:val="24"/>
          <w:szCs w:val="24"/>
        </w:rPr>
        <w:t>. so that you can restrict which features they can use and how long the license is valid).</w:t>
      </w:r>
    </w:p>
    <w:p w:rsidR="00375552" w:rsidRPr="00375552" w:rsidRDefault="00375552" w:rsidP="00375552">
      <w:pPr>
        <w:pStyle w:val="ListParagraph"/>
        <w:numPr>
          <w:ilvl w:val="0"/>
          <w:numId w:val="6"/>
        </w:numPr>
        <w:rPr>
          <w:rFonts w:ascii="Helvetica" w:hAnsi="Helvetica" w:cs="Helvetica"/>
          <w:sz w:val="24"/>
          <w:szCs w:val="24"/>
        </w:rPr>
      </w:pPr>
      <w:proofErr w:type="spellStart"/>
      <w:r w:rsidRPr="00375552">
        <w:rPr>
          <w:rFonts w:ascii="Segoe UI" w:eastAsia="Times New Roman" w:hAnsi="Segoe UI" w:cs="Segoe UI"/>
          <w:b/>
          <w:bCs/>
          <w:color w:val="212529"/>
          <w:sz w:val="24"/>
          <w:szCs w:val="24"/>
        </w:rPr>
        <w:lastRenderedPageBreak/>
        <w:t>Webshop</w:t>
      </w:r>
      <w:proofErr w:type="spellEnd"/>
      <w:r w:rsidRPr="00375552">
        <w:rPr>
          <w:rFonts w:ascii="Segoe UI" w:eastAsia="Times New Roman" w:hAnsi="Segoe UI" w:cs="Segoe UI"/>
          <w:b/>
          <w:bCs/>
          <w:color w:val="212529"/>
          <w:sz w:val="24"/>
          <w:szCs w:val="24"/>
        </w:rPr>
        <w:t> </w:t>
      </w:r>
      <w:r w:rsidRPr="00375552">
        <w:rPr>
          <w:rFonts w:ascii="Segoe UI" w:eastAsia="Times New Roman" w:hAnsi="Segoe UI" w:cs="Segoe UI"/>
          <w:color w:val="212529"/>
          <w:sz w:val="24"/>
          <w:szCs w:val="24"/>
        </w:rPr>
        <w:t>– so that customers can obtain a license key to unlock functionality.</w:t>
      </w:r>
    </w:p>
    <w:p w:rsidR="0003779D" w:rsidRPr="00375552" w:rsidRDefault="00375552" w:rsidP="0003779D">
      <w:pPr>
        <w:pStyle w:val="ListParagraph"/>
        <w:numPr>
          <w:ilvl w:val="0"/>
          <w:numId w:val="4"/>
        </w:numPr>
        <w:rPr>
          <w:rFonts w:ascii="Helvetica" w:hAnsi="Helvetica" w:cs="Helvetica"/>
          <w:sz w:val="24"/>
          <w:szCs w:val="24"/>
        </w:rPr>
      </w:pPr>
      <w:r>
        <w:rPr>
          <w:rFonts w:ascii="Arial" w:hAnsi="Arial" w:cs="Arial"/>
          <w:b/>
          <w:color w:val="212529"/>
          <w:sz w:val="28"/>
          <w:szCs w:val="28"/>
          <w:shd w:val="clear" w:color="auto" w:fill="FFFFFF"/>
        </w:rPr>
        <w:t>Popularity:</w:t>
      </w:r>
      <w:r w:rsidRPr="00375552">
        <w:rPr>
          <w:rFonts w:ascii="proxima_novaregular" w:hAnsi="proxima_novaregular"/>
          <w:color w:val="000000"/>
          <w:sz w:val="30"/>
          <w:szCs w:val="30"/>
          <w:shd w:val="clear" w:color="auto" w:fill="FFFFFF"/>
        </w:rPr>
        <w:t xml:space="preserve"> </w:t>
      </w:r>
      <w:r w:rsidRPr="00375552">
        <w:rPr>
          <w:rFonts w:ascii="proxima_novaregular" w:hAnsi="proxima_novaregular"/>
          <w:color w:val="000000"/>
          <w:sz w:val="24"/>
          <w:szCs w:val="24"/>
          <w:shd w:val="clear" w:color="auto" w:fill="FFFFFF"/>
        </w:rPr>
        <w:t>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p>
    <w:p w:rsidR="00375552" w:rsidRPr="00375552" w:rsidRDefault="00375552" w:rsidP="0003779D">
      <w:pPr>
        <w:pStyle w:val="ListParagraph"/>
        <w:numPr>
          <w:ilvl w:val="0"/>
          <w:numId w:val="4"/>
        </w:numPr>
        <w:rPr>
          <w:rFonts w:ascii="Helvetica" w:hAnsi="Helvetica" w:cs="Helvetica"/>
          <w:sz w:val="24"/>
          <w:szCs w:val="24"/>
        </w:rPr>
      </w:pPr>
      <w:r>
        <w:rPr>
          <w:rFonts w:ascii="Arial" w:hAnsi="Arial" w:cs="Arial"/>
          <w:b/>
          <w:color w:val="212529"/>
          <w:sz w:val="28"/>
          <w:szCs w:val="28"/>
          <w:shd w:val="clear" w:color="auto" w:fill="FFFFFF"/>
        </w:rPr>
        <w:t>Impact:</w:t>
      </w:r>
      <w:r w:rsidRPr="00375552">
        <w:rPr>
          <w:rFonts w:ascii="Arial" w:hAnsi="Arial" w:cs="Arial"/>
          <w:color w:val="555555"/>
          <w:shd w:val="clear" w:color="auto" w:fill="FFFFFF"/>
        </w:rPr>
        <w:t xml:space="preserve"> </w:t>
      </w:r>
      <w:r w:rsidRPr="00375552">
        <w:rPr>
          <w:rFonts w:ascii="Arial" w:hAnsi="Arial" w:cs="Arial"/>
          <w:color w:val="555555"/>
          <w:sz w:val="24"/>
          <w:szCs w:val="24"/>
          <w:shd w:val="clear" w:color="auto" w:fill="FFFFFF"/>
        </w:rPr>
        <w:t xml:space="preserve">Python offers “Platform Independence” and is supported on all the major platforms including </w:t>
      </w:r>
      <w:proofErr w:type="spellStart"/>
      <w:r w:rsidRPr="00375552">
        <w:rPr>
          <w:rFonts w:ascii="Arial" w:hAnsi="Arial" w:cs="Arial"/>
          <w:color w:val="555555"/>
          <w:sz w:val="24"/>
          <w:szCs w:val="24"/>
          <w:shd w:val="clear" w:color="auto" w:fill="FFFFFF"/>
        </w:rPr>
        <w:t>macOS</w:t>
      </w:r>
      <w:proofErr w:type="spellEnd"/>
      <w:r w:rsidRPr="00375552">
        <w:rPr>
          <w:rFonts w:ascii="Arial" w:hAnsi="Arial" w:cs="Arial"/>
          <w:color w:val="555555"/>
          <w:sz w:val="24"/>
          <w:szCs w:val="24"/>
          <w:shd w:val="clear" w:color="auto" w:fill="FFFFFF"/>
        </w:rPr>
        <w:t>, Linux and Windows. Using Python, the developers can create applications or software that can be deployed on any of the leading operating systems without requiring an interpreter. By simply using the packages such as “</w:t>
      </w:r>
      <w:proofErr w:type="spellStart"/>
      <w:r w:rsidRPr="00375552">
        <w:rPr>
          <w:rFonts w:ascii="Arial" w:hAnsi="Arial" w:cs="Arial"/>
          <w:color w:val="555555"/>
          <w:sz w:val="24"/>
          <w:szCs w:val="24"/>
          <w:shd w:val="clear" w:color="auto" w:fill="FFFFFF"/>
        </w:rPr>
        <w:t>PyInstaller</w:t>
      </w:r>
      <w:proofErr w:type="spellEnd"/>
      <w:r w:rsidRPr="00375552">
        <w:rPr>
          <w:rFonts w:ascii="Arial" w:hAnsi="Arial" w:cs="Arial"/>
          <w:color w:val="555555"/>
          <w:sz w:val="24"/>
          <w:szCs w:val="24"/>
          <w:shd w:val="clear" w:color="auto" w:fill="FFFFFF"/>
        </w:rPr>
        <w:t>” Python based executable code can be prepared to be run in various platforms. This in turn, saves a lot of development as well as testing time that would be spent otherwise for testing the code for different platforms.</w:t>
      </w:r>
    </w:p>
    <w:sectPr w:rsidR="00375552" w:rsidRPr="0037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C00"/>
    <w:multiLevelType w:val="multilevel"/>
    <w:tmpl w:val="90D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842DB"/>
    <w:multiLevelType w:val="hybridMultilevel"/>
    <w:tmpl w:val="0DEC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561A4"/>
    <w:multiLevelType w:val="hybridMultilevel"/>
    <w:tmpl w:val="3CC8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467B9"/>
    <w:multiLevelType w:val="hybridMultilevel"/>
    <w:tmpl w:val="D0943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B25D2"/>
    <w:multiLevelType w:val="hybridMultilevel"/>
    <w:tmpl w:val="3B0EFC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81B87"/>
    <w:multiLevelType w:val="hybridMultilevel"/>
    <w:tmpl w:val="8084C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B5"/>
    <w:rsid w:val="0003779D"/>
    <w:rsid w:val="00375552"/>
    <w:rsid w:val="0039094F"/>
    <w:rsid w:val="004826B5"/>
    <w:rsid w:val="00806487"/>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6B5"/>
    <w:rPr>
      <w:color w:val="0000FF"/>
      <w:u w:val="single"/>
    </w:rPr>
  </w:style>
  <w:style w:type="paragraph" w:styleId="ListParagraph">
    <w:name w:val="List Paragraph"/>
    <w:basedOn w:val="Normal"/>
    <w:uiPriority w:val="34"/>
    <w:qFormat/>
    <w:rsid w:val="0003779D"/>
    <w:pPr>
      <w:ind w:left="720"/>
      <w:contextualSpacing/>
    </w:pPr>
  </w:style>
  <w:style w:type="paragraph" w:styleId="NormalWeb">
    <w:name w:val="Normal (Web)"/>
    <w:basedOn w:val="Normal"/>
    <w:uiPriority w:val="99"/>
    <w:unhideWhenUsed/>
    <w:rsid w:val="0003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5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6B5"/>
    <w:rPr>
      <w:color w:val="0000FF"/>
      <w:u w:val="single"/>
    </w:rPr>
  </w:style>
  <w:style w:type="paragraph" w:styleId="ListParagraph">
    <w:name w:val="List Paragraph"/>
    <w:basedOn w:val="Normal"/>
    <w:uiPriority w:val="34"/>
    <w:qFormat/>
    <w:rsid w:val="0003779D"/>
    <w:pPr>
      <w:ind w:left="720"/>
      <w:contextualSpacing/>
    </w:pPr>
  </w:style>
  <w:style w:type="paragraph" w:styleId="NormalWeb">
    <w:name w:val="Normal (Web)"/>
    <w:basedOn w:val="Normal"/>
    <w:uiPriority w:val="99"/>
    <w:unhideWhenUsed/>
    <w:rsid w:val="0003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05874">
      <w:bodyDiv w:val="1"/>
      <w:marLeft w:val="0"/>
      <w:marRight w:val="0"/>
      <w:marTop w:val="0"/>
      <w:marBottom w:val="0"/>
      <w:divBdr>
        <w:top w:val="none" w:sz="0" w:space="0" w:color="auto"/>
        <w:left w:val="none" w:sz="0" w:space="0" w:color="auto"/>
        <w:bottom w:val="none" w:sz="0" w:space="0" w:color="auto"/>
        <w:right w:val="none" w:sz="0" w:space="0" w:color="auto"/>
      </w:divBdr>
    </w:div>
    <w:div w:id="4951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license" TargetMode="External"/><Relationship Id="rId13" Type="http://schemas.openxmlformats.org/officeDocument/2006/relationships/hyperlink" Target="https://en.wikipedia.org/wiki/License_compatibilit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Permissive_license" TargetMode="External"/><Relationship Id="rId12" Type="http://schemas.openxmlformats.org/officeDocument/2006/relationships/hyperlink" Target="https://en.wikipedia.org/wiki/Free_software_licen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ython_Software_Foundation_License" TargetMode="External"/><Relationship Id="rId1" Type="http://schemas.openxmlformats.org/officeDocument/2006/relationships/numbering" Target="numbering.xml"/><Relationship Id="rId6" Type="http://schemas.openxmlformats.org/officeDocument/2006/relationships/hyperlink" Target="https://gvanrossum.github.io/" TargetMode="External"/><Relationship Id="rId11" Type="http://schemas.openxmlformats.org/officeDocument/2006/relationships/hyperlink" Target="https://en.wikipedia.org/wiki/BSD_License" TargetMode="External"/><Relationship Id="rId5" Type="http://schemas.openxmlformats.org/officeDocument/2006/relationships/webSettings" Target="webSettings.xml"/><Relationship Id="rId15" Type="http://schemas.openxmlformats.org/officeDocument/2006/relationships/hyperlink" Target="https://en.wikipedia.org/wiki/Linux_kernel" TargetMode="External"/><Relationship Id="rId10"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hyperlink" Target="https://en.wikipedia.org/wiki/Corporation_for_National_Research_Initiatives" TargetMode="External"/><Relationship Id="rId14" Type="http://schemas.openxmlformats.org/officeDocument/2006/relationships/hyperlink" Target="https://en.wikipedia.org/wiki/GNU_General_Public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2023-01-02T08:51:00Z</dcterms:created>
  <dcterms:modified xsi:type="dcterms:W3CDTF">2023-01-02T09:45:00Z</dcterms:modified>
</cp:coreProperties>
</file>