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E0FFB0" w14:textId="3E18B31F" w:rsidR="004A6ED0" w:rsidRDefault="00096A8A" w:rsidP="00DD5571">
      <w:r>
        <w:rPr>
          <w:noProof/>
        </w:rPr>
        <mc:AlternateContent>
          <mc:Choice Requires="wps">
            <w:drawing>
              <wp:anchor distT="0" distB="0" distL="114300" distR="114300" simplePos="0" relativeHeight="251801600" behindDoc="0" locked="0" layoutInCell="1" allowOverlap="1" wp14:anchorId="5276717D" wp14:editId="2D0C5411">
                <wp:simplePos x="0" y="0"/>
                <wp:positionH relativeFrom="page">
                  <wp:align>left</wp:align>
                </wp:positionH>
                <wp:positionV relativeFrom="paragraph">
                  <wp:posOffset>-129396</wp:posOffset>
                </wp:positionV>
                <wp:extent cx="7538720" cy="1664898"/>
                <wp:effectExtent l="0" t="0" r="24130" b="12065"/>
                <wp:wrapNone/>
                <wp:docPr id="905018178" name="Rectangle 13"/>
                <wp:cNvGraphicFramePr/>
                <a:graphic xmlns:a="http://schemas.openxmlformats.org/drawingml/2006/main">
                  <a:graphicData uri="http://schemas.microsoft.com/office/word/2010/wordprocessingShape">
                    <wps:wsp>
                      <wps:cNvSpPr/>
                      <wps:spPr>
                        <a:xfrm>
                          <a:off x="0" y="0"/>
                          <a:ext cx="7538720" cy="1664898"/>
                        </a:xfrm>
                        <a:prstGeom prst="rect">
                          <a:avLst/>
                        </a:prstGeom>
                        <a:solidFill>
                          <a:srgbClr val="13223D"/>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18B33" id="Rectangle 13" o:spid="_x0000_s1026" style="position:absolute;margin-left:0;margin-top:-10.2pt;width:593.6pt;height:131.1pt;z-index:2518016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" fillcolor="#13223d" strokecolor="black [480]" strokeweight="1pt">
                <w10:wrap anchorx="page"/>
              </v:rect>
            </w:pict>
          </mc:Fallback>
        </mc:AlternateContent>
      </w:r>
      <w:r>
        <w:rPr>
          <w:noProof/>
        </w:rPr>
        <mc:AlternateContent>
          <mc:Choice Requires="wps">
            <w:drawing>
              <wp:anchor distT="45720" distB="45720" distL="114300" distR="114300" simplePos="0" relativeHeight="251803648" behindDoc="0" locked="0" layoutInCell="1" allowOverlap="1" wp14:anchorId="2398837D" wp14:editId="343CA9B8">
                <wp:simplePos x="0" y="0"/>
                <wp:positionH relativeFrom="margin">
                  <wp:posOffset>-353695</wp:posOffset>
                </wp:positionH>
                <wp:positionV relativeFrom="paragraph">
                  <wp:posOffset>0</wp:posOffset>
                </wp:positionV>
                <wp:extent cx="5554980" cy="152654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526540"/>
                        </a:xfrm>
                        <a:prstGeom prst="rect">
                          <a:avLst/>
                        </a:prstGeom>
                        <a:solidFill>
                          <a:srgbClr val="13223D"/>
                        </a:solidFill>
                        <a:ln w="3175">
                          <a:noFill/>
                          <a:miter lim="800000"/>
                          <a:headEnd/>
                          <a:tailEnd/>
                        </a:ln>
                      </wps:spPr>
                      <wps:txbx>
                        <w:txbxContent>
                          <w:p w14:paraId="36253D94" w14:textId="11227704" w:rsidR="004A6ED0" w:rsidRPr="00096A8A" w:rsidRDefault="00096A8A" w:rsidP="004A6ED0">
                            <w:pPr>
                              <w:rPr>
                                <w:b/>
                                <w:bCs/>
                                <w:color w:val="000000" w:themeColor="text1"/>
                                <w:sz w:val="44"/>
                                <w:szCs w:val="44"/>
                              </w:rPr>
                            </w:pPr>
                            <w:r>
                              <w:rPr>
                                <w:noProof/>
                              </w:rPr>
                              <w:drawing>
                                <wp:inline distT="0" distB="0" distL="0" distR="0" wp14:anchorId="723C975D" wp14:editId="0D72665B">
                                  <wp:extent cx="1397479" cy="368877"/>
                                  <wp:effectExtent l="0" t="0" r="0" b="0"/>
                                  <wp:docPr id="961053701"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53701" name="Graphic 961053701"/>
                                          <pic:cNvPicPr/>
                                        </pic:nvPicPr>
                                        <pic:blipFill>
                                          <a:blip r:embed="rId8">
                                            <a:extLst>
                                              <a:ext uri="{96DAC541-7B7A-43D3-8B79-37D633B846F1}">
                                                <asvg:svgBlip xmlns:asvg="http://schemas.microsoft.com/office/drawing/2016/SVG/main" r:embed="rId9"/>
                                              </a:ext>
                                            </a:extLst>
                                          </a:blip>
                                          <a:stretch>
                                            <a:fillRect/>
                                          </a:stretch>
                                        </pic:blipFill>
                                        <pic:spPr>
                                          <a:xfrm>
                                            <a:off x="0" y="0"/>
                                            <a:ext cx="1430809" cy="377675"/>
                                          </a:xfrm>
                                          <a:prstGeom prst="rect">
                                            <a:avLst/>
                                          </a:prstGeom>
                                        </pic:spPr>
                                      </pic:pic>
                                    </a:graphicData>
                                  </a:graphic>
                                </wp:inline>
                              </w:drawing>
                            </w:r>
                          </w:p>
                          <w:p w14:paraId="4DB8176E" w14:textId="77777777" w:rsidR="004A6ED0" w:rsidRPr="00D24E0C" w:rsidRDefault="004A6ED0" w:rsidP="004A6ED0">
                            <w:pPr>
                              <w:rPr>
                                <w:rFonts w:ascii="IBM Plex Sans" w:hAnsi="IBM Plex Sans"/>
                                <w:color w:val="FFFFFF" w:themeColor="background1"/>
                                <w:sz w:val="44"/>
                                <w:szCs w:val="44"/>
                              </w:rPr>
                            </w:pPr>
                            <w:r w:rsidRPr="00D24E0C">
                              <w:rPr>
                                <w:rFonts w:ascii="IBM Plex Sans" w:hAnsi="IBM Plex Sans"/>
                                <w:color w:val="FFFFFF" w:themeColor="background1"/>
                                <w:sz w:val="44"/>
                                <w:szCs w:val="44"/>
                              </w:rPr>
                              <w:t>Geneformer: Advancing Predictions for Rare Diseases and Inaccessible Tissues</w:t>
                            </w:r>
                          </w:p>
                          <w:p w14:paraId="2A67A770" w14:textId="77777777" w:rsidR="004A6ED0" w:rsidRPr="004A14FE" w:rsidRDefault="004A6ED0" w:rsidP="004A6ED0">
                            <w:pPr>
                              <w:rPr>
                                <w:color w:val="000000" w:themeColor="text1"/>
                              </w:rPr>
                            </w:pPr>
                          </w:p>
                          <w:p w14:paraId="658F2A4F" w14:textId="77777777" w:rsidR="004A6ED0" w:rsidRDefault="004A6ED0" w:rsidP="004A6E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8837D" id="_x0000_t202" coordsize="21600,21600" o:spt="202" path="m,l,21600r21600,l21600,xe">
                <v:stroke joinstyle="miter"/>
                <v:path gradientshapeok="t" o:connecttype="rect"/>
              </v:shapetype>
              <v:shape id="Text Box 2" o:spid="_x0000_s1026" type="#_x0000_t202" style="position:absolute;margin-left:-27.85pt;margin-top:0;width:437.4pt;height:120.2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" fillcolor="#13223d" stroked="f" strokeweight=".25pt">
                <v:textbox>
                  <w:txbxContent>
                    <w:p w14:paraId="36253D94" w14:textId="11227704" w:rsidR="004A6ED0" w:rsidRPr="00096A8A" w:rsidRDefault="00096A8A" w:rsidP="004A6ED0">
                      <w:pPr>
                        <w:rPr>
                          <w:b/>
                          <w:bCs/>
                          <w:color w:val="000000" w:themeColor="text1"/>
                          <w:sz w:val="44"/>
                          <w:szCs w:val="44"/>
                        </w:rPr>
                      </w:pPr>
                      <w:r>
                        <w:rPr>
                          <w:noProof/>
                        </w:rPr>
                        <w:drawing>
                          <wp:inline distT="0" distB="0" distL="0" distR="0" wp14:anchorId="723C975D" wp14:editId="0D72665B">
                            <wp:extent cx="1397479" cy="368877"/>
                            <wp:effectExtent l="0" t="0" r="0" b="0"/>
                            <wp:docPr id="961053701"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53701" name="Graphic 961053701"/>
                                    <pic:cNvPicPr/>
                                  </pic:nvPicPr>
                                  <pic:blipFill>
                                    <a:blip r:embed="rId8">
                                      <a:extLst>
                                        <a:ext uri="{96DAC541-7B7A-43D3-8B79-37D633B846F1}">
                                          <asvg:svgBlip xmlns:asvg="http://schemas.microsoft.com/office/drawing/2016/SVG/main" r:embed="rId9"/>
                                        </a:ext>
                                      </a:extLst>
                                    </a:blip>
                                    <a:stretch>
                                      <a:fillRect/>
                                    </a:stretch>
                                  </pic:blipFill>
                                  <pic:spPr>
                                    <a:xfrm>
                                      <a:off x="0" y="0"/>
                                      <a:ext cx="1430809" cy="377675"/>
                                    </a:xfrm>
                                    <a:prstGeom prst="rect">
                                      <a:avLst/>
                                    </a:prstGeom>
                                  </pic:spPr>
                                </pic:pic>
                              </a:graphicData>
                            </a:graphic>
                          </wp:inline>
                        </w:drawing>
                      </w:r>
                    </w:p>
                    <w:p w14:paraId="4DB8176E" w14:textId="77777777" w:rsidR="004A6ED0" w:rsidRPr="00D24E0C" w:rsidRDefault="004A6ED0" w:rsidP="004A6ED0">
                      <w:pPr>
                        <w:rPr>
                          <w:rFonts w:ascii="IBM Plex Sans" w:hAnsi="IBM Plex Sans"/>
                          <w:color w:val="FFFFFF" w:themeColor="background1"/>
                          <w:sz w:val="44"/>
                          <w:szCs w:val="44"/>
                        </w:rPr>
                      </w:pPr>
                      <w:r w:rsidRPr="00D24E0C">
                        <w:rPr>
                          <w:rFonts w:ascii="IBM Plex Sans" w:hAnsi="IBM Plex Sans"/>
                          <w:color w:val="FFFFFF" w:themeColor="background1"/>
                          <w:sz w:val="44"/>
                          <w:szCs w:val="44"/>
                        </w:rPr>
                        <w:t>Geneformer: Advancing Predictions for Rare Diseases and Inaccessible Tissues</w:t>
                      </w:r>
                    </w:p>
                    <w:p w14:paraId="2A67A770" w14:textId="77777777" w:rsidR="004A6ED0" w:rsidRPr="004A14FE" w:rsidRDefault="004A6ED0" w:rsidP="004A6ED0">
                      <w:pPr>
                        <w:rPr>
                          <w:color w:val="000000" w:themeColor="text1"/>
                        </w:rPr>
                      </w:pPr>
                    </w:p>
                    <w:p w14:paraId="658F2A4F" w14:textId="77777777" w:rsidR="004A6ED0" w:rsidRDefault="004A6ED0" w:rsidP="004A6ED0"/>
                  </w:txbxContent>
                </v:textbox>
                <w10:wrap type="square" anchorx="margin"/>
              </v:shape>
            </w:pict>
          </mc:Fallback>
        </mc:AlternateContent>
      </w:r>
    </w:p>
    <w:p w14:paraId="4FCDED4E" w14:textId="634F958E" w:rsidR="004A6ED0" w:rsidRDefault="004A6ED0" w:rsidP="00DD5571"/>
    <w:p w14:paraId="1C46F9D5" w14:textId="3988D186" w:rsidR="004A6ED0" w:rsidRDefault="004A6ED0" w:rsidP="00DD5571"/>
    <w:p w14:paraId="7A938828" w14:textId="46A80DB1" w:rsidR="004A6ED0" w:rsidRDefault="004A6ED0" w:rsidP="00DD5571"/>
    <w:p w14:paraId="658DBA32" w14:textId="52157818" w:rsidR="004A6ED0" w:rsidRDefault="004A6ED0" w:rsidP="00DD5571"/>
    <w:p w14:paraId="1D16C326" w14:textId="23C1DAD6" w:rsidR="004A6ED0" w:rsidRDefault="004A6ED0" w:rsidP="00DD5571"/>
    <w:tbl>
      <w:tblPr>
        <w:tblStyle w:val="TableGridLight"/>
        <w:tblpPr w:leftFromText="180" w:rightFromText="180" w:vertAnchor="text" w:horzAnchor="page" w:tblpX="285" w:tblpY="346"/>
        <w:tblW w:w="11228" w:type="dxa"/>
        <w:tblLook w:val="04A0" w:firstRow="1" w:lastRow="0" w:firstColumn="1" w:lastColumn="0" w:noHBand="0" w:noVBand="1"/>
      </w:tblPr>
      <w:tblGrid>
        <w:gridCol w:w="11228"/>
      </w:tblGrid>
      <w:tr w:rsidR="00096A8A" w14:paraId="65BFBAB7" w14:textId="77777777" w:rsidTr="00D24E0C">
        <w:trPr>
          <w:trHeight w:val="463"/>
        </w:trPr>
        <w:tc>
          <w:tcPr>
            <w:tcW w:w="11228" w:type="dxa"/>
          </w:tcPr>
          <w:p w14:paraId="49C355CF" w14:textId="77777777" w:rsidR="00096A8A" w:rsidRPr="00DD5571" w:rsidRDefault="00096A8A" w:rsidP="00096A8A">
            <w:pPr>
              <w:rPr>
                <w:rFonts w:ascii="IBM Plex Sans" w:hAnsi="IBM Plex Sans"/>
                <w:sz w:val="20"/>
                <w:szCs w:val="20"/>
              </w:rPr>
            </w:pPr>
            <w:r w:rsidRPr="00DD5571">
              <w:rPr>
                <w:rFonts w:ascii="IBM Plex Sans" w:hAnsi="IBM Plex Sans"/>
                <w:sz w:val="20"/>
                <w:szCs w:val="20"/>
              </w:rPr>
              <w:t xml:space="preserve">       Overview</w:t>
            </w:r>
          </w:p>
        </w:tc>
      </w:tr>
      <w:tr w:rsidR="00096A8A" w14:paraId="2E18587D" w14:textId="77777777" w:rsidTr="00D24E0C">
        <w:trPr>
          <w:trHeight w:val="443"/>
        </w:trPr>
        <w:tc>
          <w:tcPr>
            <w:tcW w:w="11228" w:type="dxa"/>
          </w:tcPr>
          <w:p w14:paraId="076AFA7E" w14:textId="77777777" w:rsidR="00096A8A" w:rsidRPr="00DD5571" w:rsidRDefault="00096A8A" w:rsidP="00096A8A">
            <w:pPr>
              <w:pStyle w:val="ListParagraph"/>
              <w:numPr>
                <w:ilvl w:val="0"/>
                <w:numId w:val="35"/>
              </w:numPr>
              <w:rPr>
                <w:rFonts w:ascii="IBM Plex Sans" w:hAnsi="IBM Plex Sans"/>
                <w:sz w:val="20"/>
                <w:szCs w:val="20"/>
              </w:rPr>
            </w:pPr>
            <w:r w:rsidRPr="00DD5571">
              <w:rPr>
                <w:rFonts w:ascii="IBM Plex Sans" w:hAnsi="IBM Plex Sans"/>
                <w:sz w:val="20"/>
                <w:szCs w:val="20"/>
              </w:rPr>
              <w:t>Architecture</w:t>
            </w:r>
          </w:p>
        </w:tc>
      </w:tr>
      <w:tr w:rsidR="00096A8A" w14:paraId="77C861A9" w14:textId="77777777" w:rsidTr="00D24E0C">
        <w:trPr>
          <w:trHeight w:val="463"/>
        </w:trPr>
        <w:tc>
          <w:tcPr>
            <w:tcW w:w="11228" w:type="dxa"/>
          </w:tcPr>
          <w:p w14:paraId="77078D65" w14:textId="77777777" w:rsidR="00096A8A" w:rsidRPr="00DD5571" w:rsidRDefault="00096A8A" w:rsidP="00096A8A">
            <w:pPr>
              <w:pStyle w:val="ListParagraph"/>
              <w:numPr>
                <w:ilvl w:val="0"/>
                <w:numId w:val="35"/>
              </w:numPr>
              <w:rPr>
                <w:rFonts w:ascii="IBM Plex Sans" w:hAnsi="IBM Plex Sans"/>
                <w:sz w:val="20"/>
                <w:szCs w:val="20"/>
              </w:rPr>
            </w:pPr>
            <w:r w:rsidRPr="00DD5571">
              <w:rPr>
                <w:rFonts w:ascii="IBM Plex Sans" w:hAnsi="IBM Plex Sans"/>
                <w:sz w:val="20"/>
                <w:szCs w:val="20"/>
              </w:rPr>
              <w:t>In Silico Perturbation</w:t>
            </w:r>
          </w:p>
        </w:tc>
      </w:tr>
      <w:tr w:rsidR="00096A8A" w14:paraId="02059E56" w14:textId="77777777" w:rsidTr="00D24E0C">
        <w:trPr>
          <w:trHeight w:val="463"/>
        </w:trPr>
        <w:tc>
          <w:tcPr>
            <w:tcW w:w="11228" w:type="dxa"/>
          </w:tcPr>
          <w:p w14:paraId="5D5787E7" w14:textId="77777777" w:rsidR="00096A8A" w:rsidRPr="00DD5571" w:rsidRDefault="00096A8A" w:rsidP="00096A8A">
            <w:pPr>
              <w:pStyle w:val="ListParagraph"/>
              <w:numPr>
                <w:ilvl w:val="0"/>
                <w:numId w:val="35"/>
              </w:numPr>
              <w:rPr>
                <w:rFonts w:ascii="IBM Plex Sans" w:hAnsi="IBM Plex Sans"/>
                <w:sz w:val="20"/>
                <w:szCs w:val="20"/>
              </w:rPr>
            </w:pPr>
            <w:r w:rsidRPr="00DD5571">
              <w:rPr>
                <w:rFonts w:ascii="IBM Plex Sans" w:hAnsi="IBM Plex Sans"/>
                <w:sz w:val="20"/>
                <w:szCs w:val="20"/>
              </w:rPr>
              <w:t>Geneformer Downstream Tasks</w:t>
            </w:r>
          </w:p>
        </w:tc>
      </w:tr>
      <w:tr w:rsidR="00096A8A" w14:paraId="5BA7A8F6" w14:textId="77777777" w:rsidTr="00D24E0C">
        <w:trPr>
          <w:trHeight w:val="443"/>
        </w:trPr>
        <w:tc>
          <w:tcPr>
            <w:tcW w:w="11228" w:type="dxa"/>
          </w:tcPr>
          <w:p w14:paraId="2C97EE8F" w14:textId="77777777" w:rsidR="00096A8A" w:rsidRPr="00DD5571" w:rsidRDefault="00096A8A" w:rsidP="00096A8A">
            <w:pPr>
              <w:rPr>
                <w:rFonts w:ascii="IBM Plex Sans" w:hAnsi="IBM Plex Sans"/>
                <w:sz w:val="20"/>
                <w:szCs w:val="20"/>
              </w:rPr>
            </w:pPr>
            <w:r w:rsidRPr="00DD5571">
              <w:rPr>
                <w:rFonts w:ascii="IBM Plex Sans" w:hAnsi="IBM Plex Sans"/>
                <w:sz w:val="20"/>
                <w:szCs w:val="20"/>
              </w:rPr>
              <w:t xml:space="preserve">       </w:t>
            </w:r>
            <w:r>
              <w:rPr>
                <w:rFonts w:ascii="IBM Plex Sans" w:hAnsi="IBM Plex Sans"/>
                <w:sz w:val="20"/>
                <w:szCs w:val="20"/>
              </w:rPr>
              <w:t xml:space="preserve"> </w:t>
            </w:r>
            <w:r w:rsidRPr="00DD5571">
              <w:rPr>
                <w:rFonts w:ascii="IBM Plex Sans" w:hAnsi="IBM Plex Sans"/>
                <w:sz w:val="20"/>
                <w:szCs w:val="20"/>
              </w:rPr>
              <w:t>Conclusion</w:t>
            </w:r>
          </w:p>
        </w:tc>
      </w:tr>
    </w:tbl>
    <w:p w14:paraId="75272CA2" w14:textId="39B7BED8" w:rsidR="00333462" w:rsidRPr="00DD5571" w:rsidRDefault="00333462" w:rsidP="00DD5571"/>
    <w:p w14:paraId="09C64EF9" w14:textId="77777777" w:rsidR="00096A8A" w:rsidRDefault="00096A8A" w:rsidP="00DD5571">
      <w:pPr>
        <w:spacing w:after="0"/>
        <w:rPr>
          <w:rFonts w:ascii="IBM Plex Sans" w:hAnsi="IBM Plex Sans"/>
          <w:b/>
          <w:bCs/>
          <w:sz w:val="24"/>
          <w:szCs w:val="24"/>
        </w:rPr>
      </w:pPr>
    </w:p>
    <w:p w14:paraId="3110E0BC" w14:textId="77777777" w:rsidR="00096A8A" w:rsidRDefault="00096A8A" w:rsidP="00DD5571">
      <w:pPr>
        <w:spacing w:after="0"/>
        <w:rPr>
          <w:rFonts w:ascii="IBM Plex Sans" w:hAnsi="IBM Plex Sans"/>
          <w:b/>
          <w:bCs/>
          <w:sz w:val="24"/>
          <w:szCs w:val="24"/>
        </w:rPr>
      </w:pPr>
    </w:p>
    <w:p w14:paraId="2BF5D8F5" w14:textId="77777777" w:rsidR="00096A8A" w:rsidRDefault="00096A8A" w:rsidP="00DD5571">
      <w:pPr>
        <w:spacing w:after="0"/>
        <w:rPr>
          <w:rFonts w:ascii="IBM Plex Sans" w:hAnsi="IBM Plex Sans"/>
          <w:b/>
          <w:bCs/>
          <w:sz w:val="24"/>
          <w:szCs w:val="24"/>
        </w:rPr>
      </w:pPr>
    </w:p>
    <w:p w14:paraId="38525EE3" w14:textId="6F8A6948" w:rsidR="00DD5571" w:rsidRPr="00D24E0C" w:rsidRDefault="00DD5571" w:rsidP="00DD5571">
      <w:pPr>
        <w:spacing w:after="0"/>
        <w:rPr>
          <w:rFonts w:ascii="IBM Plex Sans" w:hAnsi="IBM Plex Sans"/>
          <w:sz w:val="20"/>
          <w:szCs w:val="20"/>
        </w:rPr>
      </w:pPr>
      <w:r w:rsidRPr="00D24E0C">
        <w:rPr>
          <w:rFonts w:ascii="IBM Plex Sans" w:hAnsi="IBM Plex Sans"/>
          <w:b/>
          <w:bCs/>
          <w:sz w:val="20"/>
          <w:szCs w:val="20"/>
        </w:rPr>
        <w:t>Published:</w:t>
      </w:r>
      <w:r w:rsidRPr="00D24E0C">
        <w:rPr>
          <w:rFonts w:ascii="IBM Plex Sans" w:hAnsi="IBM Plex Sans"/>
          <w:sz w:val="20"/>
          <w:szCs w:val="20"/>
        </w:rPr>
        <w:t>  dd – mm - yyyy</w:t>
      </w:r>
      <w:r w:rsidRPr="00D24E0C">
        <w:rPr>
          <w:rFonts w:ascii="IBM Plex Sans" w:hAnsi="IBM Plex Sans"/>
          <w:sz w:val="20"/>
          <w:szCs w:val="20"/>
        </w:rPr>
        <w:br/>
      </w:r>
      <w:r w:rsidRPr="00D24E0C">
        <w:rPr>
          <w:rFonts w:ascii="IBM Plex Sans" w:hAnsi="IBM Plex Sans"/>
          <w:b/>
          <w:bCs/>
          <w:sz w:val="20"/>
          <w:szCs w:val="20"/>
        </w:rPr>
        <w:t>Contributors:</w:t>
      </w:r>
      <w:r w:rsidRPr="00D24E0C">
        <w:rPr>
          <w:rFonts w:ascii="IBM Plex Sans" w:hAnsi="IBM Plex Sans"/>
          <w:sz w:val="20"/>
          <w:szCs w:val="20"/>
        </w:rPr>
        <w:t xml:space="preserve">  Vasudev R, Dr Amitabha Chaudhuri, John Rekesh, Vidhi Malik </w:t>
      </w:r>
    </w:p>
    <w:p w14:paraId="2F2EFAA5" w14:textId="77777777" w:rsidR="00DD5571" w:rsidRDefault="00DD5571" w:rsidP="00B923D9">
      <w:pPr>
        <w:rPr>
          <w:rFonts w:ascii="IBM Plex Sans" w:hAnsi="IBM Plex Sans"/>
          <w:sz w:val="24"/>
          <w:szCs w:val="24"/>
        </w:rPr>
      </w:pPr>
    </w:p>
    <w:p w14:paraId="614FAD6B" w14:textId="77777777" w:rsidR="00DD5571" w:rsidRDefault="00B923D9" w:rsidP="00B923D9">
      <w:pPr>
        <w:rPr>
          <w:sz w:val="28"/>
          <w:szCs w:val="28"/>
        </w:rPr>
      </w:pPr>
      <w:r w:rsidRPr="004A14FE">
        <w:rPr>
          <w:rFonts w:ascii="IBM Plex Sans" w:hAnsi="IBM Plex Sans"/>
          <w:sz w:val="28"/>
          <w:szCs w:val="28"/>
        </w:rPr>
        <w:t xml:space="preserve">Geneformer is a transformer-based biomedical foundational model pretrained on large scale single cell transcriptomic </w:t>
      </w:r>
      <w:r w:rsidR="00DD5571" w:rsidRPr="00DD5571">
        <w:rPr>
          <w:rFonts w:ascii="IBM Plex Sans" w:hAnsi="IBM Plex Sans"/>
          <w:sz w:val="28"/>
          <w:szCs w:val="28"/>
        </w:rPr>
        <w:t>data to</w:t>
      </w:r>
      <w:r w:rsidRPr="004A14FE">
        <w:rPr>
          <w:rFonts w:ascii="IBM Plex Sans" w:hAnsi="IBM Plex Sans"/>
          <w:sz w:val="28"/>
          <w:szCs w:val="28"/>
        </w:rPr>
        <w:t xml:space="preserve"> understand gene-gene interactions in different healthy cells and use this foundational knowledge as the part transfer learning to study these interactions in unhealthy scenarios where data is limited.</w:t>
      </w:r>
      <w:r w:rsidRPr="004A14FE">
        <w:rPr>
          <w:sz w:val="28"/>
          <w:szCs w:val="28"/>
        </w:rPr>
        <w:t xml:space="preserve"> </w:t>
      </w:r>
    </w:p>
    <w:p w14:paraId="46A8FC24" w14:textId="23071224" w:rsidR="00164B1B" w:rsidRPr="00740208" w:rsidRDefault="00B923D9" w:rsidP="00B923D9">
      <w:pPr>
        <w:rPr>
          <w:rFonts w:ascii="IBM Plex Sans" w:hAnsi="IBM Plex Sans"/>
          <w:sz w:val="24"/>
          <w:szCs w:val="24"/>
        </w:rPr>
      </w:pPr>
      <w:r w:rsidRPr="004A14FE">
        <w:rPr>
          <w:color w:val="767171" w:themeColor="background2" w:themeShade="80"/>
          <w:sz w:val="24"/>
          <w:szCs w:val="24"/>
        </w:rPr>
        <w:t>______________________________________________________________________________________</w:t>
      </w:r>
      <w:r>
        <w:rPr>
          <w:color w:val="767171" w:themeColor="background2" w:themeShade="80"/>
          <w:sz w:val="24"/>
          <w:szCs w:val="24"/>
        </w:rPr>
        <w:t>_</w:t>
      </w:r>
      <w:r w:rsidRPr="00CA3274">
        <w:rPr>
          <w:rFonts w:ascii="IBM Plex Sans" w:hAnsi="IBM Plex Sans"/>
          <w:sz w:val="44"/>
          <w:szCs w:val="44"/>
        </w:rPr>
        <w:t>Overview</w:t>
      </w:r>
    </w:p>
    <w:p w14:paraId="64E29637" w14:textId="4CAEEFA5" w:rsidR="00B923D9" w:rsidRPr="00740208" w:rsidRDefault="00B923D9" w:rsidP="00B923D9">
      <w:pPr>
        <w:rPr>
          <w:rFonts w:ascii="IBM Plex Sans" w:hAnsi="IBM Plex Sans"/>
          <w:sz w:val="24"/>
          <w:szCs w:val="24"/>
        </w:rPr>
      </w:pPr>
      <w:r w:rsidRPr="00CA3274">
        <w:rPr>
          <w:rFonts w:ascii="IBM Plex Sans" w:hAnsi="IBM Plex Sans"/>
          <w:sz w:val="24"/>
          <w:szCs w:val="24"/>
        </w:rPr>
        <w:t xml:space="preserve">Pinpointing the core regulatory </w:t>
      </w:r>
      <w:r w:rsidRPr="00740208">
        <w:rPr>
          <w:rFonts w:ascii="IBM Plex Sans" w:hAnsi="IBM Plex Sans"/>
          <w:sz w:val="24"/>
          <w:szCs w:val="24"/>
        </w:rPr>
        <w:t>elements by</w:t>
      </w:r>
      <w:r w:rsidRPr="00CA3274">
        <w:rPr>
          <w:rFonts w:ascii="IBM Plex Sans" w:hAnsi="IBM Plex Sans"/>
          <w:sz w:val="24"/>
          <w:szCs w:val="24"/>
        </w:rPr>
        <w:t xml:space="preserve"> understanding hierarchy of disease specific- GRNs (Gene Regulatory Networks)</w:t>
      </w:r>
      <w:r w:rsidRPr="00CA3274">
        <w:rPr>
          <w:rFonts w:ascii="IBM Plex Sans" w:hAnsi="IBM Plex Sans"/>
          <w:b/>
          <w:bCs/>
          <w:sz w:val="24"/>
          <w:szCs w:val="24"/>
        </w:rPr>
        <w:t xml:space="preserve"> </w:t>
      </w:r>
      <w:r w:rsidRPr="00CA3274">
        <w:rPr>
          <w:rFonts w:ascii="IBM Plex Sans" w:hAnsi="IBM Plex Sans"/>
          <w:sz w:val="24"/>
          <w:szCs w:val="24"/>
        </w:rPr>
        <w:t>can help researchers to uncover the underlying mechanism that drive disease pro</w:t>
      </w:r>
      <w:r w:rsidR="00DD5571">
        <w:rPr>
          <w:rFonts w:ascii="IBM Plex Sans" w:hAnsi="IBM Plex Sans"/>
          <w:sz w:val="24"/>
          <w:szCs w:val="24"/>
        </w:rPr>
        <w:t>gression</w:t>
      </w:r>
      <w:r w:rsidRPr="00CA3274">
        <w:rPr>
          <w:rFonts w:ascii="IBM Plex Sans" w:hAnsi="IBM Plex Sans"/>
          <w:sz w:val="24"/>
          <w:szCs w:val="24"/>
        </w:rPr>
        <w:t xml:space="preserve"> and develop targeted therapies aimed at modulating gene expression at these points.</w:t>
      </w:r>
    </w:p>
    <w:p w14:paraId="63A9BA62" w14:textId="77777777" w:rsidR="00B923D9" w:rsidRPr="00CA3274" w:rsidRDefault="00B923D9" w:rsidP="00B923D9">
      <w:pPr>
        <w:rPr>
          <w:rFonts w:ascii="IBM Plex Sans" w:hAnsi="IBM Plex Sans"/>
          <w:b/>
          <w:bCs/>
          <w:sz w:val="24"/>
          <w:szCs w:val="24"/>
        </w:rPr>
      </w:pPr>
      <w:r w:rsidRPr="00CA3274">
        <w:rPr>
          <w:rFonts w:ascii="IBM Plex Sans" w:hAnsi="IBM Plex Sans"/>
          <w:sz w:val="24"/>
          <w:szCs w:val="24"/>
        </w:rPr>
        <w:t xml:space="preserve">Creating such networks will require large amount of single cell transcriptomic data to learn connections between the genes. But in the case of rare diseases and clinically inaccessible tissues such data is very limited, thus creating GRN in such </w:t>
      </w:r>
      <w:r w:rsidRPr="00740208">
        <w:rPr>
          <w:rFonts w:ascii="IBM Plex Sans" w:hAnsi="IBM Plex Sans"/>
          <w:sz w:val="24"/>
          <w:szCs w:val="24"/>
        </w:rPr>
        <w:t>cases is</w:t>
      </w:r>
      <w:r w:rsidRPr="00CA3274">
        <w:rPr>
          <w:rFonts w:ascii="IBM Plex Sans" w:hAnsi="IBM Plex Sans"/>
          <w:sz w:val="24"/>
          <w:szCs w:val="24"/>
        </w:rPr>
        <w:t xml:space="preserve"> a challenging problem. This challenge is addressed by the transfer learning capability of Geneformer.</w:t>
      </w:r>
    </w:p>
    <w:p w14:paraId="01602BDB" w14:textId="77777777" w:rsidR="00B923D9" w:rsidRPr="00740208" w:rsidRDefault="00B923D9" w:rsidP="00B923D9">
      <w:pPr>
        <w:rPr>
          <w:rFonts w:ascii="IBM Plex Sans" w:eastAsia="NSimSun" w:hAnsi="IBM Plex Sans" w:cs="Arial"/>
          <w:kern w:val="3"/>
          <w:sz w:val="24"/>
          <w:szCs w:val="24"/>
          <w:lang w:eastAsia="zh-CN" w:bidi="hi-IN"/>
          <w14:ligatures w14:val="none"/>
        </w:rPr>
      </w:pPr>
      <w:r w:rsidRPr="00CA3274">
        <w:rPr>
          <w:rFonts w:ascii="IBM Plex Sans" w:hAnsi="IBM Plex Sans"/>
          <w:sz w:val="24"/>
          <w:szCs w:val="24"/>
        </w:rPr>
        <w:t xml:space="preserve">Geneformer is a Foundation model, pretrained on large scale single transcriptomic data in healthy tissues (as recent advancements in sequencing technologies </w:t>
      </w:r>
      <w:r w:rsidRPr="00740208">
        <w:rPr>
          <w:rFonts w:ascii="IBM Plex Sans" w:hAnsi="IBM Plex Sans"/>
          <w:sz w:val="24"/>
          <w:szCs w:val="24"/>
        </w:rPr>
        <w:t>provided rapid</w:t>
      </w:r>
      <w:r w:rsidRPr="00CA3274">
        <w:rPr>
          <w:rFonts w:ascii="IBM Plex Sans" w:hAnsi="IBM Plex Sans"/>
          <w:sz w:val="24"/>
          <w:szCs w:val="24"/>
        </w:rPr>
        <w:t xml:space="preserve"> expansion in the availability of such transcriptomic data from wide range of human tissues). These learnings of geneformer can be foundation upon which various limited data disease cases can be studied at </w:t>
      </w:r>
      <w:r w:rsidRPr="00740208">
        <w:rPr>
          <w:rFonts w:ascii="IBM Plex Sans" w:hAnsi="IBM Plex Sans"/>
          <w:sz w:val="24"/>
          <w:szCs w:val="24"/>
        </w:rPr>
        <w:t>gene-to-gene</w:t>
      </w:r>
      <w:r w:rsidRPr="00CA3274">
        <w:rPr>
          <w:rFonts w:ascii="IBM Plex Sans" w:hAnsi="IBM Plex Sans"/>
          <w:sz w:val="24"/>
          <w:szCs w:val="24"/>
        </w:rPr>
        <w:t xml:space="preserve"> interaction level.</w:t>
      </w:r>
      <w:r w:rsidRPr="00740208">
        <w:rPr>
          <w:rFonts w:ascii="IBM Plex Sans" w:eastAsia="NSimSun" w:hAnsi="IBM Plex Sans" w:cs="Arial"/>
          <w:kern w:val="3"/>
          <w:sz w:val="24"/>
          <w:szCs w:val="24"/>
          <w:lang w:eastAsia="zh-CN" w:bidi="hi-IN"/>
          <w14:ligatures w14:val="none"/>
        </w:rPr>
        <w:t xml:space="preserve"> </w:t>
      </w:r>
    </w:p>
    <w:p w14:paraId="77181871" w14:textId="77777777" w:rsidR="00DD5571" w:rsidRDefault="00B923D9" w:rsidP="00B923D9">
      <w:pPr>
        <w:rPr>
          <w:rFonts w:ascii="IBM Plex Sans" w:hAnsi="IBM Plex Sans"/>
          <w:sz w:val="24"/>
          <w:szCs w:val="24"/>
        </w:rPr>
      </w:pPr>
      <w:r w:rsidRPr="00740208">
        <w:rPr>
          <w:rFonts w:ascii="IBM Plex Sans" w:hAnsi="IBM Plex Sans"/>
          <w:sz w:val="24"/>
          <w:szCs w:val="24"/>
        </w:rPr>
        <w:lastRenderedPageBreak/>
        <w:t>This article provides a high-level architectural overview of Geneformer and explores its transfer learning capabilities in various downstream tasks within network biology</w:t>
      </w:r>
      <w:r w:rsidRPr="00740208">
        <w:rPr>
          <w:rFonts w:ascii="IBM Plex Sans" w:hAnsi="IBM Plex Sans"/>
          <w:sz w:val="24"/>
          <w:szCs w:val="24"/>
        </w:rPr>
        <w:t>.</w:t>
      </w:r>
    </w:p>
    <w:p w14:paraId="5284BF5C" w14:textId="1FE0332D" w:rsidR="00B923D9" w:rsidRPr="00DD5571" w:rsidRDefault="00B923D9" w:rsidP="00B923D9">
      <w:pPr>
        <w:rPr>
          <w:rFonts w:ascii="IBM Plex Sans" w:hAnsi="IBM Plex Sans"/>
          <w:sz w:val="24"/>
          <w:szCs w:val="24"/>
        </w:rPr>
      </w:pPr>
      <w:r w:rsidRPr="004A14FE">
        <w:rPr>
          <w:color w:val="767171" w:themeColor="background2" w:themeShade="80"/>
          <w:sz w:val="24"/>
          <w:szCs w:val="24"/>
        </w:rPr>
        <w:t>_______________________________________________________________________________________</w:t>
      </w:r>
    </w:p>
    <w:p w14:paraId="12A40238" w14:textId="38F5E8D3" w:rsidR="00DD5571" w:rsidRPr="00DD5571" w:rsidRDefault="00B923D9" w:rsidP="00DD5571">
      <w:pPr>
        <w:pStyle w:val="ListParagraph"/>
        <w:numPr>
          <w:ilvl w:val="0"/>
          <w:numId w:val="36"/>
        </w:numPr>
        <w:rPr>
          <w:rFonts w:ascii="IBM Plex Sans" w:hAnsi="IBM Plex Sans"/>
          <w:sz w:val="44"/>
          <w:szCs w:val="44"/>
        </w:rPr>
      </w:pPr>
      <w:r w:rsidRPr="00DD5571">
        <w:rPr>
          <w:rFonts w:ascii="IBM Plex Sans" w:hAnsi="IBM Plex Sans"/>
          <w:sz w:val="44"/>
          <w:szCs w:val="44"/>
        </w:rPr>
        <w:t>Architecture</w:t>
      </w:r>
    </w:p>
    <w:p w14:paraId="716EED40" w14:textId="320C0837" w:rsidR="00B923D9" w:rsidRPr="00DD5571" w:rsidRDefault="00B923D9" w:rsidP="00DD5571">
      <w:pPr>
        <w:pStyle w:val="ListParagraph"/>
        <w:ind w:left="1080"/>
        <w:rPr>
          <w:rFonts w:ascii="IBM Plex Sans" w:hAnsi="IBM Plex Sans"/>
          <w:sz w:val="44"/>
          <w:szCs w:val="44"/>
        </w:rPr>
      </w:pPr>
      <w:r>
        <w:rPr>
          <w:noProof/>
        </w:rPr>
        <mc:AlternateContent>
          <mc:Choice Requires="wps">
            <w:drawing>
              <wp:anchor distT="0" distB="0" distL="114300" distR="114300" simplePos="0" relativeHeight="251665408" behindDoc="0" locked="0" layoutInCell="1" allowOverlap="1" wp14:anchorId="18640FFD" wp14:editId="2C9FAAC6">
                <wp:simplePos x="0" y="0"/>
                <wp:positionH relativeFrom="margin">
                  <wp:posOffset>-402609</wp:posOffset>
                </wp:positionH>
                <wp:positionV relativeFrom="paragraph">
                  <wp:posOffset>279969</wp:posOffset>
                </wp:positionV>
                <wp:extent cx="7418567" cy="3719015"/>
                <wp:effectExtent l="0" t="0" r="11430" b="15240"/>
                <wp:wrapNone/>
                <wp:docPr id="1694071270" name="Rectangle 5"/>
                <wp:cNvGraphicFramePr/>
                <a:graphic xmlns:a="http://schemas.openxmlformats.org/drawingml/2006/main">
                  <a:graphicData uri="http://schemas.microsoft.com/office/word/2010/wordprocessingShape">
                    <wps:wsp>
                      <wps:cNvSpPr/>
                      <wps:spPr>
                        <a:xfrm>
                          <a:off x="0" y="0"/>
                          <a:ext cx="7418567" cy="3719015"/>
                        </a:xfrm>
                        <a:prstGeom prst="rect">
                          <a:avLst/>
                        </a:prstGeom>
                        <a:solidFill>
                          <a:srgbClr val="13223D"/>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9B469" id="Rectangle 5" o:spid="_x0000_s1026" style="position:absolute;margin-left:-31.7pt;margin-top:22.05pt;width:584.15pt;height:292.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" fillcolor="#13223d" strokecolor="#09101d [484]" strokeweight="1pt">
                <w10:wrap anchorx="margin"/>
              </v:rect>
            </w:pict>
          </mc:Fallback>
        </mc:AlternateContent>
      </w:r>
    </w:p>
    <w:p w14:paraId="7D99CEDF" w14:textId="26949613" w:rsidR="00B923D9" w:rsidRDefault="00B923D9" w:rsidP="00B923D9">
      <w:pPr>
        <w:rPr>
          <w:sz w:val="44"/>
          <w:szCs w:val="44"/>
        </w:rPr>
      </w:pPr>
      <w:r w:rsidRPr="00246E22">
        <w:rPr>
          <w:noProof/>
          <w:sz w:val="44"/>
          <w:szCs w:val="44"/>
        </w:rPr>
        <mc:AlternateContent>
          <mc:Choice Requires="wps">
            <w:drawing>
              <wp:anchor distT="45720" distB="45720" distL="114300" distR="114300" simplePos="0" relativeHeight="251666432" behindDoc="0" locked="0" layoutInCell="1" allowOverlap="1" wp14:anchorId="41A64B42" wp14:editId="6885C26C">
                <wp:simplePos x="0" y="0"/>
                <wp:positionH relativeFrom="column">
                  <wp:posOffset>-346379</wp:posOffset>
                </wp:positionH>
                <wp:positionV relativeFrom="paragraph">
                  <wp:posOffset>4445</wp:posOffset>
                </wp:positionV>
                <wp:extent cx="2360930" cy="1404620"/>
                <wp:effectExtent l="0" t="0" r="27940" b="13970"/>
                <wp:wrapSquare wrapText="bothSides"/>
                <wp:docPr id="1659357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13223D"/>
                        </a:solidFill>
                        <a:ln w="9525">
                          <a:solidFill>
                            <a:srgbClr val="13223D"/>
                          </a:solidFill>
                          <a:miter lim="800000"/>
                          <a:headEnd/>
                          <a:tailEnd/>
                        </a:ln>
                      </wps:spPr>
                      <wps:txbx>
                        <w:txbxContent>
                          <w:p w14:paraId="7020D50D" w14:textId="77777777" w:rsidR="00B923D9" w:rsidRDefault="00B923D9" w:rsidP="00B923D9">
                            <w:r>
                              <w:t>ARCHITECTURE 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A64B42" id="_x0000_s1027" type="#_x0000_t202" style="position:absolute;margin-left:-27.25pt;margin-top:.35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" fillcolor="#13223d" strokecolor="#13223d">
                <v:textbox style="mso-fit-shape-to-text:t">
                  <w:txbxContent>
                    <w:p w14:paraId="7020D50D" w14:textId="77777777" w:rsidR="00B923D9" w:rsidRDefault="00B923D9" w:rsidP="00B923D9">
                      <w:r>
                        <w:t>ARCHITECTURE FLOWCHART</w:t>
                      </w:r>
                    </w:p>
                  </w:txbxContent>
                </v:textbox>
                <w10:wrap type="square"/>
              </v:shape>
            </w:pict>
          </mc:Fallback>
        </mc:AlternateContent>
      </w:r>
      <w:r w:rsidRPr="00191882">
        <w:rPr>
          <w:sz w:val="44"/>
          <w:szCs w:val="44"/>
        </w:rPr>
        <mc:AlternateContent>
          <mc:Choice Requires="wps">
            <w:drawing>
              <wp:anchor distT="0" distB="0" distL="114300" distR="114300" simplePos="0" relativeHeight="251667456" behindDoc="0" locked="0" layoutInCell="1" allowOverlap="1" wp14:anchorId="38388313" wp14:editId="6B094638">
                <wp:simplePos x="0" y="0"/>
                <wp:positionH relativeFrom="column">
                  <wp:posOffset>-333784</wp:posOffset>
                </wp:positionH>
                <wp:positionV relativeFrom="paragraph">
                  <wp:posOffset>379987</wp:posOffset>
                </wp:positionV>
                <wp:extent cx="1789531" cy="1014095"/>
                <wp:effectExtent l="0" t="0" r="20320" b="28575"/>
                <wp:wrapNone/>
                <wp:docPr id="127" name="TextBox 18"/>
                <wp:cNvGraphicFramePr/>
                <a:graphic xmlns:a="http://schemas.openxmlformats.org/drawingml/2006/main">
                  <a:graphicData uri="http://schemas.microsoft.com/office/word/2010/wordprocessingShape">
                    <wps:wsp>
                      <wps:cNvSpPr/>
                      <wps:spPr>
                        <a:xfrm>
                          <a:off x="0" y="0"/>
                          <a:ext cx="1789531" cy="1014095"/>
                        </a:xfrm>
                        <a:prstGeom prst="rect">
                          <a:avLst/>
                        </a:prstGeom>
                        <a:noFill/>
                        <a:ln w="0">
                          <a:solidFill>
                            <a:schemeClr val="bg1"/>
                          </a:solidFill>
                        </a:ln>
                      </wps:spPr>
                      <wps:style>
                        <a:lnRef idx="0">
                          <a:scrgbClr r="0" g="0" b="0"/>
                        </a:lnRef>
                        <a:fillRef idx="0">
                          <a:scrgbClr r="0" g="0" b="0"/>
                        </a:fillRef>
                        <a:effectRef idx="0">
                          <a:scrgbClr r="0" g="0" b="0"/>
                        </a:effectRef>
                        <a:fontRef idx="minor"/>
                      </wps:style>
                      <wps:txbx>
                        <w:txbxContent>
                          <w:p w14:paraId="59955CA4" w14:textId="77777777" w:rsidR="00B923D9" w:rsidRPr="00191882" w:rsidRDefault="00B923D9" w:rsidP="00B923D9">
                            <w:pPr>
                              <w:spacing w:after="0"/>
                              <w:rPr>
                                <w:rFonts w:ascii="Calibri" w:hAnsi="Calibri"/>
                                <w:b/>
                                <w:bCs/>
                                <w:color w:val="F2F2F2"/>
                                <w:kern w:val="24"/>
                                <w:sz w:val="16"/>
                                <w:szCs w:val="16"/>
                                <w14:ligatures w14:val="none"/>
                              </w:rPr>
                            </w:pPr>
                            <w:r w:rsidRPr="00191882">
                              <w:rPr>
                                <w:rFonts w:ascii="Calibri" w:hAnsi="Calibri"/>
                                <w:b/>
                                <w:bCs/>
                                <w:color w:val="F2F2F2"/>
                                <w:kern w:val="24"/>
                                <w:sz w:val="16"/>
                                <w:szCs w:val="16"/>
                              </w:rPr>
                              <w:t>Gene Corpus 30 M</w:t>
                            </w:r>
                          </w:p>
                          <w:p w14:paraId="520FD4D9" w14:textId="77777777" w:rsidR="00B923D9" w:rsidRPr="00191882" w:rsidRDefault="00B923D9" w:rsidP="00B923D9">
                            <w:pPr>
                              <w:spacing w:after="0"/>
                              <w:rPr>
                                <w:rFonts w:ascii="Calibri" w:hAnsi="Calibri"/>
                                <w:color w:val="F2F2F2"/>
                                <w:kern w:val="24"/>
                                <w:sz w:val="16"/>
                                <w:szCs w:val="16"/>
                                <w:lang w:val="en-US"/>
                              </w:rPr>
                            </w:pPr>
                            <w:r w:rsidRPr="00191882">
                              <w:rPr>
                                <w:rFonts w:ascii="Calibri" w:hAnsi="Calibri"/>
                                <w:color w:val="F2F2F2"/>
                                <w:kern w:val="24"/>
                                <w:sz w:val="16"/>
                                <w:szCs w:val="16"/>
                                <w:lang w:val="en-US"/>
                              </w:rPr>
                              <w:t>29.9 million human single-cell transcriptomes from a broad range of tissues from publicly available data</w:t>
                            </w:r>
                          </w:p>
                        </w:txbxContent>
                      </wps:txbx>
                      <wps:bodyPr wrap="square" lIns="90000" tIns="45000" rIns="90000" bIns="45000" anchor="t">
                        <a:spAutoFit/>
                      </wps:bodyPr>
                    </wps:wsp>
                  </a:graphicData>
                </a:graphic>
                <wp14:sizeRelH relativeFrom="margin">
                  <wp14:pctWidth>0</wp14:pctWidth>
                </wp14:sizeRelH>
              </wp:anchor>
            </w:drawing>
          </mc:Choice>
          <mc:Fallback>
            <w:pict>
              <v:rect w14:anchorId="38388313" id="TextBox 18" o:spid="_x0000_s1028" style="position:absolute;margin-left:-26.3pt;margin-top:29.9pt;width:140.9pt;height:79.8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" filled="f" strokecolor="white [3212]" strokeweight="0">
                <v:textbox style="mso-fit-shape-to-text:t" inset="2.5mm,1.25mm,2.5mm,1.25mm">
                  <w:txbxContent>
                    <w:p w14:paraId="59955CA4" w14:textId="77777777" w:rsidR="00B923D9" w:rsidRPr="00191882" w:rsidRDefault="00B923D9" w:rsidP="00B923D9">
                      <w:pPr>
                        <w:spacing w:after="0"/>
                        <w:rPr>
                          <w:rFonts w:ascii="Calibri" w:hAnsi="Calibri"/>
                          <w:b/>
                          <w:bCs/>
                          <w:color w:val="F2F2F2"/>
                          <w:kern w:val="24"/>
                          <w:sz w:val="16"/>
                          <w:szCs w:val="16"/>
                          <w14:ligatures w14:val="none"/>
                        </w:rPr>
                      </w:pPr>
                      <w:r w:rsidRPr="00191882">
                        <w:rPr>
                          <w:rFonts w:ascii="Calibri" w:hAnsi="Calibri"/>
                          <w:b/>
                          <w:bCs/>
                          <w:color w:val="F2F2F2"/>
                          <w:kern w:val="24"/>
                          <w:sz w:val="16"/>
                          <w:szCs w:val="16"/>
                        </w:rPr>
                        <w:t>Gene Corpus 30 M</w:t>
                      </w:r>
                    </w:p>
                    <w:p w14:paraId="520FD4D9" w14:textId="77777777" w:rsidR="00B923D9" w:rsidRPr="00191882" w:rsidRDefault="00B923D9" w:rsidP="00B923D9">
                      <w:pPr>
                        <w:spacing w:after="0"/>
                        <w:rPr>
                          <w:rFonts w:ascii="Calibri" w:hAnsi="Calibri"/>
                          <w:color w:val="F2F2F2"/>
                          <w:kern w:val="24"/>
                          <w:sz w:val="16"/>
                          <w:szCs w:val="16"/>
                          <w:lang w:val="en-US"/>
                        </w:rPr>
                      </w:pPr>
                      <w:r w:rsidRPr="00191882">
                        <w:rPr>
                          <w:rFonts w:ascii="Calibri" w:hAnsi="Calibri"/>
                          <w:color w:val="F2F2F2"/>
                          <w:kern w:val="24"/>
                          <w:sz w:val="16"/>
                          <w:szCs w:val="16"/>
                          <w:lang w:val="en-US"/>
                        </w:rPr>
                        <w:t>29.9 million human single-cell transcriptomes from a broad range of tissues from publicly available data</w:t>
                      </w:r>
                    </w:p>
                  </w:txbxContent>
                </v:textbox>
              </v:rect>
            </w:pict>
          </mc:Fallback>
        </mc:AlternateContent>
      </w:r>
      <w:r w:rsidRPr="00191882">
        <w:rPr>
          <w:sz w:val="44"/>
          <w:szCs w:val="44"/>
        </w:rPr>
        <w:t xml:space="preserve"> </w:t>
      </w:r>
    </w:p>
    <w:p w14:paraId="10A24723" w14:textId="6A06D372" w:rsidR="00B923D9" w:rsidRDefault="00B923D9" w:rsidP="00B923D9">
      <w:pPr>
        <w:rPr>
          <w:sz w:val="44"/>
          <w:szCs w:val="44"/>
        </w:rPr>
      </w:pPr>
      <w:r w:rsidRPr="00CC0E2F">
        <w:rPr>
          <w:sz w:val="44"/>
          <w:szCs w:val="44"/>
        </w:rPr>
        <mc:AlternateContent>
          <mc:Choice Requires="wps">
            <w:drawing>
              <wp:anchor distT="0" distB="0" distL="114300" distR="114300" simplePos="0" relativeHeight="251680768" behindDoc="0" locked="0" layoutInCell="1" allowOverlap="1" wp14:anchorId="5DD7B5C6" wp14:editId="52811C59">
                <wp:simplePos x="0" y="0"/>
                <wp:positionH relativeFrom="column">
                  <wp:posOffset>3609354</wp:posOffset>
                </wp:positionH>
                <wp:positionV relativeFrom="paragraph">
                  <wp:posOffset>6529</wp:posOffset>
                </wp:positionV>
                <wp:extent cx="1731066" cy="2857500"/>
                <wp:effectExtent l="8255" t="658495" r="67945" b="639445"/>
                <wp:wrapNone/>
                <wp:docPr id="24965729" name="Connector: Elbow 6"/>
                <wp:cNvGraphicFramePr xmlns:a="http://schemas.openxmlformats.org/drawingml/2006/main"/>
                <a:graphic xmlns:a="http://schemas.openxmlformats.org/drawingml/2006/main">
                  <a:graphicData uri="http://schemas.microsoft.com/office/word/2010/wordprocessingShape">
                    <wps:wsp>
                      <wps:cNvCnPr/>
                      <wps:spPr>
                        <a:xfrm rot="5400000" flipH="1" flipV="1">
                          <a:off x="0" y="0"/>
                          <a:ext cx="1731066" cy="2857500"/>
                        </a:xfrm>
                        <a:prstGeom prst="bentConnector5">
                          <a:avLst>
                            <a:gd name="adj1" fmla="val -34944"/>
                            <a:gd name="adj2" fmla="val 51458"/>
                            <a:gd name="adj3" fmla="val 13765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051548"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Connector: Elbow 6" o:spid="_x0000_s1026" type="#_x0000_t36" style="position:absolute;margin-left:284.2pt;margin-top:.5pt;width:136.3pt;height:225pt;rotation:90;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" adj="-7548,11115,29733" strokecolor="white [3212]" strokeweight=".5pt">
                <v:stroke endarrow="block"/>
              </v:shape>
            </w:pict>
          </mc:Fallback>
        </mc:AlternateContent>
      </w:r>
      <w:r w:rsidRPr="00CC0E2F">
        <w:rPr>
          <w:sz w:val="44"/>
          <w:szCs w:val="44"/>
        </w:rPr>
        <mc:AlternateContent>
          <mc:Choice Requires="wps">
            <w:drawing>
              <wp:anchor distT="0" distB="0" distL="114300" distR="114300" simplePos="0" relativeHeight="251677696" behindDoc="0" locked="0" layoutInCell="1" allowOverlap="1" wp14:anchorId="439242A7" wp14:editId="6B22A8FF">
                <wp:simplePos x="0" y="0"/>
                <wp:positionH relativeFrom="margin">
                  <wp:align>left</wp:align>
                </wp:positionH>
                <wp:positionV relativeFrom="paragraph">
                  <wp:posOffset>159701</wp:posOffset>
                </wp:positionV>
                <wp:extent cx="2537795" cy="2554907"/>
                <wp:effectExtent l="0" t="275273" r="82868" b="197167"/>
                <wp:wrapNone/>
                <wp:docPr id="7" name="Connector: Elbow 6">
                  <a:extLst xmlns:a="http://schemas.openxmlformats.org/drawingml/2006/main">
                    <a:ext uri="{FF2B5EF4-FFF2-40B4-BE49-F238E27FC236}">
                      <a16:creationId xmlns:a16="http://schemas.microsoft.com/office/drawing/2014/main" id="{B881D576-E3C5-824A-66C9-9ED18857FEA0}"/>
                    </a:ext>
                  </a:extLst>
                </wp:docPr>
                <wp:cNvGraphicFramePr/>
                <a:graphic xmlns:a="http://schemas.openxmlformats.org/drawingml/2006/main">
                  <a:graphicData uri="http://schemas.microsoft.com/office/word/2010/wordprocessingShape">
                    <wps:wsp>
                      <wps:cNvCnPr/>
                      <wps:spPr>
                        <a:xfrm rot="5400000" flipH="1" flipV="1">
                          <a:off x="0" y="0"/>
                          <a:ext cx="2537795" cy="2554907"/>
                        </a:xfrm>
                        <a:prstGeom prst="bentConnector5">
                          <a:avLst>
                            <a:gd name="adj1" fmla="val -7350"/>
                            <a:gd name="adj2" fmla="val 68813"/>
                            <a:gd name="adj3" fmla="val 110085"/>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22E70" id="Connector: Elbow 6" o:spid="_x0000_s1026" type="#_x0000_t36" style="position:absolute;margin-left:0;margin-top:12.55pt;width:199.85pt;height:201.15pt;rotation:90;flip:x y;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" adj="-1588,14864,23778" strokecolor="white [3212]" strokeweight=".5pt">
                <v:stroke endarrow="block"/>
                <w10:wrap anchorx="margin"/>
              </v:shape>
            </w:pict>
          </mc:Fallback>
        </mc:AlternateContent>
      </w:r>
      <w:r w:rsidRPr="00191882">
        <w:rPr>
          <w:sz w:val="44"/>
          <w:szCs w:val="44"/>
        </w:rPr>
        <mc:AlternateContent>
          <mc:Choice Requires="wps">
            <w:drawing>
              <wp:anchor distT="0" distB="0" distL="114300" distR="114300" simplePos="0" relativeHeight="251670528" behindDoc="0" locked="0" layoutInCell="1" allowOverlap="1" wp14:anchorId="5CC6C980" wp14:editId="512D2BE9">
                <wp:simplePos x="0" y="0"/>
                <wp:positionH relativeFrom="margin">
                  <wp:posOffset>2127553</wp:posOffset>
                </wp:positionH>
                <wp:positionV relativeFrom="paragraph">
                  <wp:posOffset>195685</wp:posOffset>
                </wp:positionV>
                <wp:extent cx="2002705" cy="802204"/>
                <wp:effectExtent l="0" t="0" r="17145" b="17145"/>
                <wp:wrapNone/>
                <wp:docPr id="133" name="TextBox 24"/>
                <wp:cNvGraphicFramePr/>
                <a:graphic xmlns:a="http://schemas.openxmlformats.org/drawingml/2006/main">
                  <a:graphicData uri="http://schemas.microsoft.com/office/word/2010/wordprocessingShape">
                    <wps:wsp>
                      <wps:cNvSpPr/>
                      <wps:spPr>
                        <a:xfrm>
                          <a:off x="0" y="0"/>
                          <a:ext cx="2002705" cy="802204"/>
                        </a:xfrm>
                        <a:prstGeom prst="rect">
                          <a:avLst/>
                        </a:prstGeom>
                        <a:noFill/>
                        <a:ln w="0">
                          <a:solidFill>
                            <a:schemeClr val="bg1"/>
                          </a:solidFill>
                        </a:ln>
                      </wps:spPr>
                      <wps:style>
                        <a:lnRef idx="0">
                          <a:scrgbClr r="0" g="0" b="0"/>
                        </a:lnRef>
                        <a:fillRef idx="0">
                          <a:scrgbClr r="0" g="0" b="0"/>
                        </a:fillRef>
                        <a:effectRef idx="0">
                          <a:scrgbClr r="0" g="0" b="0"/>
                        </a:effectRef>
                        <a:fontRef idx="minor"/>
                      </wps:style>
                      <wps:txbx>
                        <w:txbxContent>
                          <w:p w14:paraId="7ED8058D" w14:textId="77777777" w:rsidR="00B923D9" w:rsidRPr="00191882" w:rsidRDefault="00B923D9" w:rsidP="00B923D9">
                            <w:pPr>
                              <w:rPr>
                                <w:rFonts w:ascii="Calibri" w:hAnsi="Calibri"/>
                                <w:b/>
                                <w:bCs/>
                                <w:color w:val="FFFFFF"/>
                                <w:kern w:val="24"/>
                                <w:sz w:val="16"/>
                                <w:szCs w:val="16"/>
                                <w14:ligatures w14:val="none"/>
                              </w:rPr>
                            </w:pPr>
                            <w:r w:rsidRPr="00191882">
                              <w:rPr>
                                <w:rFonts w:ascii="Calibri" w:hAnsi="Calibri"/>
                                <w:b/>
                                <w:bCs/>
                                <w:color w:val="FFFFFF"/>
                                <w:kern w:val="24"/>
                                <w:sz w:val="16"/>
                                <w:szCs w:val="16"/>
                              </w:rPr>
                              <w:t>Rank Value Encoding</w:t>
                            </w:r>
                          </w:p>
                          <w:p w14:paraId="4059F652" w14:textId="77777777" w:rsidR="00B923D9" w:rsidRPr="00191882" w:rsidRDefault="00B923D9" w:rsidP="00B923D9">
                            <w:pPr>
                              <w:rPr>
                                <w:rFonts w:ascii="Calibri" w:hAnsi="Calibri"/>
                                <w:color w:val="FFFFFF"/>
                                <w:kern w:val="24"/>
                                <w:sz w:val="16"/>
                                <w:szCs w:val="16"/>
                                <w:lang w:val="en-US"/>
                              </w:rPr>
                            </w:pPr>
                            <w:r w:rsidRPr="00191882">
                              <w:rPr>
                                <w:rFonts w:ascii="Calibri" w:hAnsi="Calibri"/>
                                <w:color w:val="FFFFFF"/>
                                <w:kern w:val="24"/>
                                <w:sz w:val="16"/>
                                <w:szCs w:val="16"/>
                                <w:lang w:val="en-US"/>
                              </w:rPr>
                              <w:t>where genes are ranked by their expression in that cell normalized by their expression across the entire Genecorpus-30M</w:t>
                            </w:r>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rect w14:anchorId="5CC6C980" id="TextBox 24" o:spid="_x0000_s1029" style="position:absolute;margin-left:167.5pt;margin-top:15.4pt;width:157.7pt;height:63.1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" filled="f" strokecolor="white [3212]" strokeweight="0">
                <v:textbox inset="2.5mm,1.25mm,2.5mm,1.25mm">
                  <w:txbxContent>
                    <w:p w14:paraId="7ED8058D" w14:textId="77777777" w:rsidR="00B923D9" w:rsidRPr="00191882" w:rsidRDefault="00B923D9" w:rsidP="00B923D9">
                      <w:pPr>
                        <w:rPr>
                          <w:rFonts w:ascii="Calibri" w:hAnsi="Calibri"/>
                          <w:b/>
                          <w:bCs/>
                          <w:color w:val="FFFFFF"/>
                          <w:kern w:val="24"/>
                          <w:sz w:val="16"/>
                          <w:szCs w:val="16"/>
                          <w14:ligatures w14:val="none"/>
                        </w:rPr>
                      </w:pPr>
                      <w:r w:rsidRPr="00191882">
                        <w:rPr>
                          <w:rFonts w:ascii="Calibri" w:hAnsi="Calibri"/>
                          <w:b/>
                          <w:bCs/>
                          <w:color w:val="FFFFFF"/>
                          <w:kern w:val="24"/>
                          <w:sz w:val="16"/>
                          <w:szCs w:val="16"/>
                        </w:rPr>
                        <w:t>Rank Value Encoding</w:t>
                      </w:r>
                    </w:p>
                    <w:p w14:paraId="4059F652" w14:textId="77777777" w:rsidR="00B923D9" w:rsidRPr="00191882" w:rsidRDefault="00B923D9" w:rsidP="00B923D9">
                      <w:pPr>
                        <w:rPr>
                          <w:rFonts w:ascii="Calibri" w:hAnsi="Calibri"/>
                          <w:color w:val="FFFFFF"/>
                          <w:kern w:val="24"/>
                          <w:sz w:val="16"/>
                          <w:szCs w:val="16"/>
                          <w:lang w:val="en-US"/>
                        </w:rPr>
                      </w:pPr>
                      <w:r w:rsidRPr="00191882">
                        <w:rPr>
                          <w:rFonts w:ascii="Calibri" w:hAnsi="Calibri"/>
                          <w:color w:val="FFFFFF"/>
                          <w:kern w:val="24"/>
                          <w:sz w:val="16"/>
                          <w:szCs w:val="16"/>
                          <w:lang w:val="en-US"/>
                        </w:rPr>
                        <w:t>where genes are ranked by their expression in that cell normalized by their expression across the entire Genecorpus-30M</w:t>
                      </w:r>
                    </w:p>
                  </w:txbxContent>
                </v:textbox>
                <w10:wrap anchorx="margin"/>
              </v:rect>
            </w:pict>
          </mc:Fallback>
        </mc:AlternateContent>
      </w:r>
    </w:p>
    <w:p w14:paraId="3C8FC296" w14:textId="3FF4CD9E" w:rsidR="00B923D9" w:rsidRDefault="00B923D9" w:rsidP="00B923D9">
      <w:pPr>
        <w:rPr>
          <w:sz w:val="44"/>
          <w:szCs w:val="44"/>
        </w:rPr>
      </w:pPr>
      <w:r w:rsidRPr="00191882">
        <w:rPr>
          <w:sz w:val="44"/>
          <w:szCs w:val="44"/>
        </w:rPr>
        <mc:AlternateContent>
          <mc:Choice Requires="wps">
            <w:drawing>
              <wp:anchor distT="0" distB="0" distL="114300" distR="114300" simplePos="0" relativeHeight="251672576" behindDoc="0" locked="0" layoutInCell="1" allowOverlap="1" wp14:anchorId="72CF4906" wp14:editId="5F910960">
                <wp:simplePos x="0" y="0"/>
                <wp:positionH relativeFrom="column">
                  <wp:posOffset>4882846</wp:posOffset>
                </wp:positionH>
                <wp:positionV relativeFrom="paragraph">
                  <wp:posOffset>152511</wp:posOffset>
                </wp:positionV>
                <wp:extent cx="1985875" cy="1185840"/>
                <wp:effectExtent l="0" t="0" r="14605" b="28575"/>
                <wp:wrapNone/>
                <wp:docPr id="144" name="TextBox 5"/>
                <wp:cNvGraphicFramePr/>
                <a:graphic xmlns:a="http://schemas.openxmlformats.org/drawingml/2006/main">
                  <a:graphicData uri="http://schemas.microsoft.com/office/word/2010/wordprocessingShape">
                    <wps:wsp>
                      <wps:cNvSpPr/>
                      <wps:spPr>
                        <a:xfrm>
                          <a:off x="0" y="0"/>
                          <a:ext cx="1985875" cy="1185840"/>
                        </a:xfrm>
                        <a:prstGeom prst="rect">
                          <a:avLst/>
                        </a:prstGeom>
                        <a:noFill/>
                        <a:ln w="0">
                          <a:solidFill>
                            <a:schemeClr val="bg1"/>
                          </a:solidFill>
                        </a:ln>
                      </wps:spPr>
                      <wps:style>
                        <a:lnRef idx="0">
                          <a:scrgbClr r="0" g="0" b="0"/>
                        </a:lnRef>
                        <a:fillRef idx="0">
                          <a:scrgbClr r="0" g="0" b="0"/>
                        </a:fillRef>
                        <a:effectRef idx="0">
                          <a:scrgbClr r="0" g="0" b="0"/>
                        </a:effectRef>
                        <a:fontRef idx="minor"/>
                      </wps:style>
                      <wps:txbx>
                        <w:txbxContent>
                          <w:p w14:paraId="2B11BFA5" w14:textId="77777777" w:rsidR="00B923D9" w:rsidRPr="00191882" w:rsidRDefault="00B923D9" w:rsidP="00B923D9">
                            <w:pPr>
                              <w:rPr>
                                <w:rFonts w:ascii="Calibri" w:hAnsi="Calibri"/>
                                <w:b/>
                                <w:bCs/>
                                <w:color w:val="F2F2F2"/>
                                <w:kern w:val="24"/>
                                <w:sz w:val="16"/>
                                <w:szCs w:val="16"/>
                                <w14:ligatures w14:val="none"/>
                              </w:rPr>
                            </w:pPr>
                            <w:r w:rsidRPr="00191882">
                              <w:rPr>
                                <w:rFonts w:ascii="Calibri" w:hAnsi="Calibri"/>
                                <w:b/>
                                <w:bCs/>
                                <w:color w:val="F2F2F2"/>
                                <w:kern w:val="24"/>
                                <w:sz w:val="16"/>
                                <w:szCs w:val="16"/>
                              </w:rPr>
                              <w:t>GENEFORMER’s ENCODER</w:t>
                            </w:r>
                          </w:p>
                          <w:p w14:paraId="62F1D429" w14:textId="77777777" w:rsidR="00B923D9" w:rsidRPr="00191882" w:rsidRDefault="00B923D9" w:rsidP="00B923D9">
                            <w:pPr>
                              <w:rPr>
                                <w:rFonts w:ascii="Calibri" w:hAnsi="Calibri"/>
                                <w:color w:val="F2F2F2"/>
                                <w:kern w:val="24"/>
                                <w:sz w:val="16"/>
                                <w:szCs w:val="16"/>
                                <w:lang w:val="en-US"/>
                              </w:rPr>
                            </w:pPr>
                            <w:r w:rsidRPr="00191882">
                              <w:rPr>
                                <w:rFonts w:ascii="Calibri" w:hAnsi="Calibri"/>
                                <w:color w:val="F2F2F2"/>
                                <w:kern w:val="24"/>
                                <w:sz w:val="16"/>
                                <w:szCs w:val="16"/>
                                <w:lang w:val="en-US"/>
                              </w:rPr>
                              <w:t>each composed of a self-attention layer + feed forward neural network layer network layer, 4 -attention heads</w:t>
                            </w:r>
                          </w:p>
                        </w:txbxContent>
                      </wps:txbx>
                      <wps:bodyPr wrap="square" lIns="90000" tIns="45000" rIns="90000" bIns="45000" anchor="t">
                        <a:spAutoFit/>
                      </wps:bodyPr>
                    </wps:wsp>
                  </a:graphicData>
                </a:graphic>
                <wp14:sizeRelH relativeFrom="margin">
                  <wp14:pctWidth>0</wp14:pctWidth>
                </wp14:sizeRelH>
                <wp14:sizeRelV relativeFrom="margin">
                  <wp14:pctHeight>0</wp14:pctHeight>
                </wp14:sizeRelV>
              </wp:anchor>
            </w:drawing>
          </mc:Choice>
          <mc:Fallback>
            <w:pict>
              <v:rect w14:anchorId="72CF4906" id="TextBox 5" o:spid="_x0000_s1030" style="position:absolute;margin-left:384.5pt;margin-top:12pt;width:156.35pt;height:9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" filled="f" strokecolor="white [3212]" strokeweight="0">
                <v:textbox style="mso-fit-shape-to-text:t" inset="2.5mm,1.25mm,2.5mm,1.25mm">
                  <w:txbxContent>
                    <w:p w14:paraId="2B11BFA5" w14:textId="77777777" w:rsidR="00B923D9" w:rsidRPr="00191882" w:rsidRDefault="00B923D9" w:rsidP="00B923D9">
                      <w:pPr>
                        <w:rPr>
                          <w:rFonts w:ascii="Calibri" w:hAnsi="Calibri"/>
                          <w:b/>
                          <w:bCs/>
                          <w:color w:val="F2F2F2"/>
                          <w:kern w:val="24"/>
                          <w:sz w:val="16"/>
                          <w:szCs w:val="16"/>
                          <w14:ligatures w14:val="none"/>
                        </w:rPr>
                      </w:pPr>
                      <w:r w:rsidRPr="00191882">
                        <w:rPr>
                          <w:rFonts w:ascii="Calibri" w:hAnsi="Calibri"/>
                          <w:b/>
                          <w:bCs/>
                          <w:color w:val="F2F2F2"/>
                          <w:kern w:val="24"/>
                          <w:sz w:val="16"/>
                          <w:szCs w:val="16"/>
                        </w:rPr>
                        <w:t>GENEFORMER’s ENCODER</w:t>
                      </w:r>
                    </w:p>
                    <w:p w14:paraId="62F1D429" w14:textId="77777777" w:rsidR="00B923D9" w:rsidRPr="00191882" w:rsidRDefault="00B923D9" w:rsidP="00B923D9">
                      <w:pPr>
                        <w:rPr>
                          <w:rFonts w:ascii="Calibri" w:hAnsi="Calibri"/>
                          <w:color w:val="F2F2F2"/>
                          <w:kern w:val="24"/>
                          <w:sz w:val="16"/>
                          <w:szCs w:val="16"/>
                          <w:lang w:val="en-US"/>
                        </w:rPr>
                      </w:pPr>
                      <w:r w:rsidRPr="00191882">
                        <w:rPr>
                          <w:rFonts w:ascii="Calibri" w:hAnsi="Calibri"/>
                          <w:color w:val="F2F2F2"/>
                          <w:kern w:val="24"/>
                          <w:sz w:val="16"/>
                          <w:szCs w:val="16"/>
                          <w:lang w:val="en-US"/>
                        </w:rPr>
                        <w:t>each composed of a self-attention layer + feed forward neural network layer network layer, 4 -attention heads</w:t>
                      </w:r>
                    </w:p>
                  </w:txbxContent>
                </v:textbox>
              </v:rect>
            </w:pict>
          </mc:Fallback>
        </mc:AlternateContent>
      </w:r>
      <w:r>
        <w:rPr>
          <w:noProof/>
          <w:sz w:val="44"/>
          <w:szCs w:val="44"/>
        </w:rPr>
        <mc:AlternateContent>
          <mc:Choice Requires="wps">
            <w:drawing>
              <wp:anchor distT="0" distB="0" distL="114300" distR="114300" simplePos="0" relativeHeight="251675648" behindDoc="0" locked="0" layoutInCell="1" allowOverlap="1" wp14:anchorId="4CFA5F83" wp14:editId="0AB7AEBC">
                <wp:simplePos x="0" y="0"/>
                <wp:positionH relativeFrom="column">
                  <wp:posOffset>490859</wp:posOffset>
                </wp:positionH>
                <wp:positionV relativeFrom="paragraph">
                  <wp:posOffset>66040</wp:posOffset>
                </wp:positionV>
                <wp:extent cx="0" cy="300145"/>
                <wp:effectExtent l="76200" t="0" r="57150" b="62230"/>
                <wp:wrapNone/>
                <wp:docPr id="479710366" name="Straight Arrow Connector 8"/>
                <wp:cNvGraphicFramePr/>
                <a:graphic xmlns:a="http://schemas.openxmlformats.org/drawingml/2006/main">
                  <a:graphicData uri="http://schemas.microsoft.com/office/word/2010/wordprocessingShape">
                    <wps:wsp>
                      <wps:cNvCnPr/>
                      <wps:spPr>
                        <a:xfrm>
                          <a:off x="0" y="0"/>
                          <a:ext cx="0" cy="300145"/>
                        </a:xfrm>
                        <a:prstGeom prst="straightConnector1">
                          <a:avLst/>
                        </a:prstGeom>
                        <a:ln>
                          <a:solidFill>
                            <a:schemeClr val="bg1"/>
                          </a:solidFill>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type w14:anchorId="60D77612" id="_x0000_t32" coordsize="21600,21600" o:spt="32" o:oned="t" path="m,l21600,21600e" filled="f">
                <v:path arrowok="t" fillok="f" o:connecttype="none"/>
                <o:lock v:ext="edit" shapetype="t"/>
              </v:shapetype>
              <v:shape id="Straight Arrow Connector 8" o:spid="_x0000_s1026" type="#_x0000_t32" style="position:absolute;margin-left:38.65pt;margin-top:5.2pt;width:0;height:23.6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" strokecolor="white [3212]" strokeweight=".5pt">
                <v:stroke endarrow="block" joinstyle="miter"/>
              </v:shape>
            </w:pict>
          </mc:Fallback>
        </mc:AlternateContent>
      </w:r>
      <w:r w:rsidRPr="00191882">
        <w:rPr>
          <w:sz w:val="44"/>
          <w:szCs w:val="44"/>
        </w:rPr>
        <mc:AlternateContent>
          <mc:Choice Requires="wps">
            <w:drawing>
              <wp:anchor distT="0" distB="0" distL="114300" distR="114300" simplePos="0" relativeHeight="251668480" behindDoc="0" locked="0" layoutInCell="1" allowOverlap="1" wp14:anchorId="24F9D474" wp14:editId="1F5824A2">
                <wp:simplePos x="0" y="0"/>
                <wp:positionH relativeFrom="column">
                  <wp:posOffset>-355810</wp:posOffset>
                </wp:positionH>
                <wp:positionV relativeFrom="paragraph">
                  <wp:posOffset>360243</wp:posOffset>
                </wp:positionV>
                <wp:extent cx="1811971" cy="943200"/>
                <wp:effectExtent l="0" t="0" r="17145" b="22225"/>
                <wp:wrapNone/>
                <wp:docPr id="129" name="TextBox 20"/>
                <wp:cNvGraphicFramePr/>
                <a:graphic xmlns:a="http://schemas.openxmlformats.org/drawingml/2006/main">
                  <a:graphicData uri="http://schemas.microsoft.com/office/word/2010/wordprocessingShape">
                    <wps:wsp>
                      <wps:cNvSpPr/>
                      <wps:spPr>
                        <a:xfrm>
                          <a:off x="0" y="0"/>
                          <a:ext cx="1811971" cy="943200"/>
                        </a:xfrm>
                        <a:prstGeom prst="rect">
                          <a:avLst/>
                        </a:prstGeom>
                        <a:noFill/>
                        <a:ln w="0">
                          <a:solidFill>
                            <a:schemeClr val="bg1"/>
                          </a:solidFill>
                        </a:ln>
                      </wps:spPr>
                      <wps:style>
                        <a:lnRef idx="0">
                          <a:scrgbClr r="0" g="0" b="0"/>
                        </a:lnRef>
                        <a:fillRef idx="0">
                          <a:scrgbClr r="0" g="0" b="0"/>
                        </a:fillRef>
                        <a:effectRef idx="0">
                          <a:scrgbClr r="0" g="0" b="0"/>
                        </a:effectRef>
                        <a:fontRef idx="minor"/>
                      </wps:style>
                      <wps:txbx>
                        <w:txbxContent>
                          <w:p w14:paraId="2D25DE6C" w14:textId="77777777" w:rsidR="00B923D9" w:rsidRDefault="00B923D9" w:rsidP="00B923D9">
                            <w:pPr>
                              <w:spacing w:after="0"/>
                              <w:rPr>
                                <w:rFonts w:ascii="Calibri" w:hAnsi="Calibri"/>
                                <w:b/>
                                <w:bCs/>
                                <w:color w:val="F2F2F2"/>
                                <w:kern w:val="24"/>
                                <w:sz w:val="16"/>
                                <w:szCs w:val="16"/>
                                <w14:ligatures w14:val="none"/>
                              </w:rPr>
                            </w:pPr>
                            <w:r w:rsidRPr="00191882">
                              <w:rPr>
                                <w:rFonts w:ascii="Calibri" w:hAnsi="Calibri"/>
                                <w:b/>
                                <w:bCs/>
                                <w:color w:val="F2F2F2"/>
                                <w:kern w:val="24"/>
                                <w:sz w:val="16"/>
                                <w:szCs w:val="16"/>
                              </w:rPr>
                              <w:t>Excluded cells with high mutational burdens</w:t>
                            </w:r>
                          </w:p>
                          <w:p w14:paraId="20D28FE8" w14:textId="77777777" w:rsidR="00B923D9" w:rsidRPr="00191882" w:rsidRDefault="00B923D9" w:rsidP="00B923D9">
                            <w:pPr>
                              <w:spacing w:after="0"/>
                              <w:rPr>
                                <w:rFonts w:ascii="Calibri" w:hAnsi="Calibri"/>
                                <w:b/>
                                <w:bCs/>
                                <w:color w:val="F2F2F2"/>
                                <w:kern w:val="24"/>
                                <w:sz w:val="16"/>
                                <w:szCs w:val="16"/>
                                <w14:ligatures w14:val="none"/>
                              </w:rPr>
                            </w:pPr>
                            <w:r w:rsidRPr="00191882">
                              <w:rPr>
                                <w:rFonts w:ascii="Calibri" w:hAnsi="Calibri"/>
                                <w:color w:val="F2F2F2"/>
                                <w:kern w:val="24"/>
                                <w:sz w:val="16"/>
                                <w:szCs w:val="16"/>
                                <w:lang w:val="en-US"/>
                              </w:rPr>
                              <w:t>E.g. malignant cells and immortalized cell lines</w:t>
                            </w:r>
                          </w:p>
                        </w:txbxContent>
                      </wps:txbx>
                      <wps:bodyPr wrap="square" lIns="90000" tIns="45000" rIns="90000" bIns="45000" anchor="t">
                        <a:spAutoFit/>
                      </wps:bodyPr>
                    </wps:wsp>
                  </a:graphicData>
                </a:graphic>
                <wp14:sizeRelH relativeFrom="margin">
                  <wp14:pctWidth>0</wp14:pctWidth>
                </wp14:sizeRelH>
              </wp:anchor>
            </w:drawing>
          </mc:Choice>
          <mc:Fallback>
            <w:pict>
              <v:rect w14:anchorId="24F9D474" id="TextBox 20" o:spid="_x0000_s1031" style="position:absolute;margin-left:-28pt;margin-top:28.35pt;width:142.65pt;height:74.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" filled="f" strokecolor="white [3212]" strokeweight="0">
                <v:textbox style="mso-fit-shape-to-text:t" inset="2.5mm,1.25mm,2.5mm,1.25mm">
                  <w:txbxContent>
                    <w:p w14:paraId="2D25DE6C" w14:textId="77777777" w:rsidR="00B923D9" w:rsidRDefault="00B923D9" w:rsidP="00B923D9">
                      <w:pPr>
                        <w:spacing w:after="0"/>
                        <w:rPr>
                          <w:rFonts w:ascii="Calibri" w:hAnsi="Calibri"/>
                          <w:b/>
                          <w:bCs/>
                          <w:color w:val="F2F2F2"/>
                          <w:kern w:val="24"/>
                          <w:sz w:val="16"/>
                          <w:szCs w:val="16"/>
                          <w14:ligatures w14:val="none"/>
                        </w:rPr>
                      </w:pPr>
                      <w:r w:rsidRPr="00191882">
                        <w:rPr>
                          <w:rFonts w:ascii="Calibri" w:hAnsi="Calibri"/>
                          <w:b/>
                          <w:bCs/>
                          <w:color w:val="F2F2F2"/>
                          <w:kern w:val="24"/>
                          <w:sz w:val="16"/>
                          <w:szCs w:val="16"/>
                        </w:rPr>
                        <w:t>Excluded cells with high mutational burdens</w:t>
                      </w:r>
                    </w:p>
                    <w:p w14:paraId="20D28FE8" w14:textId="77777777" w:rsidR="00B923D9" w:rsidRPr="00191882" w:rsidRDefault="00B923D9" w:rsidP="00B923D9">
                      <w:pPr>
                        <w:spacing w:after="0"/>
                        <w:rPr>
                          <w:rFonts w:ascii="Calibri" w:hAnsi="Calibri"/>
                          <w:b/>
                          <w:bCs/>
                          <w:color w:val="F2F2F2"/>
                          <w:kern w:val="24"/>
                          <w:sz w:val="16"/>
                          <w:szCs w:val="16"/>
                          <w14:ligatures w14:val="none"/>
                        </w:rPr>
                      </w:pPr>
                      <w:r w:rsidRPr="00191882">
                        <w:rPr>
                          <w:rFonts w:ascii="Calibri" w:hAnsi="Calibri"/>
                          <w:color w:val="F2F2F2"/>
                          <w:kern w:val="24"/>
                          <w:sz w:val="16"/>
                          <w:szCs w:val="16"/>
                          <w:lang w:val="en-US"/>
                        </w:rPr>
                        <w:t>E.g. malignant cells and immortalized cell lines</w:t>
                      </w:r>
                    </w:p>
                  </w:txbxContent>
                </v:textbox>
              </v:rect>
            </w:pict>
          </mc:Fallback>
        </mc:AlternateContent>
      </w:r>
    </w:p>
    <w:p w14:paraId="7228C929" w14:textId="1B96B15A" w:rsidR="00B923D9" w:rsidRDefault="00B923D9" w:rsidP="00B923D9">
      <w:pPr>
        <w:rPr>
          <w:sz w:val="44"/>
          <w:szCs w:val="44"/>
        </w:rPr>
      </w:pPr>
      <w:r w:rsidRPr="00CC0E2F">
        <w:rPr>
          <w:sz w:val="44"/>
          <w:szCs w:val="44"/>
        </w:rPr>
        <mc:AlternateContent>
          <mc:Choice Requires="wps">
            <w:drawing>
              <wp:anchor distT="0" distB="0" distL="114300" distR="114300" simplePos="0" relativeHeight="251681792" behindDoc="0" locked="0" layoutInCell="1" allowOverlap="1" wp14:anchorId="30F5397E" wp14:editId="5B11E436">
                <wp:simplePos x="0" y="0"/>
                <wp:positionH relativeFrom="column">
                  <wp:posOffset>5457508</wp:posOffset>
                </wp:positionH>
                <wp:positionV relativeFrom="paragraph">
                  <wp:posOffset>449580</wp:posOffset>
                </wp:positionV>
                <wp:extent cx="390369" cy="548503"/>
                <wp:effectExtent l="35242" t="2858" r="26353" b="45402"/>
                <wp:wrapNone/>
                <wp:docPr id="158" name="Connector: Elbow 31"/>
                <wp:cNvGraphicFramePr/>
                <a:graphic xmlns:a="http://schemas.openxmlformats.org/drawingml/2006/main">
                  <a:graphicData uri="http://schemas.microsoft.com/office/word/2010/wordprocessingShape">
                    <wps:wsp>
                      <wps:cNvCnPr/>
                      <wps:spPr>
                        <a:xfrm rot="5400000">
                          <a:off x="0" y="0"/>
                          <a:ext cx="390369" cy="548503"/>
                        </a:xfrm>
                        <a:prstGeom prst="bentConnector3">
                          <a:avLst>
                            <a:gd name="adj1" fmla="val 50000"/>
                          </a:avLst>
                        </a:prstGeom>
                        <a:noFill/>
                        <a:ln>
                          <a:solidFill>
                            <a:srgbClr val="E7E6E6"/>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type w14:anchorId="5855368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1" o:spid="_x0000_s1026" type="#_x0000_t34" style="position:absolute;margin-left:429.75pt;margin-top:35.4pt;width:30.75pt;height:43.2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" strokecolor="#e7e6e6" strokeweight=".5pt">
                <v:stroke endarrow="block"/>
              </v:shape>
            </w:pict>
          </mc:Fallback>
        </mc:AlternateContent>
      </w:r>
      <w:r w:rsidRPr="00CC0E2F">
        <w:rPr>
          <w:sz w:val="44"/>
          <w:szCs w:val="44"/>
        </w:rPr>
        <mc:AlternateContent>
          <mc:Choice Requires="wps">
            <w:drawing>
              <wp:anchor distT="0" distB="0" distL="114300" distR="114300" simplePos="0" relativeHeight="251682816" behindDoc="0" locked="0" layoutInCell="1" allowOverlap="1" wp14:anchorId="13822110" wp14:editId="506903CA">
                <wp:simplePos x="0" y="0"/>
                <wp:positionH relativeFrom="column">
                  <wp:posOffset>6072188</wp:posOffset>
                </wp:positionH>
                <wp:positionV relativeFrom="paragraph">
                  <wp:posOffset>374491</wp:posOffset>
                </wp:positionV>
                <wp:extent cx="431126" cy="723760"/>
                <wp:effectExtent l="6032" t="0" r="51753" b="70802"/>
                <wp:wrapNone/>
                <wp:docPr id="159" name="Connector: Elbow 33"/>
                <wp:cNvGraphicFramePr/>
                <a:graphic xmlns:a="http://schemas.openxmlformats.org/drawingml/2006/main">
                  <a:graphicData uri="http://schemas.microsoft.com/office/word/2010/wordprocessingShape">
                    <wps:wsp>
                      <wps:cNvCnPr/>
                      <wps:spPr>
                        <a:xfrm rot="16200000" flipH="1">
                          <a:off x="0" y="0"/>
                          <a:ext cx="431126" cy="723760"/>
                        </a:xfrm>
                        <a:prstGeom prst="bentConnector3">
                          <a:avLst>
                            <a:gd name="adj1" fmla="val 47233"/>
                          </a:avLst>
                        </a:prstGeom>
                        <a:noFill/>
                        <a:ln>
                          <a:solidFill>
                            <a:srgbClr val="E7E6E6"/>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74513AAA" id="Connector: Elbow 33" o:spid="_x0000_s1026" type="#_x0000_t34" style="position:absolute;margin-left:478.15pt;margin-top:29.5pt;width:33.95pt;height:57pt;rotation:9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" adj="10202" strokecolor="#e7e6e6" strokeweight=".5pt">
                <v:stroke endarrow="block"/>
              </v:shape>
            </w:pict>
          </mc:Fallback>
        </mc:AlternateContent>
      </w:r>
      <w:r>
        <w:rPr>
          <w:noProof/>
          <w:sz w:val="44"/>
          <w:szCs w:val="44"/>
        </w:rPr>
        <mc:AlternateContent>
          <mc:Choice Requires="wps">
            <w:drawing>
              <wp:anchor distT="0" distB="0" distL="114300" distR="114300" simplePos="0" relativeHeight="251679744" behindDoc="0" locked="0" layoutInCell="1" allowOverlap="1" wp14:anchorId="2ED83687" wp14:editId="37B0B7AE">
                <wp:simplePos x="0" y="0"/>
                <wp:positionH relativeFrom="column">
                  <wp:posOffset>3054545</wp:posOffset>
                </wp:positionH>
                <wp:positionV relativeFrom="paragraph">
                  <wp:posOffset>59028</wp:posOffset>
                </wp:positionV>
                <wp:extent cx="0" cy="443374"/>
                <wp:effectExtent l="76200" t="0" r="57150" b="52070"/>
                <wp:wrapNone/>
                <wp:docPr id="917071072" name="Straight Arrow Connector 11"/>
                <wp:cNvGraphicFramePr/>
                <a:graphic xmlns:a="http://schemas.openxmlformats.org/drawingml/2006/main">
                  <a:graphicData uri="http://schemas.microsoft.com/office/word/2010/wordprocessingShape">
                    <wps:wsp>
                      <wps:cNvCnPr/>
                      <wps:spPr>
                        <a:xfrm>
                          <a:off x="0" y="0"/>
                          <a:ext cx="0" cy="44337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DF3F3" id="Straight Arrow Connector 11" o:spid="_x0000_s1026" type="#_x0000_t32" style="position:absolute;margin-left:240.5pt;margin-top:4.65pt;width:0;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" strokecolor="white [3212]" strokeweight=".5pt">
                <v:stroke endarrow="block" joinstyle="miter"/>
              </v:shape>
            </w:pict>
          </mc:Fallback>
        </mc:AlternateContent>
      </w:r>
    </w:p>
    <w:p w14:paraId="21BA0D7A" w14:textId="11E6A3AD" w:rsidR="00B923D9" w:rsidRDefault="00B923D9" w:rsidP="00B923D9">
      <w:pPr>
        <w:rPr>
          <w:sz w:val="44"/>
          <w:szCs w:val="44"/>
        </w:rPr>
      </w:pPr>
      <w:r w:rsidRPr="00191882">
        <w:rPr>
          <w:sz w:val="44"/>
          <w:szCs w:val="44"/>
        </w:rPr>
        <mc:AlternateContent>
          <mc:Choice Requires="wps">
            <w:drawing>
              <wp:anchor distT="0" distB="0" distL="114300" distR="114300" simplePos="0" relativeHeight="251671552" behindDoc="0" locked="0" layoutInCell="1" allowOverlap="1" wp14:anchorId="11835180" wp14:editId="75DA5352">
                <wp:simplePos x="0" y="0"/>
                <wp:positionH relativeFrom="column">
                  <wp:posOffset>2059940</wp:posOffset>
                </wp:positionH>
                <wp:positionV relativeFrom="paragraph">
                  <wp:posOffset>59795</wp:posOffset>
                </wp:positionV>
                <wp:extent cx="2030192" cy="1186560"/>
                <wp:effectExtent l="0" t="0" r="27305" b="28575"/>
                <wp:wrapNone/>
                <wp:docPr id="148" name="TextBox 9"/>
                <wp:cNvGraphicFramePr/>
                <a:graphic xmlns:a="http://schemas.openxmlformats.org/drawingml/2006/main">
                  <a:graphicData uri="http://schemas.microsoft.com/office/word/2010/wordprocessingShape">
                    <wps:wsp>
                      <wps:cNvSpPr/>
                      <wps:spPr>
                        <a:xfrm>
                          <a:off x="0" y="0"/>
                          <a:ext cx="2030192" cy="1186560"/>
                        </a:xfrm>
                        <a:prstGeom prst="rect">
                          <a:avLst/>
                        </a:prstGeom>
                        <a:noFill/>
                        <a:ln w="0">
                          <a:solidFill>
                            <a:schemeClr val="bg1"/>
                          </a:solidFill>
                        </a:ln>
                      </wps:spPr>
                      <wps:style>
                        <a:lnRef idx="0">
                          <a:scrgbClr r="0" g="0" b="0"/>
                        </a:lnRef>
                        <a:fillRef idx="0">
                          <a:scrgbClr r="0" g="0" b="0"/>
                        </a:fillRef>
                        <a:effectRef idx="0">
                          <a:scrgbClr r="0" g="0" b="0"/>
                        </a:effectRef>
                        <a:fontRef idx="minor"/>
                      </wps:style>
                      <wps:txbx>
                        <w:txbxContent>
                          <w:p w14:paraId="7241F746" w14:textId="77777777" w:rsidR="00B923D9" w:rsidRPr="00191882" w:rsidRDefault="00B923D9" w:rsidP="00B923D9">
                            <w:pPr>
                              <w:rPr>
                                <w:rFonts w:ascii="Calibri" w:hAnsi="Calibri"/>
                                <w:b/>
                                <w:bCs/>
                                <w:color w:val="F2F2F2"/>
                                <w:kern w:val="24"/>
                                <w:sz w:val="16"/>
                                <w:szCs w:val="16"/>
                                <w14:ligatures w14:val="none"/>
                              </w:rPr>
                            </w:pPr>
                            <w:r w:rsidRPr="00191882">
                              <w:rPr>
                                <w:rFonts w:ascii="Calibri" w:hAnsi="Calibri"/>
                                <w:b/>
                                <w:bCs/>
                                <w:color w:val="F2F2F2"/>
                                <w:kern w:val="24"/>
                                <w:sz w:val="16"/>
                                <w:szCs w:val="16"/>
                              </w:rPr>
                              <w:t>PRETRAINING PROCESS</w:t>
                            </w:r>
                          </w:p>
                          <w:p w14:paraId="67B82A9E" w14:textId="77777777" w:rsidR="00B923D9" w:rsidRPr="00191882" w:rsidRDefault="00B923D9" w:rsidP="00B923D9">
                            <w:pPr>
                              <w:rPr>
                                <w:rFonts w:ascii="Calibri" w:hAnsi="Calibri"/>
                                <w:color w:val="F2F2F2"/>
                                <w:kern w:val="24"/>
                                <w:sz w:val="16"/>
                                <w:szCs w:val="16"/>
                                <w:lang w:val="en-US"/>
                              </w:rPr>
                            </w:pPr>
                            <w:r w:rsidRPr="00191882">
                              <w:rPr>
                                <w:rFonts w:ascii="Calibri" w:hAnsi="Calibri"/>
                                <w:color w:val="F2F2F2"/>
                                <w:kern w:val="24"/>
                                <w:sz w:val="16"/>
                                <w:szCs w:val="16"/>
                                <w:lang w:val="en-US"/>
                              </w:rPr>
                              <w:t>15% of the genes are masked and the model is trained to predict these masked genes in a self-supervised manner</w:t>
                            </w:r>
                          </w:p>
                        </w:txbxContent>
                      </wps:txbx>
                      <wps:bodyPr wrap="square" lIns="90000" tIns="45000" rIns="90000" bIns="45000" anchor="t">
                        <a:spAutoFit/>
                      </wps:bodyPr>
                    </wps:wsp>
                  </a:graphicData>
                </a:graphic>
                <wp14:sizeRelH relativeFrom="margin">
                  <wp14:pctWidth>0</wp14:pctWidth>
                </wp14:sizeRelH>
              </wp:anchor>
            </w:drawing>
          </mc:Choice>
          <mc:Fallback>
            <w:pict>
              <v:rect w14:anchorId="11835180" id="TextBox 9" o:spid="_x0000_s1032" style="position:absolute;margin-left:162.2pt;margin-top:4.7pt;width:159.85pt;height:93.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" filled="f" strokecolor="white [3212]" strokeweight="0">
                <v:textbox style="mso-fit-shape-to-text:t" inset="2.5mm,1.25mm,2.5mm,1.25mm">
                  <w:txbxContent>
                    <w:p w14:paraId="7241F746" w14:textId="77777777" w:rsidR="00B923D9" w:rsidRPr="00191882" w:rsidRDefault="00B923D9" w:rsidP="00B923D9">
                      <w:pPr>
                        <w:rPr>
                          <w:rFonts w:ascii="Calibri" w:hAnsi="Calibri"/>
                          <w:b/>
                          <w:bCs/>
                          <w:color w:val="F2F2F2"/>
                          <w:kern w:val="24"/>
                          <w:sz w:val="16"/>
                          <w:szCs w:val="16"/>
                          <w14:ligatures w14:val="none"/>
                        </w:rPr>
                      </w:pPr>
                      <w:r w:rsidRPr="00191882">
                        <w:rPr>
                          <w:rFonts w:ascii="Calibri" w:hAnsi="Calibri"/>
                          <w:b/>
                          <w:bCs/>
                          <w:color w:val="F2F2F2"/>
                          <w:kern w:val="24"/>
                          <w:sz w:val="16"/>
                          <w:szCs w:val="16"/>
                        </w:rPr>
                        <w:t>PRETRAINING PROCESS</w:t>
                      </w:r>
                    </w:p>
                    <w:p w14:paraId="67B82A9E" w14:textId="77777777" w:rsidR="00B923D9" w:rsidRPr="00191882" w:rsidRDefault="00B923D9" w:rsidP="00B923D9">
                      <w:pPr>
                        <w:rPr>
                          <w:rFonts w:ascii="Calibri" w:hAnsi="Calibri"/>
                          <w:color w:val="F2F2F2"/>
                          <w:kern w:val="24"/>
                          <w:sz w:val="16"/>
                          <w:szCs w:val="16"/>
                          <w:lang w:val="en-US"/>
                        </w:rPr>
                      </w:pPr>
                      <w:r w:rsidRPr="00191882">
                        <w:rPr>
                          <w:rFonts w:ascii="Calibri" w:hAnsi="Calibri"/>
                          <w:color w:val="F2F2F2"/>
                          <w:kern w:val="24"/>
                          <w:sz w:val="16"/>
                          <w:szCs w:val="16"/>
                          <w:lang w:val="en-US"/>
                        </w:rPr>
                        <w:t>15% of the genes are masked and the model is trained to predict these masked genes in a self-supervised manner</w:t>
                      </w:r>
                    </w:p>
                  </w:txbxContent>
                </v:textbox>
              </v:rect>
            </w:pict>
          </mc:Fallback>
        </mc:AlternateContent>
      </w:r>
      <w:r>
        <w:rPr>
          <w:noProof/>
          <w:sz w:val="44"/>
          <w:szCs w:val="44"/>
        </w:rPr>
        <mc:AlternateContent>
          <mc:Choice Requires="wps">
            <w:drawing>
              <wp:anchor distT="0" distB="0" distL="114300" distR="114300" simplePos="0" relativeHeight="251676672" behindDoc="0" locked="0" layoutInCell="1" allowOverlap="1" wp14:anchorId="53BB56FE" wp14:editId="55051ED2">
                <wp:simplePos x="0" y="0"/>
                <wp:positionH relativeFrom="column">
                  <wp:posOffset>496882</wp:posOffset>
                </wp:positionH>
                <wp:positionV relativeFrom="paragraph">
                  <wp:posOffset>46355</wp:posOffset>
                </wp:positionV>
                <wp:extent cx="0" cy="300145"/>
                <wp:effectExtent l="76200" t="0" r="57150" b="62230"/>
                <wp:wrapNone/>
                <wp:docPr id="904624935" name="Straight Arrow Connector 8"/>
                <wp:cNvGraphicFramePr/>
                <a:graphic xmlns:a="http://schemas.openxmlformats.org/drawingml/2006/main">
                  <a:graphicData uri="http://schemas.microsoft.com/office/word/2010/wordprocessingShape">
                    <wps:wsp>
                      <wps:cNvCnPr/>
                      <wps:spPr>
                        <a:xfrm>
                          <a:off x="0" y="0"/>
                          <a:ext cx="0" cy="300145"/>
                        </a:xfrm>
                        <a:prstGeom prst="straightConnector1">
                          <a:avLst/>
                        </a:prstGeom>
                        <a:ln>
                          <a:solidFill>
                            <a:schemeClr val="bg1"/>
                          </a:solidFill>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92DD7" id="Straight Arrow Connector 8" o:spid="_x0000_s1026" type="#_x0000_t32" style="position:absolute;margin-left:39.1pt;margin-top:3.65pt;width:0;height:23.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" strokecolor="white [3212]" strokeweight=".5pt">
                <v:stroke endarrow="block" joinstyle="miter"/>
              </v:shape>
            </w:pict>
          </mc:Fallback>
        </mc:AlternateContent>
      </w:r>
      <w:r w:rsidRPr="00191882">
        <w:rPr>
          <w:sz w:val="44"/>
          <w:szCs w:val="44"/>
        </w:rPr>
        <mc:AlternateContent>
          <mc:Choice Requires="wps">
            <w:drawing>
              <wp:anchor distT="0" distB="0" distL="114300" distR="114300" simplePos="0" relativeHeight="251669504" behindDoc="0" locked="0" layoutInCell="1" allowOverlap="1" wp14:anchorId="407C423E" wp14:editId="7A062A33">
                <wp:simplePos x="0" y="0"/>
                <wp:positionH relativeFrom="column">
                  <wp:posOffset>-328174</wp:posOffset>
                </wp:positionH>
                <wp:positionV relativeFrom="paragraph">
                  <wp:posOffset>336067</wp:posOffset>
                </wp:positionV>
                <wp:extent cx="1800751" cy="931229"/>
                <wp:effectExtent l="0" t="0" r="28575" b="21590"/>
                <wp:wrapNone/>
                <wp:docPr id="131" name="TextBox 22"/>
                <wp:cNvGraphicFramePr/>
                <a:graphic xmlns:a="http://schemas.openxmlformats.org/drawingml/2006/main">
                  <a:graphicData uri="http://schemas.microsoft.com/office/word/2010/wordprocessingShape">
                    <wps:wsp>
                      <wps:cNvSpPr/>
                      <wps:spPr>
                        <a:xfrm>
                          <a:off x="0" y="0"/>
                          <a:ext cx="1800751" cy="931229"/>
                        </a:xfrm>
                        <a:prstGeom prst="rect">
                          <a:avLst/>
                        </a:prstGeom>
                        <a:noFill/>
                        <a:ln w="0">
                          <a:solidFill>
                            <a:schemeClr val="bg1"/>
                          </a:solidFill>
                        </a:ln>
                      </wps:spPr>
                      <wps:style>
                        <a:lnRef idx="0">
                          <a:scrgbClr r="0" g="0" b="0"/>
                        </a:lnRef>
                        <a:fillRef idx="0">
                          <a:scrgbClr r="0" g="0" b="0"/>
                        </a:fillRef>
                        <a:effectRef idx="0">
                          <a:scrgbClr r="0" g="0" b="0"/>
                        </a:effectRef>
                        <a:fontRef idx="minor"/>
                      </wps:style>
                      <wps:txbx>
                        <w:txbxContent>
                          <w:p w14:paraId="24B74484" w14:textId="77777777" w:rsidR="00B923D9" w:rsidRPr="00191882" w:rsidRDefault="00B923D9" w:rsidP="00B923D9">
                            <w:pPr>
                              <w:rPr>
                                <w:rFonts w:ascii="Calibri" w:hAnsi="Calibri"/>
                                <w:b/>
                                <w:bCs/>
                                <w:color w:val="FFFFFF"/>
                                <w:kern w:val="24"/>
                                <w:sz w:val="16"/>
                                <w:szCs w:val="16"/>
                                <w14:ligatures w14:val="none"/>
                              </w:rPr>
                            </w:pPr>
                            <w:r w:rsidRPr="00191882">
                              <w:rPr>
                                <w:rFonts w:ascii="Calibri" w:hAnsi="Calibri"/>
                                <w:b/>
                                <w:bCs/>
                                <w:color w:val="FFFFFF"/>
                                <w:kern w:val="24"/>
                                <w:sz w:val="16"/>
                                <w:szCs w:val="16"/>
                              </w:rPr>
                              <w:t>Excluded possible doublets and/or damaged cells</w:t>
                            </w:r>
                          </w:p>
                          <w:p w14:paraId="25CC50D9" w14:textId="77777777" w:rsidR="00B923D9" w:rsidRPr="00191882" w:rsidRDefault="00B923D9" w:rsidP="00B923D9">
                            <w:pPr>
                              <w:rPr>
                                <w:rFonts w:ascii="Calibri" w:hAnsi="Calibri"/>
                                <w:color w:val="FFFFFF"/>
                                <w:kern w:val="24"/>
                                <w:sz w:val="16"/>
                                <w:szCs w:val="16"/>
                                <w:lang w:val="en-US"/>
                              </w:rPr>
                            </w:pPr>
                            <w:r w:rsidRPr="00191882">
                              <w:rPr>
                                <w:rFonts w:ascii="Calibri" w:hAnsi="Calibri"/>
                                <w:color w:val="FFFFFF"/>
                                <w:kern w:val="24"/>
                                <w:sz w:val="16"/>
                                <w:szCs w:val="16"/>
                                <w:lang w:val="en-US"/>
                              </w:rPr>
                              <w:t>could lead to substantial network rewiring without companion genome sequencing to facilitate interpretation.</w:t>
                            </w:r>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rect w14:anchorId="407C423E" id="TextBox 22" o:spid="_x0000_s1033" style="position:absolute;margin-left:-25.85pt;margin-top:26.45pt;width:141.8pt;height:7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" filled="f" strokecolor="white [3212]" strokeweight="0">
                <v:textbox inset="2.5mm,1.25mm,2.5mm,1.25mm">
                  <w:txbxContent>
                    <w:p w14:paraId="24B74484" w14:textId="77777777" w:rsidR="00B923D9" w:rsidRPr="00191882" w:rsidRDefault="00B923D9" w:rsidP="00B923D9">
                      <w:pPr>
                        <w:rPr>
                          <w:rFonts w:ascii="Calibri" w:hAnsi="Calibri"/>
                          <w:b/>
                          <w:bCs/>
                          <w:color w:val="FFFFFF"/>
                          <w:kern w:val="24"/>
                          <w:sz w:val="16"/>
                          <w:szCs w:val="16"/>
                          <w14:ligatures w14:val="none"/>
                        </w:rPr>
                      </w:pPr>
                      <w:r w:rsidRPr="00191882">
                        <w:rPr>
                          <w:rFonts w:ascii="Calibri" w:hAnsi="Calibri"/>
                          <w:b/>
                          <w:bCs/>
                          <w:color w:val="FFFFFF"/>
                          <w:kern w:val="24"/>
                          <w:sz w:val="16"/>
                          <w:szCs w:val="16"/>
                        </w:rPr>
                        <w:t>Excluded possible doublets and/or damaged cells</w:t>
                      </w:r>
                    </w:p>
                    <w:p w14:paraId="25CC50D9" w14:textId="77777777" w:rsidR="00B923D9" w:rsidRPr="00191882" w:rsidRDefault="00B923D9" w:rsidP="00B923D9">
                      <w:pPr>
                        <w:rPr>
                          <w:rFonts w:ascii="Calibri" w:hAnsi="Calibri"/>
                          <w:color w:val="FFFFFF"/>
                          <w:kern w:val="24"/>
                          <w:sz w:val="16"/>
                          <w:szCs w:val="16"/>
                          <w:lang w:val="en-US"/>
                        </w:rPr>
                      </w:pPr>
                      <w:r w:rsidRPr="00191882">
                        <w:rPr>
                          <w:rFonts w:ascii="Calibri" w:hAnsi="Calibri"/>
                          <w:color w:val="FFFFFF"/>
                          <w:kern w:val="24"/>
                          <w:sz w:val="16"/>
                          <w:szCs w:val="16"/>
                          <w:lang w:val="en-US"/>
                        </w:rPr>
                        <w:t>could lead to substantial network rewiring without companion genome sequencing to facilitate interpretation.</w:t>
                      </w:r>
                    </w:p>
                  </w:txbxContent>
                </v:textbox>
              </v:rect>
            </w:pict>
          </mc:Fallback>
        </mc:AlternateContent>
      </w:r>
    </w:p>
    <w:p w14:paraId="79A3C43A" w14:textId="5D2B6CA7" w:rsidR="00B923D9" w:rsidRDefault="00CD20D3" w:rsidP="00B923D9">
      <w:pPr>
        <w:rPr>
          <w:sz w:val="44"/>
          <w:szCs w:val="44"/>
        </w:rPr>
      </w:pPr>
      <w:r w:rsidRPr="00191882">
        <w:rPr>
          <w:sz w:val="44"/>
          <w:szCs w:val="44"/>
        </w:rPr>
        <mc:AlternateContent>
          <mc:Choice Requires="wps">
            <w:drawing>
              <wp:anchor distT="0" distB="0" distL="114300" distR="114300" simplePos="0" relativeHeight="251684864" behindDoc="0" locked="0" layoutInCell="1" allowOverlap="1" wp14:anchorId="0BC588D0" wp14:editId="5D61A95D">
                <wp:simplePos x="0" y="0"/>
                <wp:positionH relativeFrom="column">
                  <wp:posOffset>5991368</wp:posOffset>
                </wp:positionH>
                <wp:positionV relativeFrom="paragraph">
                  <wp:posOffset>10169</wp:posOffset>
                </wp:positionV>
                <wp:extent cx="970280" cy="607325"/>
                <wp:effectExtent l="0" t="0" r="20320" b="21590"/>
                <wp:wrapNone/>
                <wp:docPr id="119500026" name="TextBox 28"/>
                <wp:cNvGraphicFramePr/>
                <a:graphic xmlns:a="http://schemas.openxmlformats.org/drawingml/2006/main">
                  <a:graphicData uri="http://schemas.microsoft.com/office/word/2010/wordprocessingShape">
                    <wps:wsp>
                      <wps:cNvSpPr/>
                      <wps:spPr>
                        <a:xfrm>
                          <a:off x="0" y="0"/>
                          <a:ext cx="970280" cy="607325"/>
                        </a:xfrm>
                        <a:prstGeom prst="rect">
                          <a:avLst/>
                        </a:prstGeom>
                        <a:noFill/>
                        <a:ln w="0">
                          <a:solidFill>
                            <a:schemeClr val="bg1"/>
                          </a:solidFill>
                        </a:ln>
                      </wps:spPr>
                      <wps:style>
                        <a:lnRef idx="0">
                          <a:scrgbClr r="0" g="0" b="0"/>
                        </a:lnRef>
                        <a:fillRef idx="0">
                          <a:scrgbClr r="0" g="0" b="0"/>
                        </a:fillRef>
                        <a:effectRef idx="0">
                          <a:scrgbClr r="0" g="0" b="0"/>
                        </a:effectRef>
                        <a:fontRef idx="minor"/>
                      </wps:style>
                      <wps:txbx>
                        <w:txbxContent>
                          <w:p w14:paraId="3C8FDA40" w14:textId="31994006" w:rsidR="00CD20D3" w:rsidRDefault="00CD20D3" w:rsidP="00CD20D3">
                            <w:pPr>
                              <w:rPr>
                                <w:rFonts w:ascii="Calibri" w:hAnsi="Calibri"/>
                                <w:b/>
                                <w:bCs/>
                                <w:color w:val="F2F2F2"/>
                                <w:kern w:val="24"/>
                                <w:sz w:val="16"/>
                                <w:szCs w:val="16"/>
                              </w:rPr>
                            </w:pPr>
                            <w:r>
                              <w:rPr>
                                <w:rFonts w:ascii="Calibri" w:hAnsi="Calibri"/>
                                <w:b/>
                                <w:bCs/>
                                <w:color w:val="F2F2F2"/>
                                <w:kern w:val="24"/>
                                <w:sz w:val="16"/>
                                <w:szCs w:val="16"/>
                              </w:rPr>
                              <w:t xml:space="preserve">CELL </w:t>
                            </w:r>
                            <w:r w:rsidRPr="00191882">
                              <w:rPr>
                                <w:rFonts w:ascii="Calibri" w:hAnsi="Calibri"/>
                                <w:b/>
                                <w:bCs/>
                                <w:color w:val="F2F2F2"/>
                                <w:kern w:val="24"/>
                                <w:sz w:val="16"/>
                                <w:szCs w:val="16"/>
                              </w:rPr>
                              <w:t>EMBEDDINGS</w:t>
                            </w:r>
                          </w:p>
                          <w:p w14:paraId="75B49F1D" w14:textId="77777777" w:rsidR="00CD20D3" w:rsidRDefault="00CD20D3" w:rsidP="00CD20D3">
                            <w:pPr>
                              <w:rPr>
                                <w:rFonts w:ascii="Calibri" w:hAnsi="Calibri"/>
                                <w:b/>
                                <w:bCs/>
                                <w:color w:val="F2F2F2"/>
                                <w:kern w:val="24"/>
                                <w:sz w:val="16"/>
                                <w:szCs w:val="16"/>
                              </w:rPr>
                            </w:pPr>
                            <w:r w:rsidRPr="00CD20D3">
                              <w:rPr>
                                <w:rFonts w:ascii="Calibri" w:hAnsi="Calibri"/>
                                <w:b/>
                                <w:bCs/>
                                <w:color w:val="F2F2F2"/>
                                <w:kern w:val="24"/>
                                <w:sz w:val="16"/>
                                <w:szCs w:val="16"/>
                                <w:lang w:val="en-US"/>
                              </w:rPr>
                              <w:t>256-dimension</w:t>
                            </w:r>
                          </w:p>
                          <w:p w14:paraId="2D4921E2" w14:textId="77777777" w:rsidR="00CD20D3" w:rsidRDefault="00CD20D3" w:rsidP="00CD20D3">
                            <w:pPr>
                              <w:rPr>
                                <w:rFonts w:ascii="Calibri" w:hAnsi="Calibri"/>
                                <w:b/>
                                <w:bCs/>
                                <w:color w:val="F2F2F2"/>
                                <w:kern w:val="24"/>
                                <w:sz w:val="16"/>
                                <w:szCs w:val="16"/>
                              </w:rPr>
                            </w:pPr>
                          </w:p>
                          <w:p w14:paraId="69A5A8CD" w14:textId="77777777" w:rsidR="00CD20D3" w:rsidRPr="00191882" w:rsidRDefault="00CD20D3" w:rsidP="00CD20D3">
                            <w:pPr>
                              <w:rPr>
                                <w:rFonts w:ascii="Calibri" w:hAnsi="Calibri"/>
                                <w:b/>
                                <w:bCs/>
                                <w:color w:val="F2F2F2"/>
                                <w:kern w:val="24"/>
                                <w:sz w:val="16"/>
                                <w:szCs w:val="16"/>
                                <w14:ligatures w14:val="none"/>
                              </w:rPr>
                            </w:pPr>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rect w14:anchorId="0BC588D0" id="TextBox 28" o:spid="_x0000_s1034" style="position:absolute;margin-left:471.75pt;margin-top:.8pt;width:76.4pt;height:47.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" filled="f" strokecolor="white [3212]" strokeweight="0">
                <v:textbox inset="2.5mm,1.25mm,2.5mm,1.25mm">
                  <w:txbxContent>
                    <w:p w14:paraId="3C8FDA40" w14:textId="31994006" w:rsidR="00CD20D3" w:rsidRDefault="00CD20D3" w:rsidP="00CD20D3">
                      <w:pPr>
                        <w:rPr>
                          <w:rFonts w:ascii="Calibri" w:hAnsi="Calibri"/>
                          <w:b/>
                          <w:bCs/>
                          <w:color w:val="F2F2F2"/>
                          <w:kern w:val="24"/>
                          <w:sz w:val="16"/>
                          <w:szCs w:val="16"/>
                        </w:rPr>
                      </w:pPr>
                      <w:r>
                        <w:rPr>
                          <w:rFonts w:ascii="Calibri" w:hAnsi="Calibri"/>
                          <w:b/>
                          <w:bCs/>
                          <w:color w:val="F2F2F2"/>
                          <w:kern w:val="24"/>
                          <w:sz w:val="16"/>
                          <w:szCs w:val="16"/>
                        </w:rPr>
                        <w:t xml:space="preserve">CELL </w:t>
                      </w:r>
                      <w:r w:rsidRPr="00191882">
                        <w:rPr>
                          <w:rFonts w:ascii="Calibri" w:hAnsi="Calibri"/>
                          <w:b/>
                          <w:bCs/>
                          <w:color w:val="F2F2F2"/>
                          <w:kern w:val="24"/>
                          <w:sz w:val="16"/>
                          <w:szCs w:val="16"/>
                        </w:rPr>
                        <w:t>EMBEDDINGS</w:t>
                      </w:r>
                    </w:p>
                    <w:p w14:paraId="75B49F1D" w14:textId="77777777" w:rsidR="00CD20D3" w:rsidRDefault="00CD20D3" w:rsidP="00CD20D3">
                      <w:pPr>
                        <w:rPr>
                          <w:rFonts w:ascii="Calibri" w:hAnsi="Calibri"/>
                          <w:b/>
                          <w:bCs/>
                          <w:color w:val="F2F2F2"/>
                          <w:kern w:val="24"/>
                          <w:sz w:val="16"/>
                          <w:szCs w:val="16"/>
                        </w:rPr>
                      </w:pPr>
                      <w:r w:rsidRPr="00CD20D3">
                        <w:rPr>
                          <w:rFonts w:ascii="Calibri" w:hAnsi="Calibri"/>
                          <w:b/>
                          <w:bCs/>
                          <w:color w:val="F2F2F2"/>
                          <w:kern w:val="24"/>
                          <w:sz w:val="16"/>
                          <w:szCs w:val="16"/>
                          <w:lang w:val="en-US"/>
                        </w:rPr>
                        <w:t>256-dimension</w:t>
                      </w:r>
                    </w:p>
                    <w:p w14:paraId="2D4921E2" w14:textId="77777777" w:rsidR="00CD20D3" w:rsidRDefault="00CD20D3" w:rsidP="00CD20D3">
                      <w:pPr>
                        <w:rPr>
                          <w:rFonts w:ascii="Calibri" w:hAnsi="Calibri"/>
                          <w:b/>
                          <w:bCs/>
                          <w:color w:val="F2F2F2"/>
                          <w:kern w:val="24"/>
                          <w:sz w:val="16"/>
                          <w:szCs w:val="16"/>
                        </w:rPr>
                      </w:pPr>
                    </w:p>
                    <w:p w14:paraId="69A5A8CD" w14:textId="77777777" w:rsidR="00CD20D3" w:rsidRPr="00191882" w:rsidRDefault="00CD20D3" w:rsidP="00CD20D3">
                      <w:pPr>
                        <w:rPr>
                          <w:rFonts w:ascii="Calibri" w:hAnsi="Calibri"/>
                          <w:b/>
                          <w:bCs/>
                          <w:color w:val="F2F2F2"/>
                          <w:kern w:val="24"/>
                          <w:sz w:val="16"/>
                          <w:szCs w:val="16"/>
                          <w14:ligatures w14:val="none"/>
                        </w:rPr>
                      </w:pPr>
                    </w:p>
                  </w:txbxContent>
                </v:textbox>
              </v:rect>
            </w:pict>
          </mc:Fallback>
        </mc:AlternateContent>
      </w:r>
      <w:r w:rsidRPr="00191882">
        <w:rPr>
          <w:sz w:val="44"/>
          <w:szCs w:val="44"/>
        </w:rPr>
        <mc:AlternateContent>
          <mc:Choice Requires="wps">
            <w:drawing>
              <wp:anchor distT="0" distB="0" distL="114300" distR="114300" simplePos="0" relativeHeight="251673600" behindDoc="0" locked="0" layoutInCell="1" allowOverlap="1" wp14:anchorId="6BC4FB74" wp14:editId="5F2D13C1">
                <wp:simplePos x="0" y="0"/>
                <wp:positionH relativeFrom="column">
                  <wp:posOffset>4872251</wp:posOffset>
                </wp:positionH>
                <wp:positionV relativeFrom="paragraph">
                  <wp:posOffset>7781</wp:posOffset>
                </wp:positionV>
                <wp:extent cx="970280" cy="607325"/>
                <wp:effectExtent l="0" t="0" r="20320" b="21590"/>
                <wp:wrapNone/>
                <wp:docPr id="156" name="TextBox 28"/>
                <wp:cNvGraphicFramePr/>
                <a:graphic xmlns:a="http://schemas.openxmlformats.org/drawingml/2006/main">
                  <a:graphicData uri="http://schemas.microsoft.com/office/word/2010/wordprocessingShape">
                    <wps:wsp>
                      <wps:cNvSpPr/>
                      <wps:spPr>
                        <a:xfrm>
                          <a:off x="0" y="0"/>
                          <a:ext cx="970280" cy="607325"/>
                        </a:xfrm>
                        <a:prstGeom prst="rect">
                          <a:avLst/>
                        </a:prstGeom>
                        <a:noFill/>
                        <a:ln w="0">
                          <a:solidFill>
                            <a:schemeClr val="bg1"/>
                          </a:solidFill>
                        </a:ln>
                      </wps:spPr>
                      <wps:style>
                        <a:lnRef idx="0">
                          <a:scrgbClr r="0" g="0" b="0"/>
                        </a:lnRef>
                        <a:fillRef idx="0">
                          <a:scrgbClr r="0" g="0" b="0"/>
                        </a:fillRef>
                        <a:effectRef idx="0">
                          <a:scrgbClr r="0" g="0" b="0"/>
                        </a:effectRef>
                        <a:fontRef idx="minor"/>
                      </wps:style>
                      <wps:txbx>
                        <w:txbxContent>
                          <w:p w14:paraId="24138014" w14:textId="77777777" w:rsidR="00B923D9" w:rsidRDefault="00B923D9" w:rsidP="00B923D9">
                            <w:pPr>
                              <w:rPr>
                                <w:rFonts w:ascii="Calibri" w:hAnsi="Calibri"/>
                                <w:b/>
                                <w:bCs/>
                                <w:color w:val="F2F2F2"/>
                                <w:kern w:val="24"/>
                                <w:sz w:val="16"/>
                                <w:szCs w:val="16"/>
                              </w:rPr>
                            </w:pPr>
                            <w:r w:rsidRPr="00191882">
                              <w:rPr>
                                <w:rFonts w:ascii="Calibri" w:hAnsi="Calibri"/>
                                <w:b/>
                                <w:bCs/>
                                <w:color w:val="F2F2F2"/>
                                <w:kern w:val="24"/>
                                <w:sz w:val="16"/>
                                <w:szCs w:val="16"/>
                              </w:rPr>
                              <w:t>GENE EMBEDDINGS</w:t>
                            </w:r>
                          </w:p>
                          <w:p w14:paraId="7A2BBDC2" w14:textId="51C9C154" w:rsidR="00CD20D3" w:rsidRDefault="00CD20D3" w:rsidP="00B923D9">
                            <w:pPr>
                              <w:rPr>
                                <w:rFonts w:ascii="Calibri" w:hAnsi="Calibri"/>
                                <w:b/>
                                <w:bCs/>
                                <w:color w:val="F2F2F2"/>
                                <w:kern w:val="24"/>
                                <w:sz w:val="16"/>
                                <w:szCs w:val="16"/>
                              </w:rPr>
                            </w:pPr>
                            <w:r w:rsidRPr="00CD20D3">
                              <w:rPr>
                                <w:rFonts w:ascii="Calibri" w:hAnsi="Calibri"/>
                                <w:b/>
                                <w:bCs/>
                                <w:color w:val="F2F2F2"/>
                                <w:kern w:val="24"/>
                                <w:sz w:val="16"/>
                                <w:szCs w:val="16"/>
                                <w:lang w:val="en-US"/>
                              </w:rPr>
                              <w:t>256-dimension</w:t>
                            </w:r>
                          </w:p>
                          <w:p w14:paraId="73CD7F01" w14:textId="77777777" w:rsidR="00CD20D3" w:rsidRDefault="00CD20D3" w:rsidP="00B923D9">
                            <w:pPr>
                              <w:rPr>
                                <w:rFonts w:ascii="Calibri" w:hAnsi="Calibri"/>
                                <w:b/>
                                <w:bCs/>
                                <w:color w:val="F2F2F2"/>
                                <w:kern w:val="24"/>
                                <w:sz w:val="16"/>
                                <w:szCs w:val="16"/>
                              </w:rPr>
                            </w:pPr>
                          </w:p>
                          <w:p w14:paraId="2DCEF677" w14:textId="77777777" w:rsidR="00CD20D3" w:rsidRPr="00191882" w:rsidRDefault="00CD20D3" w:rsidP="00B923D9">
                            <w:pPr>
                              <w:rPr>
                                <w:rFonts w:ascii="Calibri" w:hAnsi="Calibri"/>
                                <w:b/>
                                <w:bCs/>
                                <w:color w:val="F2F2F2"/>
                                <w:kern w:val="24"/>
                                <w:sz w:val="16"/>
                                <w:szCs w:val="16"/>
                                <w14:ligatures w14:val="none"/>
                              </w:rPr>
                            </w:pPr>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rect w14:anchorId="6BC4FB74" id="_x0000_s1035" style="position:absolute;margin-left:383.65pt;margin-top:.6pt;width:76.4pt;height:47.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" filled="f" strokecolor="white [3212]" strokeweight="0">
                <v:textbox inset="2.5mm,1.25mm,2.5mm,1.25mm">
                  <w:txbxContent>
                    <w:p w14:paraId="24138014" w14:textId="77777777" w:rsidR="00B923D9" w:rsidRDefault="00B923D9" w:rsidP="00B923D9">
                      <w:pPr>
                        <w:rPr>
                          <w:rFonts w:ascii="Calibri" w:hAnsi="Calibri"/>
                          <w:b/>
                          <w:bCs/>
                          <w:color w:val="F2F2F2"/>
                          <w:kern w:val="24"/>
                          <w:sz w:val="16"/>
                          <w:szCs w:val="16"/>
                        </w:rPr>
                      </w:pPr>
                      <w:r w:rsidRPr="00191882">
                        <w:rPr>
                          <w:rFonts w:ascii="Calibri" w:hAnsi="Calibri"/>
                          <w:b/>
                          <w:bCs/>
                          <w:color w:val="F2F2F2"/>
                          <w:kern w:val="24"/>
                          <w:sz w:val="16"/>
                          <w:szCs w:val="16"/>
                        </w:rPr>
                        <w:t>GENE EMBEDDINGS</w:t>
                      </w:r>
                    </w:p>
                    <w:p w14:paraId="7A2BBDC2" w14:textId="51C9C154" w:rsidR="00CD20D3" w:rsidRDefault="00CD20D3" w:rsidP="00B923D9">
                      <w:pPr>
                        <w:rPr>
                          <w:rFonts w:ascii="Calibri" w:hAnsi="Calibri"/>
                          <w:b/>
                          <w:bCs/>
                          <w:color w:val="F2F2F2"/>
                          <w:kern w:val="24"/>
                          <w:sz w:val="16"/>
                          <w:szCs w:val="16"/>
                        </w:rPr>
                      </w:pPr>
                      <w:r w:rsidRPr="00CD20D3">
                        <w:rPr>
                          <w:rFonts w:ascii="Calibri" w:hAnsi="Calibri"/>
                          <w:b/>
                          <w:bCs/>
                          <w:color w:val="F2F2F2"/>
                          <w:kern w:val="24"/>
                          <w:sz w:val="16"/>
                          <w:szCs w:val="16"/>
                          <w:lang w:val="en-US"/>
                        </w:rPr>
                        <w:t>256-dimension</w:t>
                      </w:r>
                    </w:p>
                    <w:p w14:paraId="73CD7F01" w14:textId="77777777" w:rsidR="00CD20D3" w:rsidRDefault="00CD20D3" w:rsidP="00B923D9">
                      <w:pPr>
                        <w:rPr>
                          <w:rFonts w:ascii="Calibri" w:hAnsi="Calibri"/>
                          <w:b/>
                          <w:bCs/>
                          <w:color w:val="F2F2F2"/>
                          <w:kern w:val="24"/>
                          <w:sz w:val="16"/>
                          <w:szCs w:val="16"/>
                        </w:rPr>
                      </w:pPr>
                    </w:p>
                    <w:p w14:paraId="2DCEF677" w14:textId="77777777" w:rsidR="00CD20D3" w:rsidRPr="00191882" w:rsidRDefault="00CD20D3" w:rsidP="00B923D9">
                      <w:pPr>
                        <w:rPr>
                          <w:rFonts w:ascii="Calibri" w:hAnsi="Calibri"/>
                          <w:b/>
                          <w:bCs/>
                          <w:color w:val="F2F2F2"/>
                          <w:kern w:val="24"/>
                          <w:sz w:val="16"/>
                          <w:szCs w:val="16"/>
                          <w14:ligatures w14:val="none"/>
                        </w:rPr>
                      </w:pPr>
                    </w:p>
                  </w:txbxContent>
                </v:textbox>
              </v:rect>
            </w:pict>
          </mc:Fallback>
        </mc:AlternateContent>
      </w:r>
    </w:p>
    <w:p w14:paraId="1AABED25" w14:textId="7E8EB43F" w:rsidR="00B923D9" w:rsidRDefault="00B923D9" w:rsidP="00B923D9">
      <w:pPr>
        <w:rPr>
          <w:sz w:val="44"/>
          <w:szCs w:val="44"/>
        </w:rPr>
      </w:pPr>
    </w:p>
    <w:p w14:paraId="50B55286" w14:textId="0A297EB4" w:rsidR="00B923D9" w:rsidRDefault="00B923D9" w:rsidP="00B923D9">
      <w:pPr>
        <w:rPr>
          <w:sz w:val="44"/>
          <w:szCs w:val="44"/>
        </w:rPr>
      </w:pPr>
    </w:p>
    <w:p w14:paraId="05B84A98" w14:textId="031E5909" w:rsidR="00CD20D3" w:rsidRDefault="00CD20D3" w:rsidP="00B923D9">
      <w:pPr>
        <w:rPr>
          <w:b/>
          <w:bCs/>
          <w:sz w:val="24"/>
          <w:szCs w:val="24"/>
        </w:rPr>
      </w:pPr>
      <w:r w:rsidRPr="00CD20D3">
        <w:rPr>
          <w:b/>
          <w:bCs/>
          <w:sz w:val="24"/>
          <w:szCs w:val="24"/>
        </w:rPr>
        <w:drawing>
          <wp:inline distT="0" distB="0" distL="0" distR="0" wp14:anchorId="76A47259" wp14:editId="37D0F6E8">
            <wp:extent cx="4389120" cy="1645977"/>
            <wp:effectExtent l="19050" t="19050" r="11430" b="11430"/>
            <wp:docPr id="137" name="Picture 37"/>
            <wp:cNvGraphicFramePr/>
            <a:graphic xmlns:a="http://schemas.openxmlformats.org/drawingml/2006/main">
              <a:graphicData uri="http://schemas.openxmlformats.org/drawingml/2006/picture">
                <pic:pic xmlns:pic="http://schemas.openxmlformats.org/drawingml/2006/picture">
                  <pic:nvPicPr>
                    <pic:cNvPr id="137" name="Picture 37"/>
                    <pic:cNvPicPr/>
                  </pic:nvPicPr>
                  <pic:blipFill>
                    <a:blip r:embed="rId10"/>
                    <a:stretch/>
                  </pic:blipFill>
                  <pic:spPr>
                    <a:xfrm>
                      <a:off x="0" y="0"/>
                      <a:ext cx="4427080" cy="1660212"/>
                    </a:xfrm>
                    <a:prstGeom prst="rect">
                      <a:avLst/>
                    </a:prstGeom>
                    <a:ln w="0">
                      <a:solidFill>
                        <a:srgbClr val="000000">
                          <a:lumMod val="65000"/>
                          <a:lumOff val="35000"/>
                        </a:srgbClr>
                      </a:solidFill>
                    </a:ln>
                  </pic:spPr>
                </pic:pic>
              </a:graphicData>
            </a:graphic>
          </wp:inline>
        </w:drawing>
      </w:r>
    </w:p>
    <w:p w14:paraId="401FFAE9" w14:textId="4D01D809" w:rsidR="00CD20D3" w:rsidRPr="00096A8A" w:rsidRDefault="00E44612" w:rsidP="00B923D9">
      <w:pPr>
        <w:rPr>
          <w:noProof/>
        </w:rPr>
      </w:pPr>
      <w:r w:rsidRPr="00E44612">
        <w:rPr>
          <w:b/>
          <w:bCs/>
        </w:rPr>
        <w:t xml:space="preserve">Fig </w:t>
      </w:r>
      <w:r>
        <w:rPr>
          <w:b/>
          <w:bCs/>
        </w:rPr>
        <w:t>1</w:t>
      </w:r>
      <w:r w:rsidRPr="00E44612">
        <w:rPr>
          <w:b/>
          <w:bCs/>
        </w:rPr>
        <w:t xml:space="preserve">: </w:t>
      </w:r>
      <w:r>
        <w:t xml:space="preserve">Various tissues considered for </w:t>
      </w:r>
      <w:proofErr w:type="spellStart"/>
      <w:r>
        <w:t>Genecorpus</w:t>
      </w:r>
      <w:proofErr w:type="spellEnd"/>
      <w:r>
        <w:t xml:space="preserve"> -30 M</w:t>
      </w:r>
    </w:p>
    <w:p w14:paraId="2756306F" w14:textId="781E5E99" w:rsidR="00B923D9" w:rsidRPr="00740208" w:rsidRDefault="00B923D9" w:rsidP="00B923D9">
      <w:pPr>
        <w:rPr>
          <w:rFonts w:ascii="IBM Plex Sans" w:hAnsi="IBM Plex Sans"/>
          <w:b/>
          <w:bCs/>
          <w:sz w:val="24"/>
          <w:szCs w:val="24"/>
        </w:rPr>
      </w:pPr>
      <w:r w:rsidRPr="00740208">
        <w:rPr>
          <w:rFonts w:ascii="IBM Plex Sans" w:hAnsi="IBM Plex Sans"/>
          <w:b/>
          <w:bCs/>
          <w:sz w:val="24"/>
          <w:szCs w:val="24"/>
        </w:rPr>
        <w:t>1.1 Rank Value Encodings</w:t>
      </w:r>
    </w:p>
    <w:p w14:paraId="3A6D4712" w14:textId="1F9E3AB8" w:rsidR="00B923D9" w:rsidRPr="00B923D9" w:rsidRDefault="00B923D9" w:rsidP="00B923D9">
      <w:pPr>
        <w:rPr>
          <w:rFonts w:ascii="IBM Plex Sans" w:hAnsi="IBM Plex Sans"/>
          <w:sz w:val="24"/>
          <w:szCs w:val="24"/>
        </w:rPr>
      </w:pPr>
      <w:r w:rsidRPr="00B923D9">
        <w:rPr>
          <w:rFonts w:ascii="IBM Plex Sans" w:hAnsi="IBM Plex Sans"/>
          <w:sz w:val="24"/>
          <w:szCs w:val="24"/>
        </w:rPr>
        <w:t xml:space="preserve">How </w:t>
      </w:r>
      <w:r w:rsidR="00DD5571">
        <w:rPr>
          <w:rFonts w:ascii="IBM Plex Sans" w:hAnsi="IBM Plex Sans"/>
          <w:sz w:val="24"/>
          <w:szCs w:val="24"/>
        </w:rPr>
        <w:t>the r</w:t>
      </w:r>
      <w:r w:rsidRPr="00B923D9">
        <w:rPr>
          <w:rFonts w:ascii="IBM Plex Sans" w:hAnsi="IBM Plex Sans"/>
          <w:sz w:val="24"/>
          <w:szCs w:val="24"/>
        </w:rPr>
        <w:t>ank is calculated</w:t>
      </w:r>
    </w:p>
    <w:p w14:paraId="0D4C592E" w14:textId="338F60AB" w:rsidR="00B923D9" w:rsidRPr="00B923D9" w:rsidRDefault="00164B1B" w:rsidP="00B923D9">
      <w:pPr>
        <w:numPr>
          <w:ilvl w:val="0"/>
          <w:numId w:val="1"/>
        </w:numPr>
        <w:spacing w:after="0"/>
        <w:rPr>
          <w:rFonts w:ascii="IBM Plex Sans" w:hAnsi="IBM Plex Sans"/>
          <w:sz w:val="24"/>
          <w:szCs w:val="24"/>
        </w:rPr>
      </w:pPr>
      <w:r w:rsidRPr="00740208">
        <w:rPr>
          <w:rFonts w:ascii="IBM Plex Sans" w:hAnsi="IBM Plex Sans"/>
          <w:sz w:val="24"/>
          <w:szCs w:val="24"/>
          <w:lang w:val="en-US"/>
        </w:rPr>
        <w:t>T</w:t>
      </w:r>
      <w:r w:rsidR="00B923D9" w:rsidRPr="00B923D9">
        <w:rPr>
          <w:rFonts w:ascii="IBM Plex Sans" w:hAnsi="IBM Plex Sans"/>
          <w:sz w:val="24"/>
          <w:szCs w:val="24"/>
          <w:lang w:val="en-US"/>
        </w:rPr>
        <w:t>he non-zero median value of expression of each detected gene across all cells</w:t>
      </w:r>
      <w:r w:rsidRPr="00740208">
        <w:rPr>
          <w:rFonts w:ascii="IBM Plex Sans" w:hAnsi="IBM Plex Sans"/>
          <w:sz w:val="24"/>
          <w:szCs w:val="24"/>
          <w:lang w:val="en-US"/>
        </w:rPr>
        <w:t xml:space="preserve"> is taken</w:t>
      </w:r>
    </w:p>
    <w:p w14:paraId="4505F2CE" w14:textId="77777777" w:rsidR="00B923D9" w:rsidRPr="00B923D9" w:rsidRDefault="00B923D9" w:rsidP="00B923D9">
      <w:pPr>
        <w:numPr>
          <w:ilvl w:val="0"/>
          <w:numId w:val="1"/>
        </w:numPr>
        <w:spacing w:after="0"/>
        <w:rPr>
          <w:rFonts w:ascii="IBM Plex Sans" w:hAnsi="IBM Plex Sans"/>
          <w:sz w:val="24"/>
          <w:szCs w:val="24"/>
        </w:rPr>
      </w:pPr>
      <w:r w:rsidRPr="00B923D9">
        <w:rPr>
          <w:rFonts w:ascii="IBM Plex Sans" w:hAnsi="IBM Plex Sans"/>
          <w:sz w:val="24"/>
          <w:szCs w:val="24"/>
          <w:lang w:val="en-US"/>
        </w:rPr>
        <w:t>Aggregated the transcript count distribution for each gene in a memory-efficient manner</w:t>
      </w:r>
    </w:p>
    <w:p w14:paraId="1040B26A" w14:textId="77777777" w:rsidR="00B923D9" w:rsidRPr="00B923D9" w:rsidRDefault="00B923D9" w:rsidP="00B923D9">
      <w:pPr>
        <w:numPr>
          <w:ilvl w:val="0"/>
          <w:numId w:val="1"/>
        </w:numPr>
        <w:spacing w:after="0"/>
        <w:rPr>
          <w:rFonts w:ascii="IBM Plex Sans" w:hAnsi="IBM Plex Sans"/>
          <w:sz w:val="24"/>
          <w:szCs w:val="24"/>
        </w:rPr>
      </w:pPr>
      <w:r w:rsidRPr="00B923D9">
        <w:rPr>
          <w:rFonts w:ascii="IBM Plex Sans" w:hAnsi="IBM Plex Sans"/>
          <w:sz w:val="24"/>
          <w:szCs w:val="24"/>
          <w:lang w:val="en-US"/>
        </w:rPr>
        <w:t>Normalizing the gene transcript counts in each cell by the total transcript count of that cell</w:t>
      </w:r>
    </w:p>
    <w:p w14:paraId="1D093D5D" w14:textId="21523E09" w:rsidR="00B923D9" w:rsidRPr="00B923D9" w:rsidRDefault="00164B1B" w:rsidP="00B923D9">
      <w:pPr>
        <w:numPr>
          <w:ilvl w:val="0"/>
          <w:numId w:val="1"/>
        </w:numPr>
        <w:spacing w:after="0"/>
        <w:rPr>
          <w:rFonts w:ascii="IBM Plex Sans" w:hAnsi="IBM Plex Sans"/>
          <w:sz w:val="24"/>
          <w:szCs w:val="24"/>
        </w:rPr>
      </w:pPr>
      <w:r w:rsidRPr="00740208">
        <w:rPr>
          <w:rFonts w:ascii="IBM Plex Sans" w:hAnsi="IBM Plex Sans"/>
          <w:sz w:val="24"/>
          <w:szCs w:val="24"/>
          <w:lang w:val="en-US"/>
        </w:rPr>
        <w:t>T</w:t>
      </w:r>
      <w:r w:rsidR="00B923D9" w:rsidRPr="00B923D9">
        <w:rPr>
          <w:rFonts w:ascii="IBM Plex Sans" w:hAnsi="IBM Plex Sans"/>
          <w:sz w:val="24"/>
          <w:szCs w:val="24"/>
          <w:lang w:val="en-US"/>
        </w:rPr>
        <w:t>hen normalized the genes in each single-cell transcriptome by the non-zero median value of expression of that gene across Genecorpus-30M</w:t>
      </w:r>
      <w:r w:rsidR="00B923D9" w:rsidRPr="00B923D9">
        <w:rPr>
          <w:rFonts w:ascii="IBM Plex Sans" w:hAnsi="IBM Plex Sans"/>
          <w:sz w:val="24"/>
          <w:szCs w:val="24"/>
        </w:rPr>
        <w:t>.</w:t>
      </w:r>
    </w:p>
    <w:p w14:paraId="0683DCC0" w14:textId="77777777" w:rsidR="00B923D9" w:rsidRPr="00740208" w:rsidRDefault="00B923D9" w:rsidP="00B923D9">
      <w:pPr>
        <w:numPr>
          <w:ilvl w:val="0"/>
          <w:numId w:val="1"/>
        </w:numPr>
        <w:spacing w:after="0"/>
        <w:rPr>
          <w:rFonts w:ascii="IBM Plex Sans" w:hAnsi="IBM Plex Sans"/>
          <w:sz w:val="24"/>
          <w:szCs w:val="24"/>
        </w:rPr>
      </w:pPr>
      <w:r w:rsidRPr="00B923D9">
        <w:rPr>
          <w:rFonts w:ascii="IBM Plex Sans" w:hAnsi="IBM Plex Sans"/>
          <w:sz w:val="24"/>
          <w:szCs w:val="24"/>
          <w:lang w:val="en-US"/>
        </w:rPr>
        <w:t>ordered the genes by the rank of their normalized expression in that specific cell.</w:t>
      </w:r>
    </w:p>
    <w:p w14:paraId="5FB26A68" w14:textId="77777777" w:rsidR="00B923D9" w:rsidRPr="00740208" w:rsidRDefault="00B923D9" w:rsidP="00B923D9">
      <w:pPr>
        <w:spacing w:after="0"/>
        <w:rPr>
          <w:rFonts w:ascii="IBM Plex Sans" w:hAnsi="IBM Plex Sans"/>
          <w:sz w:val="24"/>
          <w:szCs w:val="24"/>
          <w:lang w:val="en-US"/>
        </w:rPr>
      </w:pPr>
    </w:p>
    <w:p w14:paraId="37405DC9" w14:textId="280086AD" w:rsidR="00B923D9" w:rsidRPr="00B923D9" w:rsidRDefault="00B923D9" w:rsidP="00B923D9">
      <w:pPr>
        <w:spacing w:after="0"/>
        <w:rPr>
          <w:rFonts w:ascii="IBM Plex Sans" w:hAnsi="IBM Plex Sans"/>
          <w:sz w:val="24"/>
          <w:szCs w:val="24"/>
        </w:rPr>
      </w:pPr>
      <w:r w:rsidRPr="00740208">
        <w:rPr>
          <w:rFonts w:ascii="IBM Plex Sans" w:hAnsi="IBM Plex Sans"/>
          <w:sz w:val="24"/>
          <w:szCs w:val="24"/>
        </w:rPr>
        <w:lastRenderedPageBreak/>
        <w:t xml:space="preserve">Notable properties of </w:t>
      </w:r>
      <w:r w:rsidRPr="00B923D9">
        <w:rPr>
          <w:rFonts w:ascii="IBM Plex Sans" w:hAnsi="IBM Plex Sans"/>
          <w:sz w:val="24"/>
          <w:szCs w:val="24"/>
        </w:rPr>
        <w:t>Rank Value Encoding</w:t>
      </w:r>
    </w:p>
    <w:p w14:paraId="3B5AAFCD" w14:textId="77777777" w:rsidR="00B923D9" w:rsidRPr="00740208" w:rsidRDefault="00B923D9" w:rsidP="00B923D9">
      <w:pPr>
        <w:pStyle w:val="ListParagraph"/>
        <w:numPr>
          <w:ilvl w:val="0"/>
          <w:numId w:val="4"/>
        </w:numPr>
        <w:spacing w:after="0"/>
        <w:rPr>
          <w:rFonts w:ascii="IBM Plex Sans" w:hAnsi="IBM Plex Sans"/>
          <w:sz w:val="24"/>
          <w:szCs w:val="24"/>
        </w:rPr>
      </w:pPr>
      <w:proofErr w:type="gramStart"/>
      <w:r w:rsidRPr="00740208">
        <w:rPr>
          <w:rFonts w:ascii="IBM Plex Sans" w:hAnsi="IBM Plex Sans"/>
          <w:sz w:val="24"/>
          <w:szCs w:val="24"/>
        </w:rPr>
        <w:t>Non Parametric</w:t>
      </w:r>
      <w:proofErr w:type="gramEnd"/>
      <w:r w:rsidRPr="00740208">
        <w:rPr>
          <w:rFonts w:ascii="IBM Plex Sans" w:hAnsi="IBM Plex Sans"/>
          <w:sz w:val="24"/>
          <w:szCs w:val="24"/>
        </w:rPr>
        <w:t xml:space="preserve"> representation for each single cell</w:t>
      </w:r>
    </w:p>
    <w:p w14:paraId="211725C3" w14:textId="77777777" w:rsidR="00B923D9" w:rsidRPr="00740208" w:rsidRDefault="00B923D9" w:rsidP="00B923D9">
      <w:pPr>
        <w:pStyle w:val="ListParagraph"/>
        <w:numPr>
          <w:ilvl w:val="0"/>
          <w:numId w:val="4"/>
        </w:numPr>
        <w:spacing w:after="0"/>
        <w:rPr>
          <w:rFonts w:ascii="IBM Plex Sans" w:hAnsi="IBM Plex Sans"/>
          <w:sz w:val="24"/>
          <w:szCs w:val="24"/>
        </w:rPr>
      </w:pPr>
      <w:r w:rsidRPr="00740208">
        <w:rPr>
          <w:rFonts w:ascii="IBM Plex Sans" w:hAnsi="IBM Plex Sans"/>
          <w:sz w:val="24"/>
          <w:szCs w:val="24"/>
        </w:rPr>
        <w:t>High Rank - Genes with high cell state distinguishing power but are lowly expressed</w:t>
      </w:r>
    </w:p>
    <w:p w14:paraId="10107EF6" w14:textId="77777777" w:rsidR="00B923D9" w:rsidRPr="00740208" w:rsidRDefault="00B923D9" w:rsidP="00B923D9">
      <w:pPr>
        <w:pStyle w:val="ListParagraph"/>
        <w:numPr>
          <w:ilvl w:val="0"/>
          <w:numId w:val="4"/>
        </w:numPr>
        <w:spacing w:after="0"/>
        <w:rPr>
          <w:rFonts w:ascii="IBM Plex Sans" w:hAnsi="IBM Plex Sans"/>
          <w:sz w:val="24"/>
          <w:szCs w:val="24"/>
        </w:rPr>
      </w:pPr>
      <w:r w:rsidRPr="00740208">
        <w:rPr>
          <w:rFonts w:ascii="IBM Plex Sans" w:hAnsi="IBM Plex Sans"/>
          <w:sz w:val="24"/>
          <w:szCs w:val="24"/>
        </w:rPr>
        <w:t>Low Rank - Genes with low cell state distinguishing power but are highly expressed</w:t>
      </w:r>
    </w:p>
    <w:p w14:paraId="573D24F6" w14:textId="77777777" w:rsidR="00164B1B" w:rsidRPr="00740208" w:rsidRDefault="00164B1B" w:rsidP="00164B1B">
      <w:pPr>
        <w:spacing w:after="0"/>
        <w:rPr>
          <w:rFonts w:ascii="IBM Plex Sans" w:hAnsi="IBM Plex Sans"/>
          <w:sz w:val="24"/>
          <w:szCs w:val="24"/>
        </w:rPr>
      </w:pPr>
    </w:p>
    <w:p w14:paraId="4737FB31" w14:textId="49430EE1" w:rsidR="00164B1B" w:rsidRPr="00E44612" w:rsidRDefault="00E44612" w:rsidP="00E44612">
      <w:pPr>
        <w:spacing w:after="0"/>
        <w:rPr>
          <w:rFonts w:ascii="IBM Plex Sans" w:hAnsi="IBM Plex Sans"/>
          <w:b/>
          <w:bCs/>
          <w:sz w:val="24"/>
          <w:szCs w:val="24"/>
        </w:rPr>
      </w:pPr>
      <w:r>
        <w:rPr>
          <w:rFonts w:ascii="IBM Plex Sans" w:hAnsi="IBM Plex Sans"/>
          <w:b/>
          <w:bCs/>
          <w:sz w:val="24"/>
          <w:szCs w:val="24"/>
        </w:rPr>
        <w:t xml:space="preserve">1.2. </w:t>
      </w:r>
      <w:r w:rsidR="00164B1B" w:rsidRPr="00E44612">
        <w:rPr>
          <w:rFonts w:ascii="IBM Plex Sans" w:hAnsi="IBM Plex Sans"/>
          <w:b/>
          <w:bCs/>
          <w:sz w:val="24"/>
          <w:szCs w:val="24"/>
        </w:rPr>
        <w:t>The Pretraining Process</w:t>
      </w:r>
    </w:p>
    <w:p w14:paraId="5F3C51D4" w14:textId="77777777" w:rsidR="00E44612" w:rsidRPr="00E44612" w:rsidRDefault="00E44612" w:rsidP="00E44612">
      <w:pPr>
        <w:pStyle w:val="ListParagraph"/>
        <w:spacing w:after="0"/>
        <w:rPr>
          <w:rFonts w:ascii="IBM Plex Sans" w:hAnsi="IBM Plex Sans"/>
          <w:b/>
          <w:bCs/>
          <w:sz w:val="24"/>
          <w:szCs w:val="24"/>
        </w:rPr>
      </w:pPr>
    </w:p>
    <w:p w14:paraId="505CDE34" w14:textId="77777777" w:rsidR="00E44612" w:rsidRDefault="00E44612" w:rsidP="00E44612">
      <w:pPr>
        <w:pStyle w:val="ListParagraph"/>
        <w:rPr>
          <w:noProof/>
        </w:rPr>
      </w:pPr>
      <w:r w:rsidRPr="00164B1B">
        <w:drawing>
          <wp:inline distT="0" distB="0" distL="0" distR="0" wp14:anchorId="4FDBB68F" wp14:editId="3AF76112">
            <wp:extent cx="4389177" cy="1734687"/>
            <wp:effectExtent l="19050" t="19050" r="11430" b="18415"/>
            <wp:docPr id="151" name="Picture 19"/>
            <wp:cNvGraphicFramePr/>
            <a:graphic xmlns:a="http://schemas.openxmlformats.org/drawingml/2006/main">
              <a:graphicData uri="http://schemas.openxmlformats.org/drawingml/2006/picture">
                <pic:pic xmlns:pic="http://schemas.openxmlformats.org/drawingml/2006/picture">
                  <pic:nvPicPr>
                    <pic:cNvPr id="151" name="Picture 19"/>
                    <pic:cNvPicPr/>
                  </pic:nvPicPr>
                  <pic:blipFill>
                    <a:blip r:embed="rId11"/>
                    <a:srcRect l="-287" t="5062"/>
                    <a:stretch/>
                  </pic:blipFill>
                  <pic:spPr>
                    <a:xfrm>
                      <a:off x="0" y="0"/>
                      <a:ext cx="4537090" cy="1793145"/>
                    </a:xfrm>
                    <a:prstGeom prst="rect">
                      <a:avLst/>
                    </a:prstGeom>
                    <a:ln w="0">
                      <a:solidFill>
                        <a:srgbClr val="000000">
                          <a:lumMod val="65000"/>
                          <a:lumOff val="35000"/>
                        </a:srgbClr>
                      </a:solidFill>
                    </a:ln>
                  </pic:spPr>
                </pic:pic>
              </a:graphicData>
            </a:graphic>
          </wp:inline>
        </w:drawing>
      </w:r>
      <w:r w:rsidRPr="00CD20D3">
        <w:rPr>
          <w:noProof/>
        </w:rPr>
        <w:t xml:space="preserve"> </w:t>
      </w:r>
    </w:p>
    <w:p w14:paraId="15C55F0A" w14:textId="5906B509" w:rsidR="00E44612" w:rsidRDefault="00DD5571" w:rsidP="00E44612">
      <w:pPr>
        <w:pStyle w:val="ListParagraph"/>
        <w:rPr>
          <w:noProof/>
        </w:rPr>
      </w:pPr>
      <w:r>
        <w:rPr>
          <w:b/>
          <w:bCs/>
        </w:rPr>
        <w:t xml:space="preserve">                  </w:t>
      </w:r>
      <w:r w:rsidR="00E44612" w:rsidRPr="00E44612">
        <w:rPr>
          <w:b/>
          <w:bCs/>
        </w:rPr>
        <w:t xml:space="preserve">Fig </w:t>
      </w:r>
      <w:r w:rsidR="00E44612">
        <w:rPr>
          <w:b/>
          <w:bCs/>
        </w:rPr>
        <w:t>2</w:t>
      </w:r>
      <w:r w:rsidR="00E44612" w:rsidRPr="00E44612">
        <w:rPr>
          <w:b/>
          <w:bCs/>
        </w:rPr>
        <w:t xml:space="preserve">: </w:t>
      </w:r>
      <w:r w:rsidR="00E44612">
        <w:t xml:space="preserve">Rank value encodings presented to the </w:t>
      </w:r>
      <w:proofErr w:type="spellStart"/>
      <w:r w:rsidR="00E44612">
        <w:t>GeneFormer</w:t>
      </w:r>
      <w:proofErr w:type="spellEnd"/>
    </w:p>
    <w:p w14:paraId="3884A342" w14:textId="143F72FF" w:rsidR="00164B1B" w:rsidRPr="00740208" w:rsidRDefault="00164B1B" w:rsidP="00164B1B">
      <w:pPr>
        <w:spacing w:after="0"/>
        <w:rPr>
          <w:rFonts w:ascii="IBM Plex Sans" w:hAnsi="IBM Plex Sans"/>
          <w:sz w:val="24"/>
          <w:szCs w:val="24"/>
        </w:rPr>
      </w:pPr>
      <w:r w:rsidRPr="00740208">
        <w:rPr>
          <w:rFonts w:ascii="IBM Plex Sans" w:hAnsi="IBM Plex Sans"/>
          <w:sz w:val="24"/>
          <w:szCs w:val="24"/>
        </w:rPr>
        <w:t>The model uses a self-supervised approach called masked learning objective where 15% of the genes in each single cell transcriptome is masked and the model is trained to predict which gene was in that masked position.</w:t>
      </w:r>
    </w:p>
    <w:p w14:paraId="563E2283" w14:textId="77777777" w:rsidR="00CD20D3" w:rsidRPr="00740208" w:rsidRDefault="00CD20D3" w:rsidP="00164B1B">
      <w:pPr>
        <w:spacing w:after="0"/>
        <w:rPr>
          <w:rFonts w:ascii="IBM Plex Sans" w:hAnsi="IBM Plex Sans"/>
          <w:sz w:val="24"/>
          <w:szCs w:val="24"/>
        </w:rPr>
      </w:pPr>
    </w:p>
    <w:p w14:paraId="1D668C3B" w14:textId="73A5714C" w:rsidR="00164B1B" w:rsidRPr="00740208" w:rsidRDefault="00164B1B" w:rsidP="00164B1B">
      <w:pPr>
        <w:spacing w:after="0"/>
        <w:rPr>
          <w:rFonts w:ascii="IBM Plex Sans" w:hAnsi="IBM Plex Sans"/>
          <w:sz w:val="24"/>
          <w:szCs w:val="24"/>
        </w:rPr>
      </w:pPr>
      <w:r w:rsidRPr="00740208">
        <w:rPr>
          <w:rFonts w:ascii="IBM Plex Sans" w:hAnsi="IBM Plex Sans"/>
          <w:sz w:val="24"/>
          <w:szCs w:val="24"/>
        </w:rPr>
        <w:t xml:space="preserve">By using this </w:t>
      </w:r>
      <w:proofErr w:type="gramStart"/>
      <w:r w:rsidRPr="00740208">
        <w:rPr>
          <w:rFonts w:ascii="IBM Plex Sans" w:hAnsi="IBM Plex Sans"/>
          <w:sz w:val="24"/>
          <w:szCs w:val="24"/>
        </w:rPr>
        <w:t>approach</w:t>
      </w:r>
      <w:proofErr w:type="gramEnd"/>
      <w:r w:rsidRPr="00740208">
        <w:rPr>
          <w:rFonts w:ascii="IBM Plex Sans" w:hAnsi="IBM Plex Sans"/>
          <w:sz w:val="24"/>
          <w:szCs w:val="24"/>
        </w:rPr>
        <w:t xml:space="preserve"> the model learns</w:t>
      </w:r>
    </w:p>
    <w:p w14:paraId="51C1F0AC" w14:textId="4CCC4B46" w:rsidR="00164B1B" w:rsidRPr="00740208" w:rsidRDefault="00164B1B" w:rsidP="00CD20D3">
      <w:pPr>
        <w:pStyle w:val="ListParagraph"/>
        <w:numPr>
          <w:ilvl w:val="0"/>
          <w:numId w:val="7"/>
        </w:numPr>
        <w:spacing w:after="0"/>
        <w:rPr>
          <w:rFonts w:ascii="IBM Plex Sans" w:hAnsi="IBM Plex Sans"/>
          <w:sz w:val="24"/>
          <w:szCs w:val="24"/>
        </w:rPr>
      </w:pPr>
      <w:r w:rsidRPr="00740208">
        <w:rPr>
          <w:rFonts w:ascii="IBM Plex Sans" w:hAnsi="IBM Plex Sans"/>
          <w:b/>
          <w:bCs/>
          <w:sz w:val="24"/>
          <w:szCs w:val="24"/>
        </w:rPr>
        <w:t xml:space="preserve">Gene-to-Gene </w:t>
      </w:r>
      <w:proofErr w:type="gramStart"/>
      <w:r w:rsidRPr="00740208">
        <w:rPr>
          <w:rFonts w:ascii="IBM Plex Sans" w:hAnsi="IBM Plex Sans"/>
          <w:b/>
          <w:bCs/>
          <w:sz w:val="24"/>
          <w:szCs w:val="24"/>
        </w:rPr>
        <w:t>interactions</w:t>
      </w:r>
      <w:r w:rsidRPr="00740208">
        <w:rPr>
          <w:rFonts w:ascii="IBM Plex Sans" w:hAnsi="IBM Plex Sans"/>
          <w:sz w:val="24"/>
          <w:szCs w:val="24"/>
        </w:rPr>
        <w:t xml:space="preserve"> :</w:t>
      </w:r>
      <w:proofErr w:type="gramEnd"/>
      <w:r w:rsidRPr="00740208">
        <w:rPr>
          <w:rFonts w:ascii="IBM Plex Sans" w:hAnsi="IBM Plex Sans"/>
          <w:sz w:val="24"/>
          <w:szCs w:val="24"/>
        </w:rPr>
        <w:t xml:space="preserve"> learning the underlying</w:t>
      </w:r>
      <w:r w:rsidR="00CD20D3" w:rsidRPr="00740208">
        <w:rPr>
          <w:rFonts w:ascii="IBM Plex Sans" w:hAnsi="IBM Plex Sans"/>
          <w:sz w:val="24"/>
          <w:szCs w:val="24"/>
        </w:rPr>
        <w:t xml:space="preserve"> connections and regulatory network between the genes.</w:t>
      </w:r>
    </w:p>
    <w:p w14:paraId="7F725907" w14:textId="5F3A00D7" w:rsidR="00CD20D3" w:rsidRPr="00740208" w:rsidRDefault="00CD20D3" w:rsidP="00CD20D3">
      <w:pPr>
        <w:pStyle w:val="ListParagraph"/>
        <w:numPr>
          <w:ilvl w:val="0"/>
          <w:numId w:val="7"/>
        </w:numPr>
        <w:spacing w:after="0"/>
        <w:rPr>
          <w:rFonts w:ascii="IBM Plex Sans" w:hAnsi="IBM Plex Sans"/>
          <w:sz w:val="24"/>
          <w:szCs w:val="24"/>
        </w:rPr>
      </w:pPr>
      <w:r w:rsidRPr="00740208">
        <w:rPr>
          <w:rFonts w:ascii="IBM Plex Sans" w:hAnsi="IBM Plex Sans"/>
          <w:b/>
          <w:bCs/>
          <w:sz w:val="24"/>
          <w:szCs w:val="24"/>
        </w:rPr>
        <w:t xml:space="preserve">Contextual </w:t>
      </w:r>
      <w:proofErr w:type="gramStart"/>
      <w:r w:rsidRPr="00740208">
        <w:rPr>
          <w:rFonts w:ascii="IBM Plex Sans" w:hAnsi="IBM Plex Sans"/>
          <w:b/>
          <w:bCs/>
          <w:sz w:val="24"/>
          <w:szCs w:val="24"/>
        </w:rPr>
        <w:t>Relationships</w:t>
      </w:r>
      <w:r w:rsidRPr="00740208">
        <w:rPr>
          <w:rFonts w:ascii="IBM Plex Sans" w:hAnsi="IBM Plex Sans"/>
          <w:sz w:val="24"/>
          <w:szCs w:val="24"/>
        </w:rPr>
        <w:t xml:space="preserve"> :</w:t>
      </w:r>
      <w:proofErr w:type="gramEnd"/>
      <w:r w:rsidRPr="00740208">
        <w:rPr>
          <w:rFonts w:ascii="IBM Plex Sans" w:hAnsi="IBM Plex Sans"/>
          <w:sz w:val="24"/>
          <w:szCs w:val="24"/>
        </w:rPr>
        <w:t xml:space="preserve"> learns how genes collectively influence cellular state by using the surrounding gene expressions to infer masked genes.</w:t>
      </w:r>
    </w:p>
    <w:p w14:paraId="4623CE99" w14:textId="77777777" w:rsidR="00CD20D3" w:rsidRPr="00740208" w:rsidRDefault="00CD20D3" w:rsidP="00CD20D3">
      <w:pPr>
        <w:spacing w:after="0"/>
        <w:rPr>
          <w:rFonts w:ascii="IBM Plex Sans" w:hAnsi="IBM Plex Sans"/>
          <w:sz w:val="24"/>
          <w:szCs w:val="24"/>
        </w:rPr>
      </w:pPr>
    </w:p>
    <w:p w14:paraId="5EE029BE" w14:textId="715C0304" w:rsidR="00CD20D3" w:rsidRPr="00740208" w:rsidRDefault="00CD20D3" w:rsidP="00164B1B">
      <w:pPr>
        <w:spacing w:after="0"/>
        <w:rPr>
          <w:rFonts w:ascii="IBM Plex Sans" w:hAnsi="IBM Plex Sans"/>
          <w:sz w:val="24"/>
          <w:szCs w:val="24"/>
        </w:rPr>
      </w:pPr>
      <w:r w:rsidRPr="00740208">
        <w:rPr>
          <w:rFonts w:ascii="IBM Plex Sans" w:hAnsi="IBM Plex Sans"/>
          <w:sz w:val="24"/>
          <w:szCs w:val="24"/>
        </w:rPr>
        <w:t>These are generalized learnings which may not be available in limited data cases. During transfer learning these learnings make sure that model is not learning anything that it hasn’t seen before (by acting as a foundation)</w:t>
      </w:r>
      <w:r w:rsidR="00740208" w:rsidRPr="00740208">
        <w:rPr>
          <w:rFonts w:ascii="IBM Plex Sans" w:hAnsi="IBM Plex Sans"/>
          <w:sz w:val="24"/>
          <w:szCs w:val="24"/>
        </w:rPr>
        <w:t>, thus it reduces the chances of overfitting.</w:t>
      </w:r>
    </w:p>
    <w:p w14:paraId="29CBCFAD" w14:textId="58C85850" w:rsidR="00740208" w:rsidRPr="00740208" w:rsidRDefault="00740208" w:rsidP="00740208">
      <w:pPr>
        <w:rPr>
          <w:rFonts w:ascii="IBM Plex Sans" w:hAnsi="IBM Plex Sans"/>
          <w:sz w:val="24"/>
          <w:szCs w:val="24"/>
        </w:rPr>
      </w:pPr>
      <w:r w:rsidRPr="004A14FE">
        <w:rPr>
          <w:rFonts w:ascii="IBM Plex Sans" w:hAnsi="IBM Plex Sans"/>
          <w:color w:val="767171" w:themeColor="background2" w:themeShade="80"/>
          <w:sz w:val="24"/>
          <w:szCs w:val="24"/>
        </w:rPr>
        <w:t>_____________________________________________________________________________</w:t>
      </w:r>
    </w:p>
    <w:p w14:paraId="0AEAE2C3" w14:textId="3D623AC6" w:rsidR="00740208" w:rsidRPr="00740208" w:rsidRDefault="00740208" w:rsidP="00740208">
      <w:pPr>
        <w:rPr>
          <w:rFonts w:ascii="IBM Plex Sans" w:hAnsi="IBM Plex Sans"/>
          <w:sz w:val="44"/>
          <w:szCs w:val="44"/>
        </w:rPr>
      </w:pPr>
      <w:r>
        <w:rPr>
          <w:rFonts w:ascii="IBM Plex Sans" w:hAnsi="IBM Plex Sans"/>
          <w:sz w:val="44"/>
          <w:szCs w:val="44"/>
        </w:rPr>
        <w:t xml:space="preserve">2. </w:t>
      </w:r>
      <w:r w:rsidRPr="00740208">
        <w:rPr>
          <w:rFonts w:ascii="IBM Plex Sans" w:hAnsi="IBM Plex Sans"/>
          <w:sz w:val="44"/>
          <w:szCs w:val="44"/>
        </w:rPr>
        <w:t>In Silico Perturbation</w:t>
      </w:r>
    </w:p>
    <w:p w14:paraId="688FFD98" w14:textId="1710791E" w:rsidR="00740208" w:rsidRPr="00740208" w:rsidRDefault="00740208" w:rsidP="00740208">
      <w:pPr>
        <w:pStyle w:val="Textbody"/>
        <w:rPr>
          <w:rFonts w:ascii="IBM Plex Sans" w:hAnsi="IBM Plex Sans"/>
          <w:color w:val="333333"/>
        </w:rPr>
      </w:pPr>
      <w:r w:rsidRPr="00740208">
        <w:rPr>
          <w:rFonts w:ascii="IBM Plex Sans" w:hAnsi="IBM Plex Sans"/>
          <w:color w:val="333333"/>
        </w:rPr>
        <w:t>In silico perturbation is an additional step incorporated into certain downstream tasks to delete or inhibit specific genes. This is achieved by modifying the generated rank value encodings of genes for each cell under investigation. Perturbation effects are studied at both cell embeddings and gene embeddings to model how the perturbation influences the cell state and the regulation of downstream genes within the gene network</w:t>
      </w:r>
      <w:r w:rsidRPr="00740208">
        <w:rPr>
          <w:rFonts w:ascii="IBM Plex Sans" w:hAnsi="IBM Plex Sans"/>
          <w:color w:val="333333"/>
        </w:rPr>
        <w:t>.</w:t>
      </w:r>
    </w:p>
    <w:p w14:paraId="6A7F04FA" w14:textId="23AE1200" w:rsidR="00740208" w:rsidRPr="00740208" w:rsidRDefault="00740208" w:rsidP="00740208">
      <w:pPr>
        <w:pStyle w:val="Textbody"/>
        <w:rPr>
          <w:rFonts w:ascii="IBM Plex Sans" w:hAnsi="IBM Plex Sans"/>
        </w:rPr>
      </w:pPr>
      <w:r w:rsidRPr="00740208">
        <w:rPr>
          <w:rFonts w:ascii="IBM Plex Sans" w:hAnsi="IBM Plex Sans"/>
          <w:b/>
          <w:bCs/>
        </w:rPr>
        <w:t>In Silico perturbation strategies</w:t>
      </w:r>
    </w:p>
    <w:p w14:paraId="25EED6CB" w14:textId="77777777" w:rsidR="00740208" w:rsidRPr="00740208" w:rsidRDefault="00740208" w:rsidP="00DD5571">
      <w:pPr>
        <w:pStyle w:val="Textbody"/>
        <w:spacing w:after="0"/>
        <w:rPr>
          <w:rFonts w:ascii="IBM Plex Sans" w:hAnsi="IBM Plex Sans"/>
        </w:rPr>
      </w:pPr>
      <w:r w:rsidRPr="00740208">
        <w:rPr>
          <w:rFonts w:ascii="IBM Plex Sans" w:hAnsi="IBM Plex Sans"/>
        </w:rPr>
        <w:t>In silico perturbation strategies can be categorized based on how they manipulate gene rank value encodings to model different biological scenarios.</w:t>
      </w:r>
    </w:p>
    <w:p w14:paraId="2B24D41B" w14:textId="7EAA2363" w:rsidR="00740208" w:rsidRPr="00740208" w:rsidRDefault="00740208" w:rsidP="00DD5571">
      <w:pPr>
        <w:pStyle w:val="Textbody"/>
        <w:numPr>
          <w:ilvl w:val="0"/>
          <w:numId w:val="8"/>
        </w:numPr>
        <w:spacing w:after="0"/>
        <w:rPr>
          <w:rFonts w:ascii="IBM Plex Sans" w:hAnsi="IBM Plex Sans"/>
        </w:rPr>
      </w:pPr>
      <w:r w:rsidRPr="00740208">
        <w:rPr>
          <w:rFonts w:ascii="IBM Plex Sans" w:hAnsi="IBM Plex Sans"/>
          <w:b/>
          <w:bCs/>
        </w:rPr>
        <w:t xml:space="preserve">In silico Deletion: </w:t>
      </w:r>
      <w:r w:rsidRPr="00740208">
        <w:rPr>
          <w:rFonts w:ascii="IBM Plex Sans" w:hAnsi="IBM Plex Sans"/>
        </w:rPr>
        <w:t>Simulated by removing one or more genes from the rank value encodings.</w:t>
      </w:r>
    </w:p>
    <w:p w14:paraId="3EE9EBF9" w14:textId="77777777" w:rsidR="00740208" w:rsidRPr="00740208" w:rsidRDefault="00740208" w:rsidP="00DD5571">
      <w:pPr>
        <w:pStyle w:val="Textbody"/>
        <w:numPr>
          <w:ilvl w:val="0"/>
          <w:numId w:val="8"/>
        </w:numPr>
        <w:spacing w:after="0"/>
        <w:rPr>
          <w:rFonts w:ascii="IBM Plex Sans" w:hAnsi="IBM Plex Sans"/>
        </w:rPr>
      </w:pPr>
      <w:r w:rsidRPr="00740208">
        <w:rPr>
          <w:rFonts w:ascii="IBM Plex Sans" w:hAnsi="IBM Plex Sans"/>
          <w:b/>
          <w:bCs/>
        </w:rPr>
        <w:lastRenderedPageBreak/>
        <w:t xml:space="preserve">In silico Inhibition or activation: </w:t>
      </w:r>
      <w:r w:rsidRPr="00740208">
        <w:rPr>
          <w:rFonts w:ascii="IBM Plex Sans" w:hAnsi="IBM Plex Sans"/>
        </w:rPr>
        <w:t xml:space="preserve"> Simulated by moving one or more genes to the top of their rank value encodings.</w:t>
      </w:r>
    </w:p>
    <w:p w14:paraId="3686F4AD" w14:textId="2B6605F3" w:rsidR="00740208" w:rsidRDefault="00E44612" w:rsidP="00740208">
      <w:pPr>
        <w:pStyle w:val="Textbody"/>
        <w:rPr>
          <w:rFonts w:ascii="IBM Plex Sans" w:hAnsi="IBM Plex Sans"/>
        </w:rPr>
      </w:pPr>
      <w:r w:rsidRPr="007F13CB">
        <mc:AlternateContent>
          <mc:Choice Requires="wps">
            <w:drawing>
              <wp:anchor distT="0" distB="0" distL="114300" distR="114300" simplePos="0" relativeHeight="251695104" behindDoc="0" locked="0" layoutInCell="1" allowOverlap="1" wp14:anchorId="3885D85D" wp14:editId="6B24E812">
                <wp:simplePos x="0" y="0"/>
                <wp:positionH relativeFrom="column">
                  <wp:posOffset>3933200</wp:posOffset>
                </wp:positionH>
                <wp:positionV relativeFrom="paragraph">
                  <wp:posOffset>66963</wp:posOffset>
                </wp:positionV>
                <wp:extent cx="548344" cy="2316072"/>
                <wp:effectExtent l="0" t="7620" r="73025" b="53975"/>
                <wp:wrapNone/>
                <wp:docPr id="1351663988" name="Connector: Elbow 2"/>
                <wp:cNvGraphicFramePr xmlns:a="http://schemas.openxmlformats.org/drawingml/2006/main"/>
                <a:graphic xmlns:a="http://schemas.openxmlformats.org/drawingml/2006/main">
                  <a:graphicData uri="http://schemas.microsoft.com/office/word/2010/wordprocessingShape">
                    <wps:wsp>
                      <wps:cNvCnPr/>
                      <wps:spPr>
                        <a:xfrm rot="5400000" flipV="1">
                          <a:off x="0" y="0"/>
                          <a:ext cx="548344" cy="2316072"/>
                        </a:xfrm>
                        <a:prstGeom prst="bentConnector3">
                          <a:avLst>
                            <a:gd name="adj1" fmla="val 525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80CCD" id="Connector: Elbow 2" o:spid="_x0000_s1026" type="#_x0000_t34" style="position:absolute;margin-left:309.7pt;margin-top:5.25pt;width:43.2pt;height:182.35pt;rotation:-90;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" adj="11357" strokecolor="black [3200]" strokeweight=".5pt">
                <v:stroke endarrow="block"/>
              </v:shape>
            </w:pict>
          </mc:Fallback>
        </mc:AlternateContent>
      </w:r>
    </w:p>
    <w:p w14:paraId="0722D247" w14:textId="72918E00" w:rsidR="00740208" w:rsidRPr="00740208" w:rsidRDefault="00096A8A" w:rsidP="00740208">
      <w:pPr>
        <w:rPr>
          <w:sz w:val="44"/>
          <w:szCs w:val="44"/>
        </w:rPr>
      </w:pPr>
      <w:r w:rsidRPr="007F13CB">
        <mc:AlternateContent>
          <mc:Choice Requires="wps">
            <w:drawing>
              <wp:anchor distT="0" distB="0" distL="114300" distR="114300" simplePos="0" relativeHeight="251693056" behindDoc="0" locked="0" layoutInCell="1" allowOverlap="1" wp14:anchorId="740045B1" wp14:editId="4798801A">
                <wp:simplePos x="0" y="0"/>
                <wp:positionH relativeFrom="column">
                  <wp:posOffset>1719580</wp:posOffset>
                </wp:positionH>
                <wp:positionV relativeFrom="paragraph">
                  <wp:posOffset>-146050</wp:posOffset>
                </wp:positionV>
                <wp:extent cx="589280" cy="2061845"/>
                <wp:effectExtent l="44767" t="0" r="26988" b="65087"/>
                <wp:wrapNone/>
                <wp:docPr id="3" name="Connector: Elbow 2">
                  <a:extLst xmlns:a="http://schemas.openxmlformats.org/drawingml/2006/main">
                    <a:ext uri="{FF2B5EF4-FFF2-40B4-BE49-F238E27FC236}">
                      <a16:creationId xmlns:a16="http://schemas.microsoft.com/office/drawing/2014/main" id="{04C4B748-B2A8-1324-D6B0-F5669FDBFDB6}"/>
                    </a:ext>
                  </a:extLst>
                </wp:docPr>
                <wp:cNvGraphicFramePr/>
                <a:graphic xmlns:a="http://schemas.openxmlformats.org/drawingml/2006/main">
                  <a:graphicData uri="http://schemas.microsoft.com/office/word/2010/wordprocessingShape">
                    <wps:wsp>
                      <wps:cNvCnPr/>
                      <wps:spPr>
                        <a:xfrm rot="5400000">
                          <a:off x="0" y="0"/>
                          <a:ext cx="589280" cy="2061845"/>
                        </a:xfrm>
                        <a:prstGeom prst="bentConnector3">
                          <a:avLst>
                            <a:gd name="adj1" fmla="val 5811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413E9" id="Connector: Elbow 2" o:spid="_x0000_s1026" type="#_x0000_t34" style="position:absolute;margin-left:135.4pt;margin-top:-11.5pt;width:46.4pt;height:162.35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" adj="12553" strokecolor="black [3200]" strokeweight=".5pt">
                <v:stroke endarrow="block"/>
              </v:shape>
            </w:pict>
          </mc:Fallback>
        </mc:AlternateContent>
      </w:r>
      <w:r w:rsidRPr="00740208">
        <w:rPr>
          <w:rFonts w:ascii="IBM Plex Sans" w:hAnsi="IBM Plex Sans"/>
          <w:lang w:bidi="hi-IN"/>
        </w:rPr>
        <mc:AlternateContent>
          <mc:Choice Requires="wps">
            <w:drawing>
              <wp:anchor distT="0" distB="0" distL="114300" distR="114300" simplePos="0" relativeHeight="251686912" behindDoc="0" locked="0" layoutInCell="1" allowOverlap="1" wp14:anchorId="61480AFC" wp14:editId="6985D268">
                <wp:simplePos x="0" y="0"/>
                <wp:positionH relativeFrom="column">
                  <wp:posOffset>2136775</wp:posOffset>
                </wp:positionH>
                <wp:positionV relativeFrom="paragraph">
                  <wp:posOffset>-197856</wp:posOffset>
                </wp:positionV>
                <wp:extent cx="1837690" cy="786765"/>
                <wp:effectExtent l="0" t="0" r="10160" b="13335"/>
                <wp:wrapNone/>
                <wp:docPr id="167" name="Rectangle 7"/>
                <wp:cNvGraphicFramePr/>
                <a:graphic xmlns:a="http://schemas.openxmlformats.org/drawingml/2006/main">
                  <a:graphicData uri="http://schemas.microsoft.com/office/word/2010/wordprocessingShape">
                    <wps:wsp>
                      <wps:cNvSpPr/>
                      <wps:spPr>
                        <a:xfrm>
                          <a:off x="0" y="0"/>
                          <a:ext cx="1837690" cy="786765"/>
                        </a:xfrm>
                        <a:prstGeom prst="rect">
                          <a:avLst/>
                        </a:prstGeom>
                        <a:solidFill>
                          <a:schemeClr val="bg1"/>
                        </a:solidFill>
                        <a:ln>
                          <a:solidFill>
                            <a:srgbClr val="000000"/>
                          </a:solidFill>
                        </a:ln>
                      </wps:spPr>
                      <wps:style>
                        <a:lnRef idx="2">
                          <a:schemeClr val="accent1">
                            <a:shade val="15000"/>
                          </a:schemeClr>
                        </a:lnRef>
                        <a:fillRef idx="1">
                          <a:schemeClr val="accent1"/>
                        </a:fillRef>
                        <a:effectRef idx="0">
                          <a:schemeClr val="accent1"/>
                        </a:effectRef>
                        <a:fontRef idx="minor"/>
                      </wps:style>
                      <wps:txbx>
                        <w:txbxContent>
                          <w:p w14:paraId="6BBEAD73" w14:textId="77777777" w:rsidR="00740208" w:rsidRPr="007F13CB" w:rsidRDefault="00740208" w:rsidP="00740208">
                            <w:pPr>
                              <w:jc w:val="center"/>
                              <w:rPr>
                                <w:rFonts w:ascii="IBM Plex Sans" w:hAnsi="IBM Plex Sans"/>
                                <w:kern w:val="24"/>
                                <w:sz w:val="24"/>
                                <w:szCs w:val="24"/>
                                <w14:ligatures w14:val="none"/>
                              </w:rPr>
                            </w:pPr>
                            <w:r w:rsidRPr="007F13CB">
                              <w:rPr>
                                <w:rFonts w:ascii="IBM Plex Sans" w:hAnsi="IBM Plex Sans"/>
                                <w:kern w:val="24"/>
                                <w:sz w:val="24"/>
                                <w:szCs w:val="24"/>
                              </w:rPr>
                              <w:t>In Silico Perturbation</w:t>
                            </w:r>
                          </w:p>
                        </w:txbxContent>
                      </wps:txbx>
                      <wps:bodyPr lIns="90000" tIns="45000" rIns="90000" bIns="45000" anchor="ctr">
                        <a:noAutofit/>
                      </wps:bodyPr>
                    </wps:wsp>
                  </a:graphicData>
                </a:graphic>
                <wp14:sizeRelV relativeFrom="margin">
                  <wp14:pctHeight>0</wp14:pctHeight>
                </wp14:sizeRelV>
              </wp:anchor>
            </w:drawing>
          </mc:Choice>
          <mc:Fallback>
            <w:pict>
              <v:rect w14:anchorId="61480AFC" id="Rectangle 7" o:spid="_x0000_s1036" style="position:absolute;margin-left:168.25pt;margin-top:-15.6pt;width:144.7pt;height:61.9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" fillcolor="white [3212]" strokeweight="1pt">
                <v:textbox inset="2.5mm,1.25mm,2.5mm,1.25mm">
                  <w:txbxContent>
                    <w:p w14:paraId="6BBEAD73" w14:textId="77777777" w:rsidR="00740208" w:rsidRPr="007F13CB" w:rsidRDefault="00740208" w:rsidP="00740208">
                      <w:pPr>
                        <w:jc w:val="center"/>
                        <w:rPr>
                          <w:rFonts w:ascii="IBM Plex Sans" w:hAnsi="IBM Plex Sans"/>
                          <w:kern w:val="24"/>
                          <w:sz w:val="24"/>
                          <w:szCs w:val="24"/>
                          <w14:ligatures w14:val="none"/>
                        </w:rPr>
                      </w:pPr>
                      <w:r w:rsidRPr="007F13CB">
                        <w:rPr>
                          <w:rFonts w:ascii="IBM Plex Sans" w:hAnsi="IBM Plex Sans"/>
                          <w:kern w:val="24"/>
                          <w:sz w:val="24"/>
                          <w:szCs w:val="24"/>
                        </w:rPr>
                        <w:t>In Silico Perturbation</w:t>
                      </w:r>
                    </w:p>
                  </w:txbxContent>
                </v:textbox>
              </v:rect>
            </w:pict>
          </mc:Fallback>
        </mc:AlternateContent>
      </w:r>
      <w:r w:rsidRPr="007F13CB">
        <mc:AlternateContent>
          <mc:Choice Requires="wps">
            <w:drawing>
              <wp:anchor distT="0" distB="0" distL="114300" distR="114300" simplePos="0" relativeHeight="251805696" behindDoc="0" locked="0" layoutInCell="1" allowOverlap="1" wp14:anchorId="7426F4EE" wp14:editId="55017E73">
                <wp:simplePos x="0" y="0"/>
                <wp:positionH relativeFrom="column">
                  <wp:posOffset>3928193</wp:posOffset>
                </wp:positionH>
                <wp:positionV relativeFrom="paragraph">
                  <wp:posOffset>-307376</wp:posOffset>
                </wp:positionV>
                <wp:extent cx="640691" cy="2406710"/>
                <wp:effectExtent l="0" t="6985" r="76835" b="57785"/>
                <wp:wrapNone/>
                <wp:docPr id="1202518814" name="Connector: Elbow 2"/>
                <wp:cNvGraphicFramePr xmlns:a="http://schemas.openxmlformats.org/drawingml/2006/main"/>
                <a:graphic xmlns:a="http://schemas.openxmlformats.org/drawingml/2006/main">
                  <a:graphicData uri="http://schemas.microsoft.com/office/word/2010/wordprocessingShape">
                    <wps:wsp>
                      <wps:cNvCnPr/>
                      <wps:spPr>
                        <a:xfrm rot="5400000" flipV="1">
                          <a:off x="0" y="0"/>
                          <a:ext cx="640691" cy="2406710"/>
                        </a:xfrm>
                        <a:prstGeom prst="bentConnector3">
                          <a:avLst>
                            <a:gd name="adj1" fmla="val 5537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C5796" id="Connector: Elbow 2" o:spid="_x0000_s1026" type="#_x0000_t34" style="position:absolute;margin-left:309.3pt;margin-top:-24.2pt;width:50.45pt;height:189.5pt;rotation:-90;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" adj="11960" strokecolor="black [3200]" strokeweight=".5pt">
                <v:stroke endarrow="block"/>
              </v:shape>
            </w:pict>
          </mc:Fallback>
        </mc:AlternateContent>
      </w:r>
    </w:p>
    <w:p w14:paraId="0CB275CE" w14:textId="4F3C08A4" w:rsidR="00164B1B" w:rsidRDefault="00164B1B" w:rsidP="00164B1B">
      <w:pPr>
        <w:spacing w:after="0"/>
        <w:rPr>
          <w:sz w:val="24"/>
          <w:szCs w:val="24"/>
        </w:rPr>
      </w:pPr>
    </w:p>
    <w:p w14:paraId="0491587D" w14:textId="736D027A" w:rsidR="00164B1B" w:rsidRPr="00164B1B" w:rsidRDefault="00164B1B" w:rsidP="00164B1B">
      <w:pPr>
        <w:spacing w:after="0"/>
        <w:rPr>
          <w:sz w:val="24"/>
          <w:szCs w:val="24"/>
        </w:rPr>
      </w:pPr>
    </w:p>
    <w:p w14:paraId="2174CDF7" w14:textId="4708FCB9" w:rsidR="00B923D9" w:rsidRPr="00B923D9" w:rsidRDefault="00B923D9" w:rsidP="00B923D9">
      <w:pPr>
        <w:spacing w:after="0"/>
        <w:rPr>
          <w:sz w:val="24"/>
          <w:szCs w:val="24"/>
        </w:rPr>
      </w:pPr>
    </w:p>
    <w:p w14:paraId="7C35F272" w14:textId="49B29580" w:rsidR="00B923D9" w:rsidRPr="00B923D9" w:rsidRDefault="007F13CB" w:rsidP="00B923D9">
      <w:pPr>
        <w:spacing w:after="0"/>
        <w:rPr>
          <w:sz w:val="24"/>
          <w:szCs w:val="24"/>
        </w:rPr>
      </w:pPr>
      <w:r w:rsidRPr="00740208">
        <w:rPr>
          <w:rFonts w:ascii="IBM Plex Sans" w:hAnsi="IBM Plex Sans"/>
          <w:lang w:bidi="hi-IN"/>
        </w:rPr>
        <mc:AlternateContent>
          <mc:Choice Requires="wps">
            <w:drawing>
              <wp:anchor distT="0" distB="0" distL="114300" distR="114300" simplePos="0" relativeHeight="251691008" behindDoc="0" locked="0" layoutInCell="1" allowOverlap="1" wp14:anchorId="24798401" wp14:editId="0DF45AB8">
                <wp:simplePos x="0" y="0"/>
                <wp:positionH relativeFrom="margin">
                  <wp:posOffset>4444409</wp:posOffset>
                </wp:positionH>
                <wp:positionV relativeFrom="paragraph">
                  <wp:posOffset>129600</wp:posOffset>
                </wp:positionV>
                <wp:extent cx="1837690" cy="531628"/>
                <wp:effectExtent l="0" t="0" r="10160" b="20955"/>
                <wp:wrapNone/>
                <wp:docPr id="72995996" name="Rectangle 7"/>
                <wp:cNvGraphicFramePr/>
                <a:graphic xmlns:a="http://schemas.openxmlformats.org/drawingml/2006/main">
                  <a:graphicData uri="http://schemas.microsoft.com/office/word/2010/wordprocessingShape">
                    <wps:wsp>
                      <wps:cNvSpPr/>
                      <wps:spPr>
                        <a:xfrm>
                          <a:off x="0" y="0"/>
                          <a:ext cx="1837690" cy="531628"/>
                        </a:xfrm>
                        <a:prstGeom prst="rect">
                          <a:avLst/>
                        </a:prstGeom>
                        <a:solidFill>
                          <a:schemeClr val="bg1"/>
                        </a:solidFill>
                        <a:ln>
                          <a:solidFill>
                            <a:srgbClr val="000000"/>
                          </a:solidFill>
                        </a:ln>
                      </wps:spPr>
                      <wps:style>
                        <a:lnRef idx="2">
                          <a:schemeClr val="accent1">
                            <a:shade val="15000"/>
                          </a:schemeClr>
                        </a:lnRef>
                        <a:fillRef idx="1">
                          <a:schemeClr val="accent1"/>
                        </a:fillRef>
                        <a:effectRef idx="0">
                          <a:schemeClr val="accent1"/>
                        </a:effectRef>
                        <a:fontRef idx="minor"/>
                      </wps:style>
                      <wps:txbx>
                        <w:txbxContent>
                          <w:p w14:paraId="72DCAF09" w14:textId="0AF8E05C" w:rsidR="00740208" w:rsidRPr="007F13CB" w:rsidRDefault="00740208" w:rsidP="00740208">
                            <w:pPr>
                              <w:jc w:val="center"/>
                              <w:rPr>
                                <w:rFonts w:ascii="IBM Plex Sans" w:hAnsi="IBM Plex Sans"/>
                                <w:kern w:val="24"/>
                                <w:sz w:val="24"/>
                                <w:szCs w:val="24"/>
                                <w14:ligatures w14:val="none"/>
                              </w:rPr>
                            </w:pPr>
                            <w:r w:rsidRPr="007F13CB">
                              <w:rPr>
                                <w:rFonts w:ascii="IBM Plex Sans" w:hAnsi="IBM Plex Sans"/>
                                <w:kern w:val="24"/>
                                <w:sz w:val="24"/>
                                <w:szCs w:val="24"/>
                              </w:rPr>
                              <w:t xml:space="preserve">Deletion       </w:t>
                            </w:r>
                          </w:p>
                        </w:txbxContent>
                      </wps:txbx>
                      <wps:bodyPr lIns="90000" tIns="45000" rIns="90000" bIns="45000" anchor="ctr">
                        <a:noAutofit/>
                      </wps:bodyPr>
                    </wps:wsp>
                  </a:graphicData>
                </a:graphic>
                <wp14:sizeRelV relativeFrom="margin">
                  <wp14:pctHeight>0</wp14:pctHeight>
                </wp14:sizeRelV>
              </wp:anchor>
            </w:drawing>
          </mc:Choice>
          <mc:Fallback>
            <w:pict>
              <v:rect w14:anchorId="24798401" id="_x0000_s1037" style="position:absolute;margin-left:349.95pt;margin-top:10.2pt;width:144.7pt;height:41.8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" fillcolor="white [3212]" strokeweight="1pt">
                <v:textbox inset="2.5mm,1.25mm,2.5mm,1.25mm">
                  <w:txbxContent>
                    <w:p w14:paraId="72DCAF09" w14:textId="0AF8E05C" w:rsidR="00740208" w:rsidRPr="007F13CB" w:rsidRDefault="00740208" w:rsidP="00740208">
                      <w:pPr>
                        <w:jc w:val="center"/>
                        <w:rPr>
                          <w:rFonts w:ascii="IBM Plex Sans" w:hAnsi="IBM Plex Sans"/>
                          <w:kern w:val="24"/>
                          <w:sz w:val="24"/>
                          <w:szCs w:val="24"/>
                          <w14:ligatures w14:val="none"/>
                        </w:rPr>
                      </w:pPr>
                      <w:r w:rsidRPr="007F13CB">
                        <w:rPr>
                          <w:rFonts w:ascii="IBM Plex Sans" w:hAnsi="IBM Plex Sans"/>
                          <w:kern w:val="24"/>
                          <w:sz w:val="24"/>
                          <w:szCs w:val="24"/>
                        </w:rPr>
                        <w:t xml:space="preserve">Deletion       </w:t>
                      </w:r>
                    </w:p>
                  </w:txbxContent>
                </v:textbox>
                <w10:wrap anchorx="margin"/>
              </v:rect>
            </w:pict>
          </mc:Fallback>
        </mc:AlternateContent>
      </w:r>
      <w:r w:rsidRPr="00740208">
        <w:rPr>
          <w:rFonts w:ascii="IBM Plex Sans" w:hAnsi="IBM Plex Sans"/>
          <w:lang w:bidi="hi-IN"/>
        </w:rPr>
        <mc:AlternateContent>
          <mc:Choice Requires="wps">
            <w:drawing>
              <wp:anchor distT="0" distB="0" distL="114300" distR="114300" simplePos="0" relativeHeight="251688960" behindDoc="0" locked="0" layoutInCell="1" allowOverlap="1" wp14:anchorId="5E97945A" wp14:editId="511B6B5A">
                <wp:simplePos x="0" y="0"/>
                <wp:positionH relativeFrom="margin">
                  <wp:posOffset>63795</wp:posOffset>
                </wp:positionH>
                <wp:positionV relativeFrom="paragraph">
                  <wp:posOffset>87070</wp:posOffset>
                </wp:positionV>
                <wp:extent cx="1837690" cy="531628"/>
                <wp:effectExtent l="0" t="0" r="10160" b="20955"/>
                <wp:wrapNone/>
                <wp:docPr id="764961341" name="Rectangle 7"/>
                <wp:cNvGraphicFramePr/>
                <a:graphic xmlns:a="http://schemas.openxmlformats.org/drawingml/2006/main">
                  <a:graphicData uri="http://schemas.microsoft.com/office/word/2010/wordprocessingShape">
                    <wps:wsp>
                      <wps:cNvSpPr/>
                      <wps:spPr>
                        <a:xfrm>
                          <a:off x="0" y="0"/>
                          <a:ext cx="1837690" cy="531628"/>
                        </a:xfrm>
                        <a:prstGeom prst="rect">
                          <a:avLst/>
                        </a:prstGeom>
                        <a:solidFill>
                          <a:schemeClr val="bg1"/>
                        </a:solidFill>
                        <a:ln>
                          <a:solidFill>
                            <a:srgbClr val="000000"/>
                          </a:solidFill>
                        </a:ln>
                      </wps:spPr>
                      <wps:style>
                        <a:lnRef idx="2">
                          <a:schemeClr val="accent1">
                            <a:shade val="15000"/>
                          </a:schemeClr>
                        </a:lnRef>
                        <a:fillRef idx="1">
                          <a:schemeClr val="accent1"/>
                        </a:fillRef>
                        <a:effectRef idx="0">
                          <a:schemeClr val="accent1"/>
                        </a:effectRef>
                        <a:fontRef idx="minor"/>
                      </wps:style>
                      <wps:txbx>
                        <w:txbxContent>
                          <w:p w14:paraId="5367B4DF" w14:textId="506625AB" w:rsidR="00740208" w:rsidRPr="007F13CB" w:rsidRDefault="00740208" w:rsidP="00740208">
                            <w:pPr>
                              <w:jc w:val="center"/>
                              <w:rPr>
                                <w:rFonts w:ascii="IBM Plex Sans" w:hAnsi="IBM Plex Sans"/>
                                <w:kern w:val="24"/>
                                <w:sz w:val="24"/>
                                <w:szCs w:val="24"/>
                                <w14:ligatures w14:val="none"/>
                              </w:rPr>
                            </w:pPr>
                            <w:r w:rsidRPr="007F13CB">
                              <w:rPr>
                                <w:rFonts w:ascii="IBM Plex Sans" w:hAnsi="IBM Plex Sans"/>
                                <w:kern w:val="24"/>
                                <w:sz w:val="24"/>
                                <w:szCs w:val="24"/>
                              </w:rPr>
                              <w:t>Inhibition</w:t>
                            </w:r>
                          </w:p>
                        </w:txbxContent>
                      </wps:txbx>
                      <wps:bodyPr lIns="90000" tIns="45000" rIns="90000" bIns="45000" anchor="ctr">
                        <a:noAutofit/>
                      </wps:bodyPr>
                    </wps:wsp>
                  </a:graphicData>
                </a:graphic>
                <wp14:sizeRelV relativeFrom="margin">
                  <wp14:pctHeight>0</wp14:pctHeight>
                </wp14:sizeRelV>
              </wp:anchor>
            </w:drawing>
          </mc:Choice>
          <mc:Fallback>
            <w:pict>
              <v:rect w14:anchorId="5E97945A" id="_x0000_s1038" style="position:absolute;margin-left:5pt;margin-top:6.85pt;width:144.7pt;height:41.85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" fillcolor="white [3212]" strokeweight="1pt">
                <v:textbox inset="2.5mm,1.25mm,2.5mm,1.25mm">
                  <w:txbxContent>
                    <w:p w14:paraId="5367B4DF" w14:textId="506625AB" w:rsidR="00740208" w:rsidRPr="007F13CB" w:rsidRDefault="00740208" w:rsidP="00740208">
                      <w:pPr>
                        <w:jc w:val="center"/>
                        <w:rPr>
                          <w:rFonts w:ascii="IBM Plex Sans" w:hAnsi="IBM Plex Sans"/>
                          <w:kern w:val="24"/>
                          <w:sz w:val="24"/>
                          <w:szCs w:val="24"/>
                          <w14:ligatures w14:val="none"/>
                        </w:rPr>
                      </w:pPr>
                      <w:r w:rsidRPr="007F13CB">
                        <w:rPr>
                          <w:rFonts w:ascii="IBM Plex Sans" w:hAnsi="IBM Plex Sans"/>
                          <w:kern w:val="24"/>
                          <w:sz w:val="24"/>
                          <w:szCs w:val="24"/>
                        </w:rPr>
                        <w:t>Inhibition</w:t>
                      </w:r>
                    </w:p>
                  </w:txbxContent>
                </v:textbox>
                <w10:wrap anchorx="margin"/>
              </v:rect>
            </w:pict>
          </mc:Fallback>
        </mc:AlternateContent>
      </w:r>
    </w:p>
    <w:p w14:paraId="3E522686" w14:textId="22E80189" w:rsidR="00C75F73" w:rsidRDefault="00C75F73"/>
    <w:p w14:paraId="69CB8EA6" w14:textId="77777777" w:rsidR="007F13CB" w:rsidRDefault="007F13CB"/>
    <w:p w14:paraId="7439BB30" w14:textId="77777777" w:rsidR="007F13CB" w:rsidRDefault="007F13CB"/>
    <w:p w14:paraId="0EF0797A" w14:textId="77777777" w:rsidR="007F13CB" w:rsidRPr="00DD5571" w:rsidRDefault="007F13CB" w:rsidP="007F13CB">
      <w:pPr>
        <w:pStyle w:val="Textbody"/>
        <w:rPr>
          <w:rFonts w:ascii="IBM Plex Sans" w:hAnsi="IBM Plex Sans"/>
        </w:rPr>
      </w:pPr>
      <w:r w:rsidRPr="00DD5571">
        <w:rPr>
          <w:rFonts w:ascii="IBM Plex Sans" w:hAnsi="IBM Plex Sans"/>
          <w:b/>
          <w:bCs/>
          <w:color w:val="333333"/>
        </w:rPr>
        <w:t>Quantifying the Perturbation Effects</w:t>
      </w:r>
    </w:p>
    <w:p w14:paraId="3A70F18C" w14:textId="77777777" w:rsidR="007F13CB" w:rsidRPr="00DD5571" w:rsidRDefault="007F13CB" w:rsidP="007F13CB">
      <w:pPr>
        <w:pStyle w:val="Textbody"/>
        <w:rPr>
          <w:rFonts w:ascii="IBM Plex Sans" w:hAnsi="IBM Plex Sans"/>
        </w:rPr>
      </w:pPr>
      <w:r w:rsidRPr="00DD5571">
        <w:rPr>
          <w:rFonts w:ascii="IBM Plex Sans" w:hAnsi="IBM Plex Sans"/>
          <w:color w:val="333333"/>
        </w:rPr>
        <w:t xml:space="preserve">Effects of Perturbation can be quantified by calculating the cosine similarity between the original and perturbed values in both cell embeddings and gene embeddings.  </w:t>
      </w:r>
    </w:p>
    <w:p w14:paraId="19EF527E" w14:textId="77777777" w:rsidR="007F13CB" w:rsidRPr="00DD5571" w:rsidRDefault="007F13CB" w:rsidP="007F13CB">
      <w:pPr>
        <w:pStyle w:val="Textbody"/>
        <w:numPr>
          <w:ilvl w:val="0"/>
          <w:numId w:val="9"/>
        </w:numPr>
        <w:spacing w:after="83"/>
        <w:textAlignment w:val="baseline"/>
        <w:rPr>
          <w:rFonts w:ascii="IBM Plex Sans" w:hAnsi="IBM Plex Sans"/>
        </w:rPr>
      </w:pPr>
      <w:r w:rsidRPr="00DD5571">
        <w:rPr>
          <w:rFonts w:ascii="IBM Plex Sans" w:hAnsi="IBM Plex Sans"/>
          <w:b/>
          <w:bCs/>
          <w:color w:val="333333"/>
        </w:rPr>
        <w:t xml:space="preserve">Cell embeddings: </w:t>
      </w:r>
      <w:r w:rsidRPr="00DD5571">
        <w:rPr>
          <w:rFonts w:ascii="IBM Plex Sans" w:hAnsi="IBM Plex Sans"/>
          <w:color w:val="333333"/>
        </w:rPr>
        <w:t xml:space="preserve"> For predicting the deleterious effect of gene in the cell contexts.</w:t>
      </w:r>
    </w:p>
    <w:p w14:paraId="0C766E60" w14:textId="77777777" w:rsidR="007F13CB" w:rsidRPr="00DD5571" w:rsidRDefault="007F13CB" w:rsidP="007F13CB">
      <w:pPr>
        <w:pStyle w:val="Textbody"/>
        <w:numPr>
          <w:ilvl w:val="0"/>
          <w:numId w:val="9"/>
        </w:numPr>
        <w:spacing w:after="83"/>
        <w:textAlignment w:val="baseline"/>
        <w:rPr>
          <w:rFonts w:ascii="IBM Plex Sans" w:hAnsi="IBM Plex Sans"/>
        </w:rPr>
      </w:pPr>
      <w:r w:rsidRPr="00DD5571">
        <w:rPr>
          <w:rFonts w:ascii="IBM Plex Sans" w:hAnsi="IBM Plex Sans"/>
          <w:b/>
          <w:bCs/>
          <w:color w:val="333333"/>
        </w:rPr>
        <w:t xml:space="preserve">Gene Embeddings: </w:t>
      </w:r>
      <w:r w:rsidRPr="00DD5571">
        <w:rPr>
          <w:rFonts w:ascii="IBM Plex Sans" w:hAnsi="IBM Plex Sans"/>
          <w:color w:val="333333"/>
        </w:rPr>
        <w:t>For predicting which genes are most sensitive to in silico deletion of a given gene.</w:t>
      </w:r>
    </w:p>
    <w:p w14:paraId="717AB86D" w14:textId="6F3AEE89" w:rsidR="007F13CB" w:rsidRDefault="007F13CB" w:rsidP="007F13CB">
      <w:pPr>
        <w:pStyle w:val="Textbody"/>
        <w:spacing w:after="83"/>
        <w:textAlignment w:val="baseline"/>
        <w:rPr>
          <w:rFonts w:ascii="Calibri" w:hAnsi="Calibri"/>
          <w:color w:val="333333"/>
          <w:sz w:val="21"/>
        </w:rPr>
      </w:pPr>
      <w:r w:rsidRPr="007F13CB">
        <w:rPr>
          <w:rFonts w:ascii="Calibri" w:hAnsi="Calibri"/>
          <w:color w:val="333333"/>
          <w:sz w:val="21"/>
        </w:rPr>
        <w:t>_____________________________________________________________________________________________</w:t>
      </w:r>
      <w:r>
        <w:rPr>
          <w:rFonts w:ascii="Calibri" w:hAnsi="Calibri"/>
          <w:color w:val="333333"/>
          <w:sz w:val="21"/>
        </w:rPr>
        <w:t>_______</w:t>
      </w:r>
    </w:p>
    <w:p w14:paraId="4019865C" w14:textId="5DCDF994" w:rsidR="007F13CB" w:rsidRDefault="007F13CB" w:rsidP="007F13CB">
      <w:pPr>
        <w:rPr>
          <w:rFonts w:ascii="IBM Plex Sans" w:hAnsi="IBM Plex Sans"/>
          <w:sz w:val="44"/>
          <w:szCs w:val="44"/>
        </w:rPr>
      </w:pPr>
      <w:r>
        <w:rPr>
          <w:rFonts w:ascii="IBM Plex Sans" w:hAnsi="IBM Plex Sans"/>
          <w:sz w:val="44"/>
          <w:szCs w:val="44"/>
        </w:rPr>
        <w:t>3</w:t>
      </w:r>
      <w:r>
        <w:rPr>
          <w:rFonts w:ascii="IBM Plex Sans" w:hAnsi="IBM Plex Sans"/>
          <w:sz w:val="44"/>
          <w:szCs w:val="44"/>
        </w:rPr>
        <w:t xml:space="preserve">. </w:t>
      </w:r>
      <w:r>
        <w:rPr>
          <w:rFonts w:ascii="IBM Plex Sans" w:hAnsi="IBM Plex Sans"/>
          <w:sz w:val="44"/>
          <w:szCs w:val="44"/>
        </w:rPr>
        <w:t>Geneformer Downstream tasks</w:t>
      </w:r>
    </w:p>
    <w:p w14:paraId="3F1940CB" w14:textId="0BC86793" w:rsidR="007F13CB" w:rsidRDefault="00BB3C08" w:rsidP="007F13CB">
      <w:pPr>
        <w:pStyle w:val="Textbody"/>
        <w:spacing w:after="83"/>
        <w:rPr>
          <w:rFonts w:ascii="IBM Plex Sans" w:hAnsi="IBM Plex Sans"/>
        </w:rPr>
      </w:pPr>
      <w:r w:rsidRPr="00DD5571">
        <w:rPr>
          <w:rFonts w:ascii="IBM Plex Sans" w:hAnsi="IBM Plex Sans"/>
        </w:rPr>
        <mc:AlternateContent>
          <mc:Choice Requires="wps">
            <w:drawing>
              <wp:anchor distT="0" distB="0" distL="114300" distR="114300" simplePos="0" relativeHeight="251707392" behindDoc="0" locked="0" layoutInCell="1" allowOverlap="1" wp14:anchorId="396F064B" wp14:editId="17D61614">
                <wp:simplePos x="0" y="0"/>
                <wp:positionH relativeFrom="column">
                  <wp:posOffset>4554698</wp:posOffset>
                </wp:positionH>
                <wp:positionV relativeFrom="paragraph">
                  <wp:posOffset>592932</wp:posOffset>
                </wp:positionV>
                <wp:extent cx="604838" cy="3124202"/>
                <wp:effectExtent l="0" t="2540" r="59690" b="59690"/>
                <wp:wrapNone/>
                <wp:docPr id="179" name="Connector: Elbow 18"/>
                <wp:cNvGraphicFramePr/>
                <a:graphic xmlns:a="http://schemas.openxmlformats.org/drawingml/2006/main">
                  <a:graphicData uri="http://schemas.microsoft.com/office/word/2010/wordprocessingShape">
                    <wps:wsp>
                      <wps:cNvCnPr/>
                      <wps:spPr>
                        <a:xfrm rot="16200000" flipH="1">
                          <a:off x="0" y="0"/>
                          <a:ext cx="604838" cy="3124202"/>
                        </a:xfrm>
                        <a:prstGeom prst="bentConnector3">
                          <a:avLst>
                            <a:gd name="adj1" fmla="val 44920"/>
                          </a:avLst>
                        </a:prstGeom>
                        <a:noFill/>
                        <a:ln>
                          <a:solidFill>
                            <a:srgbClr val="000000"/>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2C7288DB" id="Connector: Elbow 18" o:spid="_x0000_s1026" type="#_x0000_t34" style="position:absolute;margin-left:358.65pt;margin-top:46.7pt;width:47.65pt;height:246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" adj="9703" strokeweight=".5pt">
                <v:stroke endarrow="block"/>
              </v:shape>
            </w:pict>
          </mc:Fallback>
        </mc:AlternateContent>
      </w:r>
      <w:r w:rsidR="007F13CB" w:rsidRPr="00DD5571">
        <w:rPr>
          <w:rFonts w:ascii="IBM Plex Sans" w:hAnsi="IBM Plex Sans"/>
        </w:rPr>
        <mc:AlternateContent>
          <mc:Choice Requires="wps">
            <w:drawing>
              <wp:anchor distT="0" distB="0" distL="114300" distR="114300" simplePos="0" relativeHeight="251717632" behindDoc="0" locked="0" layoutInCell="1" allowOverlap="1" wp14:anchorId="15335D26" wp14:editId="710391D4">
                <wp:simplePos x="0" y="0"/>
                <wp:positionH relativeFrom="column">
                  <wp:posOffset>1478864</wp:posOffset>
                </wp:positionH>
                <wp:positionV relativeFrom="paragraph">
                  <wp:posOffset>612339</wp:posOffset>
                </wp:positionV>
                <wp:extent cx="581173" cy="3062068"/>
                <wp:effectExtent l="35878" t="2222" r="26352" b="45403"/>
                <wp:wrapNone/>
                <wp:docPr id="864221398" name="Connector: Elbow 18"/>
                <wp:cNvGraphicFramePr/>
                <a:graphic xmlns:a="http://schemas.openxmlformats.org/drawingml/2006/main">
                  <a:graphicData uri="http://schemas.microsoft.com/office/word/2010/wordprocessingShape">
                    <wps:wsp>
                      <wps:cNvCnPr/>
                      <wps:spPr>
                        <a:xfrm rot="16200000" flipH="1" flipV="1">
                          <a:off x="0" y="0"/>
                          <a:ext cx="581173" cy="3062068"/>
                        </a:xfrm>
                        <a:prstGeom prst="bentConnector3">
                          <a:avLst>
                            <a:gd name="adj1" fmla="val 46700"/>
                          </a:avLst>
                        </a:prstGeom>
                        <a:noFill/>
                        <a:ln>
                          <a:solidFill>
                            <a:srgbClr val="000000"/>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5D6F4CC2" id="Connector: Elbow 18" o:spid="_x0000_s1026" type="#_x0000_t34" style="position:absolute;margin-left:116.45pt;margin-top:48.2pt;width:45.75pt;height:241.1pt;rotation:-90;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" adj="10087" strokeweight=".5pt">
                <v:stroke endarrow="block"/>
              </v:shape>
            </w:pict>
          </mc:Fallback>
        </mc:AlternateContent>
      </w:r>
      <w:r w:rsidR="007F13CB" w:rsidRPr="00DD5571">
        <w:rPr>
          <w:rFonts w:ascii="IBM Plex Sans" w:hAnsi="IBM Plex Sans"/>
          <w:color w:val="333333"/>
        </w:rPr>
        <w:t>Geneformer is a pre-trained Foundation model designed for fine-tuning across a broad range of applications, facilitating the discovery of key network regulators and candidate therapeutic targets. Below, we explain some downstream tasks related to chromatin and network dynamics, highlighting its adaptability with task-specific data</w:t>
      </w:r>
      <w:r w:rsidR="007F13CB">
        <w:rPr>
          <w:rFonts w:ascii="Calibri" w:hAnsi="Calibri"/>
          <w:color w:val="333333"/>
        </w:rPr>
        <w:t>.</w:t>
      </w:r>
    </w:p>
    <w:p w14:paraId="1E85CB18" w14:textId="786A2439" w:rsidR="007F13CB" w:rsidRPr="00740208" w:rsidRDefault="007F13CB" w:rsidP="007F13CB">
      <w:pPr>
        <w:rPr>
          <w:rFonts w:ascii="IBM Plex Sans" w:hAnsi="IBM Plex Sans"/>
          <w:sz w:val="44"/>
          <w:szCs w:val="44"/>
        </w:rPr>
      </w:pPr>
      <w:r w:rsidRPr="007F13CB">
        <mc:AlternateContent>
          <mc:Choice Requires="wps">
            <w:drawing>
              <wp:anchor distT="0" distB="0" distL="114300" distR="114300" simplePos="0" relativeHeight="251713536" behindDoc="0" locked="0" layoutInCell="1" allowOverlap="1" wp14:anchorId="354D0500" wp14:editId="0B391EDA">
                <wp:simplePos x="0" y="0"/>
                <wp:positionH relativeFrom="column">
                  <wp:posOffset>2021157</wp:posOffset>
                </wp:positionH>
                <wp:positionV relativeFrom="paragraph">
                  <wp:posOffset>258285</wp:posOffset>
                </wp:positionV>
                <wp:extent cx="589381" cy="1967036"/>
                <wp:effectExtent l="35242" t="2858" r="36513" b="55562"/>
                <wp:wrapNone/>
                <wp:docPr id="1265307066" name="Connector: Elbow 18"/>
                <wp:cNvGraphicFramePr/>
                <a:graphic xmlns:a="http://schemas.openxmlformats.org/drawingml/2006/main">
                  <a:graphicData uri="http://schemas.microsoft.com/office/word/2010/wordprocessingShape">
                    <wps:wsp>
                      <wps:cNvCnPr/>
                      <wps:spPr>
                        <a:xfrm rot="16200000" flipH="1" flipV="1">
                          <a:off x="0" y="0"/>
                          <a:ext cx="589381" cy="1967036"/>
                        </a:xfrm>
                        <a:prstGeom prst="bentConnector3">
                          <a:avLst>
                            <a:gd name="adj1" fmla="val 45942"/>
                          </a:avLst>
                        </a:prstGeom>
                        <a:noFill/>
                        <a:ln>
                          <a:solidFill>
                            <a:srgbClr val="000000"/>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7332EB76" id="Connector: Elbow 18" o:spid="_x0000_s1026" type="#_x0000_t34" style="position:absolute;margin-left:159.15pt;margin-top:20.35pt;width:46.4pt;height:154.9pt;rotation:-90;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" adj="9923" strokeweight=".5pt">
                <v:stroke endarrow="block"/>
              </v:shape>
            </w:pict>
          </mc:Fallback>
        </mc:AlternateContent>
      </w:r>
      <w:r w:rsidRPr="007F13CB">
        <mc:AlternateContent>
          <mc:Choice Requires="wps">
            <w:drawing>
              <wp:anchor distT="0" distB="0" distL="114300" distR="114300" simplePos="0" relativeHeight="251709440" behindDoc="0" locked="0" layoutInCell="1" allowOverlap="1" wp14:anchorId="5536E65A" wp14:editId="2903F779">
                <wp:simplePos x="0" y="0"/>
                <wp:positionH relativeFrom="column">
                  <wp:posOffset>3945288</wp:posOffset>
                </wp:positionH>
                <wp:positionV relativeFrom="paragraph">
                  <wp:posOffset>295506</wp:posOffset>
                </wp:positionV>
                <wp:extent cx="598001" cy="1883973"/>
                <wp:effectExtent l="4763" t="0" r="54927" b="54928"/>
                <wp:wrapNone/>
                <wp:docPr id="2114911370" name="Connector: Elbow 18"/>
                <wp:cNvGraphicFramePr/>
                <a:graphic xmlns:a="http://schemas.openxmlformats.org/drawingml/2006/main">
                  <a:graphicData uri="http://schemas.microsoft.com/office/word/2010/wordprocessingShape">
                    <wps:wsp>
                      <wps:cNvCnPr/>
                      <wps:spPr>
                        <a:xfrm rot="16200000" flipH="1">
                          <a:off x="0" y="0"/>
                          <a:ext cx="598001" cy="1883973"/>
                        </a:xfrm>
                        <a:prstGeom prst="bentConnector3">
                          <a:avLst>
                            <a:gd name="adj1" fmla="val 45726"/>
                          </a:avLst>
                        </a:prstGeom>
                        <a:noFill/>
                        <a:ln>
                          <a:solidFill>
                            <a:srgbClr val="000000"/>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73E769E1" id="Connector: Elbow 18" o:spid="_x0000_s1026" type="#_x0000_t34" style="position:absolute;margin-left:310.65pt;margin-top:23.25pt;width:47.1pt;height:148.35pt;rotation:9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" adj="9877" strokeweight=".5pt">
                <v:stroke endarrow="block"/>
              </v:shape>
            </w:pict>
          </mc:Fallback>
        </mc:AlternateContent>
      </w:r>
      <w:r w:rsidRPr="00740208">
        <w:rPr>
          <w:rFonts w:ascii="IBM Plex Sans" w:hAnsi="IBM Plex Sans"/>
          <w:lang w:bidi="hi-IN"/>
        </w:rPr>
        <mc:AlternateContent>
          <mc:Choice Requires="wps">
            <w:drawing>
              <wp:anchor distT="0" distB="0" distL="114300" distR="114300" simplePos="0" relativeHeight="251697152" behindDoc="0" locked="0" layoutInCell="1" allowOverlap="1" wp14:anchorId="28999118" wp14:editId="4D931886">
                <wp:simplePos x="0" y="0"/>
                <wp:positionH relativeFrom="margin">
                  <wp:align>center</wp:align>
                </wp:positionH>
                <wp:positionV relativeFrom="paragraph">
                  <wp:posOffset>268282</wp:posOffset>
                </wp:positionV>
                <wp:extent cx="1351966" cy="673178"/>
                <wp:effectExtent l="0" t="0" r="19685" b="12700"/>
                <wp:wrapNone/>
                <wp:docPr id="1971994440" name="Rectangle 7"/>
                <wp:cNvGraphicFramePr/>
                <a:graphic xmlns:a="http://schemas.openxmlformats.org/drawingml/2006/main">
                  <a:graphicData uri="http://schemas.microsoft.com/office/word/2010/wordprocessingShape">
                    <wps:wsp>
                      <wps:cNvSpPr/>
                      <wps:spPr>
                        <a:xfrm>
                          <a:off x="0" y="0"/>
                          <a:ext cx="1351966" cy="673178"/>
                        </a:xfrm>
                        <a:prstGeom prst="rect">
                          <a:avLst/>
                        </a:prstGeom>
                        <a:solidFill>
                          <a:schemeClr val="bg1"/>
                        </a:solidFill>
                        <a:ln>
                          <a:solidFill>
                            <a:srgbClr val="000000"/>
                          </a:solidFill>
                        </a:ln>
                      </wps:spPr>
                      <wps:style>
                        <a:lnRef idx="2">
                          <a:schemeClr val="accent1">
                            <a:shade val="15000"/>
                          </a:schemeClr>
                        </a:lnRef>
                        <a:fillRef idx="1">
                          <a:schemeClr val="accent1"/>
                        </a:fillRef>
                        <a:effectRef idx="0">
                          <a:schemeClr val="accent1"/>
                        </a:effectRef>
                        <a:fontRef idx="minor"/>
                      </wps:style>
                      <wps:txbx>
                        <w:txbxContent>
                          <w:p w14:paraId="279684E5" w14:textId="68C0380A" w:rsidR="007F13CB" w:rsidRPr="007F13CB" w:rsidRDefault="007F13CB" w:rsidP="007F13CB">
                            <w:pPr>
                              <w:jc w:val="center"/>
                              <w:rPr>
                                <w:rFonts w:ascii="IBM Plex Sans" w:hAnsi="IBM Plex Sans"/>
                                <w:kern w:val="24"/>
                                <w:sz w:val="16"/>
                                <w:szCs w:val="16"/>
                                <w14:ligatures w14:val="none"/>
                              </w:rPr>
                            </w:pPr>
                            <w:r w:rsidRPr="007F13CB">
                              <w:rPr>
                                <w:rFonts w:ascii="IBM Plex Sans" w:hAnsi="IBM Plex Sans"/>
                                <w:kern w:val="24"/>
                                <w:sz w:val="16"/>
                                <w:szCs w:val="16"/>
                              </w:rPr>
                              <w:t xml:space="preserve">Downstream </w:t>
                            </w:r>
                            <w:r w:rsidRPr="007F13CB">
                              <w:rPr>
                                <w:rFonts w:ascii="IBM Plex Sans" w:hAnsi="IBM Plex Sans"/>
                                <w:kern w:val="24"/>
                                <w:sz w:val="16"/>
                                <w:szCs w:val="16"/>
                              </w:rPr>
                              <w:t>tasks</w:t>
                            </w:r>
                            <w:r w:rsidRPr="007F13CB">
                              <w:rPr>
                                <w:rFonts w:ascii="IBM Plex Sans" w:hAnsi="IBM Plex Sans"/>
                                <w:kern w:val="24"/>
                                <w:sz w:val="16"/>
                                <w:szCs w:val="16"/>
                              </w:rPr>
                              <w:t xml:space="preserve"> </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rect w14:anchorId="28999118" id="_x0000_s1039" style="position:absolute;margin-left:0;margin-top:21.1pt;width:106.45pt;height:53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" fillcolor="white [3212]" strokeweight="1pt">
                <v:textbox inset="2.5mm,1.25mm,2.5mm,1.25mm">
                  <w:txbxContent>
                    <w:p w14:paraId="279684E5" w14:textId="68C0380A" w:rsidR="007F13CB" w:rsidRPr="007F13CB" w:rsidRDefault="007F13CB" w:rsidP="007F13CB">
                      <w:pPr>
                        <w:jc w:val="center"/>
                        <w:rPr>
                          <w:rFonts w:ascii="IBM Plex Sans" w:hAnsi="IBM Plex Sans"/>
                          <w:kern w:val="24"/>
                          <w:sz w:val="16"/>
                          <w:szCs w:val="16"/>
                          <w14:ligatures w14:val="none"/>
                        </w:rPr>
                      </w:pPr>
                      <w:r w:rsidRPr="007F13CB">
                        <w:rPr>
                          <w:rFonts w:ascii="IBM Plex Sans" w:hAnsi="IBM Plex Sans"/>
                          <w:kern w:val="24"/>
                          <w:sz w:val="16"/>
                          <w:szCs w:val="16"/>
                        </w:rPr>
                        <w:t xml:space="preserve">Downstream </w:t>
                      </w:r>
                      <w:r w:rsidRPr="007F13CB">
                        <w:rPr>
                          <w:rFonts w:ascii="IBM Plex Sans" w:hAnsi="IBM Plex Sans"/>
                          <w:kern w:val="24"/>
                          <w:sz w:val="16"/>
                          <w:szCs w:val="16"/>
                        </w:rPr>
                        <w:t>tasks</w:t>
                      </w:r>
                      <w:r w:rsidRPr="007F13CB">
                        <w:rPr>
                          <w:rFonts w:ascii="IBM Plex Sans" w:hAnsi="IBM Plex Sans"/>
                          <w:kern w:val="24"/>
                          <w:sz w:val="16"/>
                          <w:szCs w:val="16"/>
                        </w:rPr>
                        <w:t xml:space="preserve"> </w:t>
                      </w:r>
                    </w:p>
                  </w:txbxContent>
                </v:textbox>
                <w10:wrap anchorx="margin"/>
              </v:rect>
            </w:pict>
          </mc:Fallback>
        </mc:AlternateContent>
      </w:r>
    </w:p>
    <w:p w14:paraId="084C03E8" w14:textId="7A4D26D8" w:rsidR="007F13CB" w:rsidRPr="007F13CB" w:rsidRDefault="007F13CB" w:rsidP="007F13CB">
      <w:pPr>
        <w:pStyle w:val="Textbody"/>
        <w:spacing w:after="83"/>
        <w:textAlignment w:val="baseline"/>
      </w:pPr>
    </w:p>
    <w:p w14:paraId="1DB75FAF" w14:textId="064FFAA2" w:rsidR="00BB3C08" w:rsidRDefault="00BB3C08">
      <w:r w:rsidRPr="007F13CB">
        <mc:AlternateContent>
          <mc:Choice Requires="wps">
            <w:drawing>
              <wp:anchor distT="0" distB="0" distL="114300" distR="114300" simplePos="0" relativeHeight="251711488" behindDoc="0" locked="0" layoutInCell="1" allowOverlap="1" wp14:anchorId="1EA793E8" wp14:editId="0CC62848">
                <wp:simplePos x="0" y="0"/>
                <wp:positionH relativeFrom="column">
                  <wp:posOffset>3358200</wp:posOffset>
                </wp:positionH>
                <wp:positionV relativeFrom="paragraph">
                  <wp:posOffset>140494</wp:posOffset>
                </wp:positionV>
                <wp:extent cx="580392" cy="689582"/>
                <wp:effectExtent l="2857" t="0" r="70168" b="51117"/>
                <wp:wrapNone/>
                <wp:docPr id="75059896" name="Connector: Elbow 18"/>
                <wp:cNvGraphicFramePr/>
                <a:graphic xmlns:a="http://schemas.openxmlformats.org/drawingml/2006/main">
                  <a:graphicData uri="http://schemas.microsoft.com/office/word/2010/wordprocessingShape">
                    <wps:wsp>
                      <wps:cNvCnPr/>
                      <wps:spPr>
                        <a:xfrm rot="16200000" flipH="1">
                          <a:off x="0" y="0"/>
                          <a:ext cx="580392" cy="689582"/>
                        </a:xfrm>
                        <a:prstGeom prst="bentConnector3">
                          <a:avLst>
                            <a:gd name="adj1" fmla="val 46189"/>
                          </a:avLst>
                        </a:prstGeom>
                        <a:noFill/>
                        <a:ln>
                          <a:solidFill>
                            <a:srgbClr val="000000"/>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7087ACF5" id="Connector: Elbow 18" o:spid="_x0000_s1026" type="#_x0000_t34" style="position:absolute;margin-left:264.45pt;margin-top:11.05pt;width:45.7pt;height:54.3pt;rotation:90;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" adj="9977" strokeweight=".5pt">
                <v:stroke endarrow="block"/>
              </v:shape>
            </w:pict>
          </mc:Fallback>
        </mc:AlternateContent>
      </w:r>
      <w:r w:rsidRPr="007F13CB">
        <mc:AlternateContent>
          <mc:Choice Requires="wps">
            <w:drawing>
              <wp:anchor distT="0" distB="0" distL="114300" distR="114300" simplePos="0" relativeHeight="251715584" behindDoc="0" locked="0" layoutInCell="1" allowOverlap="1" wp14:anchorId="20068649" wp14:editId="06010AEB">
                <wp:simplePos x="0" y="0"/>
                <wp:positionH relativeFrom="column">
                  <wp:posOffset>2677954</wp:posOffset>
                </wp:positionH>
                <wp:positionV relativeFrom="paragraph">
                  <wp:posOffset>159702</wp:posOffset>
                </wp:positionV>
                <wp:extent cx="580392" cy="658313"/>
                <wp:effectExtent l="75565" t="635" r="28575" b="47625"/>
                <wp:wrapNone/>
                <wp:docPr id="1516422453" name="Connector: Elbow 18"/>
                <wp:cNvGraphicFramePr/>
                <a:graphic xmlns:a="http://schemas.openxmlformats.org/drawingml/2006/main">
                  <a:graphicData uri="http://schemas.microsoft.com/office/word/2010/wordprocessingShape">
                    <wps:wsp>
                      <wps:cNvCnPr/>
                      <wps:spPr>
                        <a:xfrm rot="16200000" flipH="1" flipV="1">
                          <a:off x="0" y="0"/>
                          <a:ext cx="580392" cy="658313"/>
                        </a:xfrm>
                        <a:prstGeom prst="bentConnector3">
                          <a:avLst>
                            <a:gd name="adj1" fmla="val 47830"/>
                          </a:avLst>
                        </a:prstGeom>
                        <a:noFill/>
                        <a:ln>
                          <a:solidFill>
                            <a:srgbClr val="000000"/>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4B5147F3" id="Connector: Elbow 18" o:spid="_x0000_s1026" type="#_x0000_t34" style="position:absolute;margin-left:210.85pt;margin-top:12.55pt;width:45.7pt;height:51.85pt;rotation:-90;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" adj="10331" strokeweight=".5pt">
                <v:stroke endarrow="block"/>
              </v:shape>
            </w:pict>
          </mc:Fallback>
        </mc:AlternateContent>
      </w:r>
    </w:p>
    <w:p w14:paraId="59E4113C" w14:textId="7E420E62" w:rsidR="00BB3C08" w:rsidRDefault="00BB3C08"/>
    <w:p w14:paraId="5378C48A" w14:textId="2A229EB7" w:rsidR="00BB3C08" w:rsidRDefault="00BB3C08">
      <w:r w:rsidRPr="007F13CB">
        <mc:AlternateContent>
          <mc:Choice Requires="wps">
            <w:drawing>
              <wp:anchor distT="0" distB="0" distL="114300" distR="114300" simplePos="0" relativeHeight="251705344" behindDoc="0" locked="0" layoutInCell="1" allowOverlap="1" wp14:anchorId="1CA1BFC2" wp14:editId="05615451">
                <wp:simplePos x="0" y="0"/>
                <wp:positionH relativeFrom="page">
                  <wp:posOffset>6305797</wp:posOffset>
                </wp:positionH>
                <wp:positionV relativeFrom="paragraph">
                  <wp:posOffset>214284</wp:posOffset>
                </wp:positionV>
                <wp:extent cx="1092613" cy="622712"/>
                <wp:effectExtent l="0" t="0" r="12700" b="25400"/>
                <wp:wrapNone/>
                <wp:docPr id="177" name="Rectangle 12"/>
                <wp:cNvGraphicFramePr/>
                <a:graphic xmlns:a="http://schemas.openxmlformats.org/drawingml/2006/main">
                  <a:graphicData uri="http://schemas.microsoft.com/office/word/2010/wordprocessingShape">
                    <wps:wsp>
                      <wps:cNvSpPr/>
                      <wps:spPr>
                        <a:xfrm>
                          <a:off x="0" y="0"/>
                          <a:ext cx="1092613" cy="622712"/>
                        </a:xfrm>
                        <a:prstGeom prst="rect">
                          <a:avLst/>
                        </a:prstGeom>
                        <a:solidFill>
                          <a:schemeClr val="bg1"/>
                        </a:solidFill>
                        <a:ln>
                          <a:solidFill>
                            <a:srgbClr val="000000"/>
                          </a:solidFill>
                        </a:ln>
                      </wps:spPr>
                      <wps:style>
                        <a:lnRef idx="2">
                          <a:schemeClr val="accent1">
                            <a:shade val="15000"/>
                          </a:schemeClr>
                        </a:lnRef>
                        <a:fillRef idx="1">
                          <a:schemeClr val="accent1"/>
                        </a:fillRef>
                        <a:effectRef idx="0">
                          <a:schemeClr val="accent1"/>
                        </a:effectRef>
                        <a:fontRef idx="minor"/>
                      </wps:style>
                      <wps:txbx>
                        <w:txbxContent>
                          <w:p w14:paraId="28EBD0FD" w14:textId="49CF8434"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In</w:t>
                            </w:r>
                            <w:r w:rsidRPr="007F13CB">
                              <w:rPr>
                                <w:rFonts w:ascii="IBM Plex Sans" w:hAnsi="IBM Plex Sans"/>
                                <w:color w:val="484848"/>
                                <w:kern w:val="24"/>
                                <w:sz w:val="16"/>
                                <w:szCs w:val="16"/>
                              </w:rPr>
                              <w:t xml:space="preserve"> </w:t>
                            </w:r>
                            <w:r w:rsidRPr="007F13CB">
                              <w:rPr>
                                <w:rFonts w:ascii="IBM Plex Sans" w:hAnsi="IBM Plex Sans"/>
                                <w:color w:val="484848"/>
                                <w:kern w:val="24"/>
                                <w:sz w:val="16"/>
                                <w:szCs w:val="16"/>
                              </w:rPr>
                              <w:t>silico Treatment Analysis</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rect w14:anchorId="1CA1BFC2" id="Rectangle 12" o:spid="_x0000_s1040" style="position:absolute;margin-left:496.5pt;margin-top:16.85pt;width:86.05pt;height:49.0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" fillcolor="white [3212]" strokeweight="1pt">
                <v:textbox inset="2.5mm,1.25mm,2.5mm,1.25mm">
                  <w:txbxContent>
                    <w:p w14:paraId="28EBD0FD" w14:textId="49CF8434"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In</w:t>
                      </w:r>
                      <w:r w:rsidRPr="007F13CB">
                        <w:rPr>
                          <w:rFonts w:ascii="IBM Plex Sans" w:hAnsi="IBM Plex Sans"/>
                          <w:color w:val="484848"/>
                          <w:kern w:val="24"/>
                          <w:sz w:val="16"/>
                          <w:szCs w:val="16"/>
                        </w:rPr>
                        <w:t xml:space="preserve"> </w:t>
                      </w:r>
                      <w:r w:rsidRPr="007F13CB">
                        <w:rPr>
                          <w:rFonts w:ascii="IBM Plex Sans" w:hAnsi="IBM Plex Sans"/>
                          <w:color w:val="484848"/>
                          <w:kern w:val="24"/>
                          <w:sz w:val="16"/>
                          <w:szCs w:val="16"/>
                        </w:rPr>
                        <w:t>silico Treatment Analysis</w:t>
                      </w:r>
                    </w:p>
                  </w:txbxContent>
                </v:textbox>
                <w10:wrap anchorx="page"/>
              </v:rect>
            </w:pict>
          </mc:Fallback>
        </mc:AlternateContent>
      </w:r>
      <w:r w:rsidRPr="007F13CB">
        <mc:AlternateContent>
          <mc:Choice Requires="wps">
            <w:drawing>
              <wp:anchor distT="0" distB="0" distL="114300" distR="114300" simplePos="0" relativeHeight="251704320" behindDoc="0" locked="0" layoutInCell="1" allowOverlap="1" wp14:anchorId="5FF6C6DF" wp14:editId="3B538009">
                <wp:simplePos x="0" y="0"/>
                <wp:positionH relativeFrom="column">
                  <wp:posOffset>4657725</wp:posOffset>
                </wp:positionH>
                <wp:positionV relativeFrom="paragraph">
                  <wp:posOffset>210820</wp:posOffset>
                </wp:positionV>
                <wp:extent cx="1099524" cy="628650"/>
                <wp:effectExtent l="0" t="0" r="24765" b="19050"/>
                <wp:wrapNone/>
                <wp:docPr id="176" name="Rectangle 11"/>
                <wp:cNvGraphicFramePr/>
                <a:graphic xmlns:a="http://schemas.openxmlformats.org/drawingml/2006/main">
                  <a:graphicData uri="http://schemas.microsoft.com/office/word/2010/wordprocessingShape">
                    <wps:wsp>
                      <wps:cNvSpPr/>
                      <wps:spPr>
                        <a:xfrm>
                          <a:off x="0" y="0"/>
                          <a:ext cx="1099524" cy="628650"/>
                        </a:xfrm>
                        <a:prstGeom prst="rect">
                          <a:avLst/>
                        </a:prstGeom>
                        <a:solidFill>
                          <a:schemeClr val="bg1"/>
                        </a:solidFill>
                        <a:ln>
                          <a:solidFill>
                            <a:srgbClr val="000000"/>
                          </a:solidFill>
                        </a:ln>
                      </wps:spPr>
                      <wps:style>
                        <a:lnRef idx="2">
                          <a:schemeClr val="accent1">
                            <a:shade val="15000"/>
                          </a:schemeClr>
                        </a:lnRef>
                        <a:fillRef idx="1">
                          <a:schemeClr val="accent1"/>
                        </a:fillRef>
                        <a:effectRef idx="0">
                          <a:schemeClr val="accent1"/>
                        </a:effectRef>
                        <a:fontRef idx="minor"/>
                      </wps:style>
                      <wps:txbx>
                        <w:txbxContent>
                          <w:p w14:paraId="182A46D3" w14:textId="68100653"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In</w:t>
                            </w:r>
                            <w:r w:rsidRPr="007F13CB">
                              <w:rPr>
                                <w:rFonts w:ascii="IBM Plex Sans" w:hAnsi="IBM Plex Sans"/>
                                <w:color w:val="484848"/>
                                <w:kern w:val="24"/>
                                <w:sz w:val="16"/>
                                <w:szCs w:val="16"/>
                              </w:rPr>
                              <w:t xml:space="preserve"> </w:t>
                            </w:r>
                            <w:r w:rsidRPr="007F13CB">
                              <w:rPr>
                                <w:rFonts w:ascii="IBM Plex Sans" w:hAnsi="IBM Plex Sans"/>
                                <w:color w:val="484848"/>
                                <w:kern w:val="24"/>
                                <w:sz w:val="16"/>
                                <w:szCs w:val="16"/>
                              </w:rPr>
                              <w:t>silico Gene Network Analysis</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rect w14:anchorId="5FF6C6DF" id="Rectangle 11" o:spid="_x0000_s1041" style="position:absolute;margin-left:366.75pt;margin-top:16.6pt;width:86.6pt;height:4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" fillcolor="white [3212]" strokeweight="1pt">
                <v:textbox inset="2.5mm,1.25mm,2.5mm,1.25mm">
                  <w:txbxContent>
                    <w:p w14:paraId="182A46D3" w14:textId="68100653"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In</w:t>
                      </w:r>
                      <w:r w:rsidRPr="007F13CB">
                        <w:rPr>
                          <w:rFonts w:ascii="IBM Plex Sans" w:hAnsi="IBM Plex Sans"/>
                          <w:color w:val="484848"/>
                          <w:kern w:val="24"/>
                          <w:sz w:val="16"/>
                          <w:szCs w:val="16"/>
                        </w:rPr>
                        <w:t xml:space="preserve"> </w:t>
                      </w:r>
                      <w:r w:rsidRPr="007F13CB">
                        <w:rPr>
                          <w:rFonts w:ascii="IBM Plex Sans" w:hAnsi="IBM Plex Sans"/>
                          <w:color w:val="484848"/>
                          <w:kern w:val="24"/>
                          <w:sz w:val="16"/>
                          <w:szCs w:val="16"/>
                        </w:rPr>
                        <w:t>silico Gene Network Analysis</w:t>
                      </w:r>
                    </w:p>
                  </w:txbxContent>
                </v:textbox>
              </v:rect>
            </w:pict>
          </mc:Fallback>
        </mc:AlternateContent>
      </w:r>
      <w:r w:rsidRPr="007F13CB">
        <mc:AlternateContent>
          <mc:Choice Requires="wps">
            <w:drawing>
              <wp:anchor distT="0" distB="0" distL="114300" distR="114300" simplePos="0" relativeHeight="251699200" behindDoc="0" locked="0" layoutInCell="1" allowOverlap="1" wp14:anchorId="436570F8" wp14:editId="15D3179B">
                <wp:simplePos x="0" y="0"/>
                <wp:positionH relativeFrom="column">
                  <wp:posOffset>-338137</wp:posOffset>
                </wp:positionH>
                <wp:positionV relativeFrom="paragraph">
                  <wp:posOffset>215584</wp:posOffset>
                </wp:positionV>
                <wp:extent cx="1023937" cy="590550"/>
                <wp:effectExtent l="0" t="0" r="24130" b="19050"/>
                <wp:wrapNone/>
                <wp:docPr id="171" name="Rectangle 5"/>
                <wp:cNvGraphicFramePr/>
                <a:graphic xmlns:a="http://schemas.openxmlformats.org/drawingml/2006/main">
                  <a:graphicData uri="http://schemas.microsoft.com/office/word/2010/wordprocessingShape">
                    <wps:wsp>
                      <wps:cNvSpPr/>
                      <wps:spPr>
                        <a:xfrm>
                          <a:off x="0" y="0"/>
                          <a:ext cx="1023937" cy="590550"/>
                        </a:xfrm>
                        <a:prstGeom prst="rect">
                          <a:avLst/>
                        </a:prstGeom>
                        <a:solidFill>
                          <a:schemeClr val="bg1"/>
                        </a:solidFill>
                        <a:ln>
                          <a:solidFill>
                            <a:srgbClr val="000000"/>
                          </a:solidFill>
                        </a:ln>
                      </wps:spPr>
                      <wps:style>
                        <a:lnRef idx="2">
                          <a:schemeClr val="accent1">
                            <a:shade val="15000"/>
                          </a:schemeClr>
                        </a:lnRef>
                        <a:fillRef idx="1">
                          <a:schemeClr val="accent1"/>
                        </a:fillRef>
                        <a:effectRef idx="0">
                          <a:schemeClr val="accent1"/>
                        </a:effectRef>
                        <a:fontRef idx="minor"/>
                      </wps:style>
                      <wps:txbx>
                        <w:txbxContent>
                          <w:p w14:paraId="5386FBAE" w14:textId="77777777"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Gene Dosage sensitivity prediction</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rect w14:anchorId="436570F8" id="Rectangle 5" o:spid="_x0000_s1042" style="position:absolute;margin-left:-26.6pt;margin-top:17pt;width:80.6pt;height:4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" fillcolor="white [3212]" strokeweight="1pt">
                <v:textbox inset="2.5mm,1.25mm,2.5mm,1.25mm">
                  <w:txbxContent>
                    <w:p w14:paraId="5386FBAE" w14:textId="77777777"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Gene Dosage sensitivity prediction</w:t>
                      </w:r>
                    </w:p>
                  </w:txbxContent>
                </v:textbox>
              </v:rect>
            </w:pict>
          </mc:Fallback>
        </mc:AlternateContent>
      </w:r>
      <w:r w:rsidRPr="007F13CB">
        <mc:AlternateContent>
          <mc:Choice Requires="wps">
            <w:drawing>
              <wp:anchor distT="0" distB="0" distL="114300" distR="114300" simplePos="0" relativeHeight="251701248" behindDoc="0" locked="0" layoutInCell="1" allowOverlap="1" wp14:anchorId="6D48D52E" wp14:editId="15F477D7">
                <wp:simplePos x="0" y="0"/>
                <wp:positionH relativeFrom="column">
                  <wp:posOffset>776288</wp:posOffset>
                </wp:positionH>
                <wp:positionV relativeFrom="paragraph">
                  <wp:posOffset>215583</wp:posOffset>
                </wp:positionV>
                <wp:extent cx="1110615" cy="590550"/>
                <wp:effectExtent l="0" t="0" r="13335" b="19050"/>
                <wp:wrapNone/>
                <wp:docPr id="173" name="Rectangle 8"/>
                <wp:cNvGraphicFramePr/>
                <a:graphic xmlns:a="http://schemas.openxmlformats.org/drawingml/2006/main">
                  <a:graphicData uri="http://schemas.microsoft.com/office/word/2010/wordprocessingShape">
                    <wps:wsp>
                      <wps:cNvSpPr/>
                      <wps:spPr>
                        <a:xfrm>
                          <a:off x="0" y="0"/>
                          <a:ext cx="1110615" cy="590550"/>
                        </a:xfrm>
                        <a:prstGeom prst="rect">
                          <a:avLst/>
                        </a:prstGeom>
                        <a:solidFill>
                          <a:schemeClr val="bg1"/>
                        </a:solidFill>
                        <a:ln>
                          <a:solidFill>
                            <a:srgbClr val="000000"/>
                          </a:solidFill>
                        </a:ln>
                      </wps:spPr>
                      <wps:style>
                        <a:lnRef idx="2">
                          <a:schemeClr val="accent1">
                            <a:shade val="15000"/>
                          </a:schemeClr>
                        </a:lnRef>
                        <a:fillRef idx="1">
                          <a:schemeClr val="accent1"/>
                        </a:fillRef>
                        <a:effectRef idx="0">
                          <a:schemeClr val="accent1"/>
                        </a:effectRef>
                        <a:fontRef idx="minor"/>
                      </wps:style>
                      <wps:txbx>
                        <w:txbxContent>
                          <w:p w14:paraId="369BE917" w14:textId="77777777"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Chromatin dynamics prediction</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rect w14:anchorId="6D48D52E" id="Rectangle 8" o:spid="_x0000_s1043" style="position:absolute;margin-left:61.15pt;margin-top:17pt;width:87.45pt;height:4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" fillcolor="white [3212]" strokeweight="1pt">
                <v:textbox inset="2.5mm,1.25mm,2.5mm,1.25mm">
                  <w:txbxContent>
                    <w:p w14:paraId="369BE917" w14:textId="77777777"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Chromatin dynamics prediction</w:t>
                      </w:r>
                    </w:p>
                  </w:txbxContent>
                </v:textbox>
              </v:rect>
            </w:pict>
          </mc:Fallback>
        </mc:AlternateContent>
      </w:r>
      <w:r w:rsidRPr="007F13CB">
        <mc:AlternateContent>
          <mc:Choice Requires="wps">
            <w:drawing>
              <wp:anchor distT="0" distB="0" distL="114300" distR="114300" simplePos="0" relativeHeight="251703296" behindDoc="0" locked="0" layoutInCell="1" allowOverlap="1" wp14:anchorId="76348884" wp14:editId="066DE26D">
                <wp:simplePos x="0" y="0"/>
                <wp:positionH relativeFrom="margin">
                  <wp:posOffset>3390900</wp:posOffset>
                </wp:positionH>
                <wp:positionV relativeFrom="paragraph">
                  <wp:posOffset>210820</wp:posOffset>
                </wp:positionV>
                <wp:extent cx="1190625" cy="618807"/>
                <wp:effectExtent l="0" t="0" r="28575" b="10160"/>
                <wp:wrapNone/>
                <wp:docPr id="175" name="Rectangle 10"/>
                <wp:cNvGraphicFramePr/>
                <a:graphic xmlns:a="http://schemas.openxmlformats.org/drawingml/2006/main">
                  <a:graphicData uri="http://schemas.microsoft.com/office/word/2010/wordprocessingShape">
                    <wps:wsp>
                      <wps:cNvSpPr/>
                      <wps:spPr>
                        <a:xfrm>
                          <a:off x="0" y="0"/>
                          <a:ext cx="1190625" cy="618807"/>
                        </a:xfrm>
                        <a:prstGeom prst="rect">
                          <a:avLst/>
                        </a:prstGeom>
                        <a:solidFill>
                          <a:schemeClr val="bg1"/>
                        </a:solidFill>
                        <a:ln>
                          <a:solidFill>
                            <a:srgbClr val="000000"/>
                          </a:solidFill>
                        </a:ln>
                      </wps:spPr>
                      <wps:style>
                        <a:lnRef idx="2">
                          <a:schemeClr val="accent1">
                            <a:shade val="15000"/>
                          </a:schemeClr>
                        </a:lnRef>
                        <a:fillRef idx="1">
                          <a:schemeClr val="accent1"/>
                        </a:fillRef>
                        <a:effectRef idx="0">
                          <a:schemeClr val="accent1"/>
                        </a:effectRef>
                        <a:fontRef idx="minor"/>
                      </wps:style>
                      <wps:txbx>
                        <w:txbxContent>
                          <w:p w14:paraId="2E915302" w14:textId="77777777"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Pretraining Encoded Network Hierarchy</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rect w14:anchorId="76348884" id="Rectangle 10" o:spid="_x0000_s1044" style="position:absolute;margin-left:267pt;margin-top:16.6pt;width:93.75pt;height:48.7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" fillcolor="white [3212]" strokeweight="1pt">
                <v:textbox inset="2.5mm,1.25mm,2.5mm,1.25mm">
                  <w:txbxContent>
                    <w:p w14:paraId="2E915302" w14:textId="77777777"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Pretraining Encoded Network Hierarchy</w:t>
                      </w:r>
                    </w:p>
                  </w:txbxContent>
                </v:textbox>
                <w10:wrap anchorx="margin"/>
              </v:rect>
            </w:pict>
          </mc:Fallback>
        </mc:AlternateContent>
      </w:r>
      <w:r w:rsidRPr="007F13CB">
        <mc:AlternateContent>
          <mc:Choice Requires="wps">
            <w:drawing>
              <wp:anchor distT="0" distB="0" distL="114300" distR="114300" simplePos="0" relativeHeight="251702272" behindDoc="0" locked="0" layoutInCell="1" allowOverlap="1" wp14:anchorId="631C7A7A" wp14:editId="7B4DF8C3">
                <wp:simplePos x="0" y="0"/>
                <wp:positionH relativeFrom="column">
                  <wp:posOffset>2071689</wp:posOffset>
                </wp:positionH>
                <wp:positionV relativeFrom="paragraph">
                  <wp:posOffset>196533</wp:posOffset>
                </wp:positionV>
                <wp:extent cx="1066800" cy="623887"/>
                <wp:effectExtent l="0" t="0" r="19050" b="24130"/>
                <wp:wrapNone/>
                <wp:docPr id="174" name="Rectangle 9"/>
                <wp:cNvGraphicFramePr/>
                <a:graphic xmlns:a="http://schemas.openxmlformats.org/drawingml/2006/main">
                  <a:graphicData uri="http://schemas.microsoft.com/office/word/2010/wordprocessingShape">
                    <wps:wsp>
                      <wps:cNvSpPr/>
                      <wps:spPr>
                        <a:xfrm>
                          <a:off x="0" y="0"/>
                          <a:ext cx="1066800" cy="623887"/>
                        </a:xfrm>
                        <a:prstGeom prst="rect">
                          <a:avLst/>
                        </a:prstGeom>
                        <a:solidFill>
                          <a:schemeClr val="bg1"/>
                        </a:solidFill>
                        <a:ln>
                          <a:solidFill>
                            <a:srgbClr val="000000"/>
                          </a:solidFill>
                        </a:ln>
                      </wps:spPr>
                      <wps:style>
                        <a:lnRef idx="2">
                          <a:schemeClr val="accent1">
                            <a:shade val="15000"/>
                          </a:schemeClr>
                        </a:lnRef>
                        <a:fillRef idx="1">
                          <a:schemeClr val="accent1"/>
                        </a:fillRef>
                        <a:effectRef idx="0">
                          <a:schemeClr val="accent1"/>
                        </a:effectRef>
                        <a:fontRef idx="minor"/>
                      </wps:style>
                      <wps:txbx>
                        <w:txbxContent>
                          <w:p w14:paraId="1649F6E4" w14:textId="77777777"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Network dynamics prediction</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rect w14:anchorId="631C7A7A" id="Rectangle 9" o:spid="_x0000_s1045" style="position:absolute;margin-left:163.15pt;margin-top:15.5pt;width:84pt;height:49.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" fillcolor="white [3212]" strokeweight="1pt">
                <v:textbox inset="2.5mm,1.25mm,2.5mm,1.25mm">
                  <w:txbxContent>
                    <w:p w14:paraId="1649F6E4" w14:textId="77777777" w:rsidR="007F13CB" w:rsidRPr="007F13CB" w:rsidRDefault="007F13CB" w:rsidP="007F13CB">
                      <w:pPr>
                        <w:jc w:val="center"/>
                        <w:rPr>
                          <w:rFonts w:ascii="IBM Plex Sans" w:hAnsi="IBM Plex Sans"/>
                          <w:color w:val="484848"/>
                          <w:kern w:val="24"/>
                          <w:sz w:val="16"/>
                          <w:szCs w:val="16"/>
                          <w14:ligatures w14:val="none"/>
                        </w:rPr>
                      </w:pPr>
                      <w:r w:rsidRPr="007F13CB">
                        <w:rPr>
                          <w:rFonts w:ascii="IBM Plex Sans" w:hAnsi="IBM Plex Sans"/>
                          <w:color w:val="484848"/>
                          <w:kern w:val="24"/>
                          <w:sz w:val="16"/>
                          <w:szCs w:val="16"/>
                        </w:rPr>
                        <w:t>Network dynamics prediction</w:t>
                      </w:r>
                    </w:p>
                  </w:txbxContent>
                </v:textbox>
              </v:rect>
            </w:pict>
          </mc:Fallback>
        </mc:AlternateContent>
      </w:r>
    </w:p>
    <w:p w14:paraId="615CF531" w14:textId="53229956" w:rsidR="00BB3C08" w:rsidRDefault="00BB3C08"/>
    <w:p w14:paraId="760B1EC2" w14:textId="75E5C877" w:rsidR="00BB3C08" w:rsidRDefault="00BB3C08">
      <w:r w:rsidRPr="00BB3C08">
        <mc:AlternateContent>
          <mc:Choice Requires="wps">
            <w:drawing>
              <wp:anchor distT="0" distB="0" distL="114300" distR="114300" simplePos="0" relativeHeight="251725824" behindDoc="0" locked="0" layoutInCell="1" allowOverlap="1" wp14:anchorId="6AC78571" wp14:editId="73212205">
                <wp:simplePos x="0" y="0"/>
                <wp:positionH relativeFrom="margin">
                  <wp:posOffset>5841777</wp:posOffset>
                </wp:positionH>
                <wp:positionV relativeFrom="paragraph">
                  <wp:posOffset>283845</wp:posOffset>
                </wp:positionV>
                <wp:extent cx="1098962" cy="242887"/>
                <wp:effectExtent l="0" t="0" r="25400" b="24130"/>
                <wp:wrapNone/>
                <wp:docPr id="479236594" name="TextBox 186"/>
                <wp:cNvGraphicFramePr/>
                <a:graphic xmlns:a="http://schemas.openxmlformats.org/drawingml/2006/main">
                  <a:graphicData uri="http://schemas.microsoft.com/office/word/2010/wordprocessingShape">
                    <wps:wsp>
                      <wps:cNvSpPr txBox="1"/>
                      <wps:spPr>
                        <a:xfrm>
                          <a:off x="0" y="0"/>
                          <a:ext cx="1098962" cy="242887"/>
                        </a:xfrm>
                        <a:prstGeom prst="rect">
                          <a:avLst/>
                        </a:prstGeom>
                        <a:solidFill>
                          <a:schemeClr val="tx1">
                            <a:lumMod val="75000"/>
                            <a:lumOff val="25000"/>
                          </a:schemeClr>
                        </a:solidFill>
                        <a:ln w="0">
                          <a:solidFill>
                            <a:schemeClr val="tx1"/>
                          </a:solidFill>
                        </a:ln>
                      </wps:spPr>
                      <wps:txbx>
                        <w:txbxContent>
                          <w:p w14:paraId="506EF509" w14:textId="77777777" w:rsidR="00BB3C08" w:rsidRPr="00BB3C08" w:rsidRDefault="00BB3C08" w:rsidP="00BB3C08">
                            <w:pPr>
                              <w:rPr>
                                <w:rFonts w:ascii="IBM Plex Sans" w:hAnsi="IBM Plex Sans"/>
                                <w:color w:val="FFFFFF" w:themeColor="background1"/>
                                <w:kern w:val="24"/>
                                <w:sz w:val="14"/>
                                <w:szCs w:val="14"/>
                                <w14:ligatures w14:val="none"/>
                              </w:rPr>
                            </w:pPr>
                            <w:r w:rsidRPr="00BB3C08">
                              <w:rPr>
                                <w:rFonts w:ascii="IBM Plex Sans" w:hAnsi="IBM Plex Sans"/>
                                <w:color w:val="FFFFFF" w:themeColor="background1"/>
                                <w:kern w:val="24"/>
                                <w:sz w:val="14"/>
                                <w:szCs w:val="14"/>
                              </w:rPr>
                              <w:t xml:space="preserve">In </w:t>
                            </w:r>
                            <w:proofErr w:type="spellStart"/>
                            <w:r w:rsidRPr="00BB3C08">
                              <w:rPr>
                                <w:rFonts w:ascii="IBM Plex Sans" w:hAnsi="IBM Plex Sans"/>
                                <w:color w:val="FFFFFF" w:themeColor="background1"/>
                                <w:kern w:val="24"/>
                                <w:sz w:val="14"/>
                                <w:szCs w:val="14"/>
                              </w:rPr>
                              <w:t>slico</w:t>
                            </w:r>
                            <w:proofErr w:type="spellEnd"/>
                            <w:r w:rsidRPr="00BB3C08">
                              <w:rPr>
                                <w:rFonts w:ascii="IBM Plex Sans" w:hAnsi="IBM Plex Sans"/>
                                <w:color w:val="FFFFFF" w:themeColor="background1"/>
                                <w:kern w:val="24"/>
                                <w:sz w:val="14"/>
                                <w:szCs w:val="14"/>
                              </w:rPr>
                              <w:t xml:space="preserve"> </w:t>
                            </w:r>
                            <w:proofErr w:type="spellStart"/>
                            <w:r w:rsidRPr="00BB3C08">
                              <w:rPr>
                                <w:rFonts w:ascii="IBM Plex Sans" w:hAnsi="IBM Plex Sans"/>
                                <w:color w:val="FFFFFF" w:themeColor="background1"/>
                                <w:kern w:val="24"/>
                                <w:sz w:val="14"/>
                                <w:szCs w:val="14"/>
                              </w:rPr>
                              <w:t>perbutration</w:t>
                            </w:r>
                            <w:proofErr w:type="spellEnd"/>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shape w14:anchorId="6AC78571" id="TextBox 186" o:spid="_x0000_s1046" type="#_x0000_t202" style="position:absolute;margin-left:460pt;margin-top:22.35pt;width:86.55pt;height:19.1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" fillcolor="#404040 [2429]" strokecolor="black [3213]" strokeweight="0">
                <v:textbox inset="2.5mm,1.25mm,2.5mm,1.25mm">
                  <w:txbxContent>
                    <w:p w14:paraId="506EF509" w14:textId="77777777" w:rsidR="00BB3C08" w:rsidRPr="00BB3C08" w:rsidRDefault="00BB3C08" w:rsidP="00BB3C08">
                      <w:pPr>
                        <w:rPr>
                          <w:rFonts w:ascii="IBM Plex Sans" w:hAnsi="IBM Plex Sans"/>
                          <w:color w:val="FFFFFF" w:themeColor="background1"/>
                          <w:kern w:val="24"/>
                          <w:sz w:val="14"/>
                          <w:szCs w:val="14"/>
                          <w14:ligatures w14:val="none"/>
                        </w:rPr>
                      </w:pPr>
                      <w:r w:rsidRPr="00BB3C08">
                        <w:rPr>
                          <w:rFonts w:ascii="IBM Plex Sans" w:hAnsi="IBM Plex Sans"/>
                          <w:color w:val="FFFFFF" w:themeColor="background1"/>
                          <w:kern w:val="24"/>
                          <w:sz w:val="14"/>
                          <w:szCs w:val="14"/>
                        </w:rPr>
                        <w:t xml:space="preserve">In </w:t>
                      </w:r>
                      <w:proofErr w:type="spellStart"/>
                      <w:r w:rsidRPr="00BB3C08">
                        <w:rPr>
                          <w:rFonts w:ascii="IBM Plex Sans" w:hAnsi="IBM Plex Sans"/>
                          <w:color w:val="FFFFFF" w:themeColor="background1"/>
                          <w:kern w:val="24"/>
                          <w:sz w:val="14"/>
                          <w:szCs w:val="14"/>
                        </w:rPr>
                        <w:t>slico</w:t>
                      </w:r>
                      <w:proofErr w:type="spellEnd"/>
                      <w:r w:rsidRPr="00BB3C08">
                        <w:rPr>
                          <w:rFonts w:ascii="IBM Plex Sans" w:hAnsi="IBM Plex Sans"/>
                          <w:color w:val="FFFFFF" w:themeColor="background1"/>
                          <w:kern w:val="24"/>
                          <w:sz w:val="14"/>
                          <w:szCs w:val="14"/>
                        </w:rPr>
                        <w:t xml:space="preserve"> </w:t>
                      </w:r>
                      <w:proofErr w:type="spellStart"/>
                      <w:r w:rsidRPr="00BB3C08">
                        <w:rPr>
                          <w:rFonts w:ascii="IBM Plex Sans" w:hAnsi="IBM Plex Sans"/>
                          <w:color w:val="FFFFFF" w:themeColor="background1"/>
                          <w:kern w:val="24"/>
                          <w:sz w:val="14"/>
                          <w:szCs w:val="14"/>
                        </w:rPr>
                        <w:t>perbutration</w:t>
                      </w:r>
                      <w:proofErr w:type="spellEnd"/>
                    </w:p>
                  </w:txbxContent>
                </v:textbox>
                <w10:wrap anchorx="margin"/>
              </v:shape>
            </w:pict>
          </mc:Fallback>
        </mc:AlternateContent>
      </w:r>
      <w:r w:rsidRPr="00BB3C08">
        <mc:AlternateContent>
          <mc:Choice Requires="wps">
            <w:drawing>
              <wp:anchor distT="0" distB="0" distL="114300" distR="114300" simplePos="0" relativeHeight="251723776" behindDoc="0" locked="0" layoutInCell="1" allowOverlap="1" wp14:anchorId="656FBC63" wp14:editId="17FCB6DC">
                <wp:simplePos x="0" y="0"/>
                <wp:positionH relativeFrom="margin">
                  <wp:posOffset>4655127</wp:posOffset>
                </wp:positionH>
                <wp:positionV relativeFrom="paragraph">
                  <wp:posOffset>284686</wp:posOffset>
                </wp:positionV>
                <wp:extent cx="1109758" cy="242570"/>
                <wp:effectExtent l="0" t="0" r="14605" b="24130"/>
                <wp:wrapNone/>
                <wp:docPr id="704107494" name="TextBox 186"/>
                <wp:cNvGraphicFramePr/>
                <a:graphic xmlns:a="http://schemas.openxmlformats.org/drawingml/2006/main">
                  <a:graphicData uri="http://schemas.microsoft.com/office/word/2010/wordprocessingShape">
                    <wps:wsp>
                      <wps:cNvSpPr txBox="1"/>
                      <wps:spPr>
                        <a:xfrm>
                          <a:off x="0" y="0"/>
                          <a:ext cx="1109758" cy="242570"/>
                        </a:xfrm>
                        <a:prstGeom prst="rect">
                          <a:avLst/>
                        </a:prstGeom>
                        <a:solidFill>
                          <a:schemeClr val="tx1">
                            <a:lumMod val="75000"/>
                            <a:lumOff val="25000"/>
                          </a:schemeClr>
                        </a:solidFill>
                        <a:ln w="0">
                          <a:solidFill>
                            <a:schemeClr val="tx1"/>
                          </a:solidFill>
                        </a:ln>
                      </wps:spPr>
                      <wps:txbx>
                        <w:txbxContent>
                          <w:p w14:paraId="5FD11A87" w14:textId="77777777" w:rsidR="00BB3C08" w:rsidRPr="00BB3C08" w:rsidRDefault="00BB3C08" w:rsidP="00BB3C08">
                            <w:pPr>
                              <w:rPr>
                                <w:rFonts w:ascii="IBM Plex Sans" w:hAnsi="IBM Plex Sans"/>
                                <w:color w:val="FFFFFF" w:themeColor="background1"/>
                                <w:kern w:val="24"/>
                                <w:sz w:val="14"/>
                                <w:szCs w:val="14"/>
                                <w14:ligatures w14:val="none"/>
                              </w:rPr>
                            </w:pPr>
                            <w:r w:rsidRPr="00BB3C08">
                              <w:rPr>
                                <w:rFonts w:ascii="IBM Plex Sans" w:hAnsi="IBM Plex Sans"/>
                                <w:color w:val="FFFFFF" w:themeColor="background1"/>
                                <w:kern w:val="24"/>
                                <w:sz w:val="14"/>
                                <w:szCs w:val="14"/>
                              </w:rPr>
                              <w:t xml:space="preserve">In </w:t>
                            </w:r>
                            <w:proofErr w:type="spellStart"/>
                            <w:r w:rsidRPr="00BB3C08">
                              <w:rPr>
                                <w:rFonts w:ascii="IBM Plex Sans" w:hAnsi="IBM Plex Sans"/>
                                <w:color w:val="FFFFFF" w:themeColor="background1"/>
                                <w:kern w:val="24"/>
                                <w:sz w:val="14"/>
                                <w:szCs w:val="14"/>
                              </w:rPr>
                              <w:t>slico</w:t>
                            </w:r>
                            <w:proofErr w:type="spellEnd"/>
                            <w:r w:rsidRPr="00BB3C08">
                              <w:rPr>
                                <w:rFonts w:ascii="IBM Plex Sans" w:hAnsi="IBM Plex Sans"/>
                                <w:color w:val="FFFFFF" w:themeColor="background1"/>
                                <w:kern w:val="24"/>
                                <w:sz w:val="14"/>
                                <w:szCs w:val="14"/>
                              </w:rPr>
                              <w:t xml:space="preserve"> </w:t>
                            </w:r>
                            <w:proofErr w:type="spellStart"/>
                            <w:r w:rsidRPr="00BB3C08">
                              <w:rPr>
                                <w:rFonts w:ascii="IBM Plex Sans" w:hAnsi="IBM Plex Sans"/>
                                <w:color w:val="FFFFFF" w:themeColor="background1"/>
                                <w:kern w:val="24"/>
                                <w:sz w:val="14"/>
                                <w:szCs w:val="14"/>
                              </w:rPr>
                              <w:t>perbutration</w:t>
                            </w:r>
                            <w:proofErr w:type="spellEnd"/>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shape w14:anchorId="656FBC63" id="_x0000_s1047" type="#_x0000_t202" style="position:absolute;margin-left:366.55pt;margin-top:22.4pt;width:87.4pt;height:19.1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" fillcolor="#404040 [2429]" strokecolor="black [3213]" strokeweight="0">
                <v:textbox inset="2.5mm,1.25mm,2.5mm,1.25mm">
                  <w:txbxContent>
                    <w:p w14:paraId="5FD11A87" w14:textId="77777777" w:rsidR="00BB3C08" w:rsidRPr="00BB3C08" w:rsidRDefault="00BB3C08" w:rsidP="00BB3C08">
                      <w:pPr>
                        <w:rPr>
                          <w:rFonts w:ascii="IBM Plex Sans" w:hAnsi="IBM Plex Sans"/>
                          <w:color w:val="FFFFFF" w:themeColor="background1"/>
                          <w:kern w:val="24"/>
                          <w:sz w:val="14"/>
                          <w:szCs w:val="14"/>
                          <w14:ligatures w14:val="none"/>
                        </w:rPr>
                      </w:pPr>
                      <w:r w:rsidRPr="00BB3C08">
                        <w:rPr>
                          <w:rFonts w:ascii="IBM Plex Sans" w:hAnsi="IBM Plex Sans"/>
                          <w:color w:val="FFFFFF" w:themeColor="background1"/>
                          <w:kern w:val="24"/>
                          <w:sz w:val="14"/>
                          <w:szCs w:val="14"/>
                        </w:rPr>
                        <w:t xml:space="preserve">In </w:t>
                      </w:r>
                      <w:proofErr w:type="spellStart"/>
                      <w:r w:rsidRPr="00BB3C08">
                        <w:rPr>
                          <w:rFonts w:ascii="IBM Plex Sans" w:hAnsi="IBM Plex Sans"/>
                          <w:color w:val="FFFFFF" w:themeColor="background1"/>
                          <w:kern w:val="24"/>
                          <w:sz w:val="14"/>
                          <w:szCs w:val="14"/>
                        </w:rPr>
                        <w:t>slico</w:t>
                      </w:r>
                      <w:proofErr w:type="spellEnd"/>
                      <w:r w:rsidRPr="00BB3C08">
                        <w:rPr>
                          <w:rFonts w:ascii="IBM Plex Sans" w:hAnsi="IBM Plex Sans"/>
                          <w:color w:val="FFFFFF" w:themeColor="background1"/>
                          <w:kern w:val="24"/>
                          <w:sz w:val="14"/>
                          <w:szCs w:val="14"/>
                        </w:rPr>
                        <w:t xml:space="preserve"> </w:t>
                      </w:r>
                      <w:proofErr w:type="spellStart"/>
                      <w:r w:rsidRPr="00BB3C08">
                        <w:rPr>
                          <w:rFonts w:ascii="IBM Plex Sans" w:hAnsi="IBM Plex Sans"/>
                          <w:color w:val="FFFFFF" w:themeColor="background1"/>
                          <w:kern w:val="24"/>
                          <w:sz w:val="14"/>
                          <w:szCs w:val="14"/>
                        </w:rPr>
                        <w:t>perbutration</w:t>
                      </w:r>
                      <w:proofErr w:type="spellEnd"/>
                    </w:p>
                  </w:txbxContent>
                </v:textbox>
                <w10:wrap anchorx="margin"/>
              </v:shape>
            </w:pict>
          </mc:Fallback>
        </mc:AlternateContent>
      </w:r>
      <w:r w:rsidRPr="00BB3C08">
        <mc:AlternateContent>
          <mc:Choice Requires="wps">
            <w:drawing>
              <wp:anchor distT="0" distB="0" distL="114300" distR="114300" simplePos="0" relativeHeight="251721728" behindDoc="0" locked="0" layoutInCell="1" allowOverlap="1" wp14:anchorId="0E4B0D81" wp14:editId="68738910">
                <wp:simplePos x="0" y="0"/>
                <wp:positionH relativeFrom="margin">
                  <wp:posOffset>-338447</wp:posOffset>
                </wp:positionH>
                <wp:positionV relativeFrom="paragraph">
                  <wp:posOffset>243123</wp:posOffset>
                </wp:positionV>
                <wp:extent cx="1023620" cy="242887"/>
                <wp:effectExtent l="0" t="0" r="24130" b="24130"/>
                <wp:wrapNone/>
                <wp:docPr id="1086971192" name="TextBox 186"/>
                <wp:cNvGraphicFramePr/>
                <a:graphic xmlns:a="http://schemas.openxmlformats.org/drawingml/2006/main">
                  <a:graphicData uri="http://schemas.microsoft.com/office/word/2010/wordprocessingShape">
                    <wps:wsp>
                      <wps:cNvSpPr txBox="1"/>
                      <wps:spPr>
                        <a:xfrm>
                          <a:off x="0" y="0"/>
                          <a:ext cx="1023620" cy="242887"/>
                        </a:xfrm>
                        <a:prstGeom prst="rect">
                          <a:avLst/>
                        </a:prstGeom>
                        <a:solidFill>
                          <a:schemeClr val="tx1">
                            <a:lumMod val="75000"/>
                            <a:lumOff val="25000"/>
                          </a:schemeClr>
                        </a:solidFill>
                        <a:ln w="0">
                          <a:solidFill>
                            <a:schemeClr val="tx1"/>
                          </a:solidFill>
                        </a:ln>
                      </wps:spPr>
                      <wps:txbx>
                        <w:txbxContent>
                          <w:p w14:paraId="793AF55F" w14:textId="77777777" w:rsidR="00BB3C08" w:rsidRPr="00BB3C08" w:rsidRDefault="00BB3C08" w:rsidP="00BB3C08">
                            <w:pPr>
                              <w:rPr>
                                <w:rFonts w:ascii="IBM Plex Sans" w:hAnsi="IBM Plex Sans"/>
                                <w:color w:val="FFFFFF" w:themeColor="background1"/>
                                <w:kern w:val="24"/>
                                <w:sz w:val="14"/>
                                <w:szCs w:val="14"/>
                                <w14:ligatures w14:val="none"/>
                              </w:rPr>
                            </w:pPr>
                            <w:r w:rsidRPr="00BB3C08">
                              <w:rPr>
                                <w:rFonts w:ascii="IBM Plex Sans" w:hAnsi="IBM Plex Sans"/>
                                <w:color w:val="FFFFFF" w:themeColor="background1"/>
                                <w:kern w:val="24"/>
                                <w:sz w:val="14"/>
                                <w:szCs w:val="14"/>
                              </w:rPr>
                              <w:t xml:space="preserve">In </w:t>
                            </w:r>
                            <w:proofErr w:type="spellStart"/>
                            <w:r w:rsidRPr="00BB3C08">
                              <w:rPr>
                                <w:rFonts w:ascii="IBM Plex Sans" w:hAnsi="IBM Plex Sans"/>
                                <w:color w:val="FFFFFF" w:themeColor="background1"/>
                                <w:kern w:val="24"/>
                                <w:sz w:val="14"/>
                                <w:szCs w:val="14"/>
                              </w:rPr>
                              <w:t>slico</w:t>
                            </w:r>
                            <w:proofErr w:type="spellEnd"/>
                            <w:r w:rsidRPr="00BB3C08">
                              <w:rPr>
                                <w:rFonts w:ascii="IBM Plex Sans" w:hAnsi="IBM Plex Sans"/>
                                <w:color w:val="FFFFFF" w:themeColor="background1"/>
                                <w:kern w:val="24"/>
                                <w:sz w:val="14"/>
                                <w:szCs w:val="14"/>
                              </w:rPr>
                              <w:t xml:space="preserve"> </w:t>
                            </w:r>
                            <w:proofErr w:type="spellStart"/>
                            <w:r w:rsidRPr="00BB3C08">
                              <w:rPr>
                                <w:rFonts w:ascii="IBM Plex Sans" w:hAnsi="IBM Plex Sans"/>
                                <w:color w:val="FFFFFF" w:themeColor="background1"/>
                                <w:kern w:val="24"/>
                                <w:sz w:val="14"/>
                                <w:szCs w:val="14"/>
                              </w:rPr>
                              <w:t>perbutration</w:t>
                            </w:r>
                            <w:proofErr w:type="spellEnd"/>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shape w14:anchorId="0E4B0D81" id="_x0000_s1048" type="#_x0000_t202" style="position:absolute;margin-left:-26.65pt;margin-top:19.15pt;width:80.6pt;height:19.1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" fillcolor="#404040 [2429]" strokecolor="black [3213]" strokeweight="0">
                <v:textbox inset="2.5mm,1.25mm,2.5mm,1.25mm">
                  <w:txbxContent>
                    <w:p w14:paraId="793AF55F" w14:textId="77777777" w:rsidR="00BB3C08" w:rsidRPr="00BB3C08" w:rsidRDefault="00BB3C08" w:rsidP="00BB3C08">
                      <w:pPr>
                        <w:rPr>
                          <w:rFonts w:ascii="IBM Plex Sans" w:hAnsi="IBM Plex Sans"/>
                          <w:color w:val="FFFFFF" w:themeColor="background1"/>
                          <w:kern w:val="24"/>
                          <w:sz w:val="14"/>
                          <w:szCs w:val="14"/>
                          <w14:ligatures w14:val="none"/>
                        </w:rPr>
                      </w:pPr>
                      <w:r w:rsidRPr="00BB3C08">
                        <w:rPr>
                          <w:rFonts w:ascii="IBM Plex Sans" w:hAnsi="IBM Plex Sans"/>
                          <w:color w:val="FFFFFF" w:themeColor="background1"/>
                          <w:kern w:val="24"/>
                          <w:sz w:val="14"/>
                          <w:szCs w:val="14"/>
                        </w:rPr>
                        <w:t xml:space="preserve">In </w:t>
                      </w:r>
                      <w:proofErr w:type="spellStart"/>
                      <w:r w:rsidRPr="00BB3C08">
                        <w:rPr>
                          <w:rFonts w:ascii="IBM Plex Sans" w:hAnsi="IBM Plex Sans"/>
                          <w:color w:val="FFFFFF" w:themeColor="background1"/>
                          <w:kern w:val="24"/>
                          <w:sz w:val="14"/>
                          <w:szCs w:val="14"/>
                        </w:rPr>
                        <w:t>slico</w:t>
                      </w:r>
                      <w:proofErr w:type="spellEnd"/>
                      <w:r w:rsidRPr="00BB3C08">
                        <w:rPr>
                          <w:rFonts w:ascii="IBM Plex Sans" w:hAnsi="IBM Plex Sans"/>
                          <w:color w:val="FFFFFF" w:themeColor="background1"/>
                          <w:kern w:val="24"/>
                          <w:sz w:val="14"/>
                          <w:szCs w:val="14"/>
                        </w:rPr>
                        <w:t xml:space="preserve"> </w:t>
                      </w:r>
                      <w:proofErr w:type="spellStart"/>
                      <w:r w:rsidRPr="00BB3C08">
                        <w:rPr>
                          <w:rFonts w:ascii="IBM Plex Sans" w:hAnsi="IBM Plex Sans"/>
                          <w:color w:val="FFFFFF" w:themeColor="background1"/>
                          <w:kern w:val="24"/>
                          <w:sz w:val="14"/>
                          <w:szCs w:val="14"/>
                        </w:rPr>
                        <w:t>perbutration</w:t>
                      </w:r>
                      <w:proofErr w:type="spellEnd"/>
                    </w:p>
                  </w:txbxContent>
                </v:textbox>
                <w10:wrap anchorx="margin"/>
              </v:shape>
            </w:pict>
          </mc:Fallback>
        </mc:AlternateContent>
      </w:r>
    </w:p>
    <w:p w14:paraId="7CBFCB2E" w14:textId="744E40A2" w:rsidR="00BB3C08" w:rsidRDefault="00BB3C08"/>
    <w:p w14:paraId="65A2FA95" w14:textId="1125E599" w:rsidR="00BB3C08" w:rsidRDefault="00BB3C08"/>
    <w:p w14:paraId="59710DC0" w14:textId="4E8F2EB4" w:rsidR="00BB3C08" w:rsidRDefault="00BB3C08"/>
    <w:p w14:paraId="13B130EE" w14:textId="01E7FC3E" w:rsidR="00D61368" w:rsidRPr="00E44612" w:rsidRDefault="00D61368" w:rsidP="00E44612">
      <w:pPr>
        <w:pStyle w:val="Textbody"/>
        <w:spacing w:after="83"/>
        <w:textAlignment w:val="baseline"/>
        <w:rPr>
          <w:rFonts w:ascii="Calibri" w:hAnsi="Calibri"/>
          <w:color w:val="333333"/>
          <w:sz w:val="21"/>
        </w:rPr>
      </w:pPr>
      <w:r w:rsidRPr="007F13CB">
        <w:rPr>
          <w:rFonts w:ascii="Calibri" w:hAnsi="Calibri"/>
          <w:color w:val="333333"/>
          <w:sz w:val="21"/>
        </w:rPr>
        <w:lastRenderedPageBreak/>
        <w:t>_____________________________________________________________________________________________</w:t>
      </w:r>
      <w:r>
        <w:rPr>
          <w:rFonts w:ascii="Calibri" w:hAnsi="Calibri"/>
          <w:color w:val="333333"/>
          <w:sz w:val="21"/>
        </w:rPr>
        <w:t>_______</w:t>
      </w:r>
      <w:r w:rsidRPr="00D61368">
        <w:rPr>
          <w:rFonts w:ascii="IBM Plex Sans" w:hAnsi="IBM Plex Sans"/>
          <w:sz w:val="36"/>
          <w:szCs w:val="36"/>
        </w:rPr>
        <w:t>3.</w:t>
      </w:r>
      <w:r w:rsidRPr="00D61368">
        <w:rPr>
          <w:rFonts w:ascii="IBM Plex Sans" w:hAnsi="IBM Plex Sans"/>
          <w:sz w:val="36"/>
          <w:szCs w:val="36"/>
        </w:rPr>
        <w:t>1</w:t>
      </w:r>
      <w:r w:rsidRPr="00D61368">
        <w:rPr>
          <w:rFonts w:ascii="IBM Plex Sans" w:hAnsi="IBM Plex Sans"/>
          <w:sz w:val="36"/>
          <w:szCs w:val="36"/>
        </w:rPr>
        <w:t xml:space="preserve"> Gene</w:t>
      </w:r>
      <w:r>
        <w:rPr>
          <w:rFonts w:ascii="IBM Plex Sans" w:hAnsi="IBM Plex Sans"/>
          <w:sz w:val="36"/>
          <w:szCs w:val="36"/>
        </w:rPr>
        <w:t xml:space="preserve"> Dosage Sensitivity Prediction</w:t>
      </w:r>
    </w:p>
    <w:p w14:paraId="7EE943FE" w14:textId="77777777" w:rsidR="00D61368" w:rsidRPr="00DD5571" w:rsidRDefault="00D61368" w:rsidP="00D61368">
      <w:pPr>
        <w:rPr>
          <w:rFonts w:ascii="IBM Plex Sans" w:hAnsi="IBM Plex Sans"/>
        </w:rPr>
      </w:pPr>
      <w:r w:rsidRPr="00D61368">
        <w:rPr>
          <w:rFonts w:ascii="IBM Plex Sans" w:hAnsi="IBM Plex Sans"/>
        </w:rPr>
        <w:t>This section covers the key biological concepts required, the fine-tuning process, as well as the observations and applications of the fine-tuned model.</w:t>
      </w:r>
    </w:p>
    <w:p w14:paraId="5A83AE9C" w14:textId="77777777" w:rsidR="00D61368" w:rsidRDefault="00D61368" w:rsidP="00D61368"/>
    <w:p w14:paraId="1A8F0A1B" w14:textId="2E24C488" w:rsidR="00E44612" w:rsidRDefault="00E44612" w:rsidP="00D61368">
      <w:r w:rsidRPr="00BB3C08">
        <mc:AlternateContent>
          <mc:Choice Requires="wps">
            <w:drawing>
              <wp:anchor distT="0" distB="0" distL="114300" distR="114300" simplePos="0" relativeHeight="251727872" behindDoc="0" locked="0" layoutInCell="1" allowOverlap="1" wp14:anchorId="1EE0CA36" wp14:editId="67CBD102">
                <wp:simplePos x="0" y="0"/>
                <wp:positionH relativeFrom="margin">
                  <wp:posOffset>-337820</wp:posOffset>
                </wp:positionH>
                <wp:positionV relativeFrom="paragraph">
                  <wp:posOffset>-248805</wp:posOffset>
                </wp:positionV>
                <wp:extent cx="7327075" cy="2992581"/>
                <wp:effectExtent l="0" t="0" r="26670" b="17780"/>
                <wp:wrapNone/>
                <wp:docPr id="2080655774" name="TextBox 186"/>
                <wp:cNvGraphicFramePr/>
                <a:graphic xmlns:a="http://schemas.openxmlformats.org/drawingml/2006/main">
                  <a:graphicData uri="http://schemas.microsoft.com/office/word/2010/wordprocessingShape">
                    <wps:wsp>
                      <wps:cNvSpPr txBox="1"/>
                      <wps:spPr>
                        <a:xfrm>
                          <a:off x="0" y="0"/>
                          <a:ext cx="7327075" cy="2992581"/>
                        </a:xfrm>
                        <a:prstGeom prst="rect">
                          <a:avLst/>
                        </a:prstGeom>
                        <a:solidFill>
                          <a:schemeClr val="tx1">
                            <a:lumMod val="75000"/>
                            <a:lumOff val="25000"/>
                          </a:schemeClr>
                        </a:solidFill>
                        <a:ln w="0">
                          <a:solidFill>
                            <a:schemeClr val="tx1"/>
                          </a:solidFill>
                        </a:ln>
                      </wps:spPr>
                      <wps:txbx>
                        <w:txbxContent>
                          <w:p w14:paraId="60E9909C" w14:textId="0B4DD77F" w:rsidR="00D61368" w:rsidRPr="00D61368" w:rsidRDefault="00E44612" w:rsidP="00D61368">
                            <w:pPr>
                              <w:rPr>
                                <w:rFonts w:ascii="IBM Plex Sans" w:hAnsi="IBM Plex Sans"/>
                                <w:b/>
                                <w:bCs/>
                                <w:color w:val="FFFFFF" w:themeColor="background1"/>
                              </w:rPr>
                            </w:pPr>
                            <w:r>
                              <w:rPr>
                                <w:rFonts w:ascii="IBM Plex Sans" w:hAnsi="IBM Plex Sans"/>
                                <w:b/>
                                <w:bCs/>
                                <w:color w:val="FFFFFF" w:themeColor="background1"/>
                              </w:rPr>
                              <w:t xml:space="preserve">3.1.1. </w:t>
                            </w:r>
                            <w:r w:rsidR="00D61368" w:rsidRPr="00D61368">
                              <w:rPr>
                                <w:rFonts w:ascii="IBM Plex Sans" w:hAnsi="IBM Plex Sans"/>
                                <w:b/>
                                <w:bCs/>
                                <w:color w:val="FFFFFF" w:themeColor="background1"/>
                              </w:rPr>
                              <w:t>Key Biological Concepts</w:t>
                            </w:r>
                          </w:p>
                          <w:p w14:paraId="6AFB33D9" w14:textId="0D933B42" w:rsidR="00D61368" w:rsidRPr="00D61368" w:rsidRDefault="00E44612" w:rsidP="00D61368">
                            <w:pPr>
                              <w:numPr>
                                <w:ilvl w:val="0"/>
                                <w:numId w:val="10"/>
                              </w:numPr>
                              <w:rPr>
                                <w:rFonts w:ascii="IBM Plex Sans" w:hAnsi="IBM Plex Sans"/>
                                <w:color w:val="FFFFFF" w:themeColor="background1"/>
                                <w:kern w:val="24"/>
                                <w:sz w:val="24"/>
                                <w:szCs w:val="24"/>
                              </w:rPr>
                            </w:pPr>
                            <w:r w:rsidRPr="00D61368">
                              <w:rPr>
                                <w:rFonts w:ascii="IBM Plex Sans" w:hAnsi="IBM Plex Sans"/>
                                <w:b/>
                                <w:bCs/>
                                <w:color w:val="FFFFFF" w:themeColor="background1"/>
                                <w:kern w:val="24"/>
                                <w:sz w:val="24"/>
                                <w:szCs w:val="24"/>
                              </w:rPr>
                              <w:t>Genome</w:t>
                            </w:r>
                            <w:r w:rsidRPr="00D61368">
                              <w:rPr>
                                <w:rFonts w:ascii="IBM Plex Sans" w:hAnsi="IBM Plex Sans"/>
                                <w:color w:val="FFFFFF" w:themeColor="background1"/>
                                <w:kern w:val="24"/>
                                <w:sz w:val="24"/>
                                <w:szCs w:val="24"/>
                              </w:rPr>
                              <w:t>:</w:t>
                            </w:r>
                            <w:r w:rsidR="00D61368" w:rsidRPr="00D61368">
                              <w:rPr>
                                <w:rFonts w:ascii="IBM Plex Sans" w:hAnsi="IBM Plex Sans"/>
                                <w:color w:val="FFFFFF" w:themeColor="background1"/>
                                <w:kern w:val="24"/>
                                <w:sz w:val="24"/>
                                <w:szCs w:val="24"/>
                              </w:rPr>
                              <w:t xml:space="preserve"> It includes the complete set of genetic material (DNA) in an organism, containing all the instructions needed for growth, development, and functioning. It includes all the genes and non-coding sequences.</w:t>
                            </w:r>
                          </w:p>
                          <w:p w14:paraId="4200FA94" w14:textId="77777777" w:rsidR="00D61368" w:rsidRPr="00D61368" w:rsidRDefault="00D61368" w:rsidP="00D61368">
                            <w:pPr>
                              <w:numPr>
                                <w:ilvl w:val="0"/>
                                <w:numId w:val="10"/>
                              </w:numPr>
                              <w:rPr>
                                <w:rFonts w:ascii="IBM Plex Sans" w:hAnsi="IBM Plex Sans"/>
                                <w:color w:val="FFFFFF" w:themeColor="background1"/>
                                <w:kern w:val="24"/>
                                <w:sz w:val="24"/>
                                <w:szCs w:val="24"/>
                              </w:rPr>
                            </w:pPr>
                            <w:r w:rsidRPr="00D61368">
                              <w:rPr>
                                <w:rFonts w:ascii="IBM Plex Sans" w:hAnsi="IBM Plex Sans"/>
                                <w:b/>
                                <w:bCs/>
                                <w:color w:val="FFFFFF" w:themeColor="background1"/>
                                <w:kern w:val="24"/>
                                <w:sz w:val="24"/>
                                <w:szCs w:val="24"/>
                              </w:rPr>
                              <w:t>CNVs (Copy Number Variants)</w:t>
                            </w:r>
                            <w:r w:rsidRPr="00D61368">
                              <w:rPr>
                                <w:rFonts w:ascii="IBM Plex Sans" w:hAnsi="IBM Plex Sans"/>
                                <w:color w:val="FFFFFF" w:themeColor="background1"/>
                                <w:kern w:val="24"/>
                                <w:sz w:val="24"/>
                                <w:szCs w:val="24"/>
                              </w:rPr>
                              <w:t xml:space="preserve"> are genetic variations where parts of the genome are duplicated or deleted, affecting the number of gene copies, potentially influencing health and disease.</w:t>
                            </w:r>
                          </w:p>
                          <w:p w14:paraId="3A99C53A" w14:textId="18A0CCF0" w:rsidR="00D61368" w:rsidRPr="00D61368" w:rsidRDefault="00D61368" w:rsidP="00D61368">
                            <w:pPr>
                              <w:numPr>
                                <w:ilvl w:val="0"/>
                                <w:numId w:val="10"/>
                              </w:numPr>
                              <w:rPr>
                                <w:rFonts w:ascii="IBM Plex Sans" w:hAnsi="IBM Plex Sans"/>
                                <w:color w:val="FFFFFF" w:themeColor="background1"/>
                                <w:kern w:val="24"/>
                                <w:sz w:val="24"/>
                                <w:szCs w:val="24"/>
                              </w:rPr>
                            </w:pPr>
                            <w:r w:rsidRPr="00D61368">
                              <w:rPr>
                                <w:rFonts w:ascii="IBM Plex Sans" w:hAnsi="IBM Plex Sans"/>
                                <w:b/>
                                <w:bCs/>
                                <w:color w:val="FFFFFF" w:themeColor="background1"/>
                                <w:kern w:val="24"/>
                                <w:sz w:val="24"/>
                                <w:szCs w:val="24"/>
                              </w:rPr>
                              <w:t xml:space="preserve">Genetic </w:t>
                            </w:r>
                            <w:r w:rsidR="00E44612" w:rsidRPr="00D61368">
                              <w:rPr>
                                <w:rFonts w:ascii="IBM Plex Sans" w:hAnsi="IBM Plex Sans"/>
                                <w:b/>
                                <w:bCs/>
                                <w:color w:val="FFFFFF" w:themeColor="background1"/>
                                <w:kern w:val="24"/>
                                <w:sz w:val="24"/>
                                <w:szCs w:val="24"/>
                              </w:rPr>
                              <w:t>diagnosis</w:t>
                            </w:r>
                            <w:r w:rsidR="00E44612">
                              <w:rPr>
                                <w:rFonts w:ascii="IBM Plex Sans" w:hAnsi="IBM Plex Sans"/>
                                <w:b/>
                                <w:bCs/>
                                <w:color w:val="FFFFFF" w:themeColor="background1"/>
                                <w:kern w:val="24"/>
                                <w:sz w:val="24"/>
                                <w:szCs w:val="24"/>
                              </w:rPr>
                              <w:t>:</w:t>
                            </w:r>
                            <w:r w:rsidR="00E44612" w:rsidRPr="00D61368">
                              <w:rPr>
                                <w:rFonts w:ascii="IBM Plex Sans" w:hAnsi="IBM Plex Sans"/>
                                <w:b/>
                                <w:bCs/>
                                <w:color w:val="FFFFFF" w:themeColor="background1"/>
                                <w:kern w:val="24"/>
                                <w:sz w:val="24"/>
                                <w:szCs w:val="24"/>
                              </w:rPr>
                              <w:t xml:space="preserve"> </w:t>
                            </w:r>
                            <w:r w:rsidR="00E44612" w:rsidRPr="00D61368">
                              <w:rPr>
                                <w:rFonts w:ascii="IBM Plex Sans" w:hAnsi="IBM Plex Sans"/>
                                <w:color w:val="FFFFFF" w:themeColor="background1"/>
                                <w:kern w:val="24"/>
                                <w:sz w:val="24"/>
                                <w:szCs w:val="24"/>
                              </w:rPr>
                              <w:t>process</w:t>
                            </w:r>
                            <w:r w:rsidRPr="00D61368">
                              <w:rPr>
                                <w:rFonts w:ascii="IBM Plex Sans" w:hAnsi="IBM Plex Sans"/>
                                <w:color w:val="FFFFFF" w:themeColor="background1"/>
                                <w:kern w:val="24"/>
                                <w:sz w:val="24"/>
                                <w:szCs w:val="24"/>
                              </w:rPr>
                              <w:t xml:space="preserve"> involves testing for testing for mutations, changes or variations in genes that may cause diseases or affect health.</w:t>
                            </w:r>
                          </w:p>
                          <w:p w14:paraId="38300428" w14:textId="15AC1A57" w:rsidR="00D61368" w:rsidRPr="00D61368" w:rsidRDefault="00D61368" w:rsidP="00D61368">
                            <w:pPr>
                              <w:numPr>
                                <w:ilvl w:val="0"/>
                                <w:numId w:val="10"/>
                              </w:numPr>
                              <w:rPr>
                                <w:rFonts w:ascii="IBM Plex Sans" w:hAnsi="IBM Plex Sans"/>
                                <w:color w:val="FFFFFF" w:themeColor="background1"/>
                                <w:kern w:val="24"/>
                                <w:sz w:val="24"/>
                                <w:szCs w:val="24"/>
                              </w:rPr>
                            </w:pPr>
                            <w:r w:rsidRPr="00D61368">
                              <w:rPr>
                                <w:rFonts w:ascii="IBM Plex Sans" w:hAnsi="IBM Plex Sans"/>
                                <w:b/>
                                <w:bCs/>
                                <w:color w:val="FFFFFF" w:themeColor="background1"/>
                                <w:kern w:val="24"/>
                                <w:sz w:val="24"/>
                                <w:szCs w:val="24"/>
                              </w:rPr>
                              <w:t>Dosage sensitive genes</w:t>
                            </w:r>
                            <w:r w:rsidR="00E44612">
                              <w:rPr>
                                <w:rFonts w:ascii="IBM Plex Sans" w:hAnsi="IBM Plex Sans"/>
                                <w:b/>
                                <w:bCs/>
                                <w:color w:val="FFFFFF" w:themeColor="background1"/>
                                <w:kern w:val="24"/>
                                <w:sz w:val="24"/>
                                <w:szCs w:val="24"/>
                              </w:rPr>
                              <w:t xml:space="preserve">: </w:t>
                            </w:r>
                            <w:r w:rsidRPr="00D61368">
                              <w:rPr>
                                <w:rFonts w:ascii="IBM Plex Sans" w:hAnsi="IBM Plex Sans"/>
                                <w:color w:val="FFFFFF" w:themeColor="background1"/>
                                <w:kern w:val="24"/>
                                <w:sz w:val="24"/>
                                <w:szCs w:val="24"/>
                              </w:rPr>
                              <w:t xml:space="preserve"> are the genes where any changes in their copies can significantly affect the normal </w:t>
                            </w:r>
                            <w:r w:rsidR="00D24E0C" w:rsidRPr="00D61368">
                              <w:rPr>
                                <w:rFonts w:ascii="IBM Plex Sans" w:hAnsi="IBM Plex Sans"/>
                                <w:color w:val="FFFFFF" w:themeColor="background1"/>
                                <w:kern w:val="24"/>
                                <w:sz w:val="24"/>
                                <w:szCs w:val="24"/>
                              </w:rPr>
                              <w:t>biological</w:t>
                            </w:r>
                            <w:r w:rsidRPr="00D61368">
                              <w:rPr>
                                <w:rFonts w:ascii="IBM Plex Sans" w:hAnsi="IBM Plex Sans"/>
                                <w:color w:val="FFFFFF" w:themeColor="background1"/>
                                <w:kern w:val="24"/>
                                <w:sz w:val="24"/>
                                <w:szCs w:val="24"/>
                              </w:rPr>
                              <w:t xml:space="preserve"> functions and in </w:t>
                            </w:r>
                            <w:r w:rsidRPr="00D61368">
                              <w:rPr>
                                <w:rFonts w:ascii="IBM Plex Sans" w:hAnsi="IBM Plex Sans"/>
                                <w:b/>
                                <w:bCs/>
                                <w:color w:val="FFFFFF" w:themeColor="background1"/>
                                <w:kern w:val="24"/>
                                <w:sz w:val="24"/>
                                <w:szCs w:val="24"/>
                              </w:rPr>
                              <w:t>dosage insensitive genes</w:t>
                            </w:r>
                            <w:r w:rsidRPr="00D61368">
                              <w:rPr>
                                <w:rFonts w:ascii="IBM Plex Sans" w:hAnsi="IBM Plex Sans"/>
                                <w:color w:val="FFFFFF" w:themeColor="background1"/>
                                <w:kern w:val="24"/>
                                <w:sz w:val="24"/>
                                <w:szCs w:val="24"/>
                              </w:rPr>
                              <w:t xml:space="preserve"> can tolerate these changes without causing major issue.</w:t>
                            </w:r>
                          </w:p>
                          <w:p w14:paraId="20C69ABC" w14:textId="77777777" w:rsidR="00D61368" w:rsidRPr="00D61368" w:rsidRDefault="00D61368" w:rsidP="00D61368">
                            <w:pPr>
                              <w:rPr>
                                <w:rFonts w:ascii="IBM Plex Sans" w:hAnsi="IBM Plex Sans"/>
                                <w:color w:val="FFFFFF" w:themeColor="background1"/>
                                <w:kern w:val="24"/>
                                <w:sz w:val="24"/>
                                <w:szCs w:val="24"/>
                                <w14:ligatures w14:val="none"/>
                              </w:rPr>
                            </w:pPr>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shape w14:anchorId="1EE0CA36" id="_x0000_s1049" type="#_x0000_t202" style="position:absolute;margin-left:-26.6pt;margin-top:-19.6pt;width:576.95pt;height:235.6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" fillcolor="#404040 [2429]" strokecolor="black [3213]" strokeweight="0">
                <v:textbox inset="2.5mm,1.25mm,2.5mm,1.25mm">
                  <w:txbxContent>
                    <w:p w14:paraId="60E9909C" w14:textId="0B4DD77F" w:rsidR="00D61368" w:rsidRPr="00D61368" w:rsidRDefault="00E44612" w:rsidP="00D61368">
                      <w:pPr>
                        <w:rPr>
                          <w:rFonts w:ascii="IBM Plex Sans" w:hAnsi="IBM Plex Sans"/>
                          <w:b/>
                          <w:bCs/>
                          <w:color w:val="FFFFFF" w:themeColor="background1"/>
                        </w:rPr>
                      </w:pPr>
                      <w:r>
                        <w:rPr>
                          <w:rFonts w:ascii="IBM Plex Sans" w:hAnsi="IBM Plex Sans"/>
                          <w:b/>
                          <w:bCs/>
                          <w:color w:val="FFFFFF" w:themeColor="background1"/>
                        </w:rPr>
                        <w:t xml:space="preserve">3.1.1. </w:t>
                      </w:r>
                      <w:r w:rsidR="00D61368" w:rsidRPr="00D61368">
                        <w:rPr>
                          <w:rFonts w:ascii="IBM Plex Sans" w:hAnsi="IBM Plex Sans"/>
                          <w:b/>
                          <w:bCs/>
                          <w:color w:val="FFFFFF" w:themeColor="background1"/>
                        </w:rPr>
                        <w:t>Key Biological Concepts</w:t>
                      </w:r>
                    </w:p>
                    <w:p w14:paraId="6AFB33D9" w14:textId="0D933B42" w:rsidR="00D61368" w:rsidRPr="00D61368" w:rsidRDefault="00E44612" w:rsidP="00D61368">
                      <w:pPr>
                        <w:numPr>
                          <w:ilvl w:val="0"/>
                          <w:numId w:val="10"/>
                        </w:numPr>
                        <w:rPr>
                          <w:rFonts w:ascii="IBM Plex Sans" w:hAnsi="IBM Plex Sans"/>
                          <w:color w:val="FFFFFF" w:themeColor="background1"/>
                          <w:kern w:val="24"/>
                          <w:sz w:val="24"/>
                          <w:szCs w:val="24"/>
                        </w:rPr>
                      </w:pPr>
                      <w:r w:rsidRPr="00D61368">
                        <w:rPr>
                          <w:rFonts w:ascii="IBM Plex Sans" w:hAnsi="IBM Plex Sans"/>
                          <w:b/>
                          <w:bCs/>
                          <w:color w:val="FFFFFF" w:themeColor="background1"/>
                          <w:kern w:val="24"/>
                          <w:sz w:val="24"/>
                          <w:szCs w:val="24"/>
                        </w:rPr>
                        <w:t>Genome</w:t>
                      </w:r>
                      <w:r w:rsidRPr="00D61368">
                        <w:rPr>
                          <w:rFonts w:ascii="IBM Plex Sans" w:hAnsi="IBM Plex Sans"/>
                          <w:color w:val="FFFFFF" w:themeColor="background1"/>
                          <w:kern w:val="24"/>
                          <w:sz w:val="24"/>
                          <w:szCs w:val="24"/>
                        </w:rPr>
                        <w:t>:</w:t>
                      </w:r>
                      <w:r w:rsidR="00D61368" w:rsidRPr="00D61368">
                        <w:rPr>
                          <w:rFonts w:ascii="IBM Plex Sans" w:hAnsi="IBM Plex Sans"/>
                          <w:color w:val="FFFFFF" w:themeColor="background1"/>
                          <w:kern w:val="24"/>
                          <w:sz w:val="24"/>
                          <w:szCs w:val="24"/>
                        </w:rPr>
                        <w:t xml:space="preserve"> It includes the complete set of genetic material (DNA) in an organism, containing all the instructions needed for growth, development, and functioning. It includes all the genes and non-coding sequences.</w:t>
                      </w:r>
                    </w:p>
                    <w:p w14:paraId="4200FA94" w14:textId="77777777" w:rsidR="00D61368" w:rsidRPr="00D61368" w:rsidRDefault="00D61368" w:rsidP="00D61368">
                      <w:pPr>
                        <w:numPr>
                          <w:ilvl w:val="0"/>
                          <w:numId w:val="10"/>
                        </w:numPr>
                        <w:rPr>
                          <w:rFonts w:ascii="IBM Plex Sans" w:hAnsi="IBM Plex Sans"/>
                          <w:color w:val="FFFFFF" w:themeColor="background1"/>
                          <w:kern w:val="24"/>
                          <w:sz w:val="24"/>
                          <w:szCs w:val="24"/>
                        </w:rPr>
                      </w:pPr>
                      <w:r w:rsidRPr="00D61368">
                        <w:rPr>
                          <w:rFonts w:ascii="IBM Plex Sans" w:hAnsi="IBM Plex Sans"/>
                          <w:b/>
                          <w:bCs/>
                          <w:color w:val="FFFFFF" w:themeColor="background1"/>
                          <w:kern w:val="24"/>
                          <w:sz w:val="24"/>
                          <w:szCs w:val="24"/>
                        </w:rPr>
                        <w:t>CNVs (Copy Number Variants)</w:t>
                      </w:r>
                      <w:r w:rsidRPr="00D61368">
                        <w:rPr>
                          <w:rFonts w:ascii="IBM Plex Sans" w:hAnsi="IBM Plex Sans"/>
                          <w:color w:val="FFFFFF" w:themeColor="background1"/>
                          <w:kern w:val="24"/>
                          <w:sz w:val="24"/>
                          <w:szCs w:val="24"/>
                        </w:rPr>
                        <w:t xml:space="preserve"> are genetic variations where parts of the genome are duplicated or deleted, affecting the number of gene copies, potentially influencing health and disease.</w:t>
                      </w:r>
                    </w:p>
                    <w:p w14:paraId="3A99C53A" w14:textId="18A0CCF0" w:rsidR="00D61368" w:rsidRPr="00D61368" w:rsidRDefault="00D61368" w:rsidP="00D61368">
                      <w:pPr>
                        <w:numPr>
                          <w:ilvl w:val="0"/>
                          <w:numId w:val="10"/>
                        </w:numPr>
                        <w:rPr>
                          <w:rFonts w:ascii="IBM Plex Sans" w:hAnsi="IBM Plex Sans"/>
                          <w:color w:val="FFFFFF" w:themeColor="background1"/>
                          <w:kern w:val="24"/>
                          <w:sz w:val="24"/>
                          <w:szCs w:val="24"/>
                        </w:rPr>
                      </w:pPr>
                      <w:r w:rsidRPr="00D61368">
                        <w:rPr>
                          <w:rFonts w:ascii="IBM Plex Sans" w:hAnsi="IBM Plex Sans"/>
                          <w:b/>
                          <w:bCs/>
                          <w:color w:val="FFFFFF" w:themeColor="background1"/>
                          <w:kern w:val="24"/>
                          <w:sz w:val="24"/>
                          <w:szCs w:val="24"/>
                        </w:rPr>
                        <w:t xml:space="preserve">Genetic </w:t>
                      </w:r>
                      <w:r w:rsidR="00E44612" w:rsidRPr="00D61368">
                        <w:rPr>
                          <w:rFonts w:ascii="IBM Plex Sans" w:hAnsi="IBM Plex Sans"/>
                          <w:b/>
                          <w:bCs/>
                          <w:color w:val="FFFFFF" w:themeColor="background1"/>
                          <w:kern w:val="24"/>
                          <w:sz w:val="24"/>
                          <w:szCs w:val="24"/>
                        </w:rPr>
                        <w:t>diagnosis</w:t>
                      </w:r>
                      <w:r w:rsidR="00E44612">
                        <w:rPr>
                          <w:rFonts w:ascii="IBM Plex Sans" w:hAnsi="IBM Plex Sans"/>
                          <w:b/>
                          <w:bCs/>
                          <w:color w:val="FFFFFF" w:themeColor="background1"/>
                          <w:kern w:val="24"/>
                          <w:sz w:val="24"/>
                          <w:szCs w:val="24"/>
                        </w:rPr>
                        <w:t>:</w:t>
                      </w:r>
                      <w:r w:rsidR="00E44612" w:rsidRPr="00D61368">
                        <w:rPr>
                          <w:rFonts w:ascii="IBM Plex Sans" w:hAnsi="IBM Plex Sans"/>
                          <w:b/>
                          <w:bCs/>
                          <w:color w:val="FFFFFF" w:themeColor="background1"/>
                          <w:kern w:val="24"/>
                          <w:sz w:val="24"/>
                          <w:szCs w:val="24"/>
                        </w:rPr>
                        <w:t xml:space="preserve"> </w:t>
                      </w:r>
                      <w:r w:rsidR="00E44612" w:rsidRPr="00D61368">
                        <w:rPr>
                          <w:rFonts w:ascii="IBM Plex Sans" w:hAnsi="IBM Plex Sans"/>
                          <w:color w:val="FFFFFF" w:themeColor="background1"/>
                          <w:kern w:val="24"/>
                          <w:sz w:val="24"/>
                          <w:szCs w:val="24"/>
                        </w:rPr>
                        <w:t>process</w:t>
                      </w:r>
                      <w:r w:rsidRPr="00D61368">
                        <w:rPr>
                          <w:rFonts w:ascii="IBM Plex Sans" w:hAnsi="IBM Plex Sans"/>
                          <w:color w:val="FFFFFF" w:themeColor="background1"/>
                          <w:kern w:val="24"/>
                          <w:sz w:val="24"/>
                          <w:szCs w:val="24"/>
                        </w:rPr>
                        <w:t xml:space="preserve"> involves testing for testing for mutations, changes or variations in genes that may cause diseases or affect health.</w:t>
                      </w:r>
                    </w:p>
                    <w:p w14:paraId="38300428" w14:textId="15AC1A57" w:rsidR="00D61368" w:rsidRPr="00D61368" w:rsidRDefault="00D61368" w:rsidP="00D61368">
                      <w:pPr>
                        <w:numPr>
                          <w:ilvl w:val="0"/>
                          <w:numId w:val="10"/>
                        </w:numPr>
                        <w:rPr>
                          <w:rFonts w:ascii="IBM Plex Sans" w:hAnsi="IBM Plex Sans"/>
                          <w:color w:val="FFFFFF" w:themeColor="background1"/>
                          <w:kern w:val="24"/>
                          <w:sz w:val="24"/>
                          <w:szCs w:val="24"/>
                        </w:rPr>
                      </w:pPr>
                      <w:r w:rsidRPr="00D61368">
                        <w:rPr>
                          <w:rFonts w:ascii="IBM Plex Sans" w:hAnsi="IBM Plex Sans"/>
                          <w:b/>
                          <w:bCs/>
                          <w:color w:val="FFFFFF" w:themeColor="background1"/>
                          <w:kern w:val="24"/>
                          <w:sz w:val="24"/>
                          <w:szCs w:val="24"/>
                        </w:rPr>
                        <w:t>Dosage sensitive genes</w:t>
                      </w:r>
                      <w:r w:rsidR="00E44612">
                        <w:rPr>
                          <w:rFonts w:ascii="IBM Plex Sans" w:hAnsi="IBM Plex Sans"/>
                          <w:b/>
                          <w:bCs/>
                          <w:color w:val="FFFFFF" w:themeColor="background1"/>
                          <w:kern w:val="24"/>
                          <w:sz w:val="24"/>
                          <w:szCs w:val="24"/>
                        </w:rPr>
                        <w:t xml:space="preserve">: </w:t>
                      </w:r>
                      <w:r w:rsidRPr="00D61368">
                        <w:rPr>
                          <w:rFonts w:ascii="IBM Plex Sans" w:hAnsi="IBM Plex Sans"/>
                          <w:color w:val="FFFFFF" w:themeColor="background1"/>
                          <w:kern w:val="24"/>
                          <w:sz w:val="24"/>
                          <w:szCs w:val="24"/>
                        </w:rPr>
                        <w:t xml:space="preserve"> are the genes where any changes in their copies can significantly affect the normal </w:t>
                      </w:r>
                      <w:r w:rsidR="00D24E0C" w:rsidRPr="00D61368">
                        <w:rPr>
                          <w:rFonts w:ascii="IBM Plex Sans" w:hAnsi="IBM Plex Sans"/>
                          <w:color w:val="FFFFFF" w:themeColor="background1"/>
                          <w:kern w:val="24"/>
                          <w:sz w:val="24"/>
                          <w:szCs w:val="24"/>
                        </w:rPr>
                        <w:t>biological</w:t>
                      </w:r>
                      <w:r w:rsidRPr="00D61368">
                        <w:rPr>
                          <w:rFonts w:ascii="IBM Plex Sans" w:hAnsi="IBM Plex Sans"/>
                          <w:color w:val="FFFFFF" w:themeColor="background1"/>
                          <w:kern w:val="24"/>
                          <w:sz w:val="24"/>
                          <w:szCs w:val="24"/>
                        </w:rPr>
                        <w:t xml:space="preserve"> functions and in </w:t>
                      </w:r>
                      <w:r w:rsidRPr="00D61368">
                        <w:rPr>
                          <w:rFonts w:ascii="IBM Plex Sans" w:hAnsi="IBM Plex Sans"/>
                          <w:b/>
                          <w:bCs/>
                          <w:color w:val="FFFFFF" w:themeColor="background1"/>
                          <w:kern w:val="24"/>
                          <w:sz w:val="24"/>
                          <w:szCs w:val="24"/>
                        </w:rPr>
                        <w:t>dosage insensitive genes</w:t>
                      </w:r>
                      <w:r w:rsidRPr="00D61368">
                        <w:rPr>
                          <w:rFonts w:ascii="IBM Plex Sans" w:hAnsi="IBM Plex Sans"/>
                          <w:color w:val="FFFFFF" w:themeColor="background1"/>
                          <w:kern w:val="24"/>
                          <w:sz w:val="24"/>
                          <w:szCs w:val="24"/>
                        </w:rPr>
                        <w:t xml:space="preserve"> can tolerate these changes without causing major issue.</w:t>
                      </w:r>
                    </w:p>
                    <w:p w14:paraId="20C69ABC" w14:textId="77777777" w:rsidR="00D61368" w:rsidRPr="00D61368" w:rsidRDefault="00D61368" w:rsidP="00D61368">
                      <w:pPr>
                        <w:rPr>
                          <w:rFonts w:ascii="IBM Plex Sans" w:hAnsi="IBM Plex Sans"/>
                          <w:color w:val="FFFFFF" w:themeColor="background1"/>
                          <w:kern w:val="24"/>
                          <w:sz w:val="24"/>
                          <w:szCs w:val="24"/>
                          <w14:ligatures w14:val="none"/>
                        </w:rPr>
                      </w:pPr>
                    </w:p>
                  </w:txbxContent>
                </v:textbox>
                <w10:wrap anchorx="margin"/>
              </v:shape>
            </w:pict>
          </mc:Fallback>
        </mc:AlternateContent>
      </w:r>
    </w:p>
    <w:p w14:paraId="585A5221" w14:textId="6CF295D2" w:rsidR="00E44612" w:rsidRDefault="00E44612" w:rsidP="00D61368"/>
    <w:p w14:paraId="5108AE60" w14:textId="77777777" w:rsidR="00E44612" w:rsidRDefault="00E44612" w:rsidP="00D61368"/>
    <w:p w14:paraId="5AB15757" w14:textId="0D2A0141" w:rsidR="00E44612" w:rsidRDefault="00E44612" w:rsidP="00D61368"/>
    <w:p w14:paraId="56D22B88" w14:textId="495F62DC" w:rsidR="00E44612" w:rsidRDefault="00E44612" w:rsidP="00D61368"/>
    <w:p w14:paraId="52B28642" w14:textId="7FB91755" w:rsidR="00E44612" w:rsidRDefault="00E44612" w:rsidP="00D61368"/>
    <w:p w14:paraId="0AA3DF6D" w14:textId="7211C27F" w:rsidR="00E44612" w:rsidRDefault="00E44612" w:rsidP="00D61368"/>
    <w:p w14:paraId="79EBD5D5" w14:textId="32BEA2E1" w:rsidR="00E44612" w:rsidRDefault="00E44612" w:rsidP="00D61368"/>
    <w:p w14:paraId="64D3581E" w14:textId="77777777" w:rsidR="00E44612" w:rsidRDefault="00E44612" w:rsidP="00D61368"/>
    <w:p w14:paraId="6125A986" w14:textId="42845F5D" w:rsidR="00E44612" w:rsidRDefault="00D24E0C" w:rsidP="00D61368">
      <w:r>
        <w:rPr>
          <w:noProof/>
        </w:rPr>
        <mc:AlternateContent>
          <mc:Choice Requires="wps">
            <w:drawing>
              <wp:anchor distT="0" distB="0" distL="114300" distR="114300" simplePos="0" relativeHeight="251816960" behindDoc="0" locked="0" layoutInCell="1" allowOverlap="1" wp14:anchorId="6B4B590F" wp14:editId="4C38B179">
                <wp:simplePos x="0" y="0"/>
                <wp:positionH relativeFrom="column">
                  <wp:posOffset>-345057</wp:posOffset>
                </wp:positionH>
                <wp:positionV relativeFrom="paragraph">
                  <wp:posOffset>261153</wp:posOffset>
                </wp:positionV>
                <wp:extent cx="7315200" cy="2009954"/>
                <wp:effectExtent l="0" t="0" r="19050" b="28575"/>
                <wp:wrapNone/>
                <wp:docPr id="2096193846" name="Rectangle 16"/>
                <wp:cNvGraphicFramePr/>
                <a:graphic xmlns:a="http://schemas.openxmlformats.org/drawingml/2006/main">
                  <a:graphicData uri="http://schemas.microsoft.com/office/word/2010/wordprocessingShape">
                    <wps:wsp>
                      <wps:cNvSpPr/>
                      <wps:spPr>
                        <a:xfrm>
                          <a:off x="0" y="0"/>
                          <a:ext cx="7315200" cy="2009954"/>
                        </a:xfrm>
                        <a:prstGeom prst="rect">
                          <a:avLst/>
                        </a:prstGeom>
                        <a:solidFill>
                          <a:schemeClr val="accent1">
                            <a:alpha val="1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D1102F" id="Rectangle 16" o:spid="_x0000_s1026" style="position:absolute;margin-left:-27.15pt;margin-top:20.55pt;width:8in;height:158.2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" fillcolor="#4472c4 [3204]" strokecolor="#09101d [484]" strokeweight="1pt">
                <v:fill opacity="9766f"/>
              </v:rect>
            </w:pict>
          </mc:Fallback>
        </mc:AlternateContent>
      </w:r>
    </w:p>
    <w:p w14:paraId="18CA21A5" w14:textId="7B44C40F" w:rsidR="00E44612" w:rsidRPr="00E44612" w:rsidRDefault="00427CC9" w:rsidP="00E44612">
      <w:pPr>
        <w:rPr>
          <w:rFonts w:ascii="IBM Plex Sans" w:hAnsi="IBM Plex Sans"/>
        </w:rPr>
      </w:pPr>
      <w:r w:rsidRPr="00427CC9">
        <w:rPr>
          <w:rFonts w:ascii="IBM Plex Sans" w:hAnsi="IBM Plex Sans"/>
          <w:b/>
          <w:bCs/>
        </w:rPr>
        <w:t>3.</w:t>
      </w:r>
      <w:r w:rsidR="00E44612" w:rsidRPr="00E44612">
        <w:rPr>
          <w:rFonts w:ascii="IBM Plex Sans" w:hAnsi="IBM Plex Sans"/>
          <w:b/>
          <w:bCs/>
        </w:rPr>
        <w:t>1.2. Fine tuning Process</w:t>
      </w:r>
    </w:p>
    <w:p w14:paraId="2D079151" w14:textId="08499373" w:rsidR="00E44612" w:rsidRPr="00427CC9" w:rsidRDefault="00D24E0C" w:rsidP="00E44612">
      <w:pPr>
        <w:spacing w:after="0"/>
        <w:rPr>
          <w:rFonts w:ascii="IBM Plex Sans" w:hAnsi="IBM Plex Sans"/>
        </w:rPr>
      </w:pPr>
      <w:r w:rsidRPr="00E44612">
        <w:rPr>
          <w:rFonts w:ascii="IBM Plex Sans" w:hAnsi="IBM Plex Sans"/>
          <w:b/>
          <w:bCs/>
        </w:rPr>
        <w:t>Dataset</w:t>
      </w:r>
      <w:r w:rsidR="00E44612" w:rsidRPr="00E44612">
        <w:rPr>
          <w:rFonts w:ascii="IBM Plex Sans" w:hAnsi="IBM Plex Sans"/>
          <w:b/>
          <w:bCs/>
        </w:rPr>
        <w:t xml:space="preserve">: </w:t>
      </w:r>
      <w:r w:rsidR="00E44612" w:rsidRPr="00E44612">
        <w:rPr>
          <w:rFonts w:ascii="IBM Plex Sans" w:hAnsi="IBM Plex Sans"/>
        </w:rPr>
        <w:t xml:space="preserve"> used from studies </w:t>
      </w:r>
      <w:r w:rsidR="00E44612" w:rsidRPr="00427CC9">
        <w:rPr>
          <w:rFonts w:ascii="IBM Plex Sans" w:hAnsi="IBM Plex Sans"/>
        </w:rPr>
        <w:t>[references 1-3]</w:t>
      </w:r>
    </w:p>
    <w:p w14:paraId="55D4BDF7" w14:textId="0818732F" w:rsidR="00E44612" w:rsidRPr="00E44612" w:rsidRDefault="00E44612" w:rsidP="00E44612">
      <w:pPr>
        <w:spacing w:after="0"/>
        <w:rPr>
          <w:rFonts w:ascii="IBM Plex Sans" w:hAnsi="IBM Plex Sans"/>
        </w:rPr>
      </w:pPr>
      <w:r w:rsidRPr="00E44612">
        <w:rPr>
          <w:rFonts w:ascii="IBM Plex Sans" w:hAnsi="IBM Plex Sans"/>
          <w:b/>
          <w:bCs/>
        </w:rPr>
        <w:t xml:space="preserve">No of samples: </w:t>
      </w:r>
      <w:r w:rsidRPr="00E44612">
        <w:rPr>
          <w:rFonts w:ascii="IBM Plex Sans" w:hAnsi="IBM Plex Sans"/>
        </w:rPr>
        <w:t>10,000 single cell transcriptomes</w:t>
      </w:r>
    </w:p>
    <w:p w14:paraId="5D888D16" w14:textId="77777777" w:rsidR="00E44612" w:rsidRPr="00E44612" w:rsidRDefault="00E44612" w:rsidP="00E44612">
      <w:pPr>
        <w:spacing w:after="0"/>
        <w:rPr>
          <w:rFonts w:ascii="IBM Plex Sans" w:hAnsi="IBM Plex Sans"/>
        </w:rPr>
      </w:pPr>
      <w:r w:rsidRPr="00E44612">
        <w:rPr>
          <w:rFonts w:ascii="IBM Plex Sans" w:hAnsi="IBM Plex Sans"/>
          <w:b/>
          <w:bCs/>
        </w:rPr>
        <w:t xml:space="preserve">Classification labels: </w:t>
      </w:r>
      <w:r w:rsidRPr="00E44612">
        <w:rPr>
          <w:rFonts w:ascii="IBM Plex Sans" w:hAnsi="IBM Plex Sans"/>
        </w:rPr>
        <w:t xml:space="preserve"> Dosage Sensitive vs Dosage insensitive genes</w:t>
      </w:r>
    </w:p>
    <w:p w14:paraId="5A997575" w14:textId="68B2D6A7" w:rsidR="00E44612" w:rsidRPr="00E44612" w:rsidRDefault="00E44612" w:rsidP="00E44612">
      <w:pPr>
        <w:spacing w:after="0"/>
        <w:rPr>
          <w:rFonts w:ascii="IBM Plex Sans" w:hAnsi="IBM Plex Sans"/>
        </w:rPr>
      </w:pPr>
      <w:r w:rsidRPr="00E44612">
        <w:rPr>
          <w:rFonts w:ascii="IBM Plex Sans" w:hAnsi="IBM Plex Sans"/>
        </w:rPr>
        <w:t xml:space="preserve">Interpreting CNVs is a challenging problem in Genetic diagnosis, as CNVs are important for classifying whether a gene is dosage </w:t>
      </w:r>
      <w:r w:rsidR="00D24E0C" w:rsidRPr="00E44612">
        <w:rPr>
          <w:rFonts w:ascii="IBM Plex Sans" w:hAnsi="IBM Plex Sans"/>
        </w:rPr>
        <w:t>sensitive</w:t>
      </w:r>
      <w:r w:rsidRPr="00E44612">
        <w:rPr>
          <w:rFonts w:ascii="IBM Plex Sans" w:hAnsi="IBM Plex Sans"/>
        </w:rPr>
        <w:t xml:space="preserve"> or dosage </w:t>
      </w:r>
      <w:r w:rsidR="00D24E0C" w:rsidRPr="00E44612">
        <w:rPr>
          <w:rFonts w:ascii="IBM Plex Sans" w:hAnsi="IBM Plex Sans"/>
        </w:rPr>
        <w:t>insensitive.</w:t>
      </w:r>
      <w:r w:rsidRPr="00E44612">
        <w:rPr>
          <w:rFonts w:ascii="IBM Plex Sans" w:hAnsi="IBM Plex Sans"/>
        </w:rPr>
        <w:t xml:space="preserve"> Geneformer was fine-tuned to classify dosage-insensitive vs. dosage-sensitive genes in a manner that captured Dosage sensitive vs insensitive factors:</w:t>
      </w:r>
    </w:p>
    <w:p w14:paraId="4C3BFBFE" w14:textId="77777777" w:rsidR="00E44612" w:rsidRPr="00E44612" w:rsidRDefault="00E44612" w:rsidP="00E44612">
      <w:pPr>
        <w:numPr>
          <w:ilvl w:val="0"/>
          <w:numId w:val="11"/>
        </w:numPr>
        <w:spacing w:after="0"/>
        <w:rPr>
          <w:rFonts w:ascii="IBM Plex Sans" w:hAnsi="IBM Plex Sans"/>
        </w:rPr>
      </w:pPr>
      <w:r w:rsidRPr="00E44612">
        <w:rPr>
          <w:rFonts w:ascii="IBM Plex Sans" w:hAnsi="IBM Plex Sans"/>
        </w:rPr>
        <w:t>Vary across different cell states,</w:t>
      </w:r>
    </w:p>
    <w:p w14:paraId="343F2E18" w14:textId="77777777" w:rsidR="00E44612" w:rsidRPr="00427CC9" w:rsidRDefault="00E44612" w:rsidP="00E44612">
      <w:pPr>
        <w:numPr>
          <w:ilvl w:val="0"/>
          <w:numId w:val="11"/>
        </w:numPr>
        <w:spacing w:after="0"/>
        <w:rPr>
          <w:rFonts w:ascii="IBM Plex Sans" w:hAnsi="IBM Plex Sans"/>
        </w:rPr>
      </w:pPr>
      <w:r w:rsidRPr="00E44612">
        <w:rPr>
          <w:rFonts w:ascii="IBM Plex Sans" w:hAnsi="IBM Plex Sans"/>
        </w:rPr>
        <w:t>Provide insights into which specific tissues would be impacted by changes in gene dosage.</w:t>
      </w:r>
    </w:p>
    <w:p w14:paraId="65F269E2" w14:textId="77777777" w:rsidR="00E44612" w:rsidRPr="00427CC9" w:rsidRDefault="00E44612" w:rsidP="00E44612">
      <w:pPr>
        <w:spacing w:after="0"/>
        <w:rPr>
          <w:rFonts w:ascii="IBM Plex Sans" w:hAnsi="IBM Plex Sans"/>
        </w:rPr>
      </w:pPr>
    </w:p>
    <w:p w14:paraId="6EE311FB" w14:textId="79FB5F2C" w:rsidR="00E44612" w:rsidRPr="00E44612" w:rsidRDefault="00427CC9" w:rsidP="00E44612">
      <w:pPr>
        <w:spacing w:after="0"/>
        <w:rPr>
          <w:rFonts w:ascii="IBM Plex Sans" w:hAnsi="IBM Plex Sans"/>
          <w:b/>
          <w:bCs/>
        </w:rPr>
      </w:pPr>
      <w:r w:rsidRPr="00427CC9">
        <w:rPr>
          <w:rFonts w:ascii="IBM Plex Sans" w:hAnsi="IBM Plex Sans"/>
          <w:b/>
          <w:bCs/>
        </w:rPr>
        <w:t>3.</w:t>
      </w:r>
      <w:r w:rsidR="00E44612" w:rsidRPr="00E44612">
        <w:rPr>
          <w:rFonts w:ascii="IBM Plex Sans" w:hAnsi="IBM Plex Sans"/>
          <w:b/>
          <w:bCs/>
        </w:rPr>
        <w:t>1.3. Results and Observations</w:t>
      </w:r>
    </w:p>
    <w:p w14:paraId="1835C7FE" w14:textId="77777777" w:rsidR="00E44612" w:rsidRPr="00E44612" w:rsidRDefault="00E44612" w:rsidP="00E44612">
      <w:pPr>
        <w:spacing w:after="0"/>
        <w:rPr>
          <w:rFonts w:ascii="IBM Plex Sans" w:hAnsi="IBM Plex Sans"/>
        </w:rPr>
      </w:pPr>
      <w:r w:rsidRPr="00E44612">
        <w:rPr>
          <w:rFonts w:ascii="IBM Plex Sans" w:hAnsi="IBM Plex Sans"/>
        </w:rPr>
        <w:t xml:space="preserve">ROC_ AUC is the measure to evaluate performance of classification algorithms. More the area under the curve better the classification algorithm is. Below Fig shows the Geneformer boosted the ability to predict dosage sensitive compared to alternative methods with AUC 0.91. Another important observation was this predictive accuracy can be improved </w:t>
      </w:r>
      <w:proofErr w:type="gramStart"/>
      <w:r w:rsidRPr="00E44612">
        <w:rPr>
          <w:rFonts w:ascii="IBM Plex Sans" w:hAnsi="IBM Plex Sans"/>
        </w:rPr>
        <w:t>by  pre</w:t>
      </w:r>
      <w:proofErr w:type="gramEnd"/>
      <w:r w:rsidRPr="00E44612">
        <w:rPr>
          <w:rFonts w:ascii="IBM Plex Sans" w:hAnsi="IBM Plex Sans"/>
        </w:rPr>
        <w:t>-training the Geneformer with larger and more diverse datasets.</w:t>
      </w:r>
    </w:p>
    <w:p w14:paraId="44D0B3DA" w14:textId="77777777" w:rsidR="00E44612" w:rsidRPr="00427CC9" w:rsidRDefault="00E44612" w:rsidP="00E44612">
      <w:pPr>
        <w:spacing w:after="0"/>
        <w:rPr>
          <w:rFonts w:ascii="IBM Plex Sans" w:hAnsi="IBM Plex Sans"/>
        </w:rPr>
      </w:pPr>
    </w:p>
    <w:p w14:paraId="6D070156" w14:textId="6F295A88" w:rsidR="00E44612" w:rsidRPr="00427CC9" w:rsidRDefault="00E44612" w:rsidP="00E44612">
      <w:pPr>
        <w:spacing w:after="0"/>
        <w:rPr>
          <w:rFonts w:ascii="IBM Plex Sans" w:hAnsi="IBM Plex Sans"/>
        </w:rPr>
      </w:pPr>
      <w:r w:rsidRPr="00427CC9">
        <w:rPr>
          <w:rFonts w:ascii="IBM Plex Sans" w:hAnsi="IBM Plex Sans"/>
        </w:rPr>
        <w:t xml:space="preserve">                                                   </w:t>
      </w:r>
      <w:r w:rsidRPr="00427CC9">
        <w:rPr>
          <w:rFonts w:ascii="IBM Plex Sans" w:hAnsi="IBM Plex Sans"/>
          <w:noProof/>
        </w:rPr>
        <w:drawing>
          <wp:inline distT="0" distB="0" distL="0" distR="0" wp14:anchorId="7BA49F24" wp14:editId="6BE230F9">
            <wp:extent cx="3467404" cy="1821485"/>
            <wp:effectExtent l="19050" t="19050" r="19050" b="26670"/>
            <wp:docPr id="971966228" name="Image3"/>
            <wp:cNvGraphicFramePr/>
            <a:graphic xmlns:a="http://schemas.openxmlformats.org/drawingml/2006/main">
              <a:graphicData uri="http://schemas.openxmlformats.org/drawingml/2006/picture">
                <pic:pic xmlns:pic="http://schemas.openxmlformats.org/drawingml/2006/picture">
                  <pic:nvPicPr>
                    <pic:cNvPr id="971966228" name="Image3"/>
                    <pic:cNvPicPr/>
                  </pic:nvPicPr>
                  <pic:blipFill>
                    <a:blip r:embed="rId12">
                      <a:lum/>
                      <a:alphaModFix/>
                    </a:blip>
                    <a:srcRect/>
                    <a:stretch>
                      <a:fillRect/>
                    </a:stretch>
                  </pic:blipFill>
                  <pic:spPr>
                    <a:xfrm>
                      <a:off x="0" y="0"/>
                      <a:ext cx="3474744" cy="1825341"/>
                    </a:xfrm>
                    <a:prstGeom prst="rect">
                      <a:avLst/>
                    </a:prstGeom>
                    <a:ln>
                      <a:solidFill>
                        <a:schemeClr val="tx1">
                          <a:lumMod val="65000"/>
                          <a:lumOff val="35000"/>
                        </a:schemeClr>
                      </a:solidFill>
                    </a:ln>
                  </pic:spPr>
                </pic:pic>
              </a:graphicData>
            </a:graphic>
          </wp:inline>
        </w:drawing>
      </w:r>
    </w:p>
    <w:p w14:paraId="3805DF09" w14:textId="23A5DF1B" w:rsidR="00E44612" w:rsidRPr="00427CC9" w:rsidRDefault="00E44612" w:rsidP="00E44612">
      <w:pPr>
        <w:spacing w:after="0"/>
        <w:rPr>
          <w:rFonts w:ascii="IBM Plex Sans" w:hAnsi="IBM Plex Sans"/>
        </w:rPr>
      </w:pPr>
      <w:r w:rsidRPr="00427CC9">
        <w:rPr>
          <w:rFonts w:ascii="IBM Plex Sans" w:hAnsi="IBM Plex Sans"/>
        </w:rPr>
        <w:tab/>
      </w:r>
      <w:r w:rsidRPr="00041BF2">
        <w:rPr>
          <w:rFonts w:ascii="IBM Plex Sans" w:hAnsi="IBM Plex Sans"/>
          <w:b/>
          <w:bCs/>
          <w:sz w:val="20"/>
          <w:szCs w:val="20"/>
        </w:rPr>
        <w:t xml:space="preserve">Fig </w:t>
      </w:r>
      <w:r w:rsidRPr="00041BF2">
        <w:rPr>
          <w:rFonts w:ascii="IBM Plex Sans" w:hAnsi="IBM Plex Sans"/>
          <w:b/>
          <w:bCs/>
          <w:sz w:val="20"/>
          <w:szCs w:val="20"/>
        </w:rPr>
        <w:t>3</w:t>
      </w:r>
      <w:r w:rsidRPr="00041BF2">
        <w:rPr>
          <w:rFonts w:ascii="IBM Plex Sans" w:hAnsi="IBM Plex Sans"/>
          <w:b/>
          <w:bCs/>
          <w:sz w:val="20"/>
          <w:szCs w:val="20"/>
        </w:rPr>
        <w:t xml:space="preserve">: </w:t>
      </w:r>
      <w:r w:rsidRPr="00041BF2">
        <w:rPr>
          <w:rFonts w:ascii="IBM Plex Sans" w:hAnsi="IBM Plex Sans"/>
          <w:sz w:val="20"/>
          <w:szCs w:val="20"/>
        </w:rPr>
        <w:t>Geneformer's classification performance using AUC-ROC is compared with other algorithms</w:t>
      </w:r>
      <w:r w:rsidRPr="00041BF2">
        <w:rPr>
          <w:rFonts w:ascii="IBM Plex Sans" w:hAnsi="IBM Plex Sans"/>
          <w:b/>
          <w:bCs/>
          <w:sz w:val="20"/>
          <w:szCs w:val="20"/>
        </w:rPr>
        <w:t>.</w:t>
      </w:r>
    </w:p>
    <w:p w14:paraId="2A54347E" w14:textId="77777777" w:rsidR="00D61368" w:rsidRPr="00427CC9" w:rsidRDefault="00D61368" w:rsidP="00D61368">
      <w:pPr>
        <w:rPr>
          <w:rFonts w:ascii="IBM Plex Sans" w:hAnsi="IBM Plex Sans"/>
        </w:rPr>
      </w:pPr>
    </w:p>
    <w:p w14:paraId="154E2138" w14:textId="77777777" w:rsidR="001F3656" w:rsidRDefault="00427CC9" w:rsidP="00427CC9">
      <w:pPr>
        <w:rPr>
          <w:rFonts w:ascii="IBM Plex Sans" w:hAnsi="IBM Plex Sans"/>
          <w:b/>
          <w:bCs/>
          <w:sz w:val="24"/>
          <w:szCs w:val="24"/>
        </w:rPr>
      </w:pPr>
      <w:r w:rsidRPr="00427CC9">
        <w:rPr>
          <w:rFonts w:ascii="IBM Plex Sans" w:hAnsi="IBM Plex Sans"/>
          <w:b/>
          <w:bCs/>
          <w:sz w:val="24"/>
          <w:szCs w:val="24"/>
        </w:rPr>
        <w:t>3.</w:t>
      </w:r>
      <w:r w:rsidRPr="00427CC9">
        <w:rPr>
          <w:rFonts w:ascii="IBM Plex Sans" w:hAnsi="IBM Plex Sans"/>
          <w:b/>
          <w:bCs/>
          <w:sz w:val="24"/>
          <w:szCs w:val="24"/>
        </w:rPr>
        <w:t>1.4. Fine-tuned model applications</w:t>
      </w:r>
    </w:p>
    <w:p w14:paraId="6C1B088A" w14:textId="77777777" w:rsidR="00096A8A" w:rsidRDefault="00427CC9" w:rsidP="00096A8A">
      <w:pPr>
        <w:rPr>
          <w:rFonts w:ascii="IBM Plex Sans" w:hAnsi="IBM Plex Sans"/>
          <w:sz w:val="24"/>
          <w:szCs w:val="24"/>
        </w:rPr>
      </w:pPr>
      <w:proofErr w:type="spellStart"/>
      <w:r w:rsidRPr="00427CC9">
        <w:rPr>
          <w:rFonts w:ascii="IBM Plex Sans" w:hAnsi="IBM Plex Sans"/>
          <w:sz w:val="24"/>
          <w:szCs w:val="24"/>
        </w:rPr>
        <w:t>Fine tuned</w:t>
      </w:r>
      <w:proofErr w:type="spellEnd"/>
      <w:r w:rsidRPr="00427CC9">
        <w:rPr>
          <w:rFonts w:ascii="IBM Plex Sans" w:hAnsi="IBM Plex Sans"/>
          <w:sz w:val="24"/>
          <w:szCs w:val="24"/>
        </w:rPr>
        <w:t xml:space="preserve"> Geneformer can be used for two </w:t>
      </w:r>
      <w:proofErr w:type="gramStart"/>
      <w:r w:rsidRPr="00427CC9">
        <w:rPr>
          <w:rFonts w:ascii="IBM Plex Sans" w:hAnsi="IBM Plex Sans"/>
          <w:sz w:val="24"/>
          <w:szCs w:val="24"/>
        </w:rPr>
        <w:t xml:space="preserve">applications </w:t>
      </w:r>
      <w:r w:rsidRPr="00427CC9">
        <w:rPr>
          <w:rFonts w:ascii="IBM Plex Sans" w:hAnsi="IBM Plex Sans"/>
          <w:sz w:val="24"/>
          <w:szCs w:val="24"/>
        </w:rPr>
        <w:t>:</w:t>
      </w:r>
      <w:proofErr w:type="gramEnd"/>
      <w:r w:rsidRPr="00427CC9">
        <w:rPr>
          <w:rFonts w:ascii="IBM Plex Sans" w:hAnsi="IBM Plex Sans"/>
          <w:sz w:val="24"/>
          <w:szCs w:val="24"/>
        </w:rPr>
        <w:t xml:space="preserve"> (</w:t>
      </w:r>
      <w:r w:rsidR="001F3656">
        <w:rPr>
          <w:rFonts w:ascii="IBM Plex Sans" w:hAnsi="IBM Plex Sans"/>
          <w:sz w:val="24"/>
          <w:szCs w:val="24"/>
        </w:rPr>
        <w:t xml:space="preserve"> I </w:t>
      </w:r>
      <w:r w:rsidRPr="00427CC9">
        <w:rPr>
          <w:rFonts w:ascii="IBM Plex Sans" w:hAnsi="IBM Plex Sans"/>
          <w:sz w:val="24"/>
          <w:szCs w:val="24"/>
        </w:rPr>
        <w:t xml:space="preserve">) </w:t>
      </w:r>
      <w:r w:rsidRPr="00427CC9">
        <w:rPr>
          <w:rFonts w:ascii="IBM Plex Sans" w:hAnsi="IBM Plex Sans"/>
          <w:sz w:val="24"/>
          <w:szCs w:val="24"/>
        </w:rPr>
        <w:t xml:space="preserve">Neurodevelopmental disease </w:t>
      </w:r>
      <w:r w:rsidRPr="00427CC9">
        <w:rPr>
          <w:rFonts w:ascii="IBM Plex Sans" w:hAnsi="IBM Plex Sans"/>
          <w:sz w:val="24"/>
          <w:szCs w:val="24"/>
        </w:rPr>
        <w:t xml:space="preserve">and </w:t>
      </w:r>
      <w:r w:rsidR="001F3656">
        <w:rPr>
          <w:rFonts w:ascii="IBM Plex Sans" w:hAnsi="IBM Plex Sans"/>
          <w:sz w:val="24"/>
          <w:szCs w:val="24"/>
        </w:rPr>
        <w:t xml:space="preserve">  </w:t>
      </w:r>
      <w:r w:rsidRPr="00427CC9">
        <w:rPr>
          <w:rFonts w:ascii="IBM Plex Sans" w:hAnsi="IBM Plex Sans"/>
          <w:sz w:val="24"/>
          <w:szCs w:val="24"/>
        </w:rPr>
        <w:t>(</w:t>
      </w:r>
      <w:r w:rsidR="001F3656">
        <w:rPr>
          <w:rFonts w:ascii="IBM Plex Sans" w:hAnsi="IBM Plex Sans"/>
          <w:sz w:val="24"/>
          <w:szCs w:val="24"/>
        </w:rPr>
        <w:t xml:space="preserve"> II </w:t>
      </w:r>
      <w:r w:rsidRPr="00427CC9">
        <w:rPr>
          <w:rFonts w:ascii="IBM Plex Sans" w:hAnsi="IBM Plex Sans"/>
          <w:sz w:val="24"/>
          <w:szCs w:val="24"/>
        </w:rPr>
        <w:t xml:space="preserve">) In Silico deletion study in </w:t>
      </w:r>
      <w:r w:rsidRPr="00427CC9">
        <w:rPr>
          <w:rFonts w:ascii="IBM Plex Sans" w:hAnsi="IBM Plex Sans"/>
          <w:sz w:val="24"/>
          <w:szCs w:val="24"/>
        </w:rPr>
        <w:t>Cardiomyocytes.</w:t>
      </w:r>
    </w:p>
    <w:p w14:paraId="00E15061" w14:textId="08D6E24E" w:rsidR="001F3656" w:rsidRPr="00096A8A" w:rsidRDefault="001F3656" w:rsidP="00096A8A">
      <w:pPr>
        <w:rPr>
          <w:rFonts w:ascii="IBM Plex Sans" w:hAnsi="IBM Plex Sans"/>
          <w:sz w:val="24"/>
          <w:szCs w:val="24"/>
        </w:rPr>
      </w:pPr>
      <w:proofErr w:type="gramStart"/>
      <w:r>
        <w:rPr>
          <w:rFonts w:ascii="IBM Plex Sans" w:hAnsi="IBM Plex Sans"/>
          <w:b/>
          <w:bCs/>
          <w:color w:val="1C1C1C"/>
        </w:rPr>
        <w:t>( I</w:t>
      </w:r>
      <w:proofErr w:type="gramEnd"/>
      <w:r>
        <w:rPr>
          <w:rFonts w:ascii="IBM Plex Sans" w:hAnsi="IBM Plex Sans"/>
          <w:b/>
          <w:bCs/>
          <w:color w:val="1C1C1C"/>
        </w:rPr>
        <w:t xml:space="preserve"> ) </w:t>
      </w:r>
      <w:r w:rsidR="00427CC9" w:rsidRPr="00427CC9">
        <w:rPr>
          <w:rFonts w:ascii="IBM Plex Sans" w:hAnsi="IBM Plex Sans"/>
          <w:b/>
          <w:bCs/>
          <w:color w:val="1C1C1C"/>
          <w:sz w:val="24"/>
          <w:szCs w:val="24"/>
        </w:rPr>
        <w:t>Neurodevelopmental disease</w:t>
      </w:r>
    </w:p>
    <w:p w14:paraId="744AD07B" w14:textId="698A0A4F" w:rsidR="00427CC9" w:rsidRDefault="00427CC9" w:rsidP="00427CC9">
      <w:pPr>
        <w:pStyle w:val="Textbody"/>
        <w:rPr>
          <w:rFonts w:ascii="IBM Plex Sans" w:hAnsi="IBM Plex Sans"/>
        </w:rPr>
      </w:pPr>
      <w:r w:rsidRPr="00427CC9">
        <w:rPr>
          <w:rFonts w:ascii="IBM Plex Sans" w:hAnsi="IBM Plex Sans"/>
        </w:rPr>
        <w:t xml:space="preserve">Gene dosage sensitivity was evaluated by deleting specific genes, with these deletions being primarily linked to neurodevelopmental disorders with high or moderate confidence. Collins Et al study of CNVs from 753,994 </w:t>
      </w:r>
      <w:proofErr w:type="spellStart"/>
      <w:r w:rsidRPr="00427CC9">
        <w:rPr>
          <w:rFonts w:ascii="IBM Plex Sans" w:hAnsi="IBM Plex Sans"/>
        </w:rPr>
        <w:t>indivduals</w:t>
      </w:r>
      <w:proofErr w:type="spellEnd"/>
      <w:r w:rsidRPr="00427CC9">
        <w:rPr>
          <w:rFonts w:ascii="IBM Plex Sans" w:hAnsi="IBM Plex Sans"/>
        </w:rPr>
        <w:t xml:space="preserve"> were used as reference.</w:t>
      </w:r>
      <w:r w:rsidRPr="00427CC9">
        <w:rPr>
          <w:rFonts w:ascii="IBM Plex Sans" w:hAnsi="IBM Plex Sans"/>
        </w:rPr>
        <w:t xml:space="preserve"> [ reference 4]</w:t>
      </w:r>
    </w:p>
    <w:p w14:paraId="422BEB82" w14:textId="6FBA62DF" w:rsidR="00096A8A" w:rsidRPr="00427CC9" w:rsidRDefault="00096A8A" w:rsidP="00427CC9">
      <w:pPr>
        <w:pStyle w:val="Textbody"/>
        <w:rPr>
          <w:rFonts w:ascii="IBM Plex Sans" w:hAnsi="IBM Plex Sans"/>
        </w:rPr>
      </w:pPr>
      <w:r w:rsidRPr="00427CC9">
        <w:rPr>
          <w:rFonts w:ascii="IBM Plex Sans" w:hAnsi="IBM Plex Sans"/>
          <w:b/>
          <w:bCs/>
          <w:noProof/>
        </w:rPr>
        <w:drawing>
          <wp:anchor distT="0" distB="0" distL="114300" distR="114300" simplePos="0" relativeHeight="251729920" behindDoc="0" locked="0" layoutInCell="1" allowOverlap="1" wp14:anchorId="5E98CE4D" wp14:editId="474ACB48">
            <wp:simplePos x="0" y="0"/>
            <wp:positionH relativeFrom="column">
              <wp:posOffset>175260</wp:posOffset>
            </wp:positionH>
            <wp:positionV relativeFrom="paragraph">
              <wp:posOffset>216164</wp:posOffset>
            </wp:positionV>
            <wp:extent cx="6191885" cy="2690495"/>
            <wp:effectExtent l="19050" t="19050" r="18415" b="14605"/>
            <wp:wrapSquare wrapText="bothSides"/>
            <wp:docPr id="152874204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91885" cy="2690495"/>
                    </a:xfrm>
                    <a:prstGeom prst="rect">
                      <a:avLst/>
                    </a:prstGeom>
                    <a:ln>
                      <a:solidFill>
                        <a:schemeClr val="tx1">
                          <a:lumMod val="65000"/>
                          <a:lumOff val="35000"/>
                        </a:schemeClr>
                      </a:solidFill>
                    </a:ln>
                  </pic:spPr>
                </pic:pic>
              </a:graphicData>
            </a:graphic>
          </wp:anchor>
        </w:drawing>
      </w:r>
    </w:p>
    <w:p w14:paraId="5DE03983" w14:textId="6FF3837C" w:rsidR="00427CC9" w:rsidRDefault="00427CC9" w:rsidP="00427CC9">
      <w:pPr>
        <w:pStyle w:val="Textbody"/>
        <w:rPr>
          <w:rFonts w:ascii="IBM Plex Sans" w:hAnsi="IBM Plex Sans"/>
          <w:sz w:val="20"/>
          <w:szCs w:val="20"/>
        </w:rPr>
      </w:pPr>
      <w:r w:rsidRPr="00041BF2">
        <w:rPr>
          <w:rFonts w:ascii="IBM Plex Sans" w:hAnsi="IBM Plex Sans"/>
          <w:b/>
          <w:bCs/>
          <w:sz w:val="20"/>
          <w:szCs w:val="20"/>
        </w:rPr>
        <w:t xml:space="preserve">Fig </w:t>
      </w:r>
      <w:r w:rsidRPr="00041BF2">
        <w:rPr>
          <w:rFonts w:ascii="IBM Plex Sans" w:hAnsi="IBM Plex Sans"/>
          <w:b/>
          <w:bCs/>
          <w:sz w:val="20"/>
          <w:szCs w:val="20"/>
        </w:rPr>
        <w:t>4</w:t>
      </w:r>
      <w:r w:rsidRPr="00041BF2">
        <w:rPr>
          <w:rFonts w:ascii="IBM Plex Sans" w:hAnsi="IBM Plex Sans"/>
          <w:b/>
          <w:bCs/>
          <w:sz w:val="20"/>
          <w:szCs w:val="20"/>
        </w:rPr>
        <w:t xml:space="preserve">: </w:t>
      </w:r>
      <w:r w:rsidRPr="00041BF2">
        <w:rPr>
          <w:rFonts w:ascii="IBM Plex Sans" w:hAnsi="IBM Plex Sans"/>
          <w:sz w:val="20"/>
          <w:szCs w:val="20"/>
        </w:rPr>
        <w:t xml:space="preserve">Geneformer was fine-tuned for dosage sensitivity predictions in (1) random cell types, (2) neurons (including adult), and (3) </w:t>
      </w:r>
      <w:proofErr w:type="spellStart"/>
      <w:r w:rsidRPr="00041BF2">
        <w:rPr>
          <w:rFonts w:ascii="IBM Plex Sans" w:hAnsi="IBM Plex Sans"/>
          <w:sz w:val="20"/>
          <w:szCs w:val="20"/>
        </w:rPr>
        <w:t>fetal</w:t>
      </w:r>
      <w:proofErr w:type="spellEnd"/>
      <w:r w:rsidRPr="00041BF2">
        <w:rPr>
          <w:rFonts w:ascii="IBM Plex Sans" w:hAnsi="IBM Plex Sans"/>
          <w:sz w:val="20"/>
          <w:szCs w:val="20"/>
        </w:rPr>
        <w:t xml:space="preserve"> cerebrum for neurodevelopmental genes from ref. 22, with PIP scores.</w:t>
      </w:r>
    </w:p>
    <w:p w14:paraId="2B17BBFE" w14:textId="77777777" w:rsidR="00041BF2" w:rsidRPr="00041BF2" w:rsidRDefault="00041BF2" w:rsidP="00427CC9">
      <w:pPr>
        <w:pStyle w:val="Textbody"/>
        <w:rPr>
          <w:rFonts w:ascii="IBM Plex Sans" w:hAnsi="IBM Plex Sans"/>
          <w:sz w:val="20"/>
          <w:szCs w:val="20"/>
        </w:rPr>
      </w:pPr>
    </w:p>
    <w:p w14:paraId="0FAF82A2" w14:textId="77777777" w:rsidR="00427CC9" w:rsidRPr="00427CC9" w:rsidRDefault="00427CC9" w:rsidP="00427CC9">
      <w:pPr>
        <w:pStyle w:val="DefaultDrawingStyle"/>
        <w:rPr>
          <w:rFonts w:ascii="IBM Plex Sans" w:hAnsi="IBM Plex Sans"/>
          <w:b/>
          <w:color w:val="000000"/>
          <w:sz w:val="24"/>
        </w:rPr>
      </w:pPr>
      <w:r w:rsidRPr="00427CC9">
        <w:rPr>
          <w:rFonts w:ascii="IBM Plex Sans" w:hAnsi="IBM Plex Sans"/>
          <w:b/>
          <w:color w:val="000000"/>
          <w:sz w:val="24"/>
        </w:rPr>
        <w:t>Observations</w:t>
      </w:r>
    </w:p>
    <w:p w14:paraId="5B334C87" w14:textId="77777777" w:rsidR="00427CC9" w:rsidRPr="00427CC9" w:rsidRDefault="00427CC9" w:rsidP="00427CC9">
      <w:pPr>
        <w:pStyle w:val="DefaultDrawingStyle"/>
        <w:rPr>
          <w:rFonts w:ascii="IBM Plex Sans" w:hAnsi="IBM Plex Sans"/>
          <w:b/>
          <w:color w:val="000000"/>
          <w:sz w:val="24"/>
        </w:rPr>
      </w:pPr>
      <w:r w:rsidRPr="00427CC9">
        <w:rPr>
          <w:rFonts w:ascii="IBM Plex Sans" w:hAnsi="IBM Plex Sans"/>
          <w:b/>
          <w:color w:val="000000"/>
          <w:sz w:val="24"/>
        </w:rPr>
        <w:t xml:space="preserve"> </w:t>
      </w:r>
    </w:p>
    <w:p w14:paraId="5A0BC26A" w14:textId="77777777" w:rsidR="00427CC9" w:rsidRPr="00427CC9" w:rsidRDefault="00427CC9" w:rsidP="00427CC9">
      <w:pPr>
        <w:pStyle w:val="DefaultDrawingStyle"/>
        <w:rPr>
          <w:rFonts w:ascii="IBM Plex Sans" w:hAnsi="IBM Plex Sans"/>
          <w:sz w:val="24"/>
        </w:rPr>
      </w:pPr>
      <w:r w:rsidRPr="00427CC9">
        <w:rPr>
          <w:rFonts w:ascii="IBM Plex Sans" w:hAnsi="IBM Plex Sans"/>
          <w:b/>
          <w:color w:val="000000"/>
          <w:sz w:val="24"/>
        </w:rPr>
        <w:t>Concordance</w:t>
      </w:r>
    </w:p>
    <w:p w14:paraId="102E4184" w14:textId="29110E55" w:rsidR="00427CC9" w:rsidRPr="00427CC9" w:rsidRDefault="00427CC9" w:rsidP="00427CC9">
      <w:pPr>
        <w:pStyle w:val="DefaultDrawingStyle"/>
        <w:numPr>
          <w:ilvl w:val="0"/>
          <w:numId w:val="14"/>
        </w:numPr>
        <w:rPr>
          <w:rFonts w:ascii="IBM Plex Sans" w:hAnsi="IBM Plex Sans"/>
          <w:sz w:val="24"/>
        </w:rPr>
      </w:pPr>
      <w:proofErr w:type="spellStart"/>
      <w:r w:rsidRPr="00427CC9">
        <w:rPr>
          <w:rFonts w:ascii="IBM Plex Sans" w:hAnsi="IBM Plex Sans"/>
          <w:color w:val="000000"/>
          <w:sz w:val="24"/>
        </w:rPr>
        <w:t>Fetal</w:t>
      </w:r>
      <w:proofErr w:type="spellEnd"/>
      <w:r w:rsidRPr="00427CC9">
        <w:rPr>
          <w:rFonts w:ascii="IBM Plex Sans" w:hAnsi="IBM Plex Sans"/>
          <w:color w:val="000000"/>
          <w:sz w:val="24"/>
        </w:rPr>
        <w:t xml:space="preserve"> cerebral cells (High </w:t>
      </w:r>
      <w:r w:rsidR="00DD5571" w:rsidRPr="00427CC9">
        <w:rPr>
          <w:rFonts w:ascii="IBM Plex Sans" w:hAnsi="IBM Plex Sans"/>
          <w:color w:val="000000"/>
          <w:sz w:val="24"/>
        </w:rPr>
        <w:t>confidence) -</w:t>
      </w:r>
      <w:r w:rsidRPr="00427CC9">
        <w:rPr>
          <w:rFonts w:ascii="IBM Plex Sans" w:hAnsi="IBM Plex Sans"/>
          <w:color w:val="000000"/>
          <w:sz w:val="24"/>
        </w:rPr>
        <w:t xml:space="preserve"> 96% concordance with the reference study</w:t>
      </w:r>
    </w:p>
    <w:p w14:paraId="599412BC" w14:textId="77777777" w:rsidR="00427CC9" w:rsidRPr="00427CC9" w:rsidRDefault="00427CC9" w:rsidP="00427CC9">
      <w:pPr>
        <w:pStyle w:val="DefaultDrawingStyle"/>
        <w:numPr>
          <w:ilvl w:val="0"/>
          <w:numId w:val="14"/>
        </w:numPr>
        <w:rPr>
          <w:rFonts w:ascii="IBM Plex Sans" w:hAnsi="IBM Plex Sans"/>
          <w:sz w:val="24"/>
        </w:rPr>
      </w:pPr>
      <w:r w:rsidRPr="00427CC9">
        <w:rPr>
          <w:rFonts w:ascii="IBM Plex Sans" w:hAnsi="IBM Plex Sans"/>
          <w:color w:val="000000"/>
          <w:sz w:val="24"/>
        </w:rPr>
        <w:t>Other cells (High Confidence) – 95% confidence with reference study</w:t>
      </w:r>
    </w:p>
    <w:p w14:paraId="209F8F77" w14:textId="6CD3BE39" w:rsidR="00427CC9" w:rsidRPr="00427CC9" w:rsidRDefault="00427CC9" w:rsidP="00427CC9">
      <w:pPr>
        <w:pStyle w:val="DefaultDrawingStyle"/>
        <w:numPr>
          <w:ilvl w:val="0"/>
          <w:numId w:val="14"/>
        </w:numPr>
        <w:rPr>
          <w:rFonts w:ascii="IBM Plex Sans" w:hAnsi="IBM Plex Sans"/>
          <w:sz w:val="24"/>
        </w:rPr>
      </w:pPr>
      <w:proofErr w:type="spellStart"/>
      <w:r w:rsidRPr="00427CC9">
        <w:rPr>
          <w:rFonts w:ascii="IBM Plex Sans" w:hAnsi="IBM Plex Sans"/>
          <w:color w:val="000000"/>
          <w:sz w:val="24"/>
        </w:rPr>
        <w:t>Fetal</w:t>
      </w:r>
      <w:proofErr w:type="spellEnd"/>
      <w:r w:rsidRPr="00427CC9">
        <w:rPr>
          <w:rFonts w:ascii="IBM Plex Sans" w:hAnsi="IBM Plex Sans"/>
          <w:color w:val="000000"/>
          <w:sz w:val="24"/>
        </w:rPr>
        <w:t xml:space="preserve"> cerebral cells (Mod </w:t>
      </w:r>
      <w:r w:rsidR="00DD5571" w:rsidRPr="00427CC9">
        <w:rPr>
          <w:rFonts w:ascii="IBM Plex Sans" w:hAnsi="IBM Plex Sans"/>
          <w:color w:val="000000"/>
          <w:sz w:val="24"/>
        </w:rPr>
        <w:t>confidence) -</w:t>
      </w:r>
      <w:r w:rsidRPr="00427CC9">
        <w:rPr>
          <w:rFonts w:ascii="IBM Plex Sans" w:hAnsi="IBM Plex Sans"/>
          <w:color w:val="000000"/>
          <w:sz w:val="24"/>
        </w:rPr>
        <w:t xml:space="preserve"> 84% concordance with reference study</w:t>
      </w:r>
    </w:p>
    <w:p w14:paraId="244F818D" w14:textId="77777777" w:rsidR="00427CC9" w:rsidRPr="00427CC9" w:rsidRDefault="00427CC9" w:rsidP="00427CC9">
      <w:pPr>
        <w:pStyle w:val="DefaultDrawingStyle"/>
        <w:rPr>
          <w:rFonts w:ascii="IBM Plex Sans" w:hAnsi="IBM Plex Sans"/>
          <w:sz w:val="24"/>
        </w:rPr>
      </w:pPr>
    </w:p>
    <w:p w14:paraId="1929D657" w14:textId="77777777" w:rsidR="00427CC9" w:rsidRPr="00427CC9" w:rsidRDefault="00427CC9" w:rsidP="00427CC9">
      <w:pPr>
        <w:pStyle w:val="DefaultDrawingStyle"/>
        <w:rPr>
          <w:rFonts w:ascii="IBM Plex Sans" w:hAnsi="IBM Plex Sans"/>
          <w:sz w:val="24"/>
        </w:rPr>
      </w:pPr>
      <w:r w:rsidRPr="00427CC9">
        <w:rPr>
          <w:rFonts w:ascii="IBM Plex Sans" w:hAnsi="IBM Plex Sans"/>
          <w:b/>
          <w:color w:val="000000"/>
          <w:sz w:val="24"/>
        </w:rPr>
        <w:t>Context specificity highlighted</w:t>
      </w:r>
    </w:p>
    <w:p w14:paraId="75109275" w14:textId="77777777" w:rsidR="00427CC9" w:rsidRPr="00427CC9" w:rsidRDefault="00427CC9" w:rsidP="00427CC9">
      <w:pPr>
        <w:pStyle w:val="DefaultDrawingStyle"/>
        <w:rPr>
          <w:rFonts w:ascii="IBM Plex Sans" w:hAnsi="IBM Plex Sans"/>
          <w:sz w:val="24"/>
        </w:rPr>
      </w:pPr>
    </w:p>
    <w:p w14:paraId="17CF7DF4" w14:textId="77777777" w:rsidR="00427CC9" w:rsidRDefault="00427CC9" w:rsidP="00427CC9">
      <w:pPr>
        <w:pStyle w:val="DefaultDrawingStyle"/>
        <w:rPr>
          <w:rFonts w:ascii="IBM Plex Sans" w:hAnsi="IBM Plex Sans"/>
          <w:color w:val="000000"/>
          <w:sz w:val="24"/>
        </w:rPr>
      </w:pPr>
      <w:r w:rsidRPr="00427CC9">
        <w:rPr>
          <w:rFonts w:ascii="IBM Plex Sans" w:hAnsi="IBM Plex Sans"/>
          <w:color w:val="000000"/>
          <w:sz w:val="24"/>
        </w:rPr>
        <w:t xml:space="preserve">Although high confidence genes may have more stronger dosage sensitive effect, moderate confidence genes showed more context specificity as dosage sensitivity of </w:t>
      </w:r>
      <w:proofErr w:type="spellStart"/>
      <w:r w:rsidRPr="00427CC9">
        <w:rPr>
          <w:rFonts w:ascii="IBM Plex Sans" w:hAnsi="IBM Plex Sans"/>
          <w:color w:val="000000"/>
          <w:sz w:val="24"/>
        </w:rPr>
        <w:t>Fetal</w:t>
      </w:r>
      <w:proofErr w:type="spellEnd"/>
      <w:r w:rsidRPr="00427CC9">
        <w:rPr>
          <w:rFonts w:ascii="IBM Plex Sans" w:hAnsi="IBM Plex Sans"/>
          <w:color w:val="000000"/>
          <w:sz w:val="24"/>
        </w:rPr>
        <w:t xml:space="preserve"> cerebral cells greater than Neurons. This is consistent with the association of these genes with primarily neurodevelopmental phenotypes, where adult neurons may be less relevant.</w:t>
      </w:r>
    </w:p>
    <w:p w14:paraId="4396FB8E" w14:textId="77777777" w:rsidR="00427CC9" w:rsidRDefault="00427CC9" w:rsidP="00427CC9">
      <w:pPr>
        <w:pStyle w:val="DefaultDrawingStyle"/>
        <w:rPr>
          <w:rFonts w:ascii="IBM Plex Sans" w:hAnsi="IBM Plex Sans"/>
          <w:color w:val="000000"/>
          <w:sz w:val="24"/>
        </w:rPr>
      </w:pPr>
    </w:p>
    <w:p w14:paraId="74F9ADC4" w14:textId="5F51F13D" w:rsidR="00427CC9" w:rsidRDefault="001F3656" w:rsidP="00427CC9">
      <w:pPr>
        <w:pStyle w:val="Textbody"/>
        <w:spacing w:line="200" w:lineRule="atLeast"/>
        <w:rPr>
          <w:rFonts w:hint="eastAsia"/>
        </w:rPr>
      </w:pPr>
      <w:proofErr w:type="gramStart"/>
      <w:r>
        <w:rPr>
          <w:rFonts w:ascii="IBM Plex Sans" w:hAnsi="IBM Plex Sans"/>
          <w:b/>
          <w:bCs/>
          <w:color w:val="1C1C1C"/>
        </w:rPr>
        <w:t>( II</w:t>
      </w:r>
      <w:proofErr w:type="gramEnd"/>
      <w:r>
        <w:rPr>
          <w:rFonts w:ascii="IBM Plex Sans" w:hAnsi="IBM Plex Sans"/>
          <w:b/>
          <w:bCs/>
          <w:color w:val="1C1C1C"/>
        </w:rPr>
        <w:t xml:space="preserve"> ) </w:t>
      </w:r>
      <w:r w:rsidR="00427CC9">
        <w:rPr>
          <w:rFonts w:ascii="IBM Plex Sans" w:hAnsi="IBM Plex Sans"/>
          <w:b/>
          <w:bCs/>
          <w:color w:val="1C1C1C"/>
        </w:rPr>
        <w:t xml:space="preserve">In silico deletion in </w:t>
      </w:r>
      <w:r w:rsidR="00427CC9">
        <w:rPr>
          <w:rFonts w:ascii="IBM Plex Sans" w:hAnsi="IBM Plex Sans"/>
          <w:b/>
          <w:bCs/>
          <w:color w:val="000000"/>
        </w:rPr>
        <w:t>Cardiomyocytes</w:t>
      </w:r>
    </w:p>
    <w:p w14:paraId="298C4046" w14:textId="20F5B4C3" w:rsidR="00427CC9" w:rsidRDefault="00427CC9" w:rsidP="00427CC9">
      <w:pPr>
        <w:pStyle w:val="Textbody"/>
        <w:spacing w:line="200" w:lineRule="atLeast"/>
        <w:rPr>
          <w:rFonts w:ascii="IBM Plex Sans" w:hAnsi="IBM Plex Sans"/>
          <w:color w:val="000000"/>
        </w:rPr>
      </w:pPr>
      <w:r w:rsidRPr="001F3656">
        <w:rPr>
          <w:rFonts w:ascii="IBM Plex Sans" w:hAnsi="IBM Plex Sans"/>
          <w:color w:val="000000"/>
        </w:rPr>
        <w:t xml:space="preserve">Cardiomyocytes are known as cardiac muscle cells, these are cells that make up the heart muscle cells, they are essential for heart’s ability to pump the blood effectively. In silico deletion </w:t>
      </w:r>
      <w:r w:rsidRPr="001F3656">
        <w:rPr>
          <w:rFonts w:ascii="IBM Plex Sans" w:hAnsi="IBM Plex Sans"/>
          <w:color w:val="000000"/>
        </w:rPr>
        <w:lastRenderedPageBreak/>
        <w:t xml:space="preserve">approach was done to cardiomyocytes to identify if the gene has deleterious effect on the context of cell. Genes known to cardiomyopathy (disease of heart muscle that affects its ability to pump blood efficiently) and structural heart diseases had more deleterious effect on the normal functioning of cardiomyocytes cells than control set of know hyperlipidaemia </w:t>
      </w:r>
      <w:proofErr w:type="gramStart"/>
      <w:r w:rsidRPr="001F3656">
        <w:rPr>
          <w:rFonts w:ascii="IBM Plex Sans" w:hAnsi="IBM Plex Sans"/>
          <w:color w:val="000000"/>
        </w:rPr>
        <w:t>genes(</w:t>
      </w:r>
      <w:proofErr w:type="gramEnd"/>
      <w:r w:rsidRPr="001F3656">
        <w:rPr>
          <w:rFonts w:ascii="IBM Plex Sans" w:hAnsi="IBM Plex Sans"/>
          <w:color w:val="000000"/>
        </w:rPr>
        <w:t>a medical condition characterized by abnormal levels of lipids in the blood), This was measured using the cosine similarity of deleted genes w.r.t to original values.</w:t>
      </w:r>
    </w:p>
    <w:p w14:paraId="64B6E66B" w14:textId="02A6683B" w:rsidR="001F3656" w:rsidRDefault="001F3656" w:rsidP="00427CC9">
      <w:pPr>
        <w:pStyle w:val="Textbody"/>
        <w:spacing w:line="200" w:lineRule="atLeast"/>
        <w:rPr>
          <w:rFonts w:ascii="IBM Plex Sans" w:hAnsi="IBM Plex Sans"/>
          <w:color w:val="000000"/>
        </w:rPr>
      </w:pPr>
      <w:r>
        <w:rPr>
          <w:rFonts w:ascii="IBM Plex Sans" w:hAnsi="IBM Plex Sans"/>
          <w:b/>
          <w:bCs/>
          <w:noProof/>
        </w:rPr>
        <w:drawing>
          <wp:anchor distT="0" distB="0" distL="114300" distR="114300" simplePos="0" relativeHeight="251731968" behindDoc="0" locked="0" layoutInCell="1" allowOverlap="1" wp14:anchorId="5C95FDFE" wp14:editId="02B04E32">
            <wp:simplePos x="0" y="0"/>
            <wp:positionH relativeFrom="margin">
              <wp:posOffset>523875</wp:posOffset>
            </wp:positionH>
            <wp:positionV relativeFrom="paragraph">
              <wp:posOffset>9525</wp:posOffset>
            </wp:positionV>
            <wp:extent cx="4908550" cy="2576830"/>
            <wp:effectExtent l="19050" t="19050" r="25400" b="13970"/>
            <wp:wrapSquare wrapText="bothSides"/>
            <wp:docPr id="113151214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908550" cy="257683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7632C9E9" w14:textId="4DEC708B" w:rsidR="001F3656" w:rsidRPr="001F3656" w:rsidRDefault="001F3656" w:rsidP="00427CC9">
      <w:pPr>
        <w:pStyle w:val="Textbody"/>
        <w:spacing w:line="200" w:lineRule="atLeast"/>
        <w:rPr>
          <w:rFonts w:hint="eastAsia"/>
        </w:rPr>
      </w:pPr>
    </w:p>
    <w:p w14:paraId="55D8B08B" w14:textId="77777777" w:rsidR="00427CC9" w:rsidRPr="00427CC9" w:rsidRDefault="00427CC9" w:rsidP="00427CC9">
      <w:pPr>
        <w:pStyle w:val="DefaultDrawingStyle"/>
        <w:rPr>
          <w:rFonts w:ascii="IBM Plex Sans" w:hAnsi="IBM Plex Sans"/>
          <w:sz w:val="24"/>
        </w:rPr>
      </w:pPr>
    </w:p>
    <w:p w14:paraId="39B27E99" w14:textId="77777777" w:rsidR="00427CC9" w:rsidRDefault="00427CC9" w:rsidP="00427CC9">
      <w:pPr>
        <w:pStyle w:val="Textbody"/>
        <w:rPr>
          <w:rFonts w:hint="eastAsia"/>
        </w:rPr>
      </w:pPr>
    </w:p>
    <w:p w14:paraId="20135E00" w14:textId="09A942D1" w:rsidR="00427CC9" w:rsidRDefault="00427CC9" w:rsidP="00427CC9">
      <w:pPr>
        <w:pStyle w:val="Textbody"/>
        <w:rPr>
          <w:rFonts w:ascii="IBM Plex Sans" w:hAnsi="IBM Plex Sans"/>
        </w:rPr>
      </w:pPr>
    </w:p>
    <w:p w14:paraId="6F16ECEC" w14:textId="682D0F65" w:rsidR="00427CC9" w:rsidRPr="00427CC9" w:rsidRDefault="00427CC9" w:rsidP="00427CC9">
      <w:pPr>
        <w:pStyle w:val="Textbody"/>
        <w:rPr>
          <w:rFonts w:ascii="IBM Plex Sans" w:hAnsi="IBM Plex Sans"/>
        </w:rPr>
      </w:pPr>
    </w:p>
    <w:p w14:paraId="04894FE8" w14:textId="3B510695" w:rsidR="00427CC9" w:rsidRPr="00427CC9" w:rsidRDefault="00427CC9" w:rsidP="00427CC9">
      <w:pPr>
        <w:rPr>
          <w:rFonts w:ascii="IBM Plex Sans" w:hAnsi="IBM Plex Sans"/>
          <w:b/>
          <w:bCs/>
        </w:rPr>
      </w:pPr>
    </w:p>
    <w:p w14:paraId="5964CFF4" w14:textId="77777777" w:rsidR="00D61368" w:rsidRDefault="00D61368" w:rsidP="00D61368"/>
    <w:p w14:paraId="78FFD4F1" w14:textId="11679CD0" w:rsidR="00D61368" w:rsidRDefault="00D61368" w:rsidP="00D61368"/>
    <w:p w14:paraId="49FFC7AC" w14:textId="1E82CA64" w:rsidR="001F3656" w:rsidRPr="001F3656" w:rsidRDefault="001F3656" w:rsidP="001F3656">
      <w:pPr>
        <w:pStyle w:val="Textbody"/>
        <w:rPr>
          <w:rFonts w:ascii="IBM Plex Sans" w:hAnsi="IBM Plex Sans"/>
          <w:b/>
          <w:bCs/>
          <w:sz w:val="16"/>
          <w:szCs w:val="16"/>
        </w:rPr>
      </w:pPr>
      <w:r>
        <w:rPr>
          <w:rFonts w:ascii="IBM Plex Sans" w:hAnsi="IBM Plex Sans"/>
          <w:b/>
          <w:bCs/>
          <w:sz w:val="20"/>
          <w:szCs w:val="20"/>
        </w:rPr>
        <w:t xml:space="preserve"> </w:t>
      </w:r>
    </w:p>
    <w:p w14:paraId="595BB50C" w14:textId="0A7B2E3B" w:rsidR="001F3656" w:rsidRDefault="001F3656" w:rsidP="001F3656">
      <w:pPr>
        <w:pStyle w:val="Textbody"/>
        <w:rPr>
          <w:rFonts w:ascii="IBM Plex Sans" w:hAnsi="IBM Plex Sans"/>
          <w:sz w:val="16"/>
          <w:szCs w:val="16"/>
        </w:rPr>
      </w:pPr>
      <w:r>
        <w:rPr>
          <w:rFonts w:ascii="IBM Plex Sans" w:hAnsi="IBM Plex Sans"/>
          <w:b/>
          <w:bCs/>
          <w:sz w:val="16"/>
          <w:szCs w:val="16"/>
        </w:rPr>
        <w:t xml:space="preserve">                      </w:t>
      </w:r>
      <w:r w:rsidRPr="001F3656">
        <w:rPr>
          <w:rFonts w:ascii="IBM Plex Sans" w:hAnsi="IBM Plex Sans"/>
          <w:b/>
          <w:bCs/>
          <w:sz w:val="16"/>
          <w:szCs w:val="16"/>
        </w:rPr>
        <w:t>Fig 5.</w:t>
      </w:r>
      <w:r w:rsidRPr="001F3656">
        <w:rPr>
          <w:rFonts w:ascii="IBM Plex Sans" w:hAnsi="IBM Plex Sans"/>
          <w:sz w:val="16"/>
          <w:szCs w:val="16"/>
        </w:rPr>
        <w:t xml:space="preserve"> </w:t>
      </w:r>
      <w:r w:rsidRPr="001F3656">
        <w:rPr>
          <w:rFonts w:ascii="IBM Plex Sans" w:hAnsi="IBM Plex Sans"/>
          <w:sz w:val="16"/>
          <w:szCs w:val="16"/>
        </w:rPr>
        <w:t xml:space="preserve">Cosine </w:t>
      </w:r>
      <w:r w:rsidR="00041BF2" w:rsidRPr="001F3656">
        <w:rPr>
          <w:rFonts w:ascii="IBM Plex Sans" w:hAnsi="IBM Plex Sans"/>
          <w:sz w:val="16"/>
          <w:szCs w:val="16"/>
        </w:rPr>
        <w:t>similarity measured</w:t>
      </w:r>
      <w:r w:rsidRPr="001F3656">
        <w:rPr>
          <w:rFonts w:ascii="IBM Plex Sans" w:hAnsi="IBM Plex Sans"/>
          <w:sz w:val="16"/>
          <w:szCs w:val="16"/>
        </w:rPr>
        <w:t xml:space="preserve"> between original values and in silico deleted values in cardiomyocytes</w:t>
      </w:r>
    </w:p>
    <w:p w14:paraId="5794DCD5" w14:textId="77777777" w:rsidR="001F3656" w:rsidRPr="001F3656" w:rsidRDefault="001F3656" w:rsidP="001F3656">
      <w:pPr>
        <w:pStyle w:val="Textbody"/>
        <w:ind w:left="720" w:firstLine="720"/>
        <w:rPr>
          <w:rFonts w:ascii="IBM Plex Sans" w:hAnsi="IBM Plex Sans"/>
          <w:b/>
          <w:bCs/>
          <w:sz w:val="16"/>
          <w:szCs w:val="16"/>
        </w:rPr>
      </w:pPr>
    </w:p>
    <w:p w14:paraId="7B5FE766" w14:textId="55AD7C52" w:rsidR="001F3656" w:rsidRDefault="001F3656" w:rsidP="001F3656">
      <w:pPr>
        <w:pStyle w:val="Textbody"/>
        <w:spacing w:line="200" w:lineRule="atLeast"/>
        <w:rPr>
          <w:rFonts w:ascii="IBM Plex Sans" w:hAnsi="IBM Plex Sans"/>
        </w:rPr>
      </w:pPr>
      <w:r>
        <w:rPr>
          <w:rFonts w:ascii="IBM Plex Sans" w:hAnsi="IBM Plex Sans"/>
          <w:color w:val="000000"/>
        </w:rPr>
        <w:t xml:space="preserve">This study was </w:t>
      </w:r>
      <w:r w:rsidR="00041BF2">
        <w:rPr>
          <w:rFonts w:ascii="IBM Plex Sans" w:hAnsi="IBM Plex Sans"/>
          <w:color w:val="000000"/>
        </w:rPr>
        <w:t>further</w:t>
      </w:r>
      <w:r>
        <w:rPr>
          <w:rFonts w:ascii="IBM Plex Sans" w:hAnsi="IBM Plex Sans"/>
          <w:color w:val="000000"/>
        </w:rPr>
        <w:t xml:space="preserve"> enriched for human phenotype. And top 25 deleted genes, most significant were transcription </w:t>
      </w:r>
      <w:r w:rsidR="00041BF2">
        <w:rPr>
          <w:rFonts w:ascii="IBM Plex Sans" w:hAnsi="IBM Plex Sans"/>
          <w:color w:val="000000"/>
        </w:rPr>
        <w:t>factors</w:t>
      </w:r>
      <w:r>
        <w:rPr>
          <w:rFonts w:ascii="IBM Plex Sans" w:hAnsi="IBM Plex Sans"/>
          <w:color w:val="000000"/>
        </w:rPr>
        <w:t xml:space="preserve"> known to regulate</w:t>
      </w:r>
      <w:r>
        <w:rPr>
          <w:rFonts w:ascii="IBM Plex Sans" w:hAnsi="IBM Plex Sans"/>
          <w:b/>
          <w:bCs/>
          <w:color w:val="000000"/>
        </w:rPr>
        <w:t xml:space="preserve"> </w:t>
      </w:r>
      <w:r w:rsidR="00041BF2">
        <w:rPr>
          <w:rFonts w:ascii="IBM Plex Sans" w:hAnsi="IBM Plex Sans"/>
          <w:b/>
          <w:bCs/>
          <w:color w:val="000000"/>
        </w:rPr>
        <w:t>myocardial</w:t>
      </w:r>
      <w:r>
        <w:rPr>
          <w:rFonts w:ascii="IBM Plex Sans" w:hAnsi="IBM Plex Sans"/>
          <w:b/>
          <w:bCs/>
          <w:color w:val="000000"/>
        </w:rPr>
        <w:t xml:space="preserve"> </w:t>
      </w:r>
      <w:r w:rsidR="00DD5571">
        <w:rPr>
          <w:rFonts w:ascii="IBM Plex Sans" w:hAnsi="IBM Plex Sans"/>
          <w:b/>
          <w:bCs/>
          <w:color w:val="000000"/>
        </w:rPr>
        <w:t>development</w:t>
      </w:r>
      <w:r w:rsidR="00DD5571">
        <w:rPr>
          <w:rFonts w:ascii="IBM Plex Sans" w:hAnsi="IBM Plex Sans"/>
          <w:color w:val="000000"/>
        </w:rPr>
        <w:t xml:space="preserve"> (</w:t>
      </w:r>
      <w:r>
        <w:rPr>
          <w:rFonts w:ascii="IBM Plex Sans" w:hAnsi="IBM Plex Sans"/>
          <w:color w:val="000000"/>
        </w:rPr>
        <w:t xml:space="preserve">heart muscles that forms and matures during embryonic development) </w:t>
      </w:r>
      <w:r w:rsidR="00041BF2">
        <w:rPr>
          <w:rFonts w:ascii="IBM Plex Sans" w:hAnsi="IBM Plex Sans"/>
          <w:color w:val="000000"/>
        </w:rPr>
        <w:t>e.g.</w:t>
      </w:r>
      <w:r>
        <w:rPr>
          <w:rFonts w:ascii="IBM Plex Sans" w:hAnsi="IBM Plex Sans"/>
          <w:color w:val="000000"/>
        </w:rPr>
        <w:t xml:space="preserve"> FOXM1 and TEAD4</w:t>
      </w:r>
    </w:p>
    <w:p w14:paraId="6C2AF858" w14:textId="4F4542D6" w:rsidR="001F3656" w:rsidRDefault="001F3656" w:rsidP="001F3656">
      <w:pPr>
        <w:pStyle w:val="Textbody"/>
        <w:spacing w:after="83"/>
        <w:textAlignment w:val="baseline"/>
        <w:rPr>
          <w:rFonts w:ascii="IBM Plex Sans" w:hAnsi="IBM Plex Sans"/>
          <w:sz w:val="36"/>
          <w:szCs w:val="36"/>
        </w:rPr>
      </w:pPr>
      <w:r w:rsidRPr="007F13CB">
        <w:rPr>
          <w:rFonts w:ascii="Calibri" w:hAnsi="Calibri"/>
          <w:color w:val="333333"/>
          <w:sz w:val="21"/>
        </w:rPr>
        <w:t>_____________________________________________________________________________________________</w:t>
      </w:r>
      <w:r>
        <w:rPr>
          <w:rFonts w:ascii="Calibri" w:hAnsi="Calibri"/>
          <w:color w:val="333333"/>
          <w:sz w:val="21"/>
        </w:rPr>
        <w:t>_______</w:t>
      </w:r>
      <w:r w:rsidRPr="00D61368">
        <w:rPr>
          <w:rFonts w:ascii="IBM Plex Sans" w:hAnsi="IBM Plex Sans"/>
          <w:sz w:val="36"/>
          <w:szCs w:val="36"/>
        </w:rPr>
        <w:t>3.</w:t>
      </w:r>
      <w:r>
        <w:rPr>
          <w:rFonts w:ascii="IBM Plex Sans" w:hAnsi="IBM Plex Sans"/>
          <w:sz w:val="36"/>
          <w:szCs w:val="36"/>
        </w:rPr>
        <w:t>2.</w:t>
      </w:r>
      <w:r w:rsidRPr="00D61368">
        <w:rPr>
          <w:rFonts w:ascii="IBM Plex Sans" w:hAnsi="IBM Plex Sans"/>
          <w:sz w:val="36"/>
          <w:szCs w:val="36"/>
        </w:rPr>
        <w:t xml:space="preserve"> </w:t>
      </w:r>
      <w:r>
        <w:rPr>
          <w:rFonts w:ascii="IBM Plex Sans" w:hAnsi="IBM Plex Sans"/>
          <w:sz w:val="36"/>
          <w:szCs w:val="36"/>
        </w:rPr>
        <w:t>Chromatin Dynamics Prediction</w:t>
      </w:r>
    </w:p>
    <w:p w14:paraId="07C7865F" w14:textId="6FD5CC13" w:rsidR="001F3656" w:rsidRDefault="001F3656" w:rsidP="001F3656">
      <w:pPr>
        <w:pStyle w:val="Textbody"/>
        <w:spacing w:after="83"/>
        <w:textAlignment w:val="baseline"/>
        <w:rPr>
          <w:rFonts w:ascii="IBM Plex Sans" w:hAnsi="IBM Plex Sans"/>
          <w:sz w:val="36"/>
          <w:szCs w:val="36"/>
        </w:rPr>
      </w:pPr>
      <w:r w:rsidRPr="00BB3C08">
        <mc:AlternateContent>
          <mc:Choice Requires="wps">
            <w:drawing>
              <wp:anchor distT="0" distB="0" distL="114300" distR="114300" simplePos="0" relativeHeight="251734016" behindDoc="0" locked="0" layoutInCell="1" allowOverlap="1" wp14:anchorId="7142EAC2" wp14:editId="544DB542">
                <wp:simplePos x="0" y="0"/>
                <wp:positionH relativeFrom="page">
                  <wp:posOffset>204826</wp:posOffset>
                </wp:positionH>
                <wp:positionV relativeFrom="paragraph">
                  <wp:posOffset>9525</wp:posOffset>
                </wp:positionV>
                <wp:extent cx="7256678" cy="3789274"/>
                <wp:effectExtent l="0" t="0" r="20955" b="20955"/>
                <wp:wrapNone/>
                <wp:docPr id="1993333000" name="TextBox 186"/>
                <wp:cNvGraphicFramePr/>
                <a:graphic xmlns:a="http://schemas.openxmlformats.org/drawingml/2006/main">
                  <a:graphicData uri="http://schemas.microsoft.com/office/word/2010/wordprocessingShape">
                    <wps:wsp>
                      <wps:cNvSpPr txBox="1"/>
                      <wps:spPr>
                        <a:xfrm>
                          <a:off x="0" y="0"/>
                          <a:ext cx="7256678" cy="3789274"/>
                        </a:xfrm>
                        <a:prstGeom prst="rect">
                          <a:avLst/>
                        </a:prstGeom>
                        <a:solidFill>
                          <a:schemeClr val="tx1">
                            <a:lumMod val="75000"/>
                            <a:lumOff val="25000"/>
                          </a:schemeClr>
                        </a:solidFill>
                        <a:ln w="0">
                          <a:solidFill>
                            <a:schemeClr val="tx1"/>
                          </a:solidFill>
                        </a:ln>
                      </wps:spPr>
                      <wps:txbx>
                        <w:txbxContent>
                          <w:p w14:paraId="5CB06533" w14:textId="3E487C13" w:rsidR="001F3656" w:rsidRPr="00D61368" w:rsidRDefault="001F3656" w:rsidP="001F3656">
                            <w:pPr>
                              <w:rPr>
                                <w:rFonts w:ascii="IBM Plex Sans" w:hAnsi="IBM Plex Sans"/>
                                <w:b/>
                                <w:bCs/>
                                <w:color w:val="FFFFFF" w:themeColor="background1"/>
                              </w:rPr>
                            </w:pPr>
                            <w:r>
                              <w:rPr>
                                <w:rFonts w:ascii="IBM Plex Sans" w:hAnsi="IBM Plex Sans"/>
                                <w:b/>
                                <w:bCs/>
                                <w:color w:val="FFFFFF" w:themeColor="background1"/>
                              </w:rPr>
                              <w:t>3.</w:t>
                            </w:r>
                            <w:r>
                              <w:rPr>
                                <w:rFonts w:ascii="IBM Plex Sans" w:hAnsi="IBM Plex Sans"/>
                                <w:b/>
                                <w:bCs/>
                                <w:color w:val="FFFFFF" w:themeColor="background1"/>
                              </w:rPr>
                              <w:t>2</w:t>
                            </w:r>
                            <w:r>
                              <w:rPr>
                                <w:rFonts w:ascii="IBM Plex Sans" w:hAnsi="IBM Plex Sans"/>
                                <w:b/>
                                <w:bCs/>
                                <w:color w:val="FFFFFF" w:themeColor="background1"/>
                              </w:rPr>
                              <w:t xml:space="preserve">.1. </w:t>
                            </w:r>
                            <w:r w:rsidRPr="00D61368">
                              <w:rPr>
                                <w:rFonts w:ascii="IBM Plex Sans" w:hAnsi="IBM Plex Sans"/>
                                <w:b/>
                                <w:bCs/>
                                <w:color w:val="FFFFFF" w:themeColor="background1"/>
                              </w:rPr>
                              <w:t>Key Biological Concepts</w:t>
                            </w:r>
                          </w:p>
                          <w:p w14:paraId="38274B17" w14:textId="68CAEF1F" w:rsidR="001F3656" w:rsidRDefault="001F3656" w:rsidP="001F3656">
                            <w:pPr>
                              <w:pStyle w:val="DefaultDrawingStyle"/>
                              <w:numPr>
                                <w:ilvl w:val="0"/>
                                <w:numId w:val="15"/>
                              </w:numPr>
                              <w:spacing w:after="83"/>
                              <w:rPr>
                                <w:rFonts w:ascii="IBM Plex Sans" w:hAnsi="IBM Plex Sans"/>
                                <w:color w:val="FFFFFF" w:themeColor="background1"/>
                                <w:sz w:val="24"/>
                              </w:rPr>
                            </w:pPr>
                            <w:r w:rsidRPr="001F3656">
                              <w:rPr>
                                <w:rFonts w:ascii="IBM Plex Sans" w:hAnsi="IBM Plex Sans"/>
                                <w:b/>
                                <w:bCs/>
                                <w:color w:val="FFFFFF" w:themeColor="background1"/>
                                <w:sz w:val="24"/>
                              </w:rPr>
                              <w:t>Chromatin structure:</w:t>
                            </w:r>
                            <w:r w:rsidRPr="001F3656">
                              <w:rPr>
                                <w:rFonts w:ascii="IBM Plex Sans" w:hAnsi="IBM Plex Sans"/>
                                <w:color w:val="FFFFFF" w:themeColor="background1"/>
                                <w:sz w:val="24"/>
                              </w:rPr>
                              <w:t xml:space="preserve"> Double Helix structure of DNA wrapped around </w:t>
                            </w:r>
                            <w:r w:rsidR="00041BF2" w:rsidRPr="001F3656">
                              <w:rPr>
                                <w:rFonts w:ascii="IBM Plex Sans" w:hAnsi="IBM Plex Sans"/>
                                <w:color w:val="FFFFFF" w:themeColor="background1"/>
                                <w:sz w:val="24"/>
                              </w:rPr>
                              <w:t>proteins</w:t>
                            </w:r>
                            <w:r w:rsidRPr="001F3656">
                              <w:rPr>
                                <w:rFonts w:ascii="IBM Plex Sans" w:hAnsi="IBM Plex Sans"/>
                                <w:color w:val="FFFFFF" w:themeColor="background1"/>
                                <w:sz w:val="24"/>
                              </w:rPr>
                              <w:t xml:space="preserve"> called </w:t>
                            </w:r>
                            <w:proofErr w:type="gramStart"/>
                            <w:r w:rsidRPr="001F3656">
                              <w:rPr>
                                <w:rFonts w:ascii="IBM Plex Sans" w:hAnsi="IBM Plex Sans"/>
                                <w:color w:val="FFFFFF" w:themeColor="background1"/>
                                <w:sz w:val="24"/>
                              </w:rPr>
                              <w:t>Histones(</w:t>
                            </w:r>
                            <w:proofErr w:type="gramEnd"/>
                            <w:r w:rsidRPr="001F3656">
                              <w:rPr>
                                <w:rFonts w:ascii="IBM Plex Sans" w:hAnsi="IBM Plex Sans"/>
                                <w:color w:val="FFFFFF" w:themeColor="background1"/>
                                <w:sz w:val="24"/>
                              </w:rPr>
                              <w:t xml:space="preserve">also called structural </w:t>
                            </w:r>
                            <w:r w:rsidR="00041BF2" w:rsidRPr="001F3656">
                              <w:rPr>
                                <w:rFonts w:ascii="IBM Plex Sans" w:hAnsi="IBM Plex Sans"/>
                                <w:color w:val="FFFFFF" w:themeColor="background1"/>
                                <w:sz w:val="24"/>
                              </w:rPr>
                              <w:t>protein</w:t>
                            </w:r>
                            <w:r w:rsidRPr="001F3656">
                              <w:rPr>
                                <w:rFonts w:ascii="IBM Plex Sans" w:hAnsi="IBM Plex Sans"/>
                                <w:color w:val="FFFFFF" w:themeColor="background1"/>
                                <w:sz w:val="24"/>
                              </w:rPr>
                              <w:t xml:space="preserve"> that give DNA its shape). These histone </w:t>
                            </w:r>
                            <w:r w:rsidR="00041BF2" w:rsidRPr="001F3656">
                              <w:rPr>
                                <w:rFonts w:ascii="IBM Plex Sans" w:hAnsi="IBM Plex Sans"/>
                                <w:color w:val="FFFFFF" w:themeColor="background1"/>
                                <w:sz w:val="24"/>
                              </w:rPr>
                              <w:t>proteins</w:t>
                            </w:r>
                            <w:r w:rsidRPr="001F3656">
                              <w:rPr>
                                <w:rFonts w:ascii="IBM Plex Sans" w:hAnsi="IBM Plex Sans"/>
                                <w:color w:val="FFFFFF" w:themeColor="background1"/>
                                <w:sz w:val="24"/>
                              </w:rPr>
                              <w:t xml:space="preserve"> are wrapped more and more depending on what stage we are in the cell’s life.</w:t>
                            </w:r>
                          </w:p>
                          <w:p w14:paraId="31A706BB" w14:textId="77777777" w:rsidR="001F3656" w:rsidRPr="001F3656" w:rsidRDefault="001F3656" w:rsidP="001F3656">
                            <w:pPr>
                              <w:pStyle w:val="DefaultDrawingStyle"/>
                              <w:spacing w:after="83"/>
                              <w:ind w:left="720"/>
                              <w:rPr>
                                <w:rFonts w:ascii="IBM Plex Sans" w:hAnsi="IBM Plex Sans"/>
                                <w:color w:val="FFFFFF" w:themeColor="background1"/>
                                <w:sz w:val="24"/>
                              </w:rPr>
                            </w:pPr>
                          </w:p>
                          <w:p w14:paraId="29172263" w14:textId="153163F9" w:rsidR="001F3656" w:rsidRDefault="001F3656" w:rsidP="001F3656">
                            <w:pPr>
                              <w:rPr>
                                <w:noProof/>
                              </w:rPr>
                            </w:pPr>
                            <w:r>
                              <w:rPr>
                                <w:noProof/>
                              </w:rPr>
                              <w:t xml:space="preserve">                                                     </w:t>
                            </w:r>
                            <w:r>
                              <w:rPr>
                                <w:noProof/>
                              </w:rPr>
                              <w:drawing>
                                <wp:inline distT="0" distB="0" distL="0" distR="0" wp14:anchorId="5C7FE3D9" wp14:editId="3154D0E0">
                                  <wp:extent cx="3094355" cy="2139315"/>
                                  <wp:effectExtent l="0" t="0" r="0" b="0"/>
                                  <wp:docPr id="1549574187" name="Image1"/>
                                  <wp:cNvGraphicFramePr/>
                                  <a:graphic xmlns:a="http://schemas.openxmlformats.org/drawingml/2006/main">
                                    <a:graphicData uri="http://schemas.openxmlformats.org/drawingml/2006/picture">
                                      <pic:pic xmlns:pic="http://schemas.openxmlformats.org/drawingml/2006/picture">
                                        <pic:nvPicPr>
                                          <pic:cNvPr id="1549574187" name="Image1"/>
                                          <pic:cNvPicPr/>
                                        </pic:nvPicPr>
                                        <pic:blipFill>
                                          <a:blip r:embed="rId15">
                                            <a:lum/>
                                            <a:alphaModFix/>
                                          </a:blip>
                                          <a:srcRect/>
                                          <a:stretch>
                                            <a:fillRect/>
                                          </a:stretch>
                                        </pic:blipFill>
                                        <pic:spPr>
                                          <a:xfrm>
                                            <a:off x="0" y="0"/>
                                            <a:ext cx="3094355" cy="2139315"/>
                                          </a:xfrm>
                                          <a:prstGeom prst="rect">
                                            <a:avLst/>
                                          </a:prstGeom>
                                        </pic:spPr>
                                      </pic:pic>
                                    </a:graphicData>
                                  </a:graphic>
                                </wp:inline>
                              </w:drawing>
                            </w:r>
                          </w:p>
                          <w:p w14:paraId="5C452B05" w14:textId="5CD98B5F" w:rsidR="001F3656" w:rsidRPr="00D24E0C" w:rsidRDefault="001F3656" w:rsidP="001F3656">
                            <w:pPr>
                              <w:pStyle w:val="Textbody"/>
                              <w:ind w:firstLine="720"/>
                              <w:rPr>
                                <w:rFonts w:ascii="IBM Plex Sans" w:hAnsi="IBM Plex Sans"/>
                                <w:b/>
                                <w:bCs/>
                                <w:color w:val="FFFFFF" w:themeColor="background1"/>
                                <w:sz w:val="20"/>
                                <w:szCs w:val="20"/>
                              </w:rPr>
                            </w:pPr>
                            <w:r>
                              <w:rPr>
                                <w:noProof/>
                              </w:rPr>
                              <w:tab/>
                            </w:r>
                            <w:r>
                              <w:rPr>
                                <w:noProof/>
                              </w:rPr>
                              <w:tab/>
                            </w:r>
                            <w:r>
                              <w:rPr>
                                <w:noProof/>
                              </w:rPr>
                              <w:tab/>
                            </w:r>
                            <w:r w:rsidRPr="00D24E0C">
                              <w:rPr>
                                <w:rFonts w:ascii="IBM Plex Sans" w:hAnsi="IBM Plex Sans"/>
                                <w:b/>
                                <w:bCs/>
                                <w:color w:val="FFFFFF" w:themeColor="background1"/>
                                <w:sz w:val="20"/>
                                <w:szCs w:val="20"/>
                              </w:rPr>
                              <w:t>Fig 5.</w:t>
                            </w:r>
                            <w:r w:rsidRPr="00D24E0C">
                              <w:rPr>
                                <w:rFonts w:ascii="IBM Plex Sans" w:hAnsi="IBM Plex Sans"/>
                                <w:color w:val="FFFFFF" w:themeColor="background1"/>
                                <w:sz w:val="20"/>
                                <w:szCs w:val="20"/>
                              </w:rPr>
                              <w:t xml:space="preserve"> </w:t>
                            </w:r>
                            <w:r w:rsidRPr="00D24E0C">
                              <w:rPr>
                                <w:rFonts w:ascii="IBM Plex Sans" w:hAnsi="IBM Plex Sans"/>
                                <w:color w:val="FFFFFF" w:themeColor="background1"/>
                                <w:sz w:val="20"/>
                                <w:szCs w:val="20"/>
                              </w:rPr>
                              <w:t>Chromatin Structure Diagram</w:t>
                            </w:r>
                          </w:p>
                          <w:p w14:paraId="28AB0B5F" w14:textId="64904CBC" w:rsidR="001F3656" w:rsidRDefault="001F3656" w:rsidP="001F3656">
                            <w:pPr>
                              <w:rPr>
                                <w:noProof/>
                              </w:rPr>
                            </w:pPr>
                          </w:p>
                          <w:p w14:paraId="707C7535" w14:textId="77777777" w:rsidR="001F3656" w:rsidRPr="001F3656" w:rsidRDefault="001F3656" w:rsidP="001F3656">
                            <w:pPr>
                              <w:pStyle w:val="ListParagraph"/>
                              <w:rPr>
                                <w:rFonts w:ascii="IBM Plex Sans" w:hAnsi="IBM Plex Sans"/>
                                <w:color w:val="FFFFFF" w:themeColor="background1"/>
                                <w:kern w:val="24"/>
                                <w:sz w:val="24"/>
                                <w:szCs w:val="24"/>
                                <w14:ligatures w14:val="none"/>
                              </w:rPr>
                            </w:pPr>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shape w14:anchorId="7142EAC2" id="_x0000_s1050" type="#_x0000_t202" style="position:absolute;margin-left:16.15pt;margin-top:.75pt;width:571.4pt;height:298.3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" fillcolor="#404040 [2429]" strokecolor="black [3213]" strokeweight="0">
                <v:textbox inset="2.5mm,1.25mm,2.5mm,1.25mm">
                  <w:txbxContent>
                    <w:p w14:paraId="5CB06533" w14:textId="3E487C13" w:rsidR="001F3656" w:rsidRPr="00D61368" w:rsidRDefault="001F3656" w:rsidP="001F3656">
                      <w:pPr>
                        <w:rPr>
                          <w:rFonts w:ascii="IBM Plex Sans" w:hAnsi="IBM Plex Sans"/>
                          <w:b/>
                          <w:bCs/>
                          <w:color w:val="FFFFFF" w:themeColor="background1"/>
                        </w:rPr>
                      </w:pPr>
                      <w:r>
                        <w:rPr>
                          <w:rFonts w:ascii="IBM Plex Sans" w:hAnsi="IBM Plex Sans"/>
                          <w:b/>
                          <w:bCs/>
                          <w:color w:val="FFFFFF" w:themeColor="background1"/>
                        </w:rPr>
                        <w:t>3.</w:t>
                      </w:r>
                      <w:r>
                        <w:rPr>
                          <w:rFonts w:ascii="IBM Plex Sans" w:hAnsi="IBM Plex Sans"/>
                          <w:b/>
                          <w:bCs/>
                          <w:color w:val="FFFFFF" w:themeColor="background1"/>
                        </w:rPr>
                        <w:t>2</w:t>
                      </w:r>
                      <w:r>
                        <w:rPr>
                          <w:rFonts w:ascii="IBM Plex Sans" w:hAnsi="IBM Plex Sans"/>
                          <w:b/>
                          <w:bCs/>
                          <w:color w:val="FFFFFF" w:themeColor="background1"/>
                        </w:rPr>
                        <w:t xml:space="preserve">.1. </w:t>
                      </w:r>
                      <w:r w:rsidRPr="00D61368">
                        <w:rPr>
                          <w:rFonts w:ascii="IBM Plex Sans" w:hAnsi="IBM Plex Sans"/>
                          <w:b/>
                          <w:bCs/>
                          <w:color w:val="FFFFFF" w:themeColor="background1"/>
                        </w:rPr>
                        <w:t>Key Biological Concepts</w:t>
                      </w:r>
                    </w:p>
                    <w:p w14:paraId="38274B17" w14:textId="68CAEF1F" w:rsidR="001F3656" w:rsidRDefault="001F3656" w:rsidP="001F3656">
                      <w:pPr>
                        <w:pStyle w:val="DefaultDrawingStyle"/>
                        <w:numPr>
                          <w:ilvl w:val="0"/>
                          <w:numId w:val="15"/>
                        </w:numPr>
                        <w:spacing w:after="83"/>
                        <w:rPr>
                          <w:rFonts w:ascii="IBM Plex Sans" w:hAnsi="IBM Plex Sans"/>
                          <w:color w:val="FFFFFF" w:themeColor="background1"/>
                          <w:sz w:val="24"/>
                        </w:rPr>
                      </w:pPr>
                      <w:r w:rsidRPr="001F3656">
                        <w:rPr>
                          <w:rFonts w:ascii="IBM Plex Sans" w:hAnsi="IBM Plex Sans"/>
                          <w:b/>
                          <w:bCs/>
                          <w:color w:val="FFFFFF" w:themeColor="background1"/>
                          <w:sz w:val="24"/>
                        </w:rPr>
                        <w:t>Chromatin structure:</w:t>
                      </w:r>
                      <w:r w:rsidRPr="001F3656">
                        <w:rPr>
                          <w:rFonts w:ascii="IBM Plex Sans" w:hAnsi="IBM Plex Sans"/>
                          <w:color w:val="FFFFFF" w:themeColor="background1"/>
                          <w:sz w:val="24"/>
                        </w:rPr>
                        <w:t xml:space="preserve"> Double Helix structure of DNA wrapped around </w:t>
                      </w:r>
                      <w:r w:rsidR="00041BF2" w:rsidRPr="001F3656">
                        <w:rPr>
                          <w:rFonts w:ascii="IBM Plex Sans" w:hAnsi="IBM Plex Sans"/>
                          <w:color w:val="FFFFFF" w:themeColor="background1"/>
                          <w:sz w:val="24"/>
                        </w:rPr>
                        <w:t>proteins</w:t>
                      </w:r>
                      <w:r w:rsidRPr="001F3656">
                        <w:rPr>
                          <w:rFonts w:ascii="IBM Plex Sans" w:hAnsi="IBM Plex Sans"/>
                          <w:color w:val="FFFFFF" w:themeColor="background1"/>
                          <w:sz w:val="24"/>
                        </w:rPr>
                        <w:t xml:space="preserve"> called </w:t>
                      </w:r>
                      <w:proofErr w:type="gramStart"/>
                      <w:r w:rsidRPr="001F3656">
                        <w:rPr>
                          <w:rFonts w:ascii="IBM Plex Sans" w:hAnsi="IBM Plex Sans"/>
                          <w:color w:val="FFFFFF" w:themeColor="background1"/>
                          <w:sz w:val="24"/>
                        </w:rPr>
                        <w:t>Histones(</w:t>
                      </w:r>
                      <w:proofErr w:type="gramEnd"/>
                      <w:r w:rsidRPr="001F3656">
                        <w:rPr>
                          <w:rFonts w:ascii="IBM Plex Sans" w:hAnsi="IBM Plex Sans"/>
                          <w:color w:val="FFFFFF" w:themeColor="background1"/>
                          <w:sz w:val="24"/>
                        </w:rPr>
                        <w:t xml:space="preserve">also called structural </w:t>
                      </w:r>
                      <w:r w:rsidR="00041BF2" w:rsidRPr="001F3656">
                        <w:rPr>
                          <w:rFonts w:ascii="IBM Plex Sans" w:hAnsi="IBM Plex Sans"/>
                          <w:color w:val="FFFFFF" w:themeColor="background1"/>
                          <w:sz w:val="24"/>
                        </w:rPr>
                        <w:t>protein</w:t>
                      </w:r>
                      <w:r w:rsidRPr="001F3656">
                        <w:rPr>
                          <w:rFonts w:ascii="IBM Plex Sans" w:hAnsi="IBM Plex Sans"/>
                          <w:color w:val="FFFFFF" w:themeColor="background1"/>
                          <w:sz w:val="24"/>
                        </w:rPr>
                        <w:t xml:space="preserve"> that give DNA its shape). These histone </w:t>
                      </w:r>
                      <w:r w:rsidR="00041BF2" w:rsidRPr="001F3656">
                        <w:rPr>
                          <w:rFonts w:ascii="IBM Plex Sans" w:hAnsi="IBM Plex Sans"/>
                          <w:color w:val="FFFFFF" w:themeColor="background1"/>
                          <w:sz w:val="24"/>
                        </w:rPr>
                        <w:t>proteins</w:t>
                      </w:r>
                      <w:r w:rsidRPr="001F3656">
                        <w:rPr>
                          <w:rFonts w:ascii="IBM Plex Sans" w:hAnsi="IBM Plex Sans"/>
                          <w:color w:val="FFFFFF" w:themeColor="background1"/>
                          <w:sz w:val="24"/>
                        </w:rPr>
                        <w:t xml:space="preserve"> are wrapped more and more depending on what stage we are in the cell’s life.</w:t>
                      </w:r>
                    </w:p>
                    <w:p w14:paraId="31A706BB" w14:textId="77777777" w:rsidR="001F3656" w:rsidRPr="001F3656" w:rsidRDefault="001F3656" w:rsidP="001F3656">
                      <w:pPr>
                        <w:pStyle w:val="DefaultDrawingStyle"/>
                        <w:spacing w:after="83"/>
                        <w:ind w:left="720"/>
                        <w:rPr>
                          <w:rFonts w:ascii="IBM Plex Sans" w:hAnsi="IBM Plex Sans"/>
                          <w:color w:val="FFFFFF" w:themeColor="background1"/>
                          <w:sz w:val="24"/>
                        </w:rPr>
                      </w:pPr>
                    </w:p>
                    <w:p w14:paraId="29172263" w14:textId="153163F9" w:rsidR="001F3656" w:rsidRDefault="001F3656" w:rsidP="001F3656">
                      <w:pPr>
                        <w:rPr>
                          <w:noProof/>
                        </w:rPr>
                      </w:pPr>
                      <w:r>
                        <w:rPr>
                          <w:noProof/>
                        </w:rPr>
                        <w:t xml:space="preserve">                                                     </w:t>
                      </w:r>
                      <w:r>
                        <w:rPr>
                          <w:noProof/>
                        </w:rPr>
                        <w:drawing>
                          <wp:inline distT="0" distB="0" distL="0" distR="0" wp14:anchorId="5C7FE3D9" wp14:editId="3154D0E0">
                            <wp:extent cx="3094355" cy="2139315"/>
                            <wp:effectExtent l="0" t="0" r="0" b="0"/>
                            <wp:docPr id="1549574187" name="Image1"/>
                            <wp:cNvGraphicFramePr/>
                            <a:graphic xmlns:a="http://schemas.openxmlformats.org/drawingml/2006/main">
                              <a:graphicData uri="http://schemas.openxmlformats.org/drawingml/2006/picture">
                                <pic:pic xmlns:pic="http://schemas.openxmlformats.org/drawingml/2006/picture">
                                  <pic:nvPicPr>
                                    <pic:cNvPr id="1549574187" name="Image1"/>
                                    <pic:cNvPicPr/>
                                  </pic:nvPicPr>
                                  <pic:blipFill>
                                    <a:blip r:embed="rId15">
                                      <a:lum/>
                                      <a:alphaModFix/>
                                    </a:blip>
                                    <a:srcRect/>
                                    <a:stretch>
                                      <a:fillRect/>
                                    </a:stretch>
                                  </pic:blipFill>
                                  <pic:spPr>
                                    <a:xfrm>
                                      <a:off x="0" y="0"/>
                                      <a:ext cx="3094355" cy="2139315"/>
                                    </a:xfrm>
                                    <a:prstGeom prst="rect">
                                      <a:avLst/>
                                    </a:prstGeom>
                                  </pic:spPr>
                                </pic:pic>
                              </a:graphicData>
                            </a:graphic>
                          </wp:inline>
                        </w:drawing>
                      </w:r>
                    </w:p>
                    <w:p w14:paraId="5C452B05" w14:textId="5CD98B5F" w:rsidR="001F3656" w:rsidRPr="00D24E0C" w:rsidRDefault="001F3656" w:rsidP="001F3656">
                      <w:pPr>
                        <w:pStyle w:val="Textbody"/>
                        <w:ind w:firstLine="720"/>
                        <w:rPr>
                          <w:rFonts w:ascii="IBM Plex Sans" w:hAnsi="IBM Plex Sans"/>
                          <w:b/>
                          <w:bCs/>
                          <w:color w:val="FFFFFF" w:themeColor="background1"/>
                          <w:sz w:val="20"/>
                          <w:szCs w:val="20"/>
                        </w:rPr>
                      </w:pPr>
                      <w:r>
                        <w:rPr>
                          <w:noProof/>
                        </w:rPr>
                        <w:tab/>
                      </w:r>
                      <w:r>
                        <w:rPr>
                          <w:noProof/>
                        </w:rPr>
                        <w:tab/>
                      </w:r>
                      <w:r>
                        <w:rPr>
                          <w:noProof/>
                        </w:rPr>
                        <w:tab/>
                      </w:r>
                      <w:r w:rsidRPr="00D24E0C">
                        <w:rPr>
                          <w:rFonts w:ascii="IBM Plex Sans" w:hAnsi="IBM Plex Sans"/>
                          <w:b/>
                          <w:bCs/>
                          <w:color w:val="FFFFFF" w:themeColor="background1"/>
                          <w:sz w:val="20"/>
                          <w:szCs w:val="20"/>
                        </w:rPr>
                        <w:t>Fig 5.</w:t>
                      </w:r>
                      <w:r w:rsidRPr="00D24E0C">
                        <w:rPr>
                          <w:rFonts w:ascii="IBM Plex Sans" w:hAnsi="IBM Plex Sans"/>
                          <w:color w:val="FFFFFF" w:themeColor="background1"/>
                          <w:sz w:val="20"/>
                          <w:szCs w:val="20"/>
                        </w:rPr>
                        <w:t xml:space="preserve"> </w:t>
                      </w:r>
                      <w:r w:rsidRPr="00D24E0C">
                        <w:rPr>
                          <w:rFonts w:ascii="IBM Plex Sans" w:hAnsi="IBM Plex Sans"/>
                          <w:color w:val="FFFFFF" w:themeColor="background1"/>
                          <w:sz w:val="20"/>
                          <w:szCs w:val="20"/>
                        </w:rPr>
                        <w:t>Chromatin Structure Diagram</w:t>
                      </w:r>
                    </w:p>
                    <w:p w14:paraId="28AB0B5F" w14:textId="64904CBC" w:rsidR="001F3656" w:rsidRDefault="001F3656" w:rsidP="001F3656">
                      <w:pPr>
                        <w:rPr>
                          <w:noProof/>
                        </w:rPr>
                      </w:pPr>
                    </w:p>
                    <w:p w14:paraId="707C7535" w14:textId="77777777" w:rsidR="001F3656" w:rsidRPr="001F3656" w:rsidRDefault="001F3656" w:rsidP="001F3656">
                      <w:pPr>
                        <w:pStyle w:val="ListParagraph"/>
                        <w:rPr>
                          <w:rFonts w:ascii="IBM Plex Sans" w:hAnsi="IBM Plex Sans"/>
                          <w:color w:val="FFFFFF" w:themeColor="background1"/>
                          <w:kern w:val="24"/>
                          <w:sz w:val="24"/>
                          <w:szCs w:val="24"/>
                          <w14:ligatures w14:val="none"/>
                        </w:rPr>
                      </w:pPr>
                    </w:p>
                  </w:txbxContent>
                </v:textbox>
                <w10:wrap anchorx="page"/>
              </v:shape>
            </w:pict>
          </mc:Fallback>
        </mc:AlternateContent>
      </w:r>
    </w:p>
    <w:p w14:paraId="574B01BC" w14:textId="3CDB9815" w:rsidR="001F3656" w:rsidRDefault="001F3656" w:rsidP="001F3656">
      <w:pPr>
        <w:pStyle w:val="Textbody"/>
        <w:spacing w:after="83"/>
        <w:textAlignment w:val="baseline"/>
        <w:rPr>
          <w:rFonts w:ascii="IBM Plex Sans" w:hAnsi="IBM Plex Sans"/>
          <w:sz w:val="36"/>
          <w:szCs w:val="36"/>
        </w:rPr>
      </w:pPr>
    </w:p>
    <w:p w14:paraId="3C15DE01" w14:textId="78679DA0" w:rsidR="001F3656" w:rsidRDefault="001F3656" w:rsidP="001F3656">
      <w:pPr>
        <w:pStyle w:val="Textbody"/>
        <w:spacing w:after="83"/>
        <w:textAlignment w:val="baseline"/>
        <w:rPr>
          <w:rFonts w:ascii="IBM Plex Sans" w:hAnsi="IBM Plex Sans"/>
          <w:sz w:val="36"/>
          <w:szCs w:val="36"/>
        </w:rPr>
      </w:pPr>
    </w:p>
    <w:p w14:paraId="4EAB83E9" w14:textId="1D2911EC" w:rsidR="001F3656" w:rsidRDefault="001F3656" w:rsidP="001F3656">
      <w:pPr>
        <w:pStyle w:val="Textbody"/>
        <w:spacing w:after="83"/>
        <w:textAlignment w:val="baseline"/>
        <w:rPr>
          <w:rFonts w:ascii="IBM Plex Sans" w:hAnsi="IBM Plex Sans"/>
          <w:sz w:val="36"/>
          <w:szCs w:val="36"/>
        </w:rPr>
      </w:pPr>
    </w:p>
    <w:p w14:paraId="4BDDFCD2" w14:textId="4A723C70" w:rsidR="001F3656" w:rsidRDefault="001F3656" w:rsidP="00D61368"/>
    <w:p w14:paraId="535E6104" w14:textId="650F741A" w:rsidR="001F3656" w:rsidRDefault="001F3656" w:rsidP="00D61368"/>
    <w:p w14:paraId="6EB5CB12" w14:textId="19A50941" w:rsidR="001F3656" w:rsidRDefault="001F3656" w:rsidP="00D61368"/>
    <w:p w14:paraId="5D62D214" w14:textId="082DC20D" w:rsidR="001F3656" w:rsidRDefault="001F3656" w:rsidP="00D61368"/>
    <w:p w14:paraId="42361720" w14:textId="3E81BB11" w:rsidR="001F3656" w:rsidRDefault="001F3656" w:rsidP="00D61368"/>
    <w:p w14:paraId="2938B7AD" w14:textId="4D107554" w:rsidR="001F3656" w:rsidRDefault="001F3656" w:rsidP="00D61368"/>
    <w:p w14:paraId="7AF9C002" w14:textId="4AB07DC5" w:rsidR="001F3656" w:rsidRDefault="001F3656" w:rsidP="00D61368"/>
    <w:p w14:paraId="57E6622E" w14:textId="77777777" w:rsidR="001F3656" w:rsidRDefault="001F3656" w:rsidP="00D61368"/>
    <w:p w14:paraId="7A5B75D9" w14:textId="03655C41" w:rsidR="001F3656" w:rsidRDefault="00D24E0C" w:rsidP="001F3656">
      <w:pPr>
        <w:pStyle w:val="Standard"/>
        <w:spacing w:after="83"/>
        <w:rPr>
          <w:rFonts w:ascii="IBM Plex Sans" w:hAnsi="IBM Plex Sans"/>
          <w:color w:val="000000"/>
        </w:rPr>
      </w:pPr>
      <w:r>
        <w:rPr>
          <w:noProof/>
        </w:rPr>
        <w:lastRenderedPageBreak/>
        <mc:AlternateContent>
          <mc:Choice Requires="wps">
            <w:drawing>
              <wp:anchor distT="0" distB="0" distL="114300" distR="114300" simplePos="0" relativeHeight="251819008" behindDoc="0" locked="0" layoutInCell="1" allowOverlap="1" wp14:anchorId="03BFFE2E" wp14:editId="76EC2705">
                <wp:simplePos x="0" y="0"/>
                <wp:positionH relativeFrom="column">
                  <wp:posOffset>-310551</wp:posOffset>
                </wp:positionH>
                <wp:positionV relativeFrom="paragraph">
                  <wp:posOffset>-207033</wp:posOffset>
                </wp:positionV>
                <wp:extent cx="7228936" cy="1751162"/>
                <wp:effectExtent l="0" t="0" r="10160" b="20955"/>
                <wp:wrapNone/>
                <wp:docPr id="905612347" name="Rectangle 16"/>
                <wp:cNvGraphicFramePr/>
                <a:graphic xmlns:a="http://schemas.openxmlformats.org/drawingml/2006/main">
                  <a:graphicData uri="http://schemas.microsoft.com/office/word/2010/wordprocessingShape">
                    <wps:wsp>
                      <wps:cNvSpPr/>
                      <wps:spPr>
                        <a:xfrm>
                          <a:off x="0" y="0"/>
                          <a:ext cx="7228936" cy="1751162"/>
                        </a:xfrm>
                        <a:prstGeom prst="rect">
                          <a:avLst/>
                        </a:prstGeom>
                        <a:solidFill>
                          <a:schemeClr val="accent1">
                            <a:alpha val="1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B279F" id="Rectangle 16" o:spid="_x0000_s1026" style="position:absolute;margin-left:-24.45pt;margin-top:-16.3pt;width:569.2pt;height:137.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" fillcolor="#4472c4 [3204]" strokecolor="#09101d [484]" strokeweight="1pt">
                <v:fill opacity="9766f"/>
              </v:rect>
            </w:pict>
          </mc:Fallback>
        </mc:AlternateContent>
      </w:r>
      <w:r w:rsidR="001F3656">
        <w:rPr>
          <w:rFonts w:ascii="IBM Plex Sans" w:hAnsi="IBM Plex Sans"/>
          <w:b/>
          <w:bCs/>
          <w:color w:val="000000"/>
        </w:rPr>
        <w:t>3.</w:t>
      </w:r>
      <w:r w:rsidR="001F3656">
        <w:rPr>
          <w:rFonts w:ascii="IBM Plex Sans" w:hAnsi="IBM Plex Sans"/>
          <w:b/>
          <w:bCs/>
          <w:color w:val="000000"/>
        </w:rPr>
        <w:t>2.2. Fine tuning Process</w:t>
      </w:r>
    </w:p>
    <w:p w14:paraId="21C50D61" w14:textId="3216A6AA" w:rsidR="001F3656" w:rsidRDefault="001F3656" w:rsidP="001F3656">
      <w:pPr>
        <w:pStyle w:val="Standard"/>
        <w:spacing w:after="83"/>
        <w:rPr>
          <w:rFonts w:ascii="IBM Plex Sans" w:hAnsi="IBM Plex Sans"/>
          <w:color w:val="000000"/>
        </w:rPr>
      </w:pPr>
      <w:r>
        <w:rPr>
          <w:rFonts w:ascii="IBM Plex Sans" w:hAnsi="IBM Plex Sans"/>
          <w:b/>
          <w:bCs/>
          <w:color w:val="000000"/>
        </w:rPr>
        <w:t xml:space="preserve">Dataset: </w:t>
      </w:r>
      <w:r>
        <w:rPr>
          <w:rFonts w:ascii="IBM Plex Sans" w:hAnsi="IBM Plex Sans"/>
          <w:color w:val="000000"/>
        </w:rPr>
        <w:t xml:space="preserve"> Embryonic stem cells [</w:t>
      </w:r>
      <w:r>
        <w:rPr>
          <w:rFonts w:ascii="IBM Plex Sans" w:hAnsi="IBM Plex Sans"/>
          <w:color w:val="000000"/>
        </w:rPr>
        <w:t>reference 6</w:t>
      </w:r>
      <w:r>
        <w:rPr>
          <w:rFonts w:ascii="IBM Plex Sans" w:hAnsi="IBM Plex Sans"/>
          <w:color w:val="000000"/>
        </w:rPr>
        <w:t xml:space="preserve">] included genes found in </w:t>
      </w:r>
      <w:r w:rsidR="00041BF2">
        <w:rPr>
          <w:rFonts w:ascii="IBM Plex Sans" w:hAnsi="IBM Plex Sans"/>
          <w:color w:val="000000"/>
        </w:rPr>
        <w:t>conserved</w:t>
      </w:r>
      <w:r>
        <w:rPr>
          <w:rFonts w:ascii="IBM Plex Sans" w:hAnsi="IBM Plex Sans"/>
          <w:color w:val="000000"/>
        </w:rPr>
        <w:t xml:space="preserve"> regions [</w:t>
      </w:r>
      <w:r>
        <w:rPr>
          <w:rFonts w:ascii="IBM Plex Sans" w:hAnsi="IBM Plex Sans"/>
          <w:color w:val="000000"/>
        </w:rPr>
        <w:t>reference 5</w:t>
      </w:r>
      <w:r>
        <w:rPr>
          <w:rFonts w:ascii="IBM Plex Sans" w:hAnsi="IBM Plex Sans"/>
          <w:color w:val="000000"/>
        </w:rPr>
        <w:t>]</w:t>
      </w:r>
    </w:p>
    <w:p w14:paraId="1F9F0C58" w14:textId="260B7F8F" w:rsidR="001F3656" w:rsidRDefault="001F3656" w:rsidP="001F3656">
      <w:pPr>
        <w:pStyle w:val="Textbody"/>
        <w:spacing w:after="83" w:line="240" w:lineRule="auto"/>
        <w:rPr>
          <w:rFonts w:ascii="IBM Plex Sans" w:hAnsi="IBM Plex Sans"/>
          <w:color w:val="000000"/>
        </w:rPr>
      </w:pPr>
      <w:r>
        <w:rPr>
          <w:rFonts w:ascii="IBM Plex Sans" w:hAnsi="IBM Plex Sans"/>
          <w:b/>
          <w:bCs/>
          <w:color w:val="000000"/>
        </w:rPr>
        <w:t xml:space="preserve">No of samples: </w:t>
      </w:r>
      <w:r>
        <w:rPr>
          <w:rFonts w:ascii="IBM Plex Sans" w:hAnsi="IBM Plex Sans"/>
          <w:color w:val="000000"/>
        </w:rPr>
        <w:t>15,000 single cell transcriptomes</w:t>
      </w:r>
    </w:p>
    <w:p w14:paraId="33A95819" w14:textId="11E2F6EF" w:rsidR="001F3656" w:rsidRDefault="001F3656" w:rsidP="001F3656">
      <w:pPr>
        <w:pStyle w:val="Textbody"/>
        <w:spacing w:after="83" w:line="240" w:lineRule="auto"/>
        <w:rPr>
          <w:rFonts w:ascii="IBM Plex Sans" w:hAnsi="IBM Plex Sans"/>
          <w:color w:val="000000"/>
        </w:rPr>
      </w:pPr>
      <w:r>
        <w:rPr>
          <w:rFonts w:ascii="IBM Plex Sans" w:hAnsi="IBM Plex Sans"/>
          <w:b/>
          <w:bCs/>
          <w:color w:val="000000"/>
        </w:rPr>
        <w:t xml:space="preserve">Classification labels: </w:t>
      </w:r>
      <w:r>
        <w:rPr>
          <w:rFonts w:ascii="IBM Plex Sans" w:hAnsi="IBM Plex Sans"/>
          <w:color w:val="000000"/>
        </w:rPr>
        <w:t xml:space="preserve"> bivalently marked genes vs (promoters were unmethylated or marked solely by H3K4me</w:t>
      </w:r>
      <w:proofErr w:type="gramStart"/>
      <w:r>
        <w:rPr>
          <w:rFonts w:ascii="IBM Plex Sans" w:hAnsi="IBM Plex Sans"/>
          <w:color w:val="000000"/>
        </w:rPr>
        <w:t>3 )</w:t>
      </w:r>
      <w:proofErr w:type="gramEnd"/>
    </w:p>
    <w:p w14:paraId="2B7EA877" w14:textId="61BBF9A7" w:rsidR="00D24E0C" w:rsidRDefault="00D24E0C" w:rsidP="001F3656">
      <w:pPr>
        <w:pStyle w:val="Textbody"/>
        <w:spacing w:after="83" w:line="240" w:lineRule="auto"/>
        <w:rPr>
          <w:rFonts w:hint="eastAsia"/>
        </w:rPr>
      </w:pPr>
    </w:p>
    <w:p w14:paraId="76DBFF23" w14:textId="77777777" w:rsidR="001F3656" w:rsidRDefault="001F3656" w:rsidP="001F3656">
      <w:pPr>
        <w:pStyle w:val="Textbody"/>
        <w:spacing w:after="83" w:line="240" w:lineRule="auto"/>
        <w:rPr>
          <w:rFonts w:ascii="IBM Plex Sans" w:hAnsi="IBM Plex Sans"/>
          <w:b/>
          <w:bCs/>
          <w:color w:val="333333"/>
        </w:rPr>
      </w:pPr>
      <w:r>
        <w:rPr>
          <w:rFonts w:ascii="IBM Plex Sans" w:hAnsi="IBM Plex Sans"/>
          <w:b/>
          <w:bCs/>
          <w:color w:val="000000"/>
        </w:rPr>
        <w:t>2.3. Results and Observations</w:t>
      </w:r>
    </w:p>
    <w:p w14:paraId="1976B71C" w14:textId="06C10536" w:rsidR="001F3656" w:rsidRDefault="001F3656" w:rsidP="00D61368">
      <w:pPr>
        <w:rPr>
          <w:rFonts w:ascii="IBM Plex Sans" w:hAnsi="IBM Plex Sans"/>
          <w:color w:val="000000"/>
          <w:sz w:val="24"/>
          <w:szCs w:val="24"/>
        </w:rPr>
      </w:pPr>
      <w:r>
        <w:rPr>
          <w:rFonts w:ascii="IBM Plex Sans" w:hAnsi="IBM Plex Sans"/>
          <w:color w:val="000000"/>
          <w:sz w:val="24"/>
          <w:szCs w:val="24"/>
        </w:rPr>
        <w:t>ROC-AUC was used to measure the performance and comparison was done with other classification algorithms.</w:t>
      </w:r>
    </w:p>
    <w:p w14:paraId="53FCC237" w14:textId="35F19C65" w:rsidR="001F3656" w:rsidRDefault="001F3656" w:rsidP="00D61368">
      <w:pPr>
        <w:rPr>
          <w:rFonts w:ascii="IBM Plex Sans" w:hAnsi="IBM Plex Sans"/>
          <w:color w:val="000000"/>
          <w:sz w:val="24"/>
          <w:szCs w:val="24"/>
        </w:rPr>
      </w:pPr>
      <w:r>
        <w:rPr>
          <w:rFonts w:ascii="IBM Plex Sans" w:hAnsi="IBM Plex Sans"/>
          <w:noProof/>
          <w:sz w:val="24"/>
        </w:rPr>
        <w:drawing>
          <wp:anchor distT="0" distB="0" distL="114300" distR="114300" simplePos="0" relativeHeight="251736064" behindDoc="0" locked="0" layoutInCell="1" allowOverlap="1" wp14:anchorId="33EA921B" wp14:editId="4C9AF273">
            <wp:simplePos x="0" y="0"/>
            <wp:positionH relativeFrom="column">
              <wp:posOffset>3724275</wp:posOffset>
            </wp:positionH>
            <wp:positionV relativeFrom="paragraph">
              <wp:posOffset>267970</wp:posOffset>
            </wp:positionV>
            <wp:extent cx="2828925" cy="1578610"/>
            <wp:effectExtent l="19050" t="19050" r="28575" b="21590"/>
            <wp:wrapSquare wrapText="bothSides"/>
            <wp:docPr id="29677673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828925" cy="157861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r>
        <w:rPr>
          <w:rFonts w:ascii="IBM Plex Sans" w:hAnsi="IBM Plex Sans"/>
          <w:noProof/>
          <w:sz w:val="24"/>
        </w:rPr>
        <w:drawing>
          <wp:anchor distT="0" distB="0" distL="114300" distR="114300" simplePos="0" relativeHeight="251737088" behindDoc="0" locked="0" layoutInCell="1" allowOverlap="1" wp14:anchorId="4D5828DB" wp14:editId="5D6DF9DB">
            <wp:simplePos x="0" y="0"/>
            <wp:positionH relativeFrom="margin">
              <wp:align>left</wp:align>
            </wp:positionH>
            <wp:positionV relativeFrom="paragraph">
              <wp:posOffset>276860</wp:posOffset>
            </wp:positionV>
            <wp:extent cx="3577590" cy="1569085"/>
            <wp:effectExtent l="19050" t="19050" r="22860" b="12065"/>
            <wp:wrapSquare wrapText="bothSides"/>
            <wp:docPr id="109281640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577590" cy="1569085"/>
                    </a:xfrm>
                    <a:prstGeom prst="rect">
                      <a:avLst/>
                    </a:prstGeom>
                    <a:ln>
                      <a:solidFill>
                        <a:schemeClr val="tx1">
                          <a:lumMod val="65000"/>
                          <a:lumOff val="35000"/>
                        </a:schemeClr>
                      </a:solidFill>
                    </a:ln>
                  </pic:spPr>
                </pic:pic>
              </a:graphicData>
            </a:graphic>
          </wp:anchor>
        </w:drawing>
      </w:r>
    </w:p>
    <w:p w14:paraId="5F8EC435" w14:textId="6CA42A05" w:rsidR="001F3656" w:rsidRDefault="001F3656" w:rsidP="00D61368"/>
    <w:p w14:paraId="3DF44041" w14:textId="716B586B" w:rsidR="00B66FBB" w:rsidRDefault="00B66FBB" w:rsidP="00B66FBB">
      <w:pPr>
        <w:pStyle w:val="Textbody"/>
        <w:rPr>
          <w:rFonts w:ascii="IBM Plex Sans" w:hAnsi="IBM Plex Sans"/>
          <w:sz w:val="16"/>
          <w:szCs w:val="16"/>
        </w:rPr>
      </w:pPr>
      <w:r w:rsidRPr="001F3656">
        <w:rPr>
          <w:rFonts w:ascii="IBM Plex Sans" w:hAnsi="IBM Plex Sans"/>
          <w:b/>
          <w:bCs/>
          <w:sz w:val="16"/>
          <w:szCs w:val="16"/>
        </w:rPr>
        <w:t xml:space="preserve">Fig </w:t>
      </w:r>
      <w:r>
        <w:rPr>
          <w:rFonts w:ascii="IBM Plex Sans" w:hAnsi="IBM Plex Sans"/>
          <w:b/>
          <w:bCs/>
          <w:sz w:val="16"/>
          <w:szCs w:val="16"/>
        </w:rPr>
        <w:t>6</w:t>
      </w:r>
      <w:r w:rsidRPr="001F3656">
        <w:rPr>
          <w:rFonts w:ascii="IBM Plex Sans" w:hAnsi="IBM Plex Sans"/>
          <w:b/>
          <w:bCs/>
          <w:sz w:val="16"/>
          <w:szCs w:val="16"/>
        </w:rPr>
        <w:t>.</w:t>
      </w:r>
      <w:r w:rsidRPr="001F3656">
        <w:rPr>
          <w:rFonts w:ascii="IBM Plex Sans" w:hAnsi="IBM Plex Sans"/>
          <w:sz w:val="16"/>
          <w:szCs w:val="16"/>
        </w:rPr>
        <w:t xml:space="preserve"> </w:t>
      </w:r>
      <w:r>
        <w:rPr>
          <w:rFonts w:ascii="IBM Plex Sans" w:hAnsi="IBM Plex Sans"/>
          <w:sz w:val="16"/>
          <w:szCs w:val="16"/>
        </w:rPr>
        <w:t>ROC – AUC Graph for evaluating Bivalent vs non-methylated and Bivalent vs Lys4</w:t>
      </w:r>
    </w:p>
    <w:p w14:paraId="57A54CC6" w14:textId="6707673A" w:rsidR="00B66FBB" w:rsidRDefault="00B66FBB" w:rsidP="00B66FBB">
      <w:pPr>
        <w:pStyle w:val="DefaultDrawingStyle"/>
        <w:spacing w:after="83"/>
        <w:rPr>
          <w:rFonts w:ascii="IBM Plex Sans" w:hAnsi="IBM Plex Sans"/>
          <w:b/>
          <w:bCs/>
          <w:color w:val="000000"/>
          <w:sz w:val="24"/>
        </w:rPr>
      </w:pPr>
      <w:proofErr w:type="gramStart"/>
      <w:r>
        <w:rPr>
          <w:rFonts w:ascii="IBM Plex Sans" w:hAnsi="IBM Plex Sans"/>
          <w:b/>
          <w:bCs/>
          <w:color w:val="000000"/>
          <w:sz w:val="24"/>
        </w:rPr>
        <w:t>( I</w:t>
      </w:r>
      <w:proofErr w:type="gramEnd"/>
      <w:r>
        <w:rPr>
          <w:rFonts w:ascii="IBM Plex Sans" w:hAnsi="IBM Plex Sans"/>
          <w:b/>
          <w:bCs/>
          <w:color w:val="000000"/>
          <w:sz w:val="24"/>
        </w:rPr>
        <w:t xml:space="preserve"> ) </w:t>
      </w:r>
      <w:r>
        <w:rPr>
          <w:rFonts w:ascii="IBM Plex Sans" w:hAnsi="IBM Plex Sans"/>
          <w:b/>
          <w:bCs/>
          <w:color w:val="000000"/>
          <w:sz w:val="24"/>
        </w:rPr>
        <w:t>Another Fine-tuning process related to Chromatin</w:t>
      </w:r>
    </w:p>
    <w:p w14:paraId="0875F33B" w14:textId="77777777" w:rsidR="00B66FBB" w:rsidRDefault="00B66FBB" w:rsidP="00B66FBB">
      <w:pPr>
        <w:pStyle w:val="DefaultDrawingStyle"/>
        <w:spacing w:after="83"/>
        <w:rPr>
          <w:rFonts w:ascii="IBM Plex Sans" w:hAnsi="IBM Plex Sans"/>
          <w:b/>
          <w:bCs/>
          <w:sz w:val="24"/>
        </w:rPr>
      </w:pPr>
    </w:p>
    <w:p w14:paraId="7B7F37B8" w14:textId="31BDEA59" w:rsidR="00B66FBB" w:rsidRDefault="00B66FBB" w:rsidP="00B66FBB">
      <w:pPr>
        <w:pStyle w:val="Standard"/>
        <w:spacing w:after="83"/>
        <w:rPr>
          <w:rFonts w:hint="eastAsia"/>
        </w:rPr>
      </w:pPr>
      <w:r>
        <w:rPr>
          <w:rFonts w:ascii="IBM Plex Sans" w:hAnsi="IBM Plex Sans"/>
          <w:b/>
          <w:bCs/>
          <w:color w:val="000000"/>
        </w:rPr>
        <w:t xml:space="preserve">Dataset: </w:t>
      </w:r>
      <w:r>
        <w:rPr>
          <w:rFonts w:ascii="IBM Plex Sans" w:hAnsi="IBM Plex Sans"/>
        </w:rPr>
        <w:t>cells undergoing iPSC to cardiomyocyte differentiation [</w:t>
      </w:r>
      <w:r>
        <w:rPr>
          <w:rFonts w:ascii="IBM Plex Sans" w:hAnsi="IBM Plex Sans"/>
        </w:rPr>
        <w:t>7</w:t>
      </w:r>
      <w:r>
        <w:rPr>
          <w:rFonts w:ascii="IBM Plex Sans" w:hAnsi="IBM Plex Sans"/>
        </w:rPr>
        <w:t xml:space="preserve">] with no associated </w:t>
      </w:r>
      <w:r w:rsidR="00041BF2">
        <w:rPr>
          <w:rFonts w:ascii="IBM Plex Sans" w:hAnsi="IBM Plex Sans"/>
        </w:rPr>
        <w:t>Chip</w:t>
      </w:r>
      <w:r>
        <w:rPr>
          <w:rFonts w:ascii="IBM Plex Sans" w:hAnsi="IBM Plex Sans"/>
        </w:rPr>
        <w:t>–</w:t>
      </w:r>
      <w:proofErr w:type="spellStart"/>
      <w:r>
        <w:rPr>
          <w:rFonts w:ascii="IBM Plex Sans" w:hAnsi="IBM Plex Sans"/>
        </w:rPr>
        <w:t>seq</w:t>
      </w:r>
      <w:proofErr w:type="spellEnd"/>
      <w:r>
        <w:rPr>
          <w:rFonts w:ascii="IBM Plex Sans" w:hAnsi="IBM Plex Sans"/>
        </w:rPr>
        <w:t xml:space="preserve"> or genomic distance data</w:t>
      </w:r>
    </w:p>
    <w:p w14:paraId="5A898E58" w14:textId="77777777" w:rsidR="00B66FBB" w:rsidRDefault="00B66FBB" w:rsidP="00B66FBB">
      <w:pPr>
        <w:pStyle w:val="Textbody"/>
        <w:spacing w:after="83" w:line="240" w:lineRule="auto"/>
        <w:rPr>
          <w:rFonts w:hint="eastAsia"/>
        </w:rPr>
      </w:pPr>
      <w:r>
        <w:rPr>
          <w:rFonts w:ascii="IBM Plex Sans" w:hAnsi="IBM Plex Sans"/>
          <w:b/>
          <w:bCs/>
          <w:color w:val="000000"/>
        </w:rPr>
        <w:t xml:space="preserve">No of samples: </w:t>
      </w:r>
      <w:r>
        <w:rPr>
          <w:rFonts w:ascii="IBM Plex Sans" w:hAnsi="IBM Plex Sans"/>
          <w:color w:val="000000"/>
        </w:rPr>
        <w:t>34,000 single cell transcriptomes</w:t>
      </w:r>
    </w:p>
    <w:p w14:paraId="69C477BA" w14:textId="3000C3AD" w:rsidR="00B66FBB" w:rsidRDefault="00B66FBB" w:rsidP="00B66FBB">
      <w:pPr>
        <w:pStyle w:val="Textbody"/>
        <w:spacing w:after="83" w:line="240" w:lineRule="auto"/>
        <w:rPr>
          <w:rFonts w:ascii="IBM Plex Sans" w:hAnsi="IBM Plex Sans"/>
          <w:b/>
          <w:bCs/>
        </w:rPr>
      </w:pPr>
      <w:r>
        <w:rPr>
          <w:rFonts w:ascii="IBM Plex Sans" w:hAnsi="IBM Plex Sans"/>
          <w:b/>
          <w:bCs/>
          <w:color w:val="000000"/>
        </w:rPr>
        <w:t xml:space="preserve">Classification labels: </w:t>
      </w:r>
      <w:r>
        <w:rPr>
          <w:rFonts w:ascii="IBM Plex Sans" w:hAnsi="IBM Plex Sans"/>
          <w:color w:val="000000"/>
        </w:rPr>
        <w:t xml:space="preserve"> long range vs short range transcription factors (based on genomic distance)</w:t>
      </w:r>
    </w:p>
    <w:p w14:paraId="6817C82C" w14:textId="6696D6A0" w:rsidR="00B66FBB" w:rsidRDefault="00B66FBB" w:rsidP="00B66FBB">
      <w:pPr>
        <w:pStyle w:val="Textbody"/>
        <w:spacing w:after="83" w:line="240" w:lineRule="auto"/>
        <w:rPr>
          <w:rFonts w:ascii="IBM Plex Sans" w:hAnsi="IBM Plex Sans"/>
          <w:b/>
          <w:bCs/>
        </w:rPr>
      </w:pPr>
      <w:r>
        <w:rPr>
          <w:rFonts w:ascii="IBM Plex Sans" w:hAnsi="IBM Plex Sans"/>
          <w:color w:val="000000"/>
        </w:rPr>
        <w:t xml:space="preserve">Determining the genomic distance over which transcription factor binding influences the downstream expression which </w:t>
      </w:r>
      <w:r>
        <w:rPr>
          <w:rFonts w:ascii="IBM Plex Sans" w:hAnsi="IBM Plex Sans"/>
          <w:color w:val="000000"/>
        </w:rPr>
        <w:t>valuable</w:t>
      </w:r>
      <w:r>
        <w:rPr>
          <w:rFonts w:ascii="IBM Plex Sans" w:hAnsi="IBM Plex Sans"/>
          <w:color w:val="000000"/>
        </w:rPr>
        <w:t xml:space="preserve"> for interpreting regulatory variants and inferring target genes from genome occupancy data</w:t>
      </w:r>
    </w:p>
    <w:p w14:paraId="57A0EAF1" w14:textId="1CD9280B" w:rsidR="00B66FBB" w:rsidRDefault="00B66FBB" w:rsidP="00B66FBB">
      <w:pPr>
        <w:pStyle w:val="Textbody"/>
        <w:spacing w:after="83" w:line="240" w:lineRule="auto"/>
        <w:rPr>
          <w:rFonts w:ascii="IBM Plex Sans" w:hAnsi="IBM Plex Sans"/>
          <w:b/>
          <w:bCs/>
          <w:color w:val="333333"/>
        </w:rPr>
      </w:pPr>
      <w:r>
        <w:rPr>
          <w:rFonts w:ascii="IBM Plex Sans" w:hAnsi="IBM Plex Sans"/>
          <w:b/>
          <w:bCs/>
          <w:color w:val="000000"/>
        </w:rPr>
        <w:t>Results and Observations</w:t>
      </w:r>
    </w:p>
    <w:p w14:paraId="5361FC63" w14:textId="77777777" w:rsidR="00B66FBB" w:rsidRDefault="00B66FBB" w:rsidP="00B66FBB">
      <w:pPr>
        <w:pStyle w:val="DefaultDrawingStyle"/>
        <w:spacing w:after="83"/>
        <w:rPr>
          <w:rFonts w:ascii="IBM Plex Sans" w:hAnsi="IBM Plex Sans"/>
          <w:color w:val="333333"/>
          <w:sz w:val="24"/>
        </w:rPr>
      </w:pPr>
      <w:r>
        <w:rPr>
          <w:rFonts w:ascii="IBM Plex Sans" w:hAnsi="IBM Plex Sans"/>
          <w:color w:val="000000"/>
          <w:sz w:val="24"/>
        </w:rPr>
        <w:t>ROC-AUC was used to measure the performance and comparison was done with other classification algorithms.</w:t>
      </w:r>
    </w:p>
    <w:p w14:paraId="711C3DD3" w14:textId="77777777" w:rsidR="00B66FBB" w:rsidRDefault="00B66FBB" w:rsidP="00B66FBB">
      <w:pPr>
        <w:pStyle w:val="Textbody"/>
        <w:spacing w:after="83" w:line="240" w:lineRule="auto"/>
        <w:rPr>
          <w:rFonts w:ascii="IBM Plex Sans" w:hAnsi="IBM Plex Sans"/>
          <w:b/>
          <w:bCs/>
          <w:color w:val="333333"/>
        </w:rPr>
      </w:pPr>
      <w:r>
        <w:rPr>
          <w:rFonts w:ascii="IBM Plex Sans" w:hAnsi="IBM Plex Sans"/>
          <w:b/>
          <w:bCs/>
          <w:noProof/>
          <w:color w:val="333333"/>
        </w:rPr>
        <w:lastRenderedPageBreak/>
        <w:drawing>
          <wp:anchor distT="0" distB="0" distL="114300" distR="114300" simplePos="0" relativeHeight="251739136" behindDoc="0" locked="0" layoutInCell="1" allowOverlap="1" wp14:anchorId="68E14015" wp14:editId="73C74A84">
            <wp:simplePos x="0" y="0"/>
            <wp:positionH relativeFrom="column">
              <wp:posOffset>78120</wp:posOffset>
            </wp:positionH>
            <wp:positionV relativeFrom="paragraph">
              <wp:posOffset>84600</wp:posOffset>
            </wp:positionV>
            <wp:extent cx="5019840" cy="2276639"/>
            <wp:effectExtent l="19050" t="19050" r="9525" b="28575"/>
            <wp:wrapSquare wrapText="bothSides"/>
            <wp:docPr id="70218358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019840" cy="2276639"/>
                    </a:xfrm>
                    <a:prstGeom prst="rect">
                      <a:avLst/>
                    </a:prstGeom>
                    <a:ln>
                      <a:solidFill>
                        <a:schemeClr val="tx1">
                          <a:lumMod val="65000"/>
                          <a:lumOff val="35000"/>
                        </a:schemeClr>
                      </a:solidFill>
                    </a:ln>
                  </pic:spPr>
                </pic:pic>
              </a:graphicData>
            </a:graphic>
          </wp:anchor>
        </w:drawing>
      </w:r>
    </w:p>
    <w:p w14:paraId="637CBC04" w14:textId="77777777" w:rsidR="00B66FBB" w:rsidRDefault="00B66FBB" w:rsidP="00B66FBB">
      <w:pPr>
        <w:pStyle w:val="Textbody"/>
        <w:spacing w:after="83" w:line="240" w:lineRule="auto"/>
        <w:rPr>
          <w:rFonts w:ascii="IBM Plex Sans" w:hAnsi="IBM Plex Sans"/>
          <w:b/>
          <w:bCs/>
        </w:rPr>
      </w:pPr>
    </w:p>
    <w:p w14:paraId="4345C2BD" w14:textId="77777777" w:rsidR="00B66FBB" w:rsidRDefault="00B66FBB" w:rsidP="00B66FBB">
      <w:pPr>
        <w:pStyle w:val="DefaultDrawingStyle"/>
        <w:spacing w:after="83"/>
        <w:rPr>
          <w:rFonts w:ascii="IBM Plex Sans" w:hAnsi="IBM Plex Sans"/>
          <w:b/>
          <w:bCs/>
          <w:sz w:val="24"/>
        </w:rPr>
      </w:pPr>
    </w:p>
    <w:p w14:paraId="664CABF8" w14:textId="77777777" w:rsidR="00B66FBB" w:rsidRDefault="00B66FBB" w:rsidP="00B66FBB">
      <w:pPr>
        <w:pStyle w:val="DefaultDrawingStyle"/>
        <w:spacing w:after="83"/>
        <w:rPr>
          <w:rFonts w:ascii="IBM Plex Sans" w:hAnsi="IBM Plex Sans"/>
          <w:b/>
          <w:bCs/>
          <w:sz w:val="24"/>
        </w:rPr>
      </w:pPr>
    </w:p>
    <w:p w14:paraId="266E24BC" w14:textId="77777777" w:rsidR="00B66FBB" w:rsidRDefault="00B66FBB" w:rsidP="00B66FBB">
      <w:pPr>
        <w:pStyle w:val="DefaultDrawingStyle"/>
        <w:spacing w:after="83"/>
        <w:rPr>
          <w:rFonts w:ascii="IBM Plex Sans" w:hAnsi="IBM Plex Sans"/>
          <w:b/>
          <w:bCs/>
          <w:sz w:val="24"/>
        </w:rPr>
      </w:pPr>
    </w:p>
    <w:p w14:paraId="6A83F964" w14:textId="77777777" w:rsidR="00B66FBB" w:rsidRDefault="00B66FBB" w:rsidP="00B66FBB">
      <w:pPr>
        <w:pStyle w:val="DefaultDrawingStyle"/>
        <w:spacing w:after="83"/>
        <w:rPr>
          <w:rFonts w:ascii="IBM Plex Sans" w:hAnsi="IBM Plex Sans"/>
          <w:b/>
          <w:bCs/>
          <w:sz w:val="24"/>
        </w:rPr>
      </w:pPr>
    </w:p>
    <w:p w14:paraId="64035AE6" w14:textId="77777777" w:rsidR="00B66FBB" w:rsidRDefault="00B66FBB" w:rsidP="00B66FBB">
      <w:pPr>
        <w:pStyle w:val="DefaultDrawingStyle"/>
        <w:spacing w:after="83"/>
        <w:rPr>
          <w:rFonts w:ascii="IBM Plex Sans" w:hAnsi="IBM Plex Sans"/>
          <w:b/>
          <w:bCs/>
          <w:sz w:val="24"/>
        </w:rPr>
      </w:pPr>
    </w:p>
    <w:p w14:paraId="6FC32722" w14:textId="77777777" w:rsidR="00B66FBB" w:rsidRDefault="00B66FBB" w:rsidP="00B66FBB">
      <w:pPr>
        <w:pStyle w:val="DefaultDrawingStyle"/>
        <w:spacing w:after="83"/>
        <w:rPr>
          <w:rFonts w:ascii="IBM Plex Sans" w:hAnsi="IBM Plex Sans"/>
          <w:b/>
          <w:bCs/>
          <w:sz w:val="24"/>
        </w:rPr>
      </w:pPr>
    </w:p>
    <w:p w14:paraId="2CC12DAD" w14:textId="77777777" w:rsidR="00B66FBB" w:rsidRDefault="00B66FBB" w:rsidP="00B66FBB">
      <w:pPr>
        <w:pStyle w:val="DefaultDrawingStyle"/>
        <w:spacing w:after="83"/>
        <w:rPr>
          <w:rFonts w:ascii="IBM Plex Sans" w:hAnsi="IBM Plex Sans"/>
          <w:b/>
          <w:bCs/>
          <w:sz w:val="24"/>
        </w:rPr>
      </w:pPr>
    </w:p>
    <w:p w14:paraId="6E102179" w14:textId="77777777" w:rsidR="00B66FBB" w:rsidRDefault="00B66FBB" w:rsidP="00B66FBB">
      <w:pPr>
        <w:pStyle w:val="DefaultDrawingStyle"/>
        <w:spacing w:after="83"/>
        <w:rPr>
          <w:rFonts w:ascii="IBM Plex Sans" w:hAnsi="IBM Plex Sans"/>
          <w:b/>
          <w:bCs/>
          <w:sz w:val="24"/>
        </w:rPr>
      </w:pPr>
    </w:p>
    <w:p w14:paraId="0D16852B" w14:textId="30EFFA56" w:rsidR="00B66FBB" w:rsidRPr="00B66FBB" w:rsidRDefault="00B66FBB" w:rsidP="00B66FBB">
      <w:pPr>
        <w:pStyle w:val="Textbody"/>
        <w:ind w:left="720" w:firstLine="720"/>
        <w:rPr>
          <w:rFonts w:ascii="IBM Plex Sans" w:hAnsi="IBM Plex Sans"/>
          <w:sz w:val="16"/>
          <w:szCs w:val="16"/>
        </w:rPr>
      </w:pPr>
      <w:r w:rsidRPr="001F3656">
        <w:rPr>
          <w:rFonts w:ascii="IBM Plex Sans" w:hAnsi="IBM Plex Sans"/>
          <w:b/>
          <w:bCs/>
          <w:sz w:val="16"/>
          <w:szCs w:val="16"/>
        </w:rPr>
        <w:t xml:space="preserve">Fig </w:t>
      </w:r>
      <w:r>
        <w:rPr>
          <w:rFonts w:ascii="IBM Plex Sans" w:hAnsi="IBM Plex Sans"/>
          <w:b/>
          <w:bCs/>
          <w:sz w:val="16"/>
          <w:szCs w:val="16"/>
        </w:rPr>
        <w:t>7</w:t>
      </w:r>
      <w:r w:rsidRPr="001F3656">
        <w:rPr>
          <w:rFonts w:ascii="IBM Plex Sans" w:hAnsi="IBM Plex Sans"/>
          <w:b/>
          <w:bCs/>
          <w:sz w:val="16"/>
          <w:szCs w:val="16"/>
        </w:rPr>
        <w:t>.</w:t>
      </w:r>
      <w:r w:rsidRPr="001F3656">
        <w:rPr>
          <w:rFonts w:ascii="IBM Plex Sans" w:hAnsi="IBM Plex Sans"/>
          <w:sz w:val="16"/>
          <w:szCs w:val="16"/>
        </w:rPr>
        <w:t xml:space="preserve"> </w:t>
      </w:r>
      <w:r>
        <w:rPr>
          <w:rFonts w:ascii="IBM Plex Sans" w:hAnsi="IBM Plex Sans"/>
          <w:sz w:val="16"/>
          <w:szCs w:val="16"/>
        </w:rPr>
        <w:t xml:space="preserve">ROC – AUC Graph for </w:t>
      </w:r>
      <w:r>
        <w:rPr>
          <w:rFonts w:ascii="IBM Plex Sans" w:hAnsi="IBM Plex Sans"/>
          <w:sz w:val="16"/>
          <w:szCs w:val="16"/>
        </w:rPr>
        <w:t xml:space="preserve">classification </w:t>
      </w:r>
      <w:r w:rsidR="00DD5571">
        <w:rPr>
          <w:rFonts w:ascii="IBM Plex Sans" w:hAnsi="IBM Plex Sans"/>
          <w:sz w:val="16"/>
          <w:szCs w:val="16"/>
        </w:rPr>
        <w:t>long</w:t>
      </w:r>
      <w:r>
        <w:rPr>
          <w:rFonts w:ascii="IBM Plex Sans" w:hAnsi="IBM Plex Sans"/>
          <w:sz w:val="16"/>
          <w:szCs w:val="16"/>
        </w:rPr>
        <w:t xml:space="preserve"> range vs short range TFs</w:t>
      </w:r>
    </w:p>
    <w:p w14:paraId="33FF6C0F" w14:textId="73A2BB11" w:rsidR="00B66FBB" w:rsidRDefault="00B66FBB" w:rsidP="00B66FBB">
      <w:pPr>
        <w:pStyle w:val="DefaultDrawingStyle"/>
        <w:spacing w:after="83"/>
        <w:rPr>
          <w:rFonts w:ascii="IBM Plex Sans" w:hAnsi="IBM Plex Sans"/>
          <w:sz w:val="24"/>
        </w:rPr>
      </w:pPr>
      <w:r>
        <w:rPr>
          <w:rFonts w:ascii="IBM Plex Sans" w:hAnsi="IBM Plex Sans"/>
          <w:color w:val="000000"/>
          <w:sz w:val="24"/>
        </w:rPr>
        <w:t xml:space="preserve">This showcases </w:t>
      </w:r>
      <w:proofErr w:type="spellStart"/>
      <w:r w:rsidR="00DD5571">
        <w:rPr>
          <w:rFonts w:ascii="IBM Plex Sans" w:hAnsi="IBM Plex Sans"/>
          <w:color w:val="000000"/>
          <w:sz w:val="24"/>
        </w:rPr>
        <w:t>geneformer’s</w:t>
      </w:r>
      <w:proofErr w:type="spellEnd"/>
      <w:r>
        <w:rPr>
          <w:rFonts w:ascii="IBM Plex Sans" w:hAnsi="IBM Plex Sans"/>
          <w:color w:val="000000"/>
          <w:sz w:val="24"/>
        </w:rPr>
        <w:t xml:space="preserve"> ability </w:t>
      </w:r>
      <w:r>
        <w:rPr>
          <w:rFonts w:ascii="IBM Plex Sans" w:hAnsi="IBM Plex Sans"/>
          <w:color w:val="000000"/>
          <w:sz w:val="24"/>
        </w:rPr>
        <w:t>t</w:t>
      </w:r>
      <w:r>
        <w:rPr>
          <w:rFonts w:ascii="IBM Plex Sans" w:hAnsi="IBM Plex Sans"/>
          <w:color w:val="000000"/>
          <w:sz w:val="24"/>
        </w:rPr>
        <w:t>o improve predictions even for higher order transcription factor property of regulatory range. This is a challenging problem to infer from transcriptional data alone.</w:t>
      </w:r>
    </w:p>
    <w:p w14:paraId="0471CD2F" w14:textId="4CC3F7C7" w:rsidR="00B66FBB" w:rsidRDefault="00B66FBB" w:rsidP="00B66FBB">
      <w:pPr>
        <w:pStyle w:val="Textbody"/>
        <w:spacing w:after="83"/>
        <w:textAlignment w:val="baseline"/>
        <w:rPr>
          <w:rFonts w:ascii="IBM Plex Sans" w:hAnsi="IBM Plex Sans"/>
          <w:sz w:val="36"/>
          <w:szCs w:val="36"/>
        </w:rPr>
      </w:pPr>
      <w:r w:rsidRPr="007F13CB">
        <w:rPr>
          <w:rFonts w:ascii="Calibri" w:hAnsi="Calibri"/>
          <w:color w:val="333333"/>
          <w:sz w:val="21"/>
        </w:rPr>
        <w:t>_____________________________________________________________________________________________</w:t>
      </w:r>
      <w:r>
        <w:rPr>
          <w:rFonts w:ascii="Calibri" w:hAnsi="Calibri"/>
          <w:color w:val="333333"/>
          <w:sz w:val="21"/>
        </w:rPr>
        <w:t>_______</w:t>
      </w:r>
      <w:r w:rsidRPr="00D61368">
        <w:rPr>
          <w:rFonts w:ascii="IBM Plex Sans" w:hAnsi="IBM Plex Sans"/>
          <w:sz w:val="36"/>
          <w:szCs w:val="36"/>
        </w:rPr>
        <w:t>3.</w:t>
      </w:r>
      <w:r>
        <w:rPr>
          <w:rFonts w:ascii="IBM Plex Sans" w:hAnsi="IBM Plex Sans"/>
          <w:sz w:val="36"/>
          <w:szCs w:val="36"/>
        </w:rPr>
        <w:t>3</w:t>
      </w:r>
      <w:r>
        <w:rPr>
          <w:rFonts w:ascii="IBM Plex Sans" w:hAnsi="IBM Plex Sans"/>
          <w:sz w:val="36"/>
          <w:szCs w:val="36"/>
        </w:rPr>
        <w:t>.</w:t>
      </w:r>
      <w:r w:rsidRPr="00D61368">
        <w:rPr>
          <w:rFonts w:ascii="IBM Plex Sans" w:hAnsi="IBM Plex Sans"/>
          <w:sz w:val="36"/>
          <w:szCs w:val="36"/>
        </w:rPr>
        <w:t xml:space="preserve"> </w:t>
      </w:r>
      <w:r>
        <w:rPr>
          <w:rFonts w:ascii="IBM Plex Sans" w:hAnsi="IBM Plex Sans"/>
          <w:sz w:val="36"/>
          <w:szCs w:val="36"/>
        </w:rPr>
        <w:t>Network Dynamics prediction</w:t>
      </w:r>
    </w:p>
    <w:p w14:paraId="0B0A7843" w14:textId="5274AB89" w:rsidR="00B66FBB" w:rsidRDefault="00B66FBB" w:rsidP="00B66FBB">
      <w:pPr>
        <w:pStyle w:val="Textbody"/>
        <w:spacing w:after="83"/>
        <w:textAlignment w:val="baseline"/>
        <w:rPr>
          <w:rFonts w:ascii="IBM Plex Sans" w:hAnsi="IBM Plex Sans"/>
          <w:sz w:val="36"/>
          <w:szCs w:val="36"/>
        </w:rPr>
      </w:pPr>
      <w:r w:rsidRPr="00BB3C08">
        <mc:AlternateContent>
          <mc:Choice Requires="wps">
            <w:drawing>
              <wp:anchor distT="0" distB="0" distL="114300" distR="114300" simplePos="0" relativeHeight="251741184" behindDoc="0" locked="0" layoutInCell="1" allowOverlap="1" wp14:anchorId="5469816A" wp14:editId="10D237FB">
                <wp:simplePos x="0" y="0"/>
                <wp:positionH relativeFrom="margin">
                  <wp:posOffset>-258792</wp:posOffset>
                </wp:positionH>
                <wp:positionV relativeFrom="paragraph">
                  <wp:posOffset>48859</wp:posOffset>
                </wp:positionV>
                <wp:extent cx="7256678" cy="7522234"/>
                <wp:effectExtent l="0" t="0" r="20955" b="21590"/>
                <wp:wrapNone/>
                <wp:docPr id="865322983" name="TextBox 186"/>
                <wp:cNvGraphicFramePr/>
                <a:graphic xmlns:a="http://schemas.openxmlformats.org/drawingml/2006/main">
                  <a:graphicData uri="http://schemas.microsoft.com/office/word/2010/wordprocessingShape">
                    <wps:wsp>
                      <wps:cNvSpPr txBox="1"/>
                      <wps:spPr>
                        <a:xfrm>
                          <a:off x="0" y="0"/>
                          <a:ext cx="7256678" cy="7522234"/>
                        </a:xfrm>
                        <a:prstGeom prst="rect">
                          <a:avLst/>
                        </a:prstGeom>
                        <a:solidFill>
                          <a:schemeClr val="tx1">
                            <a:lumMod val="75000"/>
                            <a:lumOff val="25000"/>
                          </a:schemeClr>
                        </a:solidFill>
                        <a:ln w="0">
                          <a:solidFill>
                            <a:schemeClr val="tx1"/>
                          </a:solidFill>
                        </a:ln>
                      </wps:spPr>
                      <wps:txbx>
                        <w:txbxContent>
                          <w:p w14:paraId="15D55936" w14:textId="46D9595C" w:rsidR="00B66FBB" w:rsidRPr="00B66FBB" w:rsidRDefault="00B66FBB" w:rsidP="00B66FBB">
                            <w:pPr>
                              <w:rPr>
                                <w:rFonts w:ascii="IBM Plex Sans" w:hAnsi="IBM Plex Sans"/>
                                <w:b/>
                                <w:bCs/>
                                <w:color w:val="FFFFFF" w:themeColor="background1"/>
                              </w:rPr>
                            </w:pPr>
                            <w:r w:rsidRPr="00B66FBB">
                              <w:rPr>
                                <w:rFonts w:ascii="IBM Plex Sans" w:hAnsi="IBM Plex Sans"/>
                                <w:b/>
                                <w:bCs/>
                                <w:color w:val="FFFFFF" w:themeColor="background1"/>
                              </w:rPr>
                              <w:t>3.</w:t>
                            </w:r>
                            <w:r w:rsidR="00572CF3">
                              <w:rPr>
                                <w:rFonts w:ascii="IBM Plex Sans" w:hAnsi="IBM Plex Sans"/>
                                <w:b/>
                                <w:bCs/>
                                <w:color w:val="FFFFFF" w:themeColor="background1"/>
                              </w:rPr>
                              <w:t>3</w:t>
                            </w:r>
                            <w:r w:rsidRPr="00B66FBB">
                              <w:rPr>
                                <w:rFonts w:ascii="IBM Plex Sans" w:hAnsi="IBM Plex Sans"/>
                                <w:b/>
                                <w:bCs/>
                                <w:color w:val="FFFFFF" w:themeColor="background1"/>
                              </w:rPr>
                              <w:t>.1. Key Biological Concepts</w:t>
                            </w:r>
                          </w:p>
                          <w:p w14:paraId="07D4F59A" w14:textId="386DB951" w:rsidR="00B66FBB" w:rsidRPr="00B66FBB" w:rsidRDefault="00B66FBB" w:rsidP="00572CF3">
                            <w:pPr>
                              <w:pStyle w:val="Textbody"/>
                              <w:numPr>
                                <w:ilvl w:val="0"/>
                                <w:numId w:val="20"/>
                              </w:numPr>
                              <w:spacing w:after="83"/>
                              <w:rPr>
                                <w:rFonts w:ascii="IBM Plex Sans" w:hAnsi="IBM Plex Sans"/>
                                <w:color w:val="FFFFFF" w:themeColor="background1"/>
                              </w:rPr>
                            </w:pPr>
                            <w:r w:rsidRPr="00B66FBB">
                              <w:rPr>
                                <w:rFonts w:ascii="IBM Plex Sans" w:hAnsi="IBM Plex Sans"/>
                                <w:b/>
                                <w:bCs/>
                                <w:color w:val="FFFFFF" w:themeColor="background1"/>
                              </w:rPr>
                              <w:t>Gene regulatory networks (GRNs)</w:t>
                            </w:r>
                            <w:r w:rsidRPr="00B66FBB">
                              <w:rPr>
                                <w:rFonts w:ascii="IBM Plex Sans" w:hAnsi="IBM Plex Sans"/>
                                <w:color w:val="FFFFFF" w:themeColor="background1"/>
                              </w:rPr>
                              <w:t xml:space="preserve"> are complex network of molecular regulators that control the gene expression levels in a cell. The hierarchical structure can be used to organize the complex interactions within a cell. </w:t>
                            </w:r>
                          </w:p>
                          <w:p w14:paraId="3744019F" w14:textId="195CFD5E" w:rsidR="00B66FBB" w:rsidRPr="00B66FBB" w:rsidRDefault="00B66FBB" w:rsidP="00B66FBB">
                            <w:pPr>
                              <w:pStyle w:val="Textbody"/>
                              <w:spacing w:after="83"/>
                              <w:rPr>
                                <w:rFonts w:ascii="IBM Plex Sans" w:hAnsi="IBM Plex Sans"/>
                                <w:color w:val="FFFFFF" w:themeColor="background1"/>
                              </w:rPr>
                            </w:pPr>
                            <w:r>
                              <w:rPr>
                                <w:rFonts w:ascii="IBM Plex Sans" w:hAnsi="IBM Plex Sans"/>
                                <w:color w:val="FFFFFF" w:themeColor="background1"/>
                              </w:rPr>
                              <w:t xml:space="preserve">                                               </w:t>
                            </w:r>
                            <w:r w:rsidRPr="00B66FBB">
                              <w:rPr>
                                <w:rFonts w:ascii="IBM Plex Sans" w:hAnsi="IBM Plex Sans"/>
                                <w:noProof/>
                                <w:color w:val="FFFFFF" w:themeColor="background1"/>
                              </w:rPr>
                              <w:drawing>
                                <wp:inline distT="0" distB="0" distL="0" distR="0" wp14:anchorId="7E9423E0" wp14:editId="6801B5B0">
                                  <wp:extent cx="2905125" cy="1733550"/>
                                  <wp:effectExtent l="0" t="0" r="9525" b="0"/>
                                  <wp:docPr id="622808043" name="Picture 6228080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906022" cy="1734085"/>
                                          </a:xfrm>
                                          <a:prstGeom prst="rect">
                                            <a:avLst/>
                                          </a:prstGeom>
                                        </pic:spPr>
                                      </pic:pic>
                                    </a:graphicData>
                                  </a:graphic>
                                </wp:inline>
                              </w:drawing>
                            </w:r>
                          </w:p>
                          <w:p w14:paraId="47BF2900" w14:textId="415A1729" w:rsidR="00B66FBB" w:rsidRDefault="00B66FBB" w:rsidP="00B66FBB">
                            <w:pPr>
                              <w:pStyle w:val="Textbody"/>
                              <w:spacing w:after="83"/>
                              <w:ind w:left="2160"/>
                              <w:rPr>
                                <w:rFonts w:ascii="IBM Plex Sans" w:hAnsi="IBM Plex Sans"/>
                                <w:color w:val="FFFFFF" w:themeColor="background1"/>
                                <w:sz w:val="20"/>
                                <w:szCs w:val="20"/>
                              </w:rPr>
                            </w:pPr>
                            <w:r>
                              <w:rPr>
                                <w:rFonts w:ascii="IBM Plex Sans" w:hAnsi="IBM Plex Sans"/>
                                <w:b/>
                                <w:bCs/>
                                <w:color w:val="FFFFFF" w:themeColor="background1"/>
                              </w:rPr>
                              <w:t xml:space="preserve">       </w:t>
                            </w:r>
                            <w:r w:rsidR="00572CF3">
                              <w:rPr>
                                <w:rFonts w:ascii="IBM Plex Sans" w:hAnsi="IBM Plex Sans"/>
                                <w:b/>
                                <w:bCs/>
                                <w:color w:val="FFFFFF" w:themeColor="background1"/>
                              </w:rPr>
                              <w:t xml:space="preserve">                         </w:t>
                            </w:r>
                            <w:r w:rsidRPr="00041BF2">
                              <w:rPr>
                                <w:rFonts w:ascii="IBM Plex Sans" w:hAnsi="IBM Plex Sans"/>
                                <w:b/>
                                <w:bCs/>
                                <w:color w:val="FFFFFF" w:themeColor="background1"/>
                                <w:sz w:val="20"/>
                                <w:szCs w:val="20"/>
                              </w:rPr>
                              <w:t>Fig</w:t>
                            </w:r>
                            <w:r w:rsidRPr="00041BF2">
                              <w:rPr>
                                <w:rFonts w:ascii="IBM Plex Sans" w:hAnsi="IBM Plex Sans"/>
                                <w:b/>
                                <w:bCs/>
                                <w:color w:val="FFFFFF" w:themeColor="background1"/>
                                <w:sz w:val="20"/>
                                <w:szCs w:val="20"/>
                              </w:rPr>
                              <w:t xml:space="preserve"> 8:</w:t>
                            </w:r>
                            <w:r w:rsidRPr="00041BF2">
                              <w:rPr>
                                <w:rFonts w:ascii="IBM Plex Sans" w:hAnsi="IBM Plex Sans"/>
                                <w:color w:val="FFFFFF" w:themeColor="background1"/>
                                <w:sz w:val="20"/>
                                <w:szCs w:val="20"/>
                              </w:rPr>
                              <w:t xml:space="preserve"> Example for GRN</w:t>
                            </w:r>
                          </w:p>
                          <w:p w14:paraId="3E1D00D7" w14:textId="77777777" w:rsidR="00041BF2" w:rsidRPr="00041BF2" w:rsidRDefault="00041BF2" w:rsidP="00B66FBB">
                            <w:pPr>
                              <w:pStyle w:val="Textbody"/>
                              <w:spacing w:after="83"/>
                              <w:ind w:left="2160"/>
                              <w:rPr>
                                <w:rFonts w:ascii="IBM Plex Sans" w:hAnsi="IBM Plex Sans"/>
                                <w:color w:val="FFFFFF" w:themeColor="background1"/>
                                <w:sz w:val="20"/>
                                <w:szCs w:val="20"/>
                              </w:rPr>
                            </w:pPr>
                          </w:p>
                          <w:p w14:paraId="0B94C68F" w14:textId="2E5E1D14" w:rsidR="00B66FBB" w:rsidRPr="00B66FBB" w:rsidRDefault="00B66FBB" w:rsidP="00B66FBB">
                            <w:pPr>
                              <w:pStyle w:val="Textbody"/>
                              <w:numPr>
                                <w:ilvl w:val="0"/>
                                <w:numId w:val="17"/>
                              </w:numPr>
                              <w:spacing w:after="83"/>
                              <w:textAlignment w:val="baseline"/>
                              <w:rPr>
                                <w:rFonts w:ascii="IBM Plex Sans" w:hAnsi="IBM Plex Sans"/>
                                <w:color w:val="FFFFFF" w:themeColor="background1"/>
                              </w:rPr>
                            </w:pPr>
                            <w:r w:rsidRPr="00B66FBB">
                              <w:rPr>
                                <w:rFonts w:ascii="IBM Plex Sans" w:hAnsi="IBM Plex Sans"/>
                                <w:b/>
                                <w:bCs/>
                                <w:color w:val="FFFFFF" w:themeColor="background1"/>
                              </w:rPr>
                              <w:t>Top level (or master regulators):</w:t>
                            </w:r>
                            <w:r w:rsidRPr="00B66FBB">
                              <w:rPr>
                                <w:rFonts w:ascii="IBM Plex Sans" w:hAnsi="IBM Plex Sans"/>
                                <w:color w:val="FFFFFF" w:themeColor="background1"/>
                              </w:rPr>
                              <w:t xml:space="preserve"> these are the genes that are at the top of the </w:t>
                            </w:r>
                            <w:r w:rsidRPr="00B66FBB">
                              <w:rPr>
                                <w:rFonts w:ascii="IBM Plex Sans" w:hAnsi="IBM Plex Sans"/>
                                <w:color w:val="FFFFFF" w:themeColor="background1"/>
                              </w:rPr>
                              <w:t>hierarchy that</w:t>
                            </w:r>
                            <w:r w:rsidRPr="00B66FBB">
                              <w:rPr>
                                <w:rFonts w:ascii="IBM Plex Sans" w:hAnsi="IBM Plex Sans"/>
                                <w:color w:val="FFFFFF" w:themeColor="background1"/>
                              </w:rPr>
                              <w:t xml:space="preserve"> control expression of many other </w:t>
                            </w:r>
                            <w:r w:rsidRPr="00B66FBB">
                              <w:rPr>
                                <w:rFonts w:ascii="IBM Plex Sans" w:hAnsi="IBM Plex Sans"/>
                                <w:color w:val="FFFFFF" w:themeColor="background1"/>
                              </w:rPr>
                              <w:t>genes,</w:t>
                            </w:r>
                            <w:r w:rsidRPr="00B66FBB">
                              <w:rPr>
                                <w:rFonts w:ascii="IBM Plex Sans" w:hAnsi="IBM Plex Sans"/>
                                <w:color w:val="FFFFFF" w:themeColor="background1"/>
                              </w:rPr>
                              <w:t xml:space="preserve"> they play a crucial role in determining the cell fate and functions.</w:t>
                            </w:r>
                          </w:p>
                          <w:p w14:paraId="65922274" w14:textId="66A081C0" w:rsidR="00B66FBB" w:rsidRPr="00B66FBB" w:rsidRDefault="00B66FBB" w:rsidP="00B66FBB">
                            <w:pPr>
                              <w:pStyle w:val="Textbody"/>
                              <w:numPr>
                                <w:ilvl w:val="0"/>
                                <w:numId w:val="17"/>
                              </w:numPr>
                              <w:spacing w:after="83"/>
                              <w:textAlignment w:val="baseline"/>
                              <w:rPr>
                                <w:rFonts w:ascii="IBM Plex Sans" w:hAnsi="IBM Plex Sans"/>
                                <w:color w:val="FFFFFF" w:themeColor="background1"/>
                              </w:rPr>
                            </w:pPr>
                            <w:r w:rsidRPr="00B66FBB">
                              <w:rPr>
                                <w:rFonts w:ascii="IBM Plex Sans" w:hAnsi="IBM Plex Sans"/>
                                <w:b/>
                                <w:bCs/>
                                <w:color w:val="FFFFFF" w:themeColor="background1"/>
                              </w:rPr>
                              <w:t>Intermediate regulators:</w:t>
                            </w:r>
                            <w:r w:rsidRPr="00B66FBB">
                              <w:rPr>
                                <w:rFonts w:ascii="IBM Plex Sans" w:hAnsi="IBM Plex Sans"/>
                                <w:color w:val="FFFFFF" w:themeColor="background1"/>
                              </w:rPr>
                              <w:t xml:space="preserve"> These genes are regulated by master </w:t>
                            </w:r>
                            <w:r w:rsidRPr="00B66FBB">
                              <w:rPr>
                                <w:rFonts w:ascii="IBM Plex Sans" w:hAnsi="IBM Plex Sans"/>
                                <w:color w:val="FFFFFF" w:themeColor="background1"/>
                              </w:rPr>
                              <w:t>regulators;</w:t>
                            </w:r>
                            <w:r w:rsidRPr="00B66FBB">
                              <w:rPr>
                                <w:rFonts w:ascii="IBM Plex Sans" w:hAnsi="IBM Plex Sans"/>
                                <w:color w:val="FFFFFF" w:themeColor="background1"/>
                              </w:rPr>
                              <w:t xml:space="preserve"> in turn they control expressions of other genes. They act as intermediators in the regulatory cascade.</w:t>
                            </w:r>
                          </w:p>
                          <w:p w14:paraId="3240B96C" w14:textId="17F5EC5D" w:rsidR="00B66FBB" w:rsidRDefault="00B66FBB" w:rsidP="00B66FBB">
                            <w:pPr>
                              <w:pStyle w:val="Textbody"/>
                              <w:numPr>
                                <w:ilvl w:val="0"/>
                                <w:numId w:val="17"/>
                              </w:numPr>
                              <w:spacing w:after="83"/>
                              <w:textAlignment w:val="baseline"/>
                              <w:rPr>
                                <w:rFonts w:ascii="IBM Plex Sans" w:hAnsi="IBM Plex Sans"/>
                                <w:color w:val="FFFFFF" w:themeColor="background1"/>
                              </w:rPr>
                            </w:pPr>
                            <w:r w:rsidRPr="00B66FBB">
                              <w:rPr>
                                <w:rFonts w:ascii="IBM Plex Sans" w:hAnsi="IBM Plex Sans"/>
                                <w:b/>
                                <w:bCs/>
                                <w:color w:val="FFFFFF" w:themeColor="background1"/>
                              </w:rPr>
                              <w:t xml:space="preserve">Target </w:t>
                            </w:r>
                            <w:r w:rsidRPr="00B66FBB">
                              <w:rPr>
                                <w:rFonts w:ascii="IBM Plex Sans" w:hAnsi="IBM Plex Sans"/>
                                <w:b/>
                                <w:bCs/>
                                <w:color w:val="FFFFFF" w:themeColor="background1"/>
                              </w:rPr>
                              <w:t>genes:</w:t>
                            </w:r>
                            <w:r w:rsidRPr="00B66FBB">
                              <w:rPr>
                                <w:rFonts w:ascii="IBM Plex Sans" w:hAnsi="IBM Plex Sans"/>
                                <w:color w:val="FFFFFF" w:themeColor="background1"/>
                              </w:rPr>
                              <w:t xml:space="preserve"> They are at the bottom of the </w:t>
                            </w:r>
                            <w:r w:rsidRPr="00B66FBB">
                              <w:rPr>
                                <w:rFonts w:ascii="IBM Plex Sans" w:hAnsi="IBM Plex Sans"/>
                                <w:color w:val="FFFFFF" w:themeColor="background1"/>
                              </w:rPr>
                              <w:t>hierarchy;</w:t>
                            </w:r>
                            <w:r w:rsidRPr="00B66FBB">
                              <w:rPr>
                                <w:rFonts w:ascii="IBM Plex Sans" w:hAnsi="IBM Plex Sans"/>
                                <w:color w:val="FFFFFF" w:themeColor="background1"/>
                              </w:rPr>
                              <w:t xml:space="preserve"> they often encode the </w:t>
                            </w:r>
                            <w:r w:rsidRPr="00B66FBB">
                              <w:rPr>
                                <w:rFonts w:ascii="IBM Plex Sans" w:hAnsi="IBM Plex Sans"/>
                                <w:color w:val="FFFFFF" w:themeColor="background1"/>
                              </w:rPr>
                              <w:t>proteins</w:t>
                            </w:r>
                            <w:r w:rsidRPr="00B66FBB">
                              <w:rPr>
                                <w:rFonts w:ascii="IBM Plex Sans" w:hAnsi="IBM Plex Sans"/>
                                <w:color w:val="FFFFFF" w:themeColor="background1"/>
                              </w:rPr>
                              <w:t xml:space="preserve"> that perform specific cell functions</w:t>
                            </w:r>
                          </w:p>
                          <w:p w14:paraId="3D3FDFE7" w14:textId="77777777" w:rsidR="00572CF3" w:rsidRPr="00B66FBB" w:rsidRDefault="00572CF3" w:rsidP="00572CF3">
                            <w:pPr>
                              <w:pStyle w:val="Textbody"/>
                              <w:spacing w:after="83"/>
                              <w:ind w:left="720"/>
                              <w:textAlignment w:val="baseline"/>
                              <w:rPr>
                                <w:rFonts w:ascii="IBM Plex Sans" w:hAnsi="IBM Plex Sans"/>
                                <w:color w:val="FFFFFF" w:themeColor="background1"/>
                              </w:rPr>
                            </w:pPr>
                          </w:p>
                          <w:p w14:paraId="781632AE" w14:textId="5BC71666" w:rsidR="00B66FBB" w:rsidRPr="00B66FBB" w:rsidRDefault="00B66FBB" w:rsidP="00B66FBB">
                            <w:pPr>
                              <w:pStyle w:val="Textbody"/>
                              <w:spacing w:after="83"/>
                              <w:rPr>
                                <w:rFonts w:ascii="IBM Plex Sans" w:hAnsi="IBM Plex Sans"/>
                                <w:color w:val="FFFFFF" w:themeColor="background1"/>
                              </w:rPr>
                            </w:pPr>
                            <w:r w:rsidRPr="00B66FBB">
                              <w:rPr>
                                <w:rFonts w:ascii="IBM Plex Sans" w:hAnsi="IBM Plex Sans"/>
                                <w:color w:val="FFFFFF" w:themeColor="background1"/>
                              </w:rPr>
                              <w:t xml:space="preserve">By identifying the hierarchy for </w:t>
                            </w:r>
                            <w:r w:rsidRPr="00B66FBB">
                              <w:rPr>
                                <w:rFonts w:ascii="IBM Plex Sans" w:hAnsi="IBM Plex Sans"/>
                                <w:color w:val="FFFFFF" w:themeColor="background1"/>
                              </w:rPr>
                              <w:t>disease,</w:t>
                            </w:r>
                            <w:r w:rsidRPr="00B66FBB">
                              <w:rPr>
                                <w:rFonts w:ascii="IBM Plex Sans" w:hAnsi="IBM Plex Sans"/>
                                <w:color w:val="FFFFFF" w:themeColor="background1"/>
                              </w:rPr>
                              <w:t xml:space="preserve"> it can help to design therapies </w:t>
                            </w:r>
                            <w:r w:rsidRPr="00B66FBB">
                              <w:rPr>
                                <w:rFonts w:ascii="IBM Plex Sans" w:hAnsi="IBM Plex Sans"/>
                                <w:color w:val="FFFFFF" w:themeColor="background1"/>
                              </w:rPr>
                              <w:t>targeting</w:t>
                            </w:r>
                            <w:r w:rsidRPr="00B66FBB">
                              <w:rPr>
                                <w:rFonts w:ascii="IBM Plex Sans" w:hAnsi="IBM Plex Sans"/>
                                <w:color w:val="FFFFFF" w:themeColor="background1"/>
                              </w:rPr>
                              <w:t xml:space="preserve"> the core regulatory elements which is driving the disease process rather than </w:t>
                            </w:r>
                            <w:r w:rsidRPr="00B66FBB">
                              <w:rPr>
                                <w:rFonts w:ascii="IBM Plex Sans" w:hAnsi="IBM Plex Sans"/>
                                <w:color w:val="FFFFFF" w:themeColor="background1"/>
                              </w:rPr>
                              <w:t>targeting</w:t>
                            </w:r>
                            <w:r w:rsidRPr="00B66FBB">
                              <w:rPr>
                                <w:rFonts w:ascii="IBM Plex Sans" w:hAnsi="IBM Plex Sans"/>
                                <w:color w:val="FFFFFF" w:themeColor="background1"/>
                              </w:rPr>
                              <w:t xml:space="preserve"> the peripheral targets which may not be disease modifying.</w:t>
                            </w:r>
                          </w:p>
                          <w:p w14:paraId="407D7190" w14:textId="33AF94C4" w:rsidR="00B66FBB" w:rsidRPr="00B66FBB" w:rsidRDefault="00B66FBB" w:rsidP="00B66FBB">
                            <w:pPr>
                              <w:pStyle w:val="Textbody"/>
                              <w:spacing w:after="83"/>
                              <w:rPr>
                                <w:rFonts w:ascii="IBM Plex Sans" w:hAnsi="IBM Plex Sans"/>
                                <w:color w:val="FFFFFF" w:themeColor="background1"/>
                              </w:rPr>
                            </w:pPr>
                            <w:r w:rsidRPr="00B66FBB">
                              <w:rPr>
                                <w:rFonts w:ascii="IBM Plex Sans" w:hAnsi="IBM Plex Sans"/>
                                <w:color w:val="FFFFFF" w:themeColor="background1"/>
                              </w:rPr>
                              <w:t xml:space="preserve">The primary challenge in developing such GRN for </w:t>
                            </w:r>
                            <w:r w:rsidRPr="00B66FBB">
                              <w:rPr>
                                <w:rFonts w:ascii="IBM Plex Sans" w:hAnsi="IBM Plex Sans"/>
                                <w:b/>
                                <w:bCs/>
                                <w:color w:val="FFFFFF" w:themeColor="background1"/>
                              </w:rPr>
                              <w:t>Notch N1 dependent network</w:t>
                            </w:r>
                            <w:r w:rsidRPr="00B66FBB">
                              <w:rPr>
                                <w:rFonts w:ascii="IBM Plex Sans" w:hAnsi="IBM Plex Sans"/>
                                <w:color w:val="FFFFFF" w:themeColor="background1"/>
                              </w:rPr>
                              <w:t xml:space="preserve"> governing cardiac value </w:t>
                            </w:r>
                            <w:r w:rsidRPr="00B66FBB">
                              <w:rPr>
                                <w:rFonts w:ascii="IBM Plex Sans" w:hAnsi="IBM Plex Sans"/>
                                <w:color w:val="FFFFFF" w:themeColor="background1"/>
                              </w:rPr>
                              <w:t>disease is</w:t>
                            </w:r>
                            <w:r w:rsidRPr="00B66FBB">
                              <w:rPr>
                                <w:rFonts w:ascii="IBM Plex Sans" w:hAnsi="IBM Plex Sans"/>
                                <w:color w:val="FFFFFF" w:themeColor="background1"/>
                              </w:rPr>
                              <w:t xml:space="preserve"> the requirement of </w:t>
                            </w:r>
                            <w:r w:rsidRPr="00B66FBB">
                              <w:rPr>
                                <w:rFonts w:ascii="IBM Plex Sans" w:hAnsi="IBM Plex Sans"/>
                                <w:color w:val="FFFFFF" w:themeColor="background1"/>
                              </w:rPr>
                              <w:t>large-scale</w:t>
                            </w:r>
                            <w:r w:rsidRPr="00B66FBB">
                              <w:rPr>
                                <w:rFonts w:ascii="IBM Plex Sans" w:hAnsi="IBM Plex Sans"/>
                                <w:color w:val="FFFFFF" w:themeColor="background1"/>
                              </w:rPr>
                              <w:t xml:space="preserve"> single cell transcriptomic data in </w:t>
                            </w:r>
                            <w:r w:rsidRPr="00B66FBB">
                              <w:rPr>
                                <w:rFonts w:ascii="IBM Plex Sans" w:hAnsi="IBM Plex Sans"/>
                                <w:b/>
                                <w:bCs/>
                                <w:color w:val="FFFFFF" w:themeColor="background1"/>
                              </w:rPr>
                              <w:t>patient specific isogenic controls</w:t>
                            </w:r>
                            <w:r w:rsidRPr="00B66FBB">
                              <w:rPr>
                                <w:rFonts w:ascii="IBM Plex Sans" w:hAnsi="IBM Plex Sans"/>
                                <w:color w:val="FFFFFF" w:themeColor="background1"/>
                              </w:rPr>
                              <w:t xml:space="preserve"> (a powerful tool in biomedical research, particularly for studying genetic diseases and developing personalized treatments).</w:t>
                            </w:r>
                          </w:p>
                          <w:p w14:paraId="621D7A69" w14:textId="77777777" w:rsidR="00B66FBB" w:rsidRPr="00B66FBB" w:rsidRDefault="00B66FBB" w:rsidP="00B66FBB">
                            <w:pPr>
                              <w:rPr>
                                <w:rFonts w:ascii="IBM Plex Sans" w:hAnsi="IBM Plex Sans"/>
                                <w:b/>
                                <w:bCs/>
                                <w:color w:val="FFFFFF" w:themeColor="background1"/>
                              </w:rPr>
                            </w:pPr>
                          </w:p>
                          <w:p w14:paraId="34CC26C3" w14:textId="1C0B93BB" w:rsidR="00B66FBB" w:rsidRPr="00B66FBB" w:rsidRDefault="00B66FBB" w:rsidP="00B66FBB">
                            <w:pPr>
                              <w:rPr>
                                <w:noProof/>
                                <w:color w:val="FFFFFF" w:themeColor="background1"/>
                              </w:rPr>
                            </w:pPr>
                            <w:r w:rsidRPr="00B66FBB">
                              <w:rPr>
                                <w:noProof/>
                                <w:color w:val="FFFFFF" w:themeColor="background1"/>
                              </w:rPr>
                              <w:t xml:space="preserve">                                                     </w:t>
                            </w:r>
                          </w:p>
                          <w:p w14:paraId="16F7DEE2" w14:textId="032F2CED" w:rsidR="00B66FBB" w:rsidRPr="00B66FBB" w:rsidRDefault="00B66FBB" w:rsidP="00B66FBB">
                            <w:pPr>
                              <w:pStyle w:val="Textbody"/>
                              <w:ind w:firstLine="720"/>
                              <w:rPr>
                                <w:rFonts w:ascii="IBM Plex Sans" w:hAnsi="IBM Plex Sans"/>
                                <w:b/>
                                <w:bCs/>
                                <w:color w:val="FFFFFF" w:themeColor="background1"/>
                                <w:sz w:val="16"/>
                                <w:szCs w:val="16"/>
                              </w:rPr>
                            </w:pPr>
                            <w:r w:rsidRPr="00B66FBB">
                              <w:rPr>
                                <w:noProof/>
                                <w:color w:val="FFFFFF" w:themeColor="background1"/>
                              </w:rPr>
                              <w:tab/>
                            </w:r>
                            <w:r w:rsidRPr="00B66FBB">
                              <w:rPr>
                                <w:noProof/>
                                <w:color w:val="FFFFFF" w:themeColor="background1"/>
                              </w:rPr>
                              <w:tab/>
                            </w:r>
                            <w:r w:rsidRPr="00B66FBB">
                              <w:rPr>
                                <w:noProof/>
                                <w:color w:val="FFFFFF" w:themeColor="background1"/>
                              </w:rPr>
                              <w:tab/>
                            </w:r>
                          </w:p>
                          <w:p w14:paraId="3E2E47FD" w14:textId="77777777" w:rsidR="00B66FBB" w:rsidRPr="00B66FBB" w:rsidRDefault="00B66FBB" w:rsidP="00B66FBB">
                            <w:pPr>
                              <w:rPr>
                                <w:noProof/>
                                <w:color w:val="FFFFFF" w:themeColor="background1"/>
                              </w:rPr>
                            </w:pPr>
                          </w:p>
                          <w:p w14:paraId="108C7E1E" w14:textId="77777777" w:rsidR="00B66FBB" w:rsidRPr="00B66FBB" w:rsidRDefault="00B66FBB" w:rsidP="00B66FBB">
                            <w:pPr>
                              <w:pStyle w:val="ListParagraph"/>
                              <w:rPr>
                                <w:rFonts w:ascii="IBM Plex Sans" w:hAnsi="IBM Plex Sans"/>
                                <w:color w:val="FFFFFF" w:themeColor="background1"/>
                                <w:kern w:val="24"/>
                                <w:sz w:val="24"/>
                                <w:szCs w:val="24"/>
                                <w14:ligatures w14:val="none"/>
                              </w:rPr>
                            </w:pPr>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shape w14:anchorId="5469816A" id="_x0000_s1051" type="#_x0000_t202" style="position:absolute;margin-left:-20.4pt;margin-top:3.85pt;width:571.4pt;height:592.3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" fillcolor="#404040 [2429]" strokecolor="black [3213]" strokeweight="0">
                <v:textbox inset="2.5mm,1.25mm,2.5mm,1.25mm">
                  <w:txbxContent>
                    <w:p w14:paraId="15D55936" w14:textId="46D9595C" w:rsidR="00B66FBB" w:rsidRPr="00B66FBB" w:rsidRDefault="00B66FBB" w:rsidP="00B66FBB">
                      <w:pPr>
                        <w:rPr>
                          <w:rFonts w:ascii="IBM Plex Sans" w:hAnsi="IBM Plex Sans"/>
                          <w:b/>
                          <w:bCs/>
                          <w:color w:val="FFFFFF" w:themeColor="background1"/>
                        </w:rPr>
                      </w:pPr>
                      <w:r w:rsidRPr="00B66FBB">
                        <w:rPr>
                          <w:rFonts w:ascii="IBM Plex Sans" w:hAnsi="IBM Plex Sans"/>
                          <w:b/>
                          <w:bCs/>
                          <w:color w:val="FFFFFF" w:themeColor="background1"/>
                        </w:rPr>
                        <w:t>3.</w:t>
                      </w:r>
                      <w:r w:rsidR="00572CF3">
                        <w:rPr>
                          <w:rFonts w:ascii="IBM Plex Sans" w:hAnsi="IBM Plex Sans"/>
                          <w:b/>
                          <w:bCs/>
                          <w:color w:val="FFFFFF" w:themeColor="background1"/>
                        </w:rPr>
                        <w:t>3</w:t>
                      </w:r>
                      <w:r w:rsidRPr="00B66FBB">
                        <w:rPr>
                          <w:rFonts w:ascii="IBM Plex Sans" w:hAnsi="IBM Plex Sans"/>
                          <w:b/>
                          <w:bCs/>
                          <w:color w:val="FFFFFF" w:themeColor="background1"/>
                        </w:rPr>
                        <w:t>.1. Key Biological Concepts</w:t>
                      </w:r>
                    </w:p>
                    <w:p w14:paraId="07D4F59A" w14:textId="386DB951" w:rsidR="00B66FBB" w:rsidRPr="00B66FBB" w:rsidRDefault="00B66FBB" w:rsidP="00572CF3">
                      <w:pPr>
                        <w:pStyle w:val="Textbody"/>
                        <w:numPr>
                          <w:ilvl w:val="0"/>
                          <w:numId w:val="20"/>
                        </w:numPr>
                        <w:spacing w:after="83"/>
                        <w:rPr>
                          <w:rFonts w:ascii="IBM Plex Sans" w:hAnsi="IBM Plex Sans"/>
                          <w:color w:val="FFFFFF" w:themeColor="background1"/>
                        </w:rPr>
                      </w:pPr>
                      <w:r w:rsidRPr="00B66FBB">
                        <w:rPr>
                          <w:rFonts w:ascii="IBM Plex Sans" w:hAnsi="IBM Plex Sans"/>
                          <w:b/>
                          <w:bCs/>
                          <w:color w:val="FFFFFF" w:themeColor="background1"/>
                        </w:rPr>
                        <w:t>Gene regulatory networks (GRNs)</w:t>
                      </w:r>
                      <w:r w:rsidRPr="00B66FBB">
                        <w:rPr>
                          <w:rFonts w:ascii="IBM Plex Sans" w:hAnsi="IBM Plex Sans"/>
                          <w:color w:val="FFFFFF" w:themeColor="background1"/>
                        </w:rPr>
                        <w:t xml:space="preserve"> are complex network of molecular regulators that control the gene expression levels in a cell. The hierarchical structure can be used to organize the complex interactions within a cell. </w:t>
                      </w:r>
                    </w:p>
                    <w:p w14:paraId="3744019F" w14:textId="195CFD5E" w:rsidR="00B66FBB" w:rsidRPr="00B66FBB" w:rsidRDefault="00B66FBB" w:rsidP="00B66FBB">
                      <w:pPr>
                        <w:pStyle w:val="Textbody"/>
                        <w:spacing w:after="83"/>
                        <w:rPr>
                          <w:rFonts w:ascii="IBM Plex Sans" w:hAnsi="IBM Plex Sans"/>
                          <w:color w:val="FFFFFF" w:themeColor="background1"/>
                        </w:rPr>
                      </w:pPr>
                      <w:r>
                        <w:rPr>
                          <w:rFonts w:ascii="IBM Plex Sans" w:hAnsi="IBM Plex Sans"/>
                          <w:color w:val="FFFFFF" w:themeColor="background1"/>
                        </w:rPr>
                        <w:t xml:space="preserve">                                               </w:t>
                      </w:r>
                      <w:r w:rsidRPr="00B66FBB">
                        <w:rPr>
                          <w:rFonts w:ascii="IBM Plex Sans" w:hAnsi="IBM Plex Sans"/>
                          <w:noProof/>
                          <w:color w:val="FFFFFF" w:themeColor="background1"/>
                        </w:rPr>
                        <w:drawing>
                          <wp:inline distT="0" distB="0" distL="0" distR="0" wp14:anchorId="7E9423E0" wp14:editId="6801B5B0">
                            <wp:extent cx="2905125" cy="1733550"/>
                            <wp:effectExtent l="0" t="0" r="9525" b="0"/>
                            <wp:docPr id="622808043" name="Picture 6228080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906022" cy="1734085"/>
                                    </a:xfrm>
                                    <a:prstGeom prst="rect">
                                      <a:avLst/>
                                    </a:prstGeom>
                                  </pic:spPr>
                                </pic:pic>
                              </a:graphicData>
                            </a:graphic>
                          </wp:inline>
                        </w:drawing>
                      </w:r>
                    </w:p>
                    <w:p w14:paraId="47BF2900" w14:textId="415A1729" w:rsidR="00B66FBB" w:rsidRDefault="00B66FBB" w:rsidP="00B66FBB">
                      <w:pPr>
                        <w:pStyle w:val="Textbody"/>
                        <w:spacing w:after="83"/>
                        <w:ind w:left="2160"/>
                        <w:rPr>
                          <w:rFonts w:ascii="IBM Plex Sans" w:hAnsi="IBM Plex Sans"/>
                          <w:color w:val="FFFFFF" w:themeColor="background1"/>
                          <w:sz w:val="20"/>
                          <w:szCs w:val="20"/>
                        </w:rPr>
                      </w:pPr>
                      <w:r>
                        <w:rPr>
                          <w:rFonts w:ascii="IBM Plex Sans" w:hAnsi="IBM Plex Sans"/>
                          <w:b/>
                          <w:bCs/>
                          <w:color w:val="FFFFFF" w:themeColor="background1"/>
                        </w:rPr>
                        <w:t xml:space="preserve">       </w:t>
                      </w:r>
                      <w:r w:rsidR="00572CF3">
                        <w:rPr>
                          <w:rFonts w:ascii="IBM Plex Sans" w:hAnsi="IBM Plex Sans"/>
                          <w:b/>
                          <w:bCs/>
                          <w:color w:val="FFFFFF" w:themeColor="background1"/>
                        </w:rPr>
                        <w:t xml:space="preserve">                         </w:t>
                      </w:r>
                      <w:r w:rsidRPr="00041BF2">
                        <w:rPr>
                          <w:rFonts w:ascii="IBM Plex Sans" w:hAnsi="IBM Plex Sans"/>
                          <w:b/>
                          <w:bCs/>
                          <w:color w:val="FFFFFF" w:themeColor="background1"/>
                          <w:sz w:val="20"/>
                          <w:szCs w:val="20"/>
                        </w:rPr>
                        <w:t>Fig</w:t>
                      </w:r>
                      <w:r w:rsidRPr="00041BF2">
                        <w:rPr>
                          <w:rFonts w:ascii="IBM Plex Sans" w:hAnsi="IBM Plex Sans"/>
                          <w:b/>
                          <w:bCs/>
                          <w:color w:val="FFFFFF" w:themeColor="background1"/>
                          <w:sz w:val="20"/>
                          <w:szCs w:val="20"/>
                        </w:rPr>
                        <w:t xml:space="preserve"> 8:</w:t>
                      </w:r>
                      <w:r w:rsidRPr="00041BF2">
                        <w:rPr>
                          <w:rFonts w:ascii="IBM Plex Sans" w:hAnsi="IBM Plex Sans"/>
                          <w:color w:val="FFFFFF" w:themeColor="background1"/>
                          <w:sz w:val="20"/>
                          <w:szCs w:val="20"/>
                        </w:rPr>
                        <w:t xml:space="preserve"> Example for GRN</w:t>
                      </w:r>
                    </w:p>
                    <w:p w14:paraId="3E1D00D7" w14:textId="77777777" w:rsidR="00041BF2" w:rsidRPr="00041BF2" w:rsidRDefault="00041BF2" w:rsidP="00B66FBB">
                      <w:pPr>
                        <w:pStyle w:val="Textbody"/>
                        <w:spacing w:after="83"/>
                        <w:ind w:left="2160"/>
                        <w:rPr>
                          <w:rFonts w:ascii="IBM Plex Sans" w:hAnsi="IBM Plex Sans"/>
                          <w:color w:val="FFFFFF" w:themeColor="background1"/>
                          <w:sz w:val="20"/>
                          <w:szCs w:val="20"/>
                        </w:rPr>
                      </w:pPr>
                    </w:p>
                    <w:p w14:paraId="0B94C68F" w14:textId="2E5E1D14" w:rsidR="00B66FBB" w:rsidRPr="00B66FBB" w:rsidRDefault="00B66FBB" w:rsidP="00B66FBB">
                      <w:pPr>
                        <w:pStyle w:val="Textbody"/>
                        <w:numPr>
                          <w:ilvl w:val="0"/>
                          <w:numId w:val="17"/>
                        </w:numPr>
                        <w:spacing w:after="83"/>
                        <w:textAlignment w:val="baseline"/>
                        <w:rPr>
                          <w:rFonts w:ascii="IBM Plex Sans" w:hAnsi="IBM Plex Sans"/>
                          <w:color w:val="FFFFFF" w:themeColor="background1"/>
                        </w:rPr>
                      </w:pPr>
                      <w:r w:rsidRPr="00B66FBB">
                        <w:rPr>
                          <w:rFonts w:ascii="IBM Plex Sans" w:hAnsi="IBM Plex Sans"/>
                          <w:b/>
                          <w:bCs/>
                          <w:color w:val="FFFFFF" w:themeColor="background1"/>
                        </w:rPr>
                        <w:t>Top level (or master regulators):</w:t>
                      </w:r>
                      <w:r w:rsidRPr="00B66FBB">
                        <w:rPr>
                          <w:rFonts w:ascii="IBM Plex Sans" w:hAnsi="IBM Plex Sans"/>
                          <w:color w:val="FFFFFF" w:themeColor="background1"/>
                        </w:rPr>
                        <w:t xml:space="preserve"> these are the genes that are at the top of the </w:t>
                      </w:r>
                      <w:r w:rsidRPr="00B66FBB">
                        <w:rPr>
                          <w:rFonts w:ascii="IBM Plex Sans" w:hAnsi="IBM Plex Sans"/>
                          <w:color w:val="FFFFFF" w:themeColor="background1"/>
                        </w:rPr>
                        <w:t>hierarchy that</w:t>
                      </w:r>
                      <w:r w:rsidRPr="00B66FBB">
                        <w:rPr>
                          <w:rFonts w:ascii="IBM Plex Sans" w:hAnsi="IBM Plex Sans"/>
                          <w:color w:val="FFFFFF" w:themeColor="background1"/>
                        </w:rPr>
                        <w:t xml:space="preserve"> control expression of many other </w:t>
                      </w:r>
                      <w:r w:rsidRPr="00B66FBB">
                        <w:rPr>
                          <w:rFonts w:ascii="IBM Plex Sans" w:hAnsi="IBM Plex Sans"/>
                          <w:color w:val="FFFFFF" w:themeColor="background1"/>
                        </w:rPr>
                        <w:t>genes,</w:t>
                      </w:r>
                      <w:r w:rsidRPr="00B66FBB">
                        <w:rPr>
                          <w:rFonts w:ascii="IBM Plex Sans" w:hAnsi="IBM Plex Sans"/>
                          <w:color w:val="FFFFFF" w:themeColor="background1"/>
                        </w:rPr>
                        <w:t xml:space="preserve"> they play a crucial role in determining the cell fate and functions.</w:t>
                      </w:r>
                    </w:p>
                    <w:p w14:paraId="65922274" w14:textId="66A081C0" w:rsidR="00B66FBB" w:rsidRPr="00B66FBB" w:rsidRDefault="00B66FBB" w:rsidP="00B66FBB">
                      <w:pPr>
                        <w:pStyle w:val="Textbody"/>
                        <w:numPr>
                          <w:ilvl w:val="0"/>
                          <w:numId w:val="17"/>
                        </w:numPr>
                        <w:spacing w:after="83"/>
                        <w:textAlignment w:val="baseline"/>
                        <w:rPr>
                          <w:rFonts w:ascii="IBM Plex Sans" w:hAnsi="IBM Plex Sans"/>
                          <w:color w:val="FFFFFF" w:themeColor="background1"/>
                        </w:rPr>
                      </w:pPr>
                      <w:r w:rsidRPr="00B66FBB">
                        <w:rPr>
                          <w:rFonts w:ascii="IBM Plex Sans" w:hAnsi="IBM Plex Sans"/>
                          <w:b/>
                          <w:bCs/>
                          <w:color w:val="FFFFFF" w:themeColor="background1"/>
                        </w:rPr>
                        <w:t>Intermediate regulators:</w:t>
                      </w:r>
                      <w:r w:rsidRPr="00B66FBB">
                        <w:rPr>
                          <w:rFonts w:ascii="IBM Plex Sans" w:hAnsi="IBM Plex Sans"/>
                          <w:color w:val="FFFFFF" w:themeColor="background1"/>
                        </w:rPr>
                        <w:t xml:space="preserve"> These genes are regulated by master </w:t>
                      </w:r>
                      <w:r w:rsidRPr="00B66FBB">
                        <w:rPr>
                          <w:rFonts w:ascii="IBM Plex Sans" w:hAnsi="IBM Plex Sans"/>
                          <w:color w:val="FFFFFF" w:themeColor="background1"/>
                        </w:rPr>
                        <w:t>regulators;</w:t>
                      </w:r>
                      <w:r w:rsidRPr="00B66FBB">
                        <w:rPr>
                          <w:rFonts w:ascii="IBM Plex Sans" w:hAnsi="IBM Plex Sans"/>
                          <w:color w:val="FFFFFF" w:themeColor="background1"/>
                        </w:rPr>
                        <w:t xml:space="preserve"> in turn they control expressions of other genes. They act as intermediators in the regulatory cascade.</w:t>
                      </w:r>
                    </w:p>
                    <w:p w14:paraId="3240B96C" w14:textId="17F5EC5D" w:rsidR="00B66FBB" w:rsidRDefault="00B66FBB" w:rsidP="00B66FBB">
                      <w:pPr>
                        <w:pStyle w:val="Textbody"/>
                        <w:numPr>
                          <w:ilvl w:val="0"/>
                          <w:numId w:val="17"/>
                        </w:numPr>
                        <w:spacing w:after="83"/>
                        <w:textAlignment w:val="baseline"/>
                        <w:rPr>
                          <w:rFonts w:ascii="IBM Plex Sans" w:hAnsi="IBM Plex Sans"/>
                          <w:color w:val="FFFFFF" w:themeColor="background1"/>
                        </w:rPr>
                      </w:pPr>
                      <w:r w:rsidRPr="00B66FBB">
                        <w:rPr>
                          <w:rFonts w:ascii="IBM Plex Sans" w:hAnsi="IBM Plex Sans"/>
                          <w:b/>
                          <w:bCs/>
                          <w:color w:val="FFFFFF" w:themeColor="background1"/>
                        </w:rPr>
                        <w:t xml:space="preserve">Target </w:t>
                      </w:r>
                      <w:r w:rsidRPr="00B66FBB">
                        <w:rPr>
                          <w:rFonts w:ascii="IBM Plex Sans" w:hAnsi="IBM Plex Sans"/>
                          <w:b/>
                          <w:bCs/>
                          <w:color w:val="FFFFFF" w:themeColor="background1"/>
                        </w:rPr>
                        <w:t>genes:</w:t>
                      </w:r>
                      <w:r w:rsidRPr="00B66FBB">
                        <w:rPr>
                          <w:rFonts w:ascii="IBM Plex Sans" w:hAnsi="IBM Plex Sans"/>
                          <w:color w:val="FFFFFF" w:themeColor="background1"/>
                        </w:rPr>
                        <w:t xml:space="preserve"> They are at the bottom of the </w:t>
                      </w:r>
                      <w:r w:rsidRPr="00B66FBB">
                        <w:rPr>
                          <w:rFonts w:ascii="IBM Plex Sans" w:hAnsi="IBM Plex Sans"/>
                          <w:color w:val="FFFFFF" w:themeColor="background1"/>
                        </w:rPr>
                        <w:t>hierarchy;</w:t>
                      </w:r>
                      <w:r w:rsidRPr="00B66FBB">
                        <w:rPr>
                          <w:rFonts w:ascii="IBM Plex Sans" w:hAnsi="IBM Plex Sans"/>
                          <w:color w:val="FFFFFF" w:themeColor="background1"/>
                        </w:rPr>
                        <w:t xml:space="preserve"> they often encode the </w:t>
                      </w:r>
                      <w:r w:rsidRPr="00B66FBB">
                        <w:rPr>
                          <w:rFonts w:ascii="IBM Plex Sans" w:hAnsi="IBM Plex Sans"/>
                          <w:color w:val="FFFFFF" w:themeColor="background1"/>
                        </w:rPr>
                        <w:t>proteins</w:t>
                      </w:r>
                      <w:r w:rsidRPr="00B66FBB">
                        <w:rPr>
                          <w:rFonts w:ascii="IBM Plex Sans" w:hAnsi="IBM Plex Sans"/>
                          <w:color w:val="FFFFFF" w:themeColor="background1"/>
                        </w:rPr>
                        <w:t xml:space="preserve"> that perform specific cell functions</w:t>
                      </w:r>
                    </w:p>
                    <w:p w14:paraId="3D3FDFE7" w14:textId="77777777" w:rsidR="00572CF3" w:rsidRPr="00B66FBB" w:rsidRDefault="00572CF3" w:rsidP="00572CF3">
                      <w:pPr>
                        <w:pStyle w:val="Textbody"/>
                        <w:spacing w:after="83"/>
                        <w:ind w:left="720"/>
                        <w:textAlignment w:val="baseline"/>
                        <w:rPr>
                          <w:rFonts w:ascii="IBM Plex Sans" w:hAnsi="IBM Plex Sans"/>
                          <w:color w:val="FFFFFF" w:themeColor="background1"/>
                        </w:rPr>
                      </w:pPr>
                    </w:p>
                    <w:p w14:paraId="781632AE" w14:textId="5BC71666" w:rsidR="00B66FBB" w:rsidRPr="00B66FBB" w:rsidRDefault="00B66FBB" w:rsidP="00B66FBB">
                      <w:pPr>
                        <w:pStyle w:val="Textbody"/>
                        <w:spacing w:after="83"/>
                        <w:rPr>
                          <w:rFonts w:ascii="IBM Plex Sans" w:hAnsi="IBM Plex Sans"/>
                          <w:color w:val="FFFFFF" w:themeColor="background1"/>
                        </w:rPr>
                      </w:pPr>
                      <w:r w:rsidRPr="00B66FBB">
                        <w:rPr>
                          <w:rFonts w:ascii="IBM Plex Sans" w:hAnsi="IBM Plex Sans"/>
                          <w:color w:val="FFFFFF" w:themeColor="background1"/>
                        </w:rPr>
                        <w:t xml:space="preserve">By identifying the hierarchy for </w:t>
                      </w:r>
                      <w:r w:rsidRPr="00B66FBB">
                        <w:rPr>
                          <w:rFonts w:ascii="IBM Plex Sans" w:hAnsi="IBM Plex Sans"/>
                          <w:color w:val="FFFFFF" w:themeColor="background1"/>
                        </w:rPr>
                        <w:t>disease,</w:t>
                      </w:r>
                      <w:r w:rsidRPr="00B66FBB">
                        <w:rPr>
                          <w:rFonts w:ascii="IBM Plex Sans" w:hAnsi="IBM Plex Sans"/>
                          <w:color w:val="FFFFFF" w:themeColor="background1"/>
                        </w:rPr>
                        <w:t xml:space="preserve"> it can help to design therapies </w:t>
                      </w:r>
                      <w:r w:rsidRPr="00B66FBB">
                        <w:rPr>
                          <w:rFonts w:ascii="IBM Plex Sans" w:hAnsi="IBM Plex Sans"/>
                          <w:color w:val="FFFFFF" w:themeColor="background1"/>
                        </w:rPr>
                        <w:t>targeting</w:t>
                      </w:r>
                      <w:r w:rsidRPr="00B66FBB">
                        <w:rPr>
                          <w:rFonts w:ascii="IBM Plex Sans" w:hAnsi="IBM Plex Sans"/>
                          <w:color w:val="FFFFFF" w:themeColor="background1"/>
                        </w:rPr>
                        <w:t xml:space="preserve"> the core regulatory elements which is driving the disease process rather than </w:t>
                      </w:r>
                      <w:r w:rsidRPr="00B66FBB">
                        <w:rPr>
                          <w:rFonts w:ascii="IBM Plex Sans" w:hAnsi="IBM Plex Sans"/>
                          <w:color w:val="FFFFFF" w:themeColor="background1"/>
                        </w:rPr>
                        <w:t>targeting</w:t>
                      </w:r>
                      <w:r w:rsidRPr="00B66FBB">
                        <w:rPr>
                          <w:rFonts w:ascii="IBM Plex Sans" w:hAnsi="IBM Plex Sans"/>
                          <w:color w:val="FFFFFF" w:themeColor="background1"/>
                        </w:rPr>
                        <w:t xml:space="preserve"> the peripheral targets which may not be disease modifying.</w:t>
                      </w:r>
                    </w:p>
                    <w:p w14:paraId="407D7190" w14:textId="33AF94C4" w:rsidR="00B66FBB" w:rsidRPr="00B66FBB" w:rsidRDefault="00B66FBB" w:rsidP="00B66FBB">
                      <w:pPr>
                        <w:pStyle w:val="Textbody"/>
                        <w:spacing w:after="83"/>
                        <w:rPr>
                          <w:rFonts w:ascii="IBM Plex Sans" w:hAnsi="IBM Plex Sans"/>
                          <w:color w:val="FFFFFF" w:themeColor="background1"/>
                        </w:rPr>
                      </w:pPr>
                      <w:r w:rsidRPr="00B66FBB">
                        <w:rPr>
                          <w:rFonts w:ascii="IBM Plex Sans" w:hAnsi="IBM Plex Sans"/>
                          <w:color w:val="FFFFFF" w:themeColor="background1"/>
                        </w:rPr>
                        <w:t xml:space="preserve">The primary challenge in developing such GRN for </w:t>
                      </w:r>
                      <w:r w:rsidRPr="00B66FBB">
                        <w:rPr>
                          <w:rFonts w:ascii="IBM Plex Sans" w:hAnsi="IBM Plex Sans"/>
                          <w:b/>
                          <w:bCs/>
                          <w:color w:val="FFFFFF" w:themeColor="background1"/>
                        </w:rPr>
                        <w:t>Notch N1 dependent network</w:t>
                      </w:r>
                      <w:r w:rsidRPr="00B66FBB">
                        <w:rPr>
                          <w:rFonts w:ascii="IBM Plex Sans" w:hAnsi="IBM Plex Sans"/>
                          <w:color w:val="FFFFFF" w:themeColor="background1"/>
                        </w:rPr>
                        <w:t xml:space="preserve"> governing cardiac value </w:t>
                      </w:r>
                      <w:r w:rsidRPr="00B66FBB">
                        <w:rPr>
                          <w:rFonts w:ascii="IBM Plex Sans" w:hAnsi="IBM Plex Sans"/>
                          <w:color w:val="FFFFFF" w:themeColor="background1"/>
                        </w:rPr>
                        <w:t>disease is</w:t>
                      </w:r>
                      <w:r w:rsidRPr="00B66FBB">
                        <w:rPr>
                          <w:rFonts w:ascii="IBM Plex Sans" w:hAnsi="IBM Plex Sans"/>
                          <w:color w:val="FFFFFF" w:themeColor="background1"/>
                        </w:rPr>
                        <w:t xml:space="preserve"> the requirement of </w:t>
                      </w:r>
                      <w:r w:rsidRPr="00B66FBB">
                        <w:rPr>
                          <w:rFonts w:ascii="IBM Plex Sans" w:hAnsi="IBM Plex Sans"/>
                          <w:color w:val="FFFFFF" w:themeColor="background1"/>
                        </w:rPr>
                        <w:t>large-scale</w:t>
                      </w:r>
                      <w:r w:rsidRPr="00B66FBB">
                        <w:rPr>
                          <w:rFonts w:ascii="IBM Plex Sans" w:hAnsi="IBM Plex Sans"/>
                          <w:color w:val="FFFFFF" w:themeColor="background1"/>
                        </w:rPr>
                        <w:t xml:space="preserve"> single cell transcriptomic data in </w:t>
                      </w:r>
                      <w:r w:rsidRPr="00B66FBB">
                        <w:rPr>
                          <w:rFonts w:ascii="IBM Plex Sans" w:hAnsi="IBM Plex Sans"/>
                          <w:b/>
                          <w:bCs/>
                          <w:color w:val="FFFFFF" w:themeColor="background1"/>
                        </w:rPr>
                        <w:t>patient specific isogenic controls</w:t>
                      </w:r>
                      <w:r w:rsidRPr="00B66FBB">
                        <w:rPr>
                          <w:rFonts w:ascii="IBM Plex Sans" w:hAnsi="IBM Plex Sans"/>
                          <w:color w:val="FFFFFF" w:themeColor="background1"/>
                        </w:rPr>
                        <w:t xml:space="preserve"> (a powerful tool in biomedical research, particularly for studying genetic diseases and developing personalized treatments).</w:t>
                      </w:r>
                    </w:p>
                    <w:p w14:paraId="621D7A69" w14:textId="77777777" w:rsidR="00B66FBB" w:rsidRPr="00B66FBB" w:rsidRDefault="00B66FBB" w:rsidP="00B66FBB">
                      <w:pPr>
                        <w:rPr>
                          <w:rFonts w:ascii="IBM Plex Sans" w:hAnsi="IBM Plex Sans"/>
                          <w:b/>
                          <w:bCs/>
                          <w:color w:val="FFFFFF" w:themeColor="background1"/>
                        </w:rPr>
                      </w:pPr>
                    </w:p>
                    <w:p w14:paraId="34CC26C3" w14:textId="1C0B93BB" w:rsidR="00B66FBB" w:rsidRPr="00B66FBB" w:rsidRDefault="00B66FBB" w:rsidP="00B66FBB">
                      <w:pPr>
                        <w:rPr>
                          <w:noProof/>
                          <w:color w:val="FFFFFF" w:themeColor="background1"/>
                        </w:rPr>
                      </w:pPr>
                      <w:r w:rsidRPr="00B66FBB">
                        <w:rPr>
                          <w:noProof/>
                          <w:color w:val="FFFFFF" w:themeColor="background1"/>
                        </w:rPr>
                        <w:t xml:space="preserve">                                                     </w:t>
                      </w:r>
                    </w:p>
                    <w:p w14:paraId="16F7DEE2" w14:textId="032F2CED" w:rsidR="00B66FBB" w:rsidRPr="00B66FBB" w:rsidRDefault="00B66FBB" w:rsidP="00B66FBB">
                      <w:pPr>
                        <w:pStyle w:val="Textbody"/>
                        <w:ind w:firstLine="720"/>
                        <w:rPr>
                          <w:rFonts w:ascii="IBM Plex Sans" w:hAnsi="IBM Plex Sans"/>
                          <w:b/>
                          <w:bCs/>
                          <w:color w:val="FFFFFF" w:themeColor="background1"/>
                          <w:sz w:val="16"/>
                          <w:szCs w:val="16"/>
                        </w:rPr>
                      </w:pPr>
                      <w:r w:rsidRPr="00B66FBB">
                        <w:rPr>
                          <w:noProof/>
                          <w:color w:val="FFFFFF" w:themeColor="background1"/>
                        </w:rPr>
                        <w:tab/>
                      </w:r>
                      <w:r w:rsidRPr="00B66FBB">
                        <w:rPr>
                          <w:noProof/>
                          <w:color w:val="FFFFFF" w:themeColor="background1"/>
                        </w:rPr>
                        <w:tab/>
                      </w:r>
                      <w:r w:rsidRPr="00B66FBB">
                        <w:rPr>
                          <w:noProof/>
                          <w:color w:val="FFFFFF" w:themeColor="background1"/>
                        </w:rPr>
                        <w:tab/>
                      </w:r>
                    </w:p>
                    <w:p w14:paraId="3E2E47FD" w14:textId="77777777" w:rsidR="00B66FBB" w:rsidRPr="00B66FBB" w:rsidRDefault="00B66FBB" w:rsidP="00B66FBB">
                      <w:pPr>
                        <w:rPr>
                          <w:noProof/>
                          <w:color w:val="FFFFFF" w:themeColor="background1"/>
                        </w:rPr>
                      </w:pPr>
                    </w:p>
                    <w:p w14:paraId="108C7E1E" w14:textId="77777777" w:rsidR="00B66FBB" w:rsidRPr="00B66FBB" w:rsidRDefault="00B66FBB" w:rsidP="00B66FBB">
                      <w:pPr>
                        <w:pStyle w:val="ListParagraph"/>
                        <w:rPr>
                          <w:rFonts w:ascii="IBM Plex Sans" w:hAnsi="IBM Plex Sans"/>
                          <w:color w:val="FFFFFF" w:themeColor="background1"/>
                          <w:kern w:val="24"/>
                          <w:sz w:val="24"/>
                          <w:szCs w:val="24"/>
                          <w14:ligatures w14:val="none"/>
                        </w:rPr>
                      </w:pPr>
                    </w:p>
                  </w:txbxContent>
                </v:textbox>
                <w10:wrap anchorx="margin"/>
              </v:shape>
            </w:pict>
          </mc:Fallback>
        </mc:AlternateContent>
      </w:r>
    </w:p>
    <w:p w14:paraId="02C3A5D6" w14:textId="34AC5639" w:rsidR="00B66FBB" w:rsidRDefault="00B66FBB" w:rsidP="00B66FBB">
      <w:pPr>
        <w:pStyle w:val="Textbody"/>
      </w:pPr>
    </w:p>
    <w:p w14:paraId="2928716E" w14:textId="77777777" w:rsidR="00572CF3" w:rsidRDefault="00572CF3" w:rsidP="00B66FBB">
      <w:pPr>
        <w:pStyle w:val="Textbody"/>
      </w:pPr>
    </w:p>
    <w:p w14:paraId="4A712637" w14:textId="77777777" w:rsidR="00572CF3" w:rsidRDefault="00572CF3" w:rsidP="00B66FBB">
      <w:pPr>
        <w:pStyle w:val="Textbody"/>
      </w:pPr>
    </w:p>
    <w:p w14:paraId="67754E5C" w14:textId="77777777" w:rsidR="00572CF3" w:rsidRDefault="00572CF3" w:rsidP="00B66FBB">
      <w:pPr>
        <w:pStyle w:val="Textbody"/>
      </w:pPr>
    </w:p>
    <w:p w14:paraId="703BCA49" w14:textId="77777777" w:rsidR="00572CF3" w:rsidRDefault="00572CF3" w:rsidP="00B66FBB">
      <w:pPr>
        <w:pStyle w:val="Textbody"/>
      </w:pPr>
    </w:p>
    <w:p w14:paraId="761EBC86" w14:textId="77777777" w:rsidR="00572CF3" w:rsidRDefault="00572CF3" w:rsidP="00B66FBB">
      <w:pPr>
        <w:pStyle w:val="Textbody"/>
      </w:pPr>
    </w:p>
    <w:p w14:paraId="1254ED10" w14:textId="77777777" w:rsidR="00572CF3" w:rsidRDefault="00572CF3" w:rsidP="00B66FBB">
      <w:pPr>
        <w:pStyle w:val="Textbody"/>
      </w:pPr>
    </w:p>
    <w:p w14:paraId="16674446" w14:textId="77777777" w:rsidR="00572CF3" w:rsidRDefault="00572CF3" w:rsidP="00B66FBB">
      <w:pPr>
        <w:pStyle w:val="Textbody"/>
      </w:pPr>
    </w:p>
    <w:p w14:paraId="78121B43" w14:textId="77777777" w:rsidR="00572CF3" w:rsidRDefault="00572CF3" w:rsidP="00B66FBB">
      <w:pPr>
        <w:pStyle w:val="Textbody"/>
      </w:pPr>
    </w:p>
    <w:p w14:paraId="28560D7B" w14:textId="77777777" w:rsidR="00572CF3" w:rsidRDefault="00572CF3" w:rsidP="00B66FBB">
      <w:pPr>
        <w:pStyle w:val="Textbody"/>
      </w:pPr>
    </w:p>
    <w:p w14:paraId="7F856CCA" w14:textId="77777777" w:rsidR="00572CF3" w:rsidRDefault="00572CF3" w:rsidP="00B66FBB">
      <w:pPr>
        <w:pStyle w:val="Textbody"/>
      </w:pPr>
    </w:p>
    <w:p w14:paraId="199D146B" w14:textId="77777777" w:rsidR="00572CF3" w:rsidRDefault="00572CF3" w:rsidP="00B66FBB">
      <w:pPr>
        <w:pStyle w:val="Textbody"/>
      </w:pPr>
    </w:p>
    <w:p w14:paraId="3A76B1E4" w14:textId="77777777" w:rsidR="00572CF3" w:rsidRDefault="00572CF3" w:rsidP="00B66FBB">
      <w:pPr>
        <w:pStyle w:val="Textbody"/>
      </w:pPr>
    </w:p>
    <w:p w14:paraId="0A805804" w14:textId="77777777" w:rsidR="00572CF3" w:rsidRDefault="00572CF3" w:rsidP="00B66FBB">
      <w:pPr>
        <w:pStyle w:val="Textbody"/>
      </w:pPr>
    </w:p>
    <w:p w14:paraId="0FAE3446" w14:textId="77777777" w:rsidR="00572CF3" w:rsidRDefault="00572CF3" w:rsidP="00B66FBB">
      <w:pPr>
        <w:pStyle w:val="Textbody"/>
      </w:pPr>
    </w:p>
    <w:p w14:paraId="1E5F3D81" w14:textId="77777777" w:rsidR="00572CF3" w:rsidRDefault="00572CF3" w:rsidP="00B66FBB">
      <w:pPr>
        <w:pStyle w:val="Textbody"/>
      </w:pPr>
    </w:p>
    <w:p w14:paraId="64C7D0BD" w14:textId="77777777" w:rsidR="00572CF3" w:rsidRDefault="00572CF3" w:rsidP="00B66FBB">
      <w:pPr>
        <w:pStyle w:val="Textbody"/>
      </w:pPr>
    </w:p>
    <w:p w14:paraId="6D932F33" w14:textId="77777777" w:rsidR="00572CF3" w:rsidRDefault="00572CF3" w:rsidP="00B66FBB">
      <w:pPr>
        <w:pStyle w:val="Textbody"/>
      </w:pPr>
    </w:p>
    <w:p w14:paraId="44D61798" w14:textId="79E871F2" w:rsidR="00572CF3" w:rsidRDefault="00572CF3" w:rsidP="00B66FBB">
      <w:pPr>
        <w:pStyle w:val="Textbody"/>
      </w:pPr>
    </w:p>
    <w:p w14:paraId="165A603F" w14:textId="501A551F" w:rsidR="00572CF3" w:rsidRDefault="00D24E0C" w:rsidP="00572CF3">
      <w:pPr>
        <w:pStyle w:val="Textbody"/>
        <w:spacing w:after="83"/>
        <w:rPr>
          <w:rFonts w:ascii="IBM Plex Sans" w:hAnsi="IBM Plex Sans"/>
        </w:rPr>
      </w:pPr>
      <w:r>
        <w:rPr>
          <w:noProof/>
        </w:rPr>
        <w:lastRenderedPageBreak/>
        <mc:AlternateContent>
          <mc:Choice Requires="wps">
            <w:drawing>
              <wp:anchor distT="0" distB="0" distL="114300" distR="114300" simplePos="0" relativeHeight="251821056" behindDoc="0" locked="0" layoutInCell="1" allowOverlap="1" wp14:anchorId="23D4C7F5" wp14:editId="533902AE">
                <wp:simplePos x="0" y="0"/>
                <wp:positionH relativeFrom="column">
                  <wp:posOffset>-224287</wp:posOffset>
                </wp:positionH>
                <wp:positionV relativeFrom="paragraph">
                  <wp:posOffset>-405441</wp:posOffset>
                </wp:positionV>
                <wp:extent cx="7228936" cy="1561382"/>
                <wp:effectExtent l="0" t="0" r="10160" b="20320"/>
                <wp:wrapNone/>
                <wp:docPr id="927049036" name="Rectangle 16"/>
                <wp:cNvGraphicFramePr/>
                <a:graphic xmlns:a="http://schemas.openxmlformats.org/drawingml/2006/main">
                  <a:graphicData uri="http://schemas.microsoft.com/office/word/2010/wordprocessingShape">
                    <wps:wsp>
                      <wps:cNvSpPr/>
                      <wps:spPr>
                        <a:xfrm>
                          <a:off x="0" y="0"/>
                          <a:ext cx="7228936" cy="1561382"/>
                        </a:xfrm>
                        <a:prstGeom prst="rect">
                          <a:avLst/>
                        </a:prstGeom>
                        <a:solidFill>
                          <a:schemeClr val="accent1">
                            <a:alpha val="1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65636" id="Rectangle 16" o:spid="_x0000_s1026" style="position:absolute;margin-left:-17.65pt;margin-top:-31.9pt;width:569.2pt;height:122.9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" fillcolor="#4472c4 [3204]" strokecolor="#09101d [484]" strokeweight="1pt">
                <v:fill opacity="9766f"/>
              </v:rect>
            </w:pict>
          </mc:Fallback>
        </mc:AlternateContent>
      </w:r>
      <w:r w:rsidR="00572CF3">
        <w:rPr>
          <w:rFonts w:ascii="IBM Plex Sans" w:hAnsi="IBM Plex Sans"/>
          <w:b/>
          <w:bCs/>
          <w:color w:val="333333"/>
        </w:rPr>
        <w:t>3.</w:t>
      </w:r>
      <w:r w:rsidR="00572CF3">
        <w:rPr>
          <w:rFonts w:ascii="IBM Plex Sans" w:hAnsi="IBM Plex Sans"/>
          <w:b/>
          <w:bCs/>
          <w:color w:val="333333"/>
        </w:rPr>
        <w:t>3.</w:t>
      </w:r>
      <w:r w:rsidR="00572CF3">
        <w:rPr>
          <w:rFonts w:ascii="IBM Plex Sans" w:hAnsi="IBM Plex Sans"/>
          <w:b/>
          <w:bCs/>
          <w:color w:val="333333"/>
        </w:rPr>
        <w:t>2.</w:t>
      </w:r>
      <w:r w:rsidR="00572CF3">
        <w:rPr>
          <w:rFonts w:ascii="IBM Plex Sans" w:hAnsi="IBM Plex Sans"/>
          <w:b/>
          <w:bCs/>
          <w:color w:val="333333"/>
        </w:rPr>
        <w:t xml:space="preserve"> </w:t>
      </w:r>
      <w:r w:rsidR="00572CF3">
        <w:rPr>
          <w:rFonts w:ascii="IBM Plex Sans" w:hAnsi="IBM Plex Sans"/>
          <w:b/>
          <w:bCs/>
          <w:color w:val="333333"/>
        </w:rPr>
        <w:t>Fine Tuning</w:t>
      </w:r>
      <w:r w:rsidR="00572CF3">
        <w:rPr>
          <w:rFonts w:ascii="IBM Plex Sans" w:hAnsi="IBM Plex Sans"/>
          <w:color w:val="333333"/>
        </w:rPr>
        <w:t xml:space="preserve"> </w:t>
      </w:r>
      <w:r w:rsidR="00572CF3">
        <w:rPr>
          <w:rFonts w:ascii="IBM Plex Sans" w:hAnsi="IBM Plex Sans"/>
          <w:b/>
          <w:bCs/>
          <w:color w:val="333333"/>
        </w:rPr>
        <w:t>Process</w:t>
      </w:r>
    </w:p>
    <w:p w14:paraId="242B0138" w14:textId="4732BF27" w:rsidR="00572CF3" w:rsidRDefault="00041BF2" w:rsidP="00572CF3">
      <w:pPr>
        <w:pStyle w:val="Standard"/>
        <w:spacing w:after="83"/>
        <w:rPr>
          <w:rFonts w:ascii="IBM Plex Sans" w:hAnsi="IBM Plex Sans"/>
        </w:rPr>
      </w:pPr>
      <w:r>
        <w:rPr>
          <w:rFonts w:ascii="IBM Plex Sans" w:hAnsi="IBM Plex Sans"/>
          <w:b/>
          <w:bCs/>
          <w:color w:val="333333"/>
        </w:rPr>
        <w:t>Dataset</w:t>
      </w:r>
      <w:r w:rsidR="00572CF3">
        <w:rPr>
          <w:rFonts w:ascii="IBM Plex Sans" w:hAnsi="IBM Plex Sans"/>
          <w:b/>
          <w:bCs/>
          <w:color w:val="333333"/>
        </w:rPr>
        <w:t xml:space="preserve">: </w:t>
      </w:r>
      <w:r w:rsidR="00572CF3">
        <w:rPr>
          <w:rFonts w:ascii="IBM Plex Sans" w:hAnsi="IBM Plex Sans"/>
          <w:color w:val="333333"/>
        </w:rPr>
        <w:t xml:space="preserve"> normal </w:t>
      </w:r>
      <w:r w:rsidR="00572CF3">
        <w:rPr>
          <w:rFonts w:ascii="IBM Plex Sans" w:hAnsi="IBM Plex Sans"/>
          <w:b/>
          <w:bCs/>
          <w:color w:val="333333"/>
        </w:rPr>
        <w:t>endothelial cells (ECs)</w:t>
      </w:r>
      <w:r w:rsidR="00572CF3">
        <w:rPr>
          <w:rFonts w:ascii="IBM Plex Sans" w:hAnsi="IBM Plex Sans"/>
          <w:color w:val="333333"/>
        </w:rPr>
        <w:t xml:space="preserve"> from the</w:t>
      </w:r>
      <w:r w:rsidR="00572CF3">
        <w:rPr>
          <w:rFonts w:ascii="IBM Plex Sans" w:hAnsi="IBM Plex Sans"/>
          <w:b/>
          <w:bCs/>
          <w:color w:val="333333"/>
        </w:rPr>
        <w:t xml:space="preserve"> Heart Atlas </w:t>
      </w:r>
      <w:r w:rsidR="00572CF3" w:rsidRPr="00572CF3">
        <w:rPr>
          <w:rFonts w:ascii="IBM Plex Sans" w:hAnsi="IBM Plex Sans"/>
          <w:color w:val="333333"/>
        </w:rPr>
        <w:t>[</w:t>
      </w:r>
      <w:r w:rsidR="00572CF3" w:rsidRPr="00572CF3">
        <w:rPr>
          <w:rFonts w:ascii="IBM Plex Sans" w:hAnsi="IBM Plex Sans"/>
          <w:color w:val="333333"/>
        </w:rPr>
        <w:t>reference 8</w:t>
      </w:r>
      <w:r w:rsidR="00572CF3" w:rsidRPr="00572CF3">
        <w:rPr>
          <w:rFonts w:ascii="IBM Plex Sans" w:hAnsi="IBM Plex Sans"/>
          <w:color w:val="333333"/>
        </w:rPr>
        <w:t>]</w:t>
      </w:r>
    </w:p>
    <w:p w14:paraId="20DA7AE4" w14:textId="2CF59178" w:rsidR="00572CF3" w:rsidRDefault="00572CF3" w:rsidP="00572CF3">
      <w:pPr>
        <w:pStyle w:val="Textbody"/>
        <w:spacing w:after="83" w:line="240" w:lineRule="auto"/>
        <w:rPr>
          <w:rFonts w:ascii="IBM Plex Sans" w:hAnsi="IBM Plex Sans"/>
          <w:color w:val="333333"/>
        </w:rPr>
      </w:pPr>
      <w:r>
        <w:rPr>
          <w:rFonts w:ascii="IBM Plex Sans" w:hAnsi="IBM Plex Sans"/>
          <w:b/>
          <w:bCs/>
          <w:color w:val="333333"/>
        </w:rPr>
        <w:t xml:space="preserve">No of samples: </w:t>
      </w:r>
      <w:r>
        <w:rPr>
          <w:rFonts w:ascii="IBM Plex Sans" w:hAnsi="IBM Plex Sans"/>
          <w:color w:val="333333"/>
        </w:rPr>
        <w:t>30,000 single cell transcriptomes</w:t>
      </w:r>
    </w:p>
    <w:p w14:paraId="78A9437B" w14:textId="0D534F6A" w:rsidR="00572CF3" w:rsidRDefault="00572CF3" w:rsidP="00572CF3">
      <w:pPr>
        <w:pStyle w:val="Textbody"/>
        <w:spacing w:after="83" w:line="240" w:lineRule="auto"/>
        <w:rPr>
          <w:rFonts w:hint="eastAsia"/>
        </w:rPr>
      </w:pPr>
      <w:r>
        <w:rPr>
          <w:rFonts w:ascii="IBM Plex Sans" w:hAnsi="IBM Plex Sans"/>
          <w:b/>
          <w:bCs/>
          <w:color w:val="333333"/>
        </w:rPr>
        <w:t xml:space="preserve">Classification labels: </w:t>
      </w:r>
      <w:r>
        <w:rPr>
          <w:rFonts w:ascii="IBM Plex Sans" w:hAnsi="IBM Plex Sans"/>
          <w:color w:val="333333"/>
        </w:rPr>
        <w:t xml:space="preserve"> </w:t>
      </w:r>
      <w:r>
        <w:rPr>
          <w:rFonts w:ascii="IBM Plex Sans" w:hAnsi="IBM Plex Sans"/>
        </w:rPr>
        <w:t>central versus peripheral factors</w:t>
      </w:r>
    </w:p>
    <w:p w14:paraId="5CFFB2BC" w14:textId="77777777" w:rsidR="00572CF3" w:rsidRDefault="00572CF3" w:rsidP="00572CF3">
      <w:pPr>
        <w:pStyle w:val="Textbody"/>
        <w:spacing w:after="83"/>
        <w:rPr>
          <w:rFonts w:ascii="IBM Plex Sans" w:hAnsi="IBM Plex Sans"/>
        </w:rPr>
      </w:pPr>
    </w:p>
    <w:p w14:paraId="51F0F446" w14:textId="7D989113" w:rsidR="00572CF3" w:rsidRDefault="00572CF3" w:rsidP="00572CF3">
      <w:pPr>
        <w:pStyle w:val="Textbody"/>
        <w:spacing w:after="83"/>
        <w:rPr>
          <w:rFonts w:hint="eastAsia"/>
        </w:rPr>
      </w:pPr>
      <w:r>
        <w:rPr>
          <w:rFonts w:ascii="IBM Plex Sans" w:hAnsi="IBM Plex Sans"/>
          <w:color w:val="333333"/>
        </w:rPr>
        <w:t>Geneformer’s pretraining process resolved the issue limited data. Fine tuning was done to classify central vs peripheral targets in endothelial cells</w:t>
      </w:r>
      <w:r>
        <w:rPr>
          <w:rFonts w:ascii="IBM Plex Sans" w:hAnsi="IBM Plex Sans"/>
          <w:color w:val="333333"/>
        </w:rPr>
        <w:t xml:space="preserve">, </w:t>
      </w:r>
      <w:r>
        <w:rPr>
          <w:rFonts w:ascii="IBM Plex Sans" w:hAnsi="IBM Plex Sans"/>
          <w:color w:val="333333"/>
        </w:rPr>
        <w:t>the comparison was done to</w:t>
      </w:r>
    </w:p>
    <w:p w14:paraId="23D810C6" w14:textId="77777777" w:rsidR="00572CF3" w:rsidRDefault="00572CF3" w:rsidP="00D24E0C">
      <w:pPr>
        <w:pStyle w:val="Textbody"/>
        <w:numPr>
          <w:ilvl w:val="0"/>
          <w:numId w:val="38"/>
        </w:numPr>
        <w:spacing w:after="83"/>
        <w:textAlignment w:val="baseline"/>
        <w:rPr>
          <w:rFonts w:hint="eastAsia"/>
        </w:rPr>
      </w:pPr>
      <w:r>
        <w:rPr>
          <w:rFonts w:ascii="IBM Plex Sans" w:hAnsi="IBM Plex Sans"/>
          <w:color w:val="333333"/>
        </w:rPr>
        <w:t>classify N1 network central vs peripheral (ROC- AUC 0.81)</w:t>
      </w:r>
    </w:p>
    <w:p w14:paraId="3308529F" w14:textId="77777777" w:rsidR="00572CF3" w:rsidRDefault="00572CF3" w:rsidP="00D24E0C">
      <w:pPr>
        <w:pStyle w:val="Textbody"/>
        <w:numPr>
          <w:ilvl w:val="0"/>
          <w:numId w:val="38"/>
        </w:numPr>
        <w:spacing w:after="83"/>
        <w:textAlignment w:val="baseline"/>
        <w:rPr>
          <w:rFonts w:hint="eastAsia"/>
        </w:rPr>
      </w:pPr>
      <w:r>
        <w:rPr>
          <w:rFonts w:ascii="IBM Plex Sans" w:hAnsi="IBM Plex Sans"/>
          <w:color w:val="333333"/>
        </w:rPr>
        <w:t>N1 activated vs non target (ROC- AUC 0.81)</w:t>
      </w:r>
    </w:p>
    <w:p w14:paraId="61567DAB" w14:textId="305B5738" w:rsidR="00572CF3" w:rsidRPr="00D24E0C" w:rsidRDefault="00572CF3" w:rsidP="00D24E0C">
      <w:pPr>
        <w:pStyle w:val="Textbody"/>
        <w:numPr>
          <w:ilvl w:val="0"/>
          <w:numId w:val="38"/>
        </w:numPr>
        <w:spacing w:after="83"/>
        <w:textAlignment w:val="baseline"/>
      </w:pPr>
      <w:r>
        <w:rPr>
          <w:rFonts w:ascii="IBM Plex Sans" w:hAnsi="IBM Plex Sans"/>
          <w:color w:val="333333"/>
        </w:rPr>
        <w:t xml:space="preserve">additional study </w:t>
      </w:r>
      <w:r w:rsidR="00041BF2">
        <w:rPr>
          <w:rFonts w:ascii="IBM Plex Sans" w:hAnsi="IBM Plex Sans"/>
          <w:color w:val="333333"/>
        </w:rPr>
        <w:t>was to</w:t>
      </w:r>
      <w:r>
        <w:rPr>
          <w:rFonts w:ascii="IBM Plex Sans" w:hAnsi="IBM Plex Sans"/>
          <w:color w:val="333333"/>
        </w:rPr>
        <w:t xml:space="preserve"> check the minimum amount of </w:t>
      </w:r>
      <w:r w:rsidR="00041BF2">
        <w:rPr>
          <w:rFonts w:ascii="IBM Plex Sans" w:hAnsi="IBM Plex Sans"/>
          <w:color w:val="333333"/>
        </w:rPr>
        <w:t>fine-tuning</w:t>
      </w:r>
      <w:r>
        <w:rPr>
          <w:rFonts w:ascii="IBM Plex Sans" w:hAnsi="IBM Plex Sans"/>
          <w:color w:val="333333"/>
        </w:rPr>
        <w:t xml:space="preserve"> data required</w:t>
      </w:r>
    </w:p>
    <w:p w14:paraId="5E5A6C48" w14:textId="77777777" w:rsidR="00D24E0C" w:rsidRDefault="00D24E0C" w:rsidP="00D24E0C">
      <w:pPr>
        <w:pStyle w:val="Textbody"/>
        <w:spacing w:after="83"/>
        <w:ind w:left="720"/>
        <w:textAlignment w:val="baseline"/>
        <w:rPr>
          <w:rFonts w:hint="eastAsia"/>
        </w:rPr>
      </w:pPr>
    </w:p>
    <w:p w14:paraId="4E1FF624" w14:textId="00FBFB67" w:rsidR="00572CF3" w:rsidRDefault="00572CF3" w:rsidP="00572CF3">
      <w:pPr>
        <w:pStyle w:val="Textbody"/>
        <w:spacing w:after="83"/>
        <w:rPr>
          <w:rFonts w:hint="eastAsia"/>
        </w:rPr>
      </w:pPr>
      <w:r>
        <w:rPr>
          <w:rFonts w:ascii="IBM Plex Sans" w:hAnsi="IBM Plex Sans"/>
          <w:b/>
          <w:bCs/>
          <w:color w:val="333333"/>
        </w:rPr>
        <w:t>3.</w:t>
      </w:r>
      <w:r>
        <w:rPr>
          <w:rFonts w:ascii="IBM Plex Sans" w:hAnsi="IBM Plex Sans"/>
          <w:b/>
          <w:bCs/>
          <w:color w:val="333333"/>
        </w:rPr>
        <w:t>3.</w:t>
      </w:r>
      <w:r>
        <w:rPr>
          <w:rFonts w:ascii="IBM Plex Sans" w:hAnsi="IBM Plex Sans"/>
          <w:b/>
          <w:bCs/>
          <w:color w:val="333333"/>
        </w:rPr>
        <w:t>3. Results and Observations</w:t>
      </w:r>
    </w:p>
    <w:p w14:paraId="3B32A7EF" w14:textId="77777777" w:rsidR="00572CF3" w:rsidRDefault="00572CF3" w:rsidP="00572CF3">
      <w:pPr>
        <w:pStyle w:val="Textbody"/>
        <w:spacing w:after="83"/>
        <w:rPr>
          <w:rFonts w:hint="eastAsia"/>
        </w:rPr>
      </w:pPr>
      <w:r>
        <w:rPr>
          <w:noProof/>
        </w:rPr>
        <w:drawing>
          <wp:anchor distT="0" distB="0" distL="114300" distR="114300" simplePos="0" relativeHeight="251746304" behindDoc="0" locked="0" layoutInCell="1" allowOverlap="1" wp14:anchorId="224DD59F" wp14:editId="12259986">
            <wp:simplePos x="0" y="0"/>
            <wp:positionH relativeFrom="column">
              <wp:align>center</wp:align>
            </wp:positionH>
            <wp:positionV relativeFrom="paragraph">
              <wp:align>top</wp:align>
            </wp:positionV>
            <wp:extent cx="5257800" cy="2261160"/>
            <wp:effectExtent l="19050" t="19050" r="19050" b="25400"/>
            <wp:wrapSquare wrapText="bothSides"/>
            <wp:docPr id="2002509148"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r="897" b="1581"/>
                    <a:stretch>
                      <a:fillRect/>
                    </a:stretch>
                  </pic:blipFill>
                  <pic:spPr>
                    <a:xfrm>
                      <a:off x="0" y="0"/>
                      <a:ext cx="5257800" cy="2261160"/>
                    </a:xfrm>
                    <a:prstGeom prst="rect">
                      <a:avLst/>
                    </a:prstGeom>
                    <a:ln>
                      <a:solidFill>
                        <a:schemeClr val="tx1">
                          <a:lumMod val="65000"/>
                          <a:lumOff val="35000"/>
                        </a:schemeClr>
                      </a:solidFill>
                    </a:ln>
                  </pic:spPr>
                </pic:pic>
              </a:graphicData>
            </a:graphic>
          </wp:anchor>
        </w:drawing>
      </w:r>
    </w:p>
    <w:p w14:paraId="21614209" w14:textId="77777777" w:rsidR="00572CF3" w:rsidRDefault="00572CF3" w:rsidP="00572CF3">
      <w:pPr>
        <w:pStyle w:val="Textbody"/>
        <w:spacing w:after="83"/>
        <w:rPr>
          <w:rFonts w:hint="eastAsia"/>
        </w:rPr>
      </w:pPr>
    </w:p>
    <w:p w14:paraId="2B2F0E51" w14:textId="77777777" w:rsidR="00572CF3" w:rsidRDefault="00572CF3" w:rsidP="00572CF3">
      <w:pPr>
        <w:pStyle w:val="Textbody"/>
        <w:spacing w:after="83"/>
        <w:rPr>
          <w:rFonts w:hint="eastAsia"/>
        </w:rPr>
      </w:pPr>
    </w:p>
    <w:p w14:paraId="4744F1FF" w14:textId="77777777" w:rsidR="00572CF3" w:rsidRDefault="00572CF3" w:rsidP="00572CF3">
      <w:pPr>
        <w:pStyle w:val="Textbody"/>
        <w:spacing w:after="83"/>
        <w:rPr>
          <w:rFonts w:hint="eastAsia"/>
        </w:rPr>
      </w:pPr>
    </w:p>
    <w:p w14:paraId="3B04A2CC" w14:textId="77777777" w:rsidR="00572CF3" w:rsidRDefault="00572CF3" w:rsidP="00572CF3">
      <w:pPr>
        <w:pStyle w:val="Textbody"/>
        <w:spacing w:after="83"/>
        <w:rPr>
          <w:rFonts w:hint="eastAsia"/>
        </w:rPr>
      </w:pPr>
    </w:p>
    <w:p w14:paraId="3BE639D0" w14:textId="77777777" w:rsidR="00572CF3" w:rsidRDefault="00572CF3" w:rsidP="00572CF3">
      <w:pPr>
        <w:pStyle w:val="Textbody"/>
        <w:spacing w:after="83"/>
        <w:rPr>
          <w:rFonts w:hint="eastAsia"/>
        </w:rPr>
      </w:pPr>
    </w:p>
    <w:p w14:paraId="0A44A1E7" w14:textId="77777777" w:rsidR="00572CF3" w:rsidRDefault="00572CF3" w:rsidP="00572CF3">
      <w:pPr>
        <w:pStyle w:val="Textbody"/>
        <w:spacing w:after="83"/>
        <w:rPr>
          <w:rFonts w:hint="eastAsia"/>
        </w:rPr>
      </w:pPr>
    </w:p>
    <w:p w14:paraId="0603DD62" w14:textId="77777777" w:rsidR="00572CF3" w:rsidRDefault="00572CF3" w:rsidP="00572CF3">
      <w:pPr>
        <w:pStyle w:val="Textbody"/>
        <w:spacing w:after="83"/>
        <w:rPr>
          <w:rFonts w:hint="eastAsia"/>
        </w:rPr>
      </w:pPr>
    </w:p>
    <w:p w14:paraId="5D50B07F" w14:textId="77777777" w:rsidR="00572CF3" w:rsidRDefault="00572CF3" w:rsidP="00572CF3">
      <w:pPr>
        <w:pStyle w:val="Textbody"/>
        <w:spacing w:after="83"/>
        <w:rPr>
          <w:rFonts w:hint="eastAsia"/>
        </w:rPr>
      </w:pPr>
    </w:p>
    <w:p w14:paraId="7B8FE54E" w14:textId="334DC05C" w:rsidR="00572CF3" w:rsidRDefault="00572CF3" w:rsidP="00572CF3">
      <w:pPr>
        <w:pStyle w:val="Textbody"/>
        <w:spacing w:after="83"/>
        <w:rPr>
          <w:rFonts w:hint="eastAsia"/>
        </w:rPr>
      </w:pPr>
    </w:p>
    <w:p w14:paraId="5A5CD420" w14:textId="7F6310C5" w:rsidR="00572CF3" w:rsidRPr="00041BF2" w:rsidRDefault="00572CF3" w:rsidP="00572CF3">
      <w:pPr>
        <w:pStyle w:val="Textbody"/>
        <w:spacing w:after="83"/>
        <w:ind w:left="720" w:firstLine="720"/>
        <w:rPr>
          <w:rFonts w:hint="eastAsia"/>
          <w:sz w:val="20"/>
          <w:szCs w:val="20"/>
        </w:rPr>
      </w:pPr>
      <w:r w:rsidRPr="00041BF2">
        <w:rPr>
          <w:rFonts w:ascii="IBM Plex Sans" w:hAnsi="IBM Plex Sans"/>
          <w:b/>
          <w:bCs/>
          <w:color w:val="333333"/>
          <w:sz w:val="20"/>
          <w:szCs w:val="20"/>
        </w:rPr>
        <w:t>Fig_</w:t>
      </w:r>
      <w:proofErr w:type="gramStart"/>
      <w:r w:rsidRPr="00041BF2">
        <w:rPr>
          <w:rFonts w:ascii="IBM Plex Sans" w:hAnsi="IBM Plex Sans"/>
          <w:b/>
          <w:bCs/>
          <w:color w:val="333333"/>
          <w:sz w:val="20"/>
          <w:szCs w:val="20"/>
        </w:rPr>
        <w:t>9</w:t>
      </w:r>
      <w:r w:rsidRPr="00041BF2">
        <w:rPr>
          <w:rFonts w:ascii="IBM Plex Sans" w:hAnsi="IBM Plex Sans"/>
          <w:b/>
          <w:bCs/>
          <w:color w:val="333333"/>
          <w:sz w:val="20"/>
          <w:szCs w:val="20"/>
        </w:rPr>
        <w:t xml:space="preserve"> :</w:t>
      </w:r>
      <w:proofErr w:type="gramEnd"/>
      <w:r w:rsidRPr="00041BF2">
        <w:rPr>
          <w:rFonts w:ascii="IBM Plex Sans" w:hAnsi="IBM Plex Sans"/>
          <w:b/>
          <w:bCs/>
          <w:color w:val="333333"/>
          <w:sz w:val="20"/>
          <w:szCs w:val="20"/>
        </w:rPr>
        <w:t xml:space="preserve">  </w:t>
      </w:r>
      <w:r w:rsidRPr="00041BF2">
        <w:rPr>
          <w:rFonts w:ascii="IBM Plex Sans" w:hAnsi="IBM Plex Sans"/>
          <w:color w:val="333333"/>
          <w:sz w:val="20"/>
          <w:szCs w:val="20"/>
        </w:rPr>
        <w:t>Classification Performance N1 central vs peripheral</w:t>
      </w:r>
    </w:p>
    <w:p w14:paraId="3642B3F4" w14:textId="48D95CAB" w:rsidR="00572CF3" w:rsidRPr="00041BF2" w:rsidRDefault="00096A8A" w:rsidP="00572CF3">
      <w:pPr>
        <w:pStyle w:val="Textbody"/>
        <w:spacing w:after="83"/>
        <w:rPr>
          <w:rFonts w:hint="eastAsia"/>
          <w:sz w:val="28"/>
          <w:szCs w:val="32"/>
        </w:rPr>
      </w:pPr>
      <w:r>
        <w:rPr>
          <w:noProof/>
        </w:rPr>
        <w:drawing>
          <wp:anchor distT="0" distB="0" distL="114300" distR="114300" simplePos="0" relativeHeight="251743232" behindDoc="0" locked="0" layoutInCell="1" allowOverlap="1" wp14:anchorId="362F21E6" wp14:editId="60A636FF">
            <wp:simplePos x="0" y="0"/>
            <wp:positionH relativeFrom="column">
              <wp:posOffset>268605</wp:posOffset>
            </wp:positionH>
            <wp:positionV relativeFrom="paragraph">
              <wp:posOffset>20320</wp:posOffset>
            </wp:positionV>
            <wp:extent cx="5605145" cy="2059305"/>
            <wp:effectExtent l="19050" t="19050" r="14605" b="17145"/>
            <wp:wrapSquare wrapText="bothSides"/>
            <wp:docPr id="151027237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r="1945" b="2300"/>
                    <a:stretch>
                      <a:fillRect/>
                    </a:stretch>
                  </pic:blipFill>
                  <pic:spPr>
                    <a:xfrm>
                      <a:off x="0" y="0"/>
                      <a:ext cx="5605145" cy="2059305"/>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1D3C1FA4" w14:textId="77777777" w:rsidR="00D24E0C" w:rsidRDefault="00D24E0C" w:rsidP="00572CF3">
      <w:pPr>
        <w:pStyle w:val="Textbody"/>
        <w:spacing w:after="83"/>
        <w:ind w:left="720" w:firstLine="720"/>
        <w:rPr>
          <w:rFonts w:ascii="IBM Plex Sans" w:hAnsi="IBM Plex Sans"/>
          <w:b/>
          <w:bCs/>
          <w:color w:val="333333"/>
          <w:sz w:val="20"/>
          <w:szCs w:val="20"/>
        </w:rPr>
      </w:pPr>
    </w:p>
    <w:p w14:paraId="7BBEC447" w14:textId="77777777" w:rsidR="00D24E0C" w:rsidRDefault="00D24E0C" w:rsidP="00572CF3">
      <w:pPr>
        <w:pStyle w:val="Textbody"/>
        <w:spacing w:after="83"/>
        <w:ind w:left="720" w:firstLine="720"/>
        <w:rPr>
          <w:rFonts w:ascii="IBM Plex Sans" w:hAnsi="IBM Plex Sans"/>
          <w:b/>
          <w:bCs/>
          <w:color w:val="333333"/>
          <w:sz w:val="20"/>
          <w:szCs w:val="20"/>
        </w:rPr>
      </w:pPr>
    </w:p>
    <w:p w14:paraId="2CD0ED7E" w14:textId="77777777" w:rsidR="00D24E0C" w:rsidRDefault="00D24E0C" w:rsidP="00572CF3">
      <w:pPr>
        <w:pStyle w:val="Textbody"/>
        <w:spacing w:after="83"/>
        <w:ind w:left="720" w:firstLine="720"/>
        <w:rPr>
          <w:rFonts w:ascii="IBM Plex Sans" w:hAnsi="IBM Plex Sans"/>
          <w:b/>
          <w:bCs/>
          <w:color w:val="333333"/>
          <w:sz w:val="20"/>
          <w:szCs w:val="20"/>
        </w:rPr>
      </w:pPr>
    </w:p>
    <w:p w14:paraId="6934AD76" w14:textId="77777777" w:rsidR="00D24E0C" w:rsidRDefault="00D24E0C" w:rsidP="00572CF3">
      <w:pPr>
        <w:pStyle w:val="Textbody"/>
        <w:spacing w:after="83"/>
        <w:ind w:left="720" w:firstLine="720"/>
        <w:rPr>
          <w:rFonts w:ascii="IBM Plex Sans" w:hAnsi="IBM Plex Sans"/>
          <w:b/>
          <w:bCs/>
          <w:color w:val="333333"/>
          <w:sz w:val="20"/>
          <w:szCs w:val="20"/>
        </w:rPr>
      </w:pPr>
    </w:p>
    <w:p w14:paraId="114FEE3A" w14:textId="77777777" w:rsidR="00D24E0C" w:rsidRDefault="00D24E0C" w:rsidP="00572CF3">
      <w:pPr>
        <w:pStyle w:val="Textbody"/>
        <w:spacing w:after="83"/>
        <w:ind w:left="720" w:firstLine="720"/>
        <w:rPr>
          <w:rFonts w:ascii="IBM Plex Sans" w:hAnsi="IBM Plex Sans"/>
          <w:b/>
          <w:bCs/>
          <w:color w:val="333333"/>
          <w:sz w:val="20"/>
          <w:szCs w:val="20"/>
        </w:rPr>
      </w:pPr>
    </w:p>
    <w:p w14:paraId="4C988EA0" w14:textId="77777777" w:rsidR="00D24E0C" w:rsidRDefault="00D24E0C" w:rsidP="00572CF3">
      <w:pPr>
        <w:pStyle w:val="Textbody"/>
        <w:spacing w:after="83"/>
        <w:ind w:left="720" w:firstLine="720"/>
        <w:rPr>
          <w:rFonts w:ascii="IBM Plex Sans" w:hAnsi="IBM Plex Sans"/>
          <w:b/>
          <w:bCs/>
          <w:color w:val="333333"/>
          <w:sz w:val="20"/>
          <w:szCs w:val="20"/>
        </w:rPr>
      </w:pPr>
    </w:p>
    <w:p w14:paraId="24376947" w14:textId="77777777" w:rsidR="00D24E0C" w:rsidRDefault="00D24E0C" w:rsidP="00572CF3">
      <w:pPr>
        <w:pStyle w:val="Textbody"/>
        <w:spacing w:after="83"/>
        <w:ind w:left="720" w:firstLine="720"/>
        <w:rPr>
          <w:rFonts w:ascii="IBM Plex Sans" w:hAnsi="IBM Plex Sans"/>
          <w:b/>
          <w:bCs/>
          <w:color w:val="333333"/>
          <w:sz w:val="20"/>
          <w:szCs w:val="20"/>
        </w:rPr>
      </w:pPr>
    </w:p>
    <w:p w14:paraId="1A793E1C" w14:textId="77777777" w:rsidR="00D24E0C" w:rsidRDefault="00D24E0C" w:rsidP="00572CF3">
      <w:pPr>
        <w:pStyle w:val="Textbody"/>
        <w:spacing w:after="83"/>
        <w:ind w:left="720" w:firstLine="720"/>
        <w:rPr>
          <w:rFonts w:ascii="IBM Plex Sans" w:hAnsi="IBM Plex Sans"/>
          <w:b/>
          <w:bCs/>
          <w:color w:val="333333"/>
          <w:sz w:val="20"/>
          <w:szCs w:val="20"/>
        </w:rPr>
      </w:pPr>
    </w:p>
    <w:p w14:paraId="37FE79CC" w14:textId="7CCE8961" w:rsidR="00572CF3" w:rsidRPr="00041BF2" w:rsidRDefault="00572CF3" w:rsidP="00572CF3">
      <w:pPr>
        <w:pStyle w:val="Textbody"/>
        <w:spacing w:after="83"/>
        <w:ind w:left="720" w:firstLine="720"/>
        <w:rPr>
          <w:rFonts w:hint="eastAsia"/>
          <w:sz w:val="20"/>
          <w:szCs w:val="20"/>
        </w:rPr>
      </w:pPr>
      <w:r w:rsidRPr="00041BF2">
        <w:rPr>
          <w:rFonts w:ascii="IBM Plex Sans" w:hAnsi="IBM Plex Sans"/>
          <w:b/>
          <w:bCs/>
          <w:color w:val="333333"/>
          <w:sz w:val="20"/>
          <w:szCs w:val="20"/>
        </w:rPr>
        <w:t>Fig</w:t>
      </w:r>
      <w:r w:rsidRPr="00041BF2">
        <w:rPr>
          <w:rFonts w:ascii="IBM Plex Sans" w:hAnsi="IBM Plex Sans"/>
          <w:b/>
          <w:bCs/>
          <w:color w:val="333333"/>
          <w:sz w:val="20"/>
          <w:szCs w:val="20"/>
        </w:rPr>
        <w:t xml:space="preserve"> 10</w:t>
      </w:r>
      <w:r w:rsidRPr="00041BF2">
        <w:rPr>
          <w:rFonts w:ascii="IBM Plex Sans" w:hAnsi="IBM Plex Sans"/>
          <w:b/>
          <w:bCs/>
          <w:color w:val="333333"/>
          <w:sz w:val="20"/>
          <w:szCs w:val="20"/>
        </w:rPr>
        <w:t xml:space="preserve">: </w:t>
      </w:r>
      <w:r w:rsidRPr="00041BF2">
        <w:rPr>
          <w:rFonts w:ascii="IBM Plex Sans" w:hAnsi="IBM Plex Sans"/>
          <w:color w:val="333333"/>
          <w:sz w:val="20"/>
          <w:szCs w:val="20"/>
        </w:rPr>
        <w:t>Classification Performance N1 activated vs non target</w:t>
      </w:r>
    </w:p>
    <w:p w14:paraId="38935F00" w14:textId="514BF3CB" w:rsidR="00572CF3" w:rsidRDefault="00096A8A" w:rsidP="00572CF3">
      <w:pPr>
        <w:pStyle w:val="Textbody"/>
        <w:spacing w:after="83"/>
        <w:rPr>
          <w:rFonts w:hint="eastAsia"/>
        </w:rPr>
      </w:pPr>
      <w:r>
        <w:rPr>
          <w:noProof/>
        </w:rPr>
        <w:lastRenderedPageBreak/>
        <w:drawing>
          <wp:anchor distT="0" distB="0" distL="114300" distR="114300" simplePos="0" relativeHeight="251807744" behindDoc="0" locked="0" layoutInCell="1" allowOverlap="1" wp14:anchorId="528908F6" wp14:editId="18563CDC">
            <wp:simplePos x="0" y="0"/>
            <wp:positionH relativeFrom="margin">
              <wp:align>left</wp:align>
            </wp:positionH>
            <wp:positionV relativeFrom="paragraph">
              <wp:posOffset>321945</wp:posOffset>
            </wp:positionV>
            <wp:extent cx="3771900" cy="1771650"/>
            <wp:effectExtent l="19050" t="19050" r="19050" b="19050"/>
            <wp:wrapSquare wrapText="bothSides"/>
            <wp:docPr id="138151167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b="1343"/>
                    <a:stretch>
                      <a:fillRect/>
                    </a:stretch>
                  </pic:blipFill>
                  <pic:spPr>
                    <a:xfrm>
                      <a:off x="0" y="0"/>
                      <a:ext cx="3771900" cy="177165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5280" behindDoc="0" locked="0" layoutInCell="1" allowOverlap="1" wp14:anchorId="0FE63559" wp14:editId="7ADD79B0">
            <wp:simplePos x="0" y="0"/>
            <wp:positionH relativeFrom="margin">
              <wp:align>right</wp:align>
            </wp:positionH>
            <wp:positionV relativeFrom="paragraph">
              <wp:posOffset>302895</wp:posOffset>
            </wp:positionV>
            <wp:extent cx="2540520" cy="1843559"/>
            <wp:effectExtent l="19050" t="19050" r="12700" b="23495"/>
            <wp:wrapSquare wrapText="bothSides"/>
            <wp:docPr id="137643034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2540520" cy="1843559"/>
                    </a:xfrm>
                    <a:prstGeom prst="rect">
                      <a:avLst/>
                    </a:prstGeom>
                    <a:ln>
                      <a:solidFill>
                        <a:schemeClr val="tx1">
                          <a:lumMod val="65000"/>
                          <a:lumOff val="35000"/>
                        </a:schemeClr>
                      </a:solidFill>
                    </a:ln>
                  </pic:spPr>
                </pic:pic>
              </a:graphicData>
            </a:graphic>
          </wp:anchor>
        </w:drawing>
      </w:r>
    </w:p>
    <w:p w14:paraId="44732EBF" w14:textId="5D42F188" w:rsidR="00572CF3" w:rsidRDefault="00096A8A" w:rsidP="00572CF3">
      <w:pPr>
        <w:pStyle w:val="Textbody"/>
        <w:spacing w:after="83"/>
        <w:rPr>
          <w:rFonts w:hint="eastAsia"/>
        </w:rPr>
      </w:pPr>
      <w:r w:rsidRPr="00E57B90">
        <w:rPr>
          <w:rFonts w:ascii="IBM Plex Sans" w:hAnsi="IBM Plex Sans"/>
          <w:b/>
          <w:bCs/>
          <w:noProof/>
          <w:color w:val="333333"/>
          <w:sz w:val="20"/>
          <w:szCs w:val="20"/>
        </w:rPr>
        <mc:AlternateContent>
          <mc:Choice Requires="wps">
            <w:drawing>
              <wp:anchor distT="45720" distB="45720" distL="114300" distR="114300" simplePos="0" relativeHeight="251811840" behindDoc="0" locked="0" layoutInCell="1" allowOverlap="1" wp14:anchorId="3AAB1AD1" wp14:editId="0E17B207">
                <wp:simplePos x="0" y="0"/>
                <wp:positionH relativeFrom="page">
                  <wp:align>right</wp:align>
                </wp:positionH>
                <wp:positionV relativeFrom="paragraph">
                  <wp:posOffset>2004695</wp:posOffset>
                </wp:positionV>
                <wp:extent cx="3217545" cy="431165"/>
                <wp:effectExtent l="0" t="0" r="1905" b="6985"/>
                <wp:wrapSquare wrapText="bothSides"/>
                <wp:docPr id="2064899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7545" cy="431321"/>
                        </a:xfrm>
                        <a:prstGeom prst="rect">
                          <a:avLst/>
                        </a:prstGeom>
                        <a:solidFill>
                          <a:srgbClr val="FFFFFF"/>
                        </a:solidFill>
                        <a:ln w="9525">
                          <a:noFill/>
                          <a:miter lim="800000"/>
                          <a:headEnd/>
                          <a:tailEnd/>
                        </a:ln>
                      </wps:spPr>
                      <wps:txbx>
                        <w:txbxContent>
                          <w:p w14:paraId="4EA39EA9" w14:textId="08E1B9B8" w:rsidR="00096A8A" w:rsidRDefault="00096A8A" w:rsidP="00096A8A">
                            <w:pPr>
                              <w:pStyle w:val="Textbody"/>
                              <w:spacing w:after="83"/>
                              <w:rPr>
                                <w:rFonts w:ascii="IBM Plex Sans" w:hAnsi="IBM Plex Sans"/>
                                <w:color w:val="333333"/>
                                <w:sz w:val="20"/>
                                <w:szCs w:val="20"/>
                              </w:rPr>
                            </w:pPr>
                            <w:r w:rsidRPr="00041BF2">
                              <w:rPr>
                                <w:rFonts w:ascii="IBM Plex Sans" w:hAnsi="IBM Plex Sans"/>
                                <w:b/>
                                <w:bCs/>
                                <w:color w:val="333333"/>
                                <w:sz w:val="20"/>
                                <w:szCs w:val="20"/>
                              </w:rPr>
                              <w:t xml:space="preserve">Fig 12: </w:t>
                            </w:r>
                            <w:r w:rsidRPr="00041BF2">
                              <w:rPr>
                                <w:rFonts w:ascii="IBM Plex Sans" w:hAnsi="IBM Plex Sans"/>
                                <w:color w:val="333333"/>
                                <w:sz w:val="20"/>
                                <w:szCs w:val="20"/>
                              </w:rPr>
                              <w:t xml:space="preserve">Performance for finetuning </w:t>
                            </w:r>
                            <w:r>
                              <w:rPr>
                                <w:rFonts w:ascii="IBM Plex Sans" w:hAnsi="IBM Plex Sans"/>
                                <w:color w:val="333333"/>
                                <w:sz w:val="20"/>
                                <w:szCs w:val="20"/>
                              </w:rPr>
                              <w:t>for</w:t>
                            </w:r>
                            <w:r w:rsidRPr="00041BF2">
                              <w:rPr>
                                <w:rFonts w:ascii="IBM Plex Sans" w:hAnsi="IBM Plex Sans"/>
                                <w:color w:val="333333"/>
                                <w:sz w:val="20"/>
                                <w:szCs w:val="20"/>
                              </w:rPr>
                              <w:t xml:space="preserve"> </w:t>
                            </w:r>
                            <w:r w:rsidR="00D24E0C" w:rsidRPr="00041BF2">
                              <w:rPr>
                                <w:rFonts w:ascii="IBM Plex Sans" w:hAnsi="IBM Plex Sans"/>
                                <w:color w:val="333333"/>
                                <w:sz w:val="20"/>
                                <w:szCs w:val="20"/>
                              </w:rPr>
                              <w:t xml:space="preserve">884 </w:t>
                            </w:r>
                            <w:r w:rsidR="00D24E0C">
                              <w:rPr>
                                <w:rFonts w:ascii="IBM Plex Sans" w:hAnsi="IBM Plex Sans"/>
                                <w:color w:val="333333"/>
                                <w:sz w:val="20"/>
                                <w:szCs w:val="20"/>
                              </w:rPr>
                              <w:t>samples</w:t>
                            </w:r>
                          </w:p>
                          <w:p w14:paraId="61ED01B3" w14:textId="12B897C8" w:rsidR="00096A8A" w:rsidRDefault="00096A8A" w:rsidP="00096A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B1AD1" id="_x0000_s1052" type="#_x0000_t202" style="position:absolute;margin-left:202.15pt;margin-top:157.85pt;width:253.35pt;height:33.95pt;z-index:25181184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" stroked="f">
                <v:textbox>
                  <w:txbxContent>
                    <w:p w14:paraId="4EA39EA9" w14:textId="08E1B9B8" w:rsidR="00096A8A" w:rsidRDefault="00096A8A" w:rsidP="00096A8A">
                      <w:pPr>
                        <w:pStyle w:val="Textbody"/>
                        <w:spacing w:after="83"/>
                        <w:rPr>
                          <w:rFonts w:ascii="IBM Plex Sans" w:hAnsi="IBM Plex Sans"/>
                          <w:color w:val="333333"/>
                          <w:sz w:val="20"/>
                          <w:szCs w:val="20"/>
                        </w:rPr>
                      </w:pPr>
                      <w:r w:rsidRPr="00041BF2">
                        <w:rPr>
                          <w:rFonts w:ascii="IBM Plex Sans" w:hAnsi="IBM Plex Sans"/>
                          <w:b/>
                          <w:bCs/>
                          <w:color w:val="333333"/>
                          <w:sz w:val="20"/>
                          <w:szCs w:val="20"/>
                        </w:rPr>
                        <w:t xml:space="preserve">Fig 12: </w:t>
                      </w:r>
                      <w:r w:rsidRPr="00041BF2">
                        <w:rPr>
                          <w:rFonts w:ascii="IBM Plex Sans" w:hAnsi="IBM Plex Sans"/>
                          <w:color w:val="333333"/>
                          <w:sz w:val="20"/>
                          <w:szCs w:val="20"/>
                        </w:rPr>
                        <w:t xml:space="preserve">Performance for finetuning </w:t>
                      </w:r>
                      <w:r>
                        <w:rPr>
                          <w:rFonts w:ascii="IBM Plex Sans" w:hAnsi="IBM Plex Sans"/>
                          <w:color w:val="333333"/>
                          <w:sz w:val="20"/>
                          <w:szCs w:val="20"/>
                        </w:rPr>
                        <w:t>for</w:t>
                      </w:r>
                      <w:r w:rsidRPr="00041BF2">
                        <w:rPr>
                          <w:rFonts w:ascii="IBM Plex Sans" w:hAnsi="IBM Plex Sans"/>
                          <w:color w:val="333333"/>
                          <w:sz w:val="20"/>
                          <w:szCs w:val="20"/>
                        </w:rPr>
                        <w:t xml:space="preserve"> </w:t>
                      </w:r>
                      <w:r w:rsidR="00D24E0C" w:rsidRPr="00041BF2">
                        <w:rPr>
                          <w:rFonts w:ascii="IBM Plex Sans" w:hAnsi="IBM Plex Sans"/>
                          <w:color w:val="333333"/>
                          <w:sz w:val="20"/>
                          <w:szCs w:val="20"/>
                        </w:rPr>
                        <w:t xml:space="preserve">884 </w:t>
                      </w:r>
                      <w:r w:rsidR="00D24E0C">
                        <w:rPr>
                          <w:rFonts w:ascii="IBM Plex Sans" w:hAnsi="IBM Plex Sans"/>
                          <w:color w:val="333333"/>
                          <w:sz w:val="20"/>
                          <w:szCs w:val="20"/>
                        </w:rPr>
                        <w:t>samples</w:t>
                      </w:r>
                    </w:p>
                    <w:p w14:paraId="61ED01B3" w14:textId="12B897C8" w:rsidR="00096A8A" w:rsidRDefault="00096A8A" w:rsidP="00096A8A"/>
                  </w:txbxContent>
                </v:textbox>
                <w10:wrap type="square" anchorx="page"/>
              </v:shape>
            </w:pict>
          </mc:Fallback>
        </mc:AlternateContent>
      </w:r>
      <w:r w:rsidRPr="00E57B90">
        <w:rPr>
          <w:rFonts w:ascii="IBM Plex Sans" w:hAnsi="IBM Plex Sans"/>
          <w:b/>
          <w:bCs/>
          <w:noProof/>
          <w:color w:val="333333"/>
          <w:sz w:val="20"/>
          <w:szCs w:val="20"/>
        </w:rPr>
        <mc:AlternateContent>
          <mc:Choice Requires="wps">
            <w:drawing>
              <wp:anchor distT="45720" distB="45720" distL="114300" distR="114300" simplePos="0" relativeHeight="251809792" behindDoc="0" locked="0" layoutInCell="1" allowOverlap="1" wp14:anchorId="72097856" wp14:editId="4C48BCF6">
                <wp:simplePos x="0" y="0"/>
                <wp:positionH relativeFrom="margin">
                  <wp:posOffset>-112395</wp:posOffset>
                </wp:positionH>
                <wp:positionV relativeFrom="paragraph">
                  <wp:posOffset>2023110</wp:posOffset>
                </wp:positionV>
                <wp:extent cx="3217545" cy="1404620"/>
                <wp:effectExtent l="0" t="0" r="1905" b="635"/>
                <wp:wrapSquare wrapText="bothSides"/>
                <wp:docPr id="307775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7545" cy="1404620"/>
                        </a:xfrm>
                        <a:prstGeom prst="rect">
                          <a:avLst/>
                        </a:prstGeom>
                        <a:solidFill>
                          <a:srgbClr val="FFFFFF"/>
                        </a:solidFill>
                        <a:ln w="9525">
                          <a:noFill/>
                          <a:miter lim="800000"/>
                          <a:headEnd/>
                          <a:tailEnd/>
                        </a:ln>
                      </wps:spPr>
                      <wps:txbx>
                        <w:txbxContent>
                          <w:p w14:paraId="406BAB18" w14:textId="62D95703" w:rsidR="00096A8A" w:rsidRDefault="00096A8A" w:rsidP="00096A8A">
                            <w:r w:rsidRPr="00041BF2">
                              <w:rPr>
                                <w:rFonts w:ascii="IBM Plex Sans" w:hAnsi="IBM Plex Sans"/>
                                <w:b/>
                                <w:bCs/>
                                <w:color w:val="333333"/>
                                <w:sz w:val="20"/>
                                <w:szCs w:val="20"/>
                              </w:rPr>
                              <w:t xml:space="preserve">Fig 11: </w:t>
                            </w:r>
                            <w:r w:rsidRPr="00041BF2">
                              <w:rPr>
                                <w:rFonts w:ascii="IBM Plex Sans" w:hAnsi="IBM Plex Sans"/>
                                <w:color w:val="333333"/>
                                <w:sz w:val="20"/>
                                <w:szCs w:val="20"/>
                              </w:rPr>
                              <w:t>Checking minimum finetuning data threshold</w:t>
                            </w:r>
                            <w:r w:rsidRPr="00041BF2">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097856" id="_x0000_s1053" type="#_x0000_t202" style="position:absolute;margin-left:-8.85pt;margin-top:159.3pt;width:253.35pt;height:110.6pt;z-index:251809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" stroked="f">
                <v:textbox style="mso-fit-shape-to-text:t">
                  <w:txbxContent>
                    <w:p w14:paraId="406BAB18" w14:textId="62D95703" w:rsidR="00096A8A" w:rsidRDefault="00096A8A" w:rsidP="00096A8A">
                      <w:r w:rsidRPr="00041BF2">
                        <w:rPr>
                          <w:rFonts w:ascii="IBM Plex Sans" w:hAnsi="IBM Plex Sans"/>
                          <w:b/>
                          <w:bCs/>
                          <w:color w:val="333333"/>
                          <w:sz w:val="20"/>
                          <w:szCs w:val="20"/>
                        </w:rPr>
                        <w:t xml:space="preserve">Fig 11: </w:t>
                      </w:r>
                      <w:r w:rsidRPr="00041BF2">
                        <w:rPr>
                          <w:rFonts w:ascii="IBM Plex Sans" w:hAnsi="IBM Plex Sans"/>
                          <w:color w:val="333333"/>
                          <w:sz w:val="20"/>
                          <w:szCs w:val="20"/>
                        </w:rPr>
                        <w:t>Checking minimum finetuning data threshold</w:t>
                      </w:r>
                      <w:r w:rsidRPr="00041BF2">
                        <w:rPr>
                          <w:sz w:val="20"/>
                          <w:szCs w:val="20"/>
                        </w:rPr>
                        <w:t xml:space="preserve">                      </w:t>
                      </w:r>
                    </w:p>
                  </w:txbxContent>
                </v:textbox>
                <w10:wrap type="square" anchorx="margin"/>
              </v:shape>
            </w:pict>
          </mc:Fallback>
        </mc:AlternateContent>
      </w:r>
    </w:p>
    <w:p w14:paraId="11D51D3F" w14:textId="37965D35" w:rsidR="00572CF3" w:rsidRDefault="00572CF3" w:rsidP="00572CF3">
      <w:pPr>
        <w:pStyle w:val="Textbody"/>
        <w:spacing w:after="83"/>
        <w:rPr>
          <w:sz w:val="16"/>
          <w:szCs w:val="16"/>
        </w:rPr>
      </w:pPr>
    </w:p>
    <w:p w14:paraId="126DB73B" w14:textId="3233E039" w:rsidR="005F5C23" w:rsidRPr="00041BF2" w:rsidRDefault="005F5C23" w:rsidP="00572CF3">
      <w:pPr>
        <w:pStyle w:val="Textbody"/>
        <w:spacing w:after="83"/>
        <w:rPr>
          <w:rFonts w:hint="eastAsia"/>
          <w:sz w:val="20"/>
          <w:szCs w:val="20"/>
        </w:rPr>
      </w:pPr>
    </w:p>
    <w:p w14:paraId="32D64A7E" w14:textId="5122EF34" w:rsidR="00572CF3" w:rsidRDefault="00572CF3" w:rsidP="00041BF2">
      <w:pPr>
        <w:pStyle w:val="Textbody"/>
        <w:numPr>
          <w:ilvl w:val="0"/>
          <w:numId w:val="23"/>
        </w:numPr>
        <w:spacing w:after="83"/>
        <w:textAlignment w:val="baseline"/>
        <w:rPr>
          <w:rFonts w:hint="eastAsia"/>
        </w:rPr>
      </w:pPr>
      <w:r>
        <w:rPr>
          <w:rFonts w:ascii="IBM Plex Sans" w:hAnsi="IBM Plex Sans"/>
          <w:color w:val="333333"/>
        </w:rPr>
        <w:t xml:space="preserve">Fig </w:t>
      </w:r>
      <w:r>
        <w:rPr>
          <w:rFonts w:ascii="IBM Plex Sans" w:hAnsi="IBM Plex Sans"/>
          <w:color w:val="333333"/>
        </w:rPr>
        <w:t>11</w:t>
      </w:r>
      <w:r>
        <w:rPr>
          <w:rFonts w:ascii="IBM Plex Sans" w:hAnsi="IBM Plex Sans"/>
          <w:color w:val="333333"/>
        </w:rPr>
        <w:t xml:space="preserve"> showcases iteratively decreasing the number of samples from 30,000 to 1,000 ECs. Predictive power remained the same while reducing till 5000 ECs.</w:t>
      </w:r>
    </w:p>
    <w:p w14:paraId="61F48C27" w14:textId="2431DF2A" w:rsidR="00572CF3" w:rsidRDefault="00572CF3" w:rsidP="00041BF2">
      <w:pPr>
        <w:pStyle w:val="Textbody"/>
        <w:numPr>
          <w:ilvl w:val="0"/>
          <w:numId w:val="23"/>
        </w:numPr>
        <w:spacing w:after="83"/>
        <w:textAlignment w:val="baseline"/>
        <w:rPr>
          <w:rFonts w:hint="eastAsia"/>
        </w:rPr>
      </w:pPr>
      <w:r>
        <w:rPr>
          <w:rFonts w:ascii="IBM Plex Sans" w:hAnsi="IBM Plex Sans"/>
          <w:color w:val="333333"/>
        </w:rPr>
        <w:t>Fig</w:t>
      </w:r>
      <w:r>
        <w:rPr>
          <w:rFonts w:ascii="IBM Plex Sans" w:hAnsi="IBM Plex Sans"/>
          <w:color w:val="333333"/>
        </w:rPr>
        <w:t xml:space="preserve"> 12</w:t>
      </w:r>
      <w:r>
        <w:rPr>
          <w:rFonts w:ascii="IBM Plex Sans" w:hAnsi="IBM Plex Sans"/>
          <w:color w:val="333333"/>
        </w:rPr>
        <w:t xml:space="preserve">. More </w:t>
      </w:r>
      <w:r w:rsidR="005F5C23">
        <w:rPr>
          <w:rFonts w:ascii="IBM Plex Sans" w:hAnsi="IBM Plex Sans"/>
          <w:color w:val="333333"/>
        </w:rPr>
        <w:t>minuscular</w:t>
      </w:r>
      <w:r>
        <w:rPr>
          <w:rFonts w:ascii="IBM Plex Sans" w:hAnsi="IBM Plex Sans"/>
          <w:color w:val="333333"/>
        </w:rPr>
        <w:t xml:space="preserve"> number was also tested (884 ECs</w:t>
      </w:r>
      <w:r w:rsidR="005F5C23">
        <w:rPr>
          <w:rFonts w:ascii="IBM Plex Sans" w:hAnsi="IBM Plex Sans"/>
          <w:color w:val="333333"/>
        </w:rPr>
        <w:t>), Geneformer</w:t>
      </w:r>
      <w:r>
        <w:rPr>
          <w:rFonts w:ascii="IBM Plex Sans" w:hAnsi="IBM Plex Sans"/>
          <w:color w:val="333333"/>
        </w:rPr>
        <w:t xml:space="preserve"> had better predictive power than other classification techniques which were using 30,000 E</w:t>
      </w:r>
      <w:r w:rsidR="005F5C23">
        <w:rPr>
          <w:rFonts w:ascii="IBM Plex Sans" w:hAnsi="IBM Plex Sans"/>
          <w:color w:val="333333"/>
        </w:rPr>
        <w:t>Cs</w:t>
      </w:r>
    </w:p>
    <w:p w14:paraId="7DB19FD6" w14:textId="58D05877" w:rsidR="00572CF3" w:rsidRDefault="005F5C23" w:rsidP="00572CF3">
      <w:pPr>
        <w:pStyle w:val="Textbody"/>
        <w:spacing w:after="83"/>
        <w:rPr>
          <w:rFonts w:ascii="IBM Plex Sans" w:hAnsi="IBM Plex Sans"/>
          <w:color w:val="333333"/>
        </w:rPr>
      </w:pPr>
      <w:r w:rsidRPr="005F5C23">
        <w:rPr>
          <w:rFonts w:ascii="IBM Plex Sans" w:hAnsi="IBM Plex Sans"/>
          <w:b/>
          <w:bCs/>
          <w:color w:val="333333"/>
        </w:rPr>
        <w:t>Conclusion:</w:t>
      </w:r>
      <w:r w:rsidR="00572CF3">
        <w:rPr>
          <w:rFonts w:ascii="IBM Plex Sans" w:hAnsi="IBM Plex Sans"/>
          <w:color w:val="333333"/>
        </w:rPr>
        <w:t xml:space="preserve"> Like any other Machine learning models Geneformer’s predictive power depends on the quality of the data not the quantity of the data.</w:t>
      </w:r>
    </w:p>
    <w:p w14:paraId="6EE94325" w14:textId="77777777" w:rsidR="00572CF3" w:rsidRDefault="00572CF3" w:rsidP="00572CF3">
      <w:pPr>
        <w:pStyle w:val="Textbody"/>
        <w:spacing w:after="83"/>
        <w:rPr>
          <w:rFonts w:ascii="IBM Plex Sans" w:hAnsi="IBM Plex Sans"/>
          <w:color w:val="333333"/>
        </w:rPr>
      </w:pPr>
    </w:p>
    <w:p w14:paraId="545DE922" w14:textId="77777777" w:rsidR="00572CF3" w:rsidRDefault="00572CF3" w:rsidP="00572CF3">
      <w:pPr>
        <w:pStyle w:val="Textbody"/>
        <w:spacing w:after="83"/>
        <w:textAlignment w:val="baseline"/>
        <w:rPr>
          <w:rFonts w:ascii="IBM Plex Sans" w:hAnsi="IBM Plex Sans"/>
          <w:sz w:val="36"/>
          <w:szCs w:val="36"/>
        </w:rPr>
      </w:pPr>
      <w:r w:rsidRPr="007F13CB">
        <w:rPr>
          <w:rFonts w:ascii="Calibri" w:hAnsi="Calibri"/>
          <w:color w:val="333333"/>
          <w:sz w:val="21"/>
        </w:rPr>
        <w:t>_____________________________________________________________________________________________</w:t>
      </w:r>
      <w:r>
        <w:rPr>
          <w:rFonts w:ascii="Calibri" w:hAnsi="Calibri"/>
          <w:color w:val="333333"/>
          <w:sz w:val="21"/>
        </w:rPr>
        <w:t>_______</w:t>
      </w:r>
      <w:r w:rsidRPr="00D61368">
        <w:rPr>
          <w:rFonts w:ascii="IBM Plex Sans" w:hAnsi="IBM Plex Sans"/>
          <w:sz w:val="36"/>
          <w:szCs w:val="36"/>
        </w:rPr>
        <w:t>3.</w:t>
      </w:r>
      <w:r>
        <w:rPr>
          <w:rFonts w:ascii="IBM Plex Sans" w:hAnsi="IBM Plex Sans"/>
          <w:sz w:val="36"/>
          <w:szCs w:val="36"/>
        </w:rPr>
        <w:t>4</w:t>
      </w:r>
      <w:r>
        <w:rPr>
          <w:rFonts w:ascii="IBM Plex Sans" w:hAnsi="IBM Plex Sans"/>
          <w:sz w:val="36"/>
          <w:szCs w:val="36"/>
        </w:rPr>
        <w:t>.</w:t>
      </w:r>
      <w:r w:rsidRPr="00D61368">
        <w:rPr>
          <w:rFonts w:ascii="IBM Plex Sans" w:hAnsi="IBM Plex Sans"/>
          <w:sz w:val="36"/>
          <w:szCs w:val="36"/>
        </w:rPr>
        <w:t xml:space="preserve"> </w:t>
      </w:r>
      <w:r>
        <w:rPr>
          <w:rFonts w:ascii="IBM Plex Sans" w:hAnsi="IBM Plex Sans"/>
          <w:sz w:val="36"/>
          <w:szCs w:val="36"/>
        </w:rPr>
        <w:t xml:space="preserve">Pretraining Encoded </w:t>
      </w:r>
      <w:r>
        <w:rPr>
          <w:rFonts w:ascii="IBM Plex Sans" w:hAnsi="IBM Plex Sans"/>
          <w:sz w:val="36"/>
          <w:szCs w:val="36"/>
        </w:rPr>
        <w:t>Network</w:t>
      </w:r>
      <w:r>
        <w:rPr>
          <w:rFonts w:ascii="IBM Plex Sans" w:hAnsi="IBM Plex Sans"/>
          <w:sz w:val="36"/>
          <w:szCs w:val="36"/>
        </w:rPr>
        <w:t xml:space="preserve"> Hierarchy </w:t>
      </w:r>
    </w:p>
    <w:p w14:paraId="4B01E445" w14:textId="1DCE53FB" w:rsidR="00041BF2" w:rsidRDefault="00041BF2" w:rsidP="00041BF2">
      <w:pPr>
        <w:pStyle w:val="Standard"/>
        <w:spacing w:after="83"/>
        <w:rPr>
          <w:rFonts w:ascii="IBM Plex Sans" w:hAnsi="IBM Plex Sans"/>
        </w:rPr>
      </w:pPr>
      <w:r>
        <w:rPr>
          <w:rFonts w:ascii="IBM Plex Sans" w:hAnsi="IBM Plex Sans"/>
          <w:b/>
          <w:bCs/>
          <w:color w:val="333333"/>
        </w:rPr>
        <w:t xml:space="preserve">3. </w:t>
      </w:r>
      <w:r>
        <w:rPr>
          <w:rFonts w:ascii="IBM Plex Sans" w:hAnsi="IBM Plex Sans"/>
          <w:b/>
          <w:bCs/>
          <w:color w:val="333333"/>
        </w:rPr>
        <w:t>4.1. About Geneformer’s attention weights</w:t>
      </w:r>
    </w:p>
    <w:p w14:paraId="229F1551" w14:textId="77777777" w:rsidR="00041BF2" w:rsidRDefault="00041BF2" w:rsidP="00041BF2">
      <w:pPr>
        <w:pStyle w:val="Standard"/>
        <w:spacing w:after="83"/>
        <w:rPr>
          <w:rFonts w:ascii="IBM Plex Sans" w:hAnsi="IBM Plex Sans"/>
        </w:rPr>
      </w:pPr>
      <w:r>
        <w:rPr>
          <w:rFonts w:ascii="IBM Plex Sans" w:hAnsi="IBM Plex Sans"/>
          <w:color w:val="333333"/>
        </w:rPr>
        <w:t>GeneFormer’s attention weights are iteratively optimized according to the training objective. Geneformer’s 6 layers have 4 attention heads each and these pay attention to distinct classes of genes.</w:t>
      </w:r>
    </w:p>
    <w:p w14:paraId="4C018DA1" w14:textId="77777777" w:rsidR="00041BF2" w:rsidRDefault="00041BF2" w:rsidP="00041BF2">
      <w:pPr>
        <w:pStyle w:val="Standard"/>
        <w:spacing w:after="83"/>
        <w:rPr>
          <w:rFonts w:ascii="IBM Plex Sans" w:hAnsi="IBM Plex Sans"/>
        </w:rPr>
      </w:pPr>
    </w:p>
    <w:p w14:paraId="72A34515" w14:textId="09A075C5" w:rsidR="00041BF2" w:rsidRDefault="00041BF2" w:rsidP="00041BF2">
      <w:pPr>
        <w:pStyle w:val="Standard"/>
        <w:spacing w:after="83"/>
        <w:rPr>
          <w:rFonts w:ascii="IBM Plex Sans" w:hAnsi="IBM Plex Sans"/>
        </w:rPr>
      </w:pPr>
      <w:r>
        <w:rPr>
          <w:rFonts w:ascii="IBM Plex Sans" w:hAnsi="IBM Plex Sans"/>
          <w:color w:val="333333"/>
        </w:rPr>
        <w:t xml:space="preserve">The trained attention weight for each </w:t>
      </w:r>
      <w:r>
        <w:rPr>
          <w:rFonts w:ascii="IBM Plex Sans" w:hAnsi="IBM Plex Sans"/>
          <w:color w:val="333333"/>
        </w:rPr>
        <w:t>reflects</w:t>
      </w:r>
      <w:r>
        <w:rPr>
          <w:rFonts w:ascii="IBM Plex Sans" w:hAnsi="IBM Plex Sans"/>
          <w:color w:val="333333"/>
        </w:rPr>
        <w:t xml:space="preserve"> on</w:t>
      </w:r>
    </w:p>
    <w:p w14:paraId="7C9E3089" w14:textId="59217B22" w:rsidR="00041BF2" w:rsidRDefault="00041BF2" w:rsidP="00041BF2">
      <w:pPr>
        <w:pStyle w:val="Standard"/>
        <w:numPr>
          <w:ilvl w:val="0"/>
          <w:numId w:val="25"/>
        </w:numPr>
        <w:spacing w:after="83"/>
        <w:rPr>
          <w:rFonts w:ascii="IBM Plex Sans" w:hAnsi="IBM Plex Sans"/>
        </w:rPr>
      </w:pPr>
      <w:r>
        <w:rPr>
          <w:rFonts w:ascii="IBM Plex Sans" w:hAnsi="IBM Plex Sans"/>
          <w:color w:val="333333"/>
        </w:rPr>
        <w:t>which genes the gene pays attention to and</w:t>
      </w:r>
    </w:p>
    <w:p w14:paraId="5BB8E5FD" w14:textId="38B229B4" w:rsidR="00041BF2" w:rsidRPr="00041BF2" w:rsidRDefault="00D24E0C" w:rsidP="00041BF2">
      <w:pPr>
        <w:pStyle w:val="Standard"/>
        <w:numPr>
          <w:ilvl w:val="0"/>
          <w:numId w:val="25"/>
        </w:numPr>
        <w:spacing w:after="83"/>
        <w:rPr>
          <w:rFonts w:ascii="IBM Plex Sans" w:hAnsi="IBM Plex Sans"/>
        </w:rPr>
      </w:pPr>
      <w:r>
        <w:rPr>
          <w:noProof/>
        </w:rPr>
        <mc:AlternateContent>
          <mc:Choice Requires="wps">
            <w:drawing>
              <wp:anchor distT="0" distB="0" distL="114300" distR="114300" simplePos="0" relativeHeight="251823104" behindDoc="0" locked="0" layoutInCell="1" allowOverlap="1" wp14:anchorId="24C714F7" wp14:editId="385A6605">
                <wp:simplePos x="0" y="0"/>
                <wp:positionH relativeFrom="column">
                  <wp:posOffset>-310551</wp:posOffset>
                </wp:positionH>
                <wp:positionV relativeFrom="paragraph">
                  <wp:posOffset>330236</wp:posOffset>
                </wp:positionV>
                <wp:extent cx="7228840" cy="1250830"/>
                <wp:effectExtent l="0" t="0" r="10160" b="26035"/>
                <wp:wrapNone/>
                <wp:docPr id="1860235712" name="Rectangle 16"/>
                <wp:cNvGraphicFramePr/>
                <a:graphic xmlns:a="http://schemas.openxmlformats.org/drawingml/2006/main">
                  <a:graphicData uri="http://schemas.microsoft.com/office/word/2010/wordprocessingShape">
                    <wps:wsp>
                      <wps:cNvSpPr/>
                      <wps:spPr>
                        <a:xfrm>
                          <a:off x="0" y="0"/>
                          <a:ext cx="7228840" cy="1250830"/>
                        </a:xfrm>
                        <a:prstGeom prst="rect">
                          <a:avLst/>
                        </a:prstGeom>
                        <a:solidFill>
                          <a:schemeClr val="accent1">
                            <a:alpha val="1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BD2ED" id="Rectangle 16" o:spid="_x0000_s1026" style="position:absolute;margin-left:-24.45pt;margin-top:26pt;width:569.2pt;height:98.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" fillcolor="#4472c4 [3204]" strokecolor="#09101d [484]" strokeweight="1pt">
                <v:fill opacity="9766f"/>
              </v:rect>
            </w:pict>
          </mc:Fallback>
        </mc:AlternateContent>
      </w:r>
      <w:r w:rsidR="00041BF2">
        <w:rPr>
          <w:rFonts w:ascii="IBM Plex Sans" w:hAnsi="IBM Plex Sans"/>
          <w:color w:val="333333"/>
        </w:rPr>
        <w:t>which genes pay attention to that gene</w:t>
      </w:r>
    </w:p>
    <w:p w14:paraId="7281B644" w14:textId="71753654" w:rsidR="00041BF2" w:rsidRPr="00041BF2" w:rsidRDefault="00041BF2" w:rsidP="00041BF2">
      <w:pPr>
        <w:pStyle w:val="Standard"/>
        <w:spacing w:after="83"/>
        <w:ind w:left="720"/>
        <w:rPr>
          <w:rFonts w:ascii="IBM Plex Sans" w:hAnsi="IBM Plex Sans"/>
        </w:rPr>
      </w:pPr>
    </w:p>
    <w:p w14:paraId="69A3E3E8" w14:textId="60FD98AB" w:rsidR="00041BF2" w:rsidRDefault="00041BF2" w:rsidP="00041BF2">
      <w:pPr>
        <w:pStyle w:val="Standard"/>
        <w:spacing w:after="83"/>
        <w:rPr>
          <w:rFonts w:ascii="IBM Plex Sans" w:hAnsi="IBM Plex Sans"/>
          <w:b/>
          <w:bCs/>
          <w:color w:val="333333"/>
        </w:rPr>
      </w:pPr>
      <w:r>
        <w:rPr>
          <w:rFonts w:ascii="IBM Plex Sans" w:hAnsi="IBM Plex Sans"/>
          <w:b/>
          <w:bCs/>
          <w:color w:val="333333"/>
        </w:rPr>
        <w:t xml:space="preserve">3. </w:t>
      </w:r>
      <w:r>
        <w:rPr>
          <w:rFonts w:ascii="IBM Plex Sans" w:hAnsi="IBM Plex Sans"/>
          <w:b/>
          <w:bCs/>
          <w:color w:val="333333"/>
        </w:rPr>
        <w:t>4.2. Fine tuning Process</w:t>
      </w:r>
    </w:p>
    <w:p w14:paraId="0C2BE0C2" w14:textId="76FBBCEF" w:rsidR="00041BF2" w:rsidRDefault="00041BF2" w:rsidP="00041BF2">
      <w:pPr>
        <w:pStyle w:val="Standard"/>
        <w:spacing w:after="83"/>
        <w:rPr>
          <w:rFonts w:hint="eastAsia"/>
        </w:rPr>
      </w:pPr>
      <w:r>
        <w:rPr>
          <w:rFonts w:ascii="IBM Plex Sans" w:hAnsi="IBM Plex Sans"/>
          <w:b/>
          <w:bCs/>
          <w:color w:val="333333"/>
        </w:rPr>
        <w:t>Dat</w:t>
      </w:r>
      <w:r>
        <w:rPr>
          <w:rFonts w:ascii="IBM Plex Sans" w:hAnsi="IBM Plex Sans"/>
          <w:b/>
          <w:bCs/>
          <w:color w:val="333333"/>
        </w:rPr>
        <w:t>a</w:t>
      </w:r>
      <w:r>
        <w:rPr>
          <w:rFonts w:ascii="IBM Plex Sans" w:hAnsi="IBM Plex Sans"/>
          <w:b/>
          <w:bCs/>
          <w:color w:val="333333"/>
        </w:rPr>
        <w:t xml:space="preserve">set: </w:t>
      </w:r>
      <w:r>
        <w:rPr>
          <w:rFonts w:ascii="IBM Plex Sans" w:hAnsi="IBM Plex Sans"/>
          <w:color w:val="333333"/>
        </w:rPr>
        <w:t xml:space="preserve"> attention weights in aortic ECs [</w:t>
      </w:r>
      <w:r w:rsidR="005F5C23">
        <w:rPr>
          <w:rFonts w:ascii="IBM Plex Sans" w:hAnsi="IBM Plex Sans"/>
          <w:color w:val="333333"/>
        </w:rPr>
        <w:t>reference 9</w:t>
      </w:r>
      <w:r>
        <w:rPr>
          <w:rFonts w:ascii="IBM Plex Sans" w:hAnsi="IBM Plex Sans"/>
          <w:color w:val="333333"/>
        </w:rPr>
        <w:t>]</w:t>
      </w:r>
    </w:p>
    <w:p w14:paraId="0A5A2DC0" w14:textId="7D1E0331" w:rsidR="00041BF2" w:rsidRDefault="00041BF2" w:rsidP="00041BF2">
      <w:pPr>
        <w:pStyle w:val="Textbody"/>
        <w:spacing w:after="83" w:line="240" w:lineRule="auto"/>
        <w:rPr>
          <w:rFonts w:ascii="IBM Plex Sans" w:hAnsi="IBM Plex Sans"/>
          <w:color w:val="333333"/>
        </w:rPr>
      </w:pPr>
      <w:r>
        <w:rPr>
          <w:rFonts w:ascii="IBM Plex Sans" w:hAnsi="IBM Plex Sans"/>
          <w:b/>
          <w:bCs/>
          <w:color w:val="333333"/>
        </w:rPr>
        <w:t xml:space="preserve">Problem: </w:t>
      </w:r>
      <w:r>
        <w:rPr>
          <w:rFonts w:ascii="IBM Plex Sans" w:hAnsi="IBM Plex Sans"/>
          <w:color w:val="333333"/>
        </w:rPr>
        <w:t xml:space="preserve"> Examining the pretrained attention weights on whether its learning network dynamics</w:t>
      </w:r>
    </w:p>
    <w:p w14:paraId="3BAC6656" w14:textId="2A36AA0A" w:rsidR="00041BF2" w:rsidRDefault="00041BF2" w:rsidP="00041BF2">
      <w:pPr>
        <w:pStyle w:val="Standard"/>
        <w:spacing w:after="83"/>
        <w:ind w:left="360"/>
        <w:rPr>
          <w:rFonts w:ascii="IBM Plex Sans" w:hAnsi="IBM Plex Sans"/>
        </w:rPr>
      </w:pPr>
    </w:p>
    <w:p w14:paraId="092E4300" w14:textId="2FD55F74" w:rsidR="00041BF2" w:rsidRDefault="00D24E0C" w:rsidP="00572CF3">
      <w:pPr>
        <w:pStyle w:val="Textbody"/>
        <w:spacing w:after="83"/>
        <w:textAlignment w:val="baseline"/>
        <w:rPr>
          <w:rFonts w:ascii="IBM Plex Sans" w:hAnsi="IBM Plex Sans"/>
          <w:sz w:val="36"/>
          <w:szCs w:val="36"/>
        </w:rPr>
      </w:pPr>
      <w:r>
        <w:rPr>
          <w:rFonts w:ascii="IBM Plex Sans" w:hAnsi="IBM Plex Sans"/>
          <w:noProof/>
          <w:color w:val="333333"/>
        </w:rPr>
        <w:lastRenderedPageBreak/>
        <w:drawing>
          <wp:anchor distT="0" distB="0" distL="114300" distR="114300" simplePos="0" relativeHeight="251750400" behindDoc="0" locked="0" layoutInCell="1" allowOverlap="1" wp14:anchorId="3E21F2E5" wp14:editId="579EE719">
            <wp:simplePos x="0" y="0"/>
            <wp:positionH relativeFrom="page">
              <wp:posOffset>3460750</wp:posOffset>
            </wp:positionH>
            <wp:positionV relativeFrom="paragraph">
              <wp:posOffset>287655</wp:posOffset>
            </wp:positionV>
            <wp:extent cx="2844800" cy="2328545"/>
            <wp:effectExtent l="19050" t="19050" r="12700" b="14605"/>
            <wp:wrapSquare wrapText="bothSides"/>
            <wp:docPr id="134421793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2844800" cy="2328545"/>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r>
        <w:rPr>
          <w:rFonts w:ascii="IBM Plex Sans" w:hAnsi="IBM Plex Sans"/>
          <w:noProof/>
          <w:color w:val="333333"/>
        </w:rPr>
        <w:drawing>
          <wp:anchor distT="0" distB="0" distL="114300" distR="114300" simplePos="0" relativeHeight="251748352" behindDoc="0" locked="0" layoutInCell="1" allowOverlap="1" wp14:anchorId="47309693" wp14:editId="276A2697">
            <wp:simplePos x="0" y="0"/>
            <wp:positionH relativeFrom="margin">
              <wp:posOffset>62026</wp:posOffset>
            </wp:positionH>
            <wp:positionV relativeFrom="paragraph">
              <wp:posOffset>315858</wp:posOffset>
            </wp:positionV>
            <wp:extent cx="2568575" cy="2292350"/>
            <wp:effectExtent l="19050" t="19050" r="22225" b="12700"/>
            <wp:wrapSquare wrapText="bothSides"/>
            <wp:docPr id="1829833216"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2568575" cy="229235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63761564" w14:textId="77777777" w:rsidR="00D24E0C" w:rsidRDefault="00D24E0C" w:rsidP="00041BF2">
      <w:pPr>
        <w:pStyle w:val="Textbody"/>
        <w:spacing w:after="83"/>
        <w:rPr>
          <w:rFonts w:ascii="IBM Plex Sans" w:hAnsi="IBM Plex Sans"/>
          <w:b/>
          <w:bCs/>
          <w:color w:val="333333"/>
          <w:sz w:val="20"/>
          <w:szCs w:val="20"/>
        </w:rPr>
      </w:pPr>
    </w:p>
    <w:p w14:paraId="0A616DCD" w14:textId="6D1DC19C" w:rsidR="00D24E0C" w:rsidRDefault="00D24E0C" w:rsidP="00041BF2">
      <w:pPr>
        <w:pStyle w:val="Textbody"/>
        <w:spacing w:after="83"/>
        <w:rPr>
          <w:rFonts w:ascii="IBM Plex Sans" w:hAnsi="IBM Plex Sans"/>
          <w:b/>
          <w:bCs/>
          <w:color w:val="333333"/>
          <w:sz w:val="20"/>
          <w:szCs w:val="20"/>
        </w:rPr>
      </w:pPr>
    </w:p>
    <w:p w14:paraId="511EA37A" w14:textId="77777777" w:rsidR="00D24E0C" w:rsidRDefault="00D24E0C" w:rsidP="00041BF2">
      <w:pPr>
        <w:pStyle w:val="Textbody"/>
        <w:spacing w:after="83"/>
        <w:rPr>
          <w:rFonts w:ascii="IBM Plex Sans" w:hAnsi="IBM Plex Sans"/>
          <w:b/>
          <w:bCs/>
          <w:color w:val="333333"/>
          <w:sz w:val="20"/>
          <w:szCs w:val="20"/>
        </w:rPr>
      </w:pPr>
    </w:p>
    <w:p w14:paraId="0206DDBC" w14:textId="495EA0D6" w:rsidR="00D24E0C" w:rsidRDefault="00D24E0C" w:rsidP="00041BF2">
      <w:pPr>
        <w:pStyle w:val="Textbody"/>
        <w:spacing w:after="83"/>
        <w:rPr>
          <w:rFonts w:ascii="IBM Plex Sans" w:hAnsi="IBM Plex Sans"/>
          <w:b/>
          <w:bCs/>
          <w:color w:val="333333"/>
          <w:sz w:val="20"/>
          <w:szCs w:val="20"/>
        </w:rPr>
      </w:pPr>
    </w:p>
    <w:p w14:paraId="12C1871A" w14:textId="59EF2C43" w:rsidR="00D24E0C" w:rsidRDefault="00D24E0C" w:rsidP="00041BF2">
      <w:pPr>
        <w:pStyle w:val="Textbody"/>
        <w:spacing w:after="83"/>
        <w:rPr>
          <w:rFonts w:ascii="IBM Plex Sans" w:hAnsi="IBM Plex Sans"/>
          <w:b/>
          <w:bCs/>
          <w:color w:val="333333"/>
          <w:sz w:val="20"/>
          <w:szCs w:val="20"/>
        </w:rPr>
      </w:pPr>
    </w:p>
    <w:p w14:paraId="3CC10B40" w14:textId="7C7C8B07" w:rsidR="00D24E0C" w:rsidRDefault="00D24E0C" w:rsidP="00041BF2">
      <w:pPr>
        <w:pStyle w:val="Textbody"/>
        <w:spacing w:after="83"/>
        <w:rPr>
          <w:rFonts w:ascii="IBM Plex Sans" w:hAnsi="IBM Plex Sans"/>
          <w:b/>
          <w:bCs/>
          <w:color w:val="333333"/>
          <w:sz w:val="20"/>
          <w:szCs w:val="20"/>
        </w:rPr>
      </w:pPr>
    </w:p>
    <w:p w14:paraId="0BBEC784" w14:textId="77777777" w:rsidR="00D24E0C" w:rsidRDefault="00D24E0C" w:rsidP="00041BF2">
      <w:pPr>
        <w:pStyle w:val="Textbody"/>
        <w:spacing w:after="83"/>
        <w:rPr>
          <w:rFonts w:ascii="IBM Plex Sans" w:hAnsi="IBM Plex Sans"/>
          <w:b/>
          <w:bCs/>
          <w:color w:val="333333"/>
          <w:sz w:val="20"/>
          <w:szCs w:val="20"/>
        </w:rPr>
      </w:pPr>
    </w:p>
    <w:p w14:paraId="517CCBAB" w14:textId="77777777" w:rsidR="00D24E0C" w:rsidRDefault="00D24E0C" w:rsidP="00041BF2">
      <w:pPr>
        <w:pStyle w:val="Textbody"/>
        <w:spacing w:after="83"/>
        <w:rPr>
          <w:rFonts w:ascii="IBM Plex Sans" w:hAnsi="IBM Plex Sans"/>
          <w:b/>
          <w:bCs/>
          <w:color w:val="333333"/>
          <w:sz w:val="20"/>
          <w:szCs w:val="20"/>
        </w:rPr>
      </w:pPr>
    </w:p>
    <w:p w14:paraId="41C2329B" w14:textId="77777777" w:rsidR="00D24E0C" w:rsidRDefault="00D24E0C" w:rsidP="00041BF2">
      <w:pPr>
        <w:pStyle w:val="Textbody"/>
        <w:spacing w:after="83"/>
        <w:rPr>
          <w:rFonts w:ascii="IBM Plex Sans" w:hAnsi="IBM Plex Sans"/>
          <w:b/>
          <w:bCs/>
          <w:color w:val="333333"/>
          <w:sz w:val="20"/>
          <w:szCs w:val="20"/>
        </w:rPr>
      </w:pPr>
    </w:p>
    <w:p w14:paraId="20A00872" w14:textId="77777777" w:rsidR="00D24E0C" w:rsidRDefault="00D24E0C" w:rsidP="00041BF2">
      <w:pPr>
        <w:pStyle w:val="Textbody"/>
        <w:spacing w:after="83"/>
        <w:rPr>
          <w:rFonts w:ascii="IBM Plex Sans" w:hAnsi="IBM Plex Sans"/>
          <w:b/>
          <w:bCs/>
          <w:color w:val="333333"/>
          <w:sz w:val="20"/>
          <w:szCs w:val="20"/>
        </w:rPr>
      </w:pPr>
    </w:p>
    <w:p w14:paraId="28B83C1A" w14:textId="68916E60" w:rsidR="00041BF2" w:rsidRDefault="00D24E0C" w:rsidP="00041BF2">
      <w:pPr>
        <w:pStyle w:val="Textbody"/>
        <w:spacing w:after="83"/>
        <w:rPr>
          <w:rFonts w:ascii="IBM Plex Sans" w:hAnsi="IBM Plex Sans"/>
          <w:color w:val="333333"/>
          <w:sz w:val="20"/>
          <w:szCs w:val="20"/>
        </w:rPr>
      </w:pPr>
      <w:r w:rsidRPr="00E57B90">
        <w:rPr>
          <w:rFonts w:ascii="IBM Plex Sans" w:hAnsi="IBM Plex Sans"/>
          <w:b/>
          <w:bCs/>
          <w:noProof/>
          <w:color w:val="333333"/>
          <w:sz w:val="20"/>
          <w:szCs w:val="20"/>
        </w:rPr>
        <mc:AlternateContent>
          <mc:Choice Requires="wps">
            <w:drawing>
              <wp:anchor distT="45720" distB="45720" distL="114300" distR="114300" simplePos="0" relativeHeight="251815936" behindDoc="0" locked="0" layoutInCell="1" allowOverlap="1" wp14:anchorId="058FB220" wp14:editId="5CE3F7B7">
                <wp:simplePos x="0" y="0"/>
                <wp:positionH relativeFrom="margin">
                  <wp:posOffset>2992755</wp:posOffset>
                </wp:positionH>
                <wp:positionV relativeFrom="paragraph">
                  <wp:posOffset>12700</wp:posOffset>
                </wp:positionV>
                <wp:extent cx="3053715" cy="431165"/>
                <wp:effectExtent l="0" t="0" r="0" b="6985"/>
                <wp:wrapSquare wrapText="bothSides"/>
                <wp:docPr id="2504869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431165"/>
                        </a:xfrm>
                        <a:prstGeom prst="rect">
                          <a:avLst/>
                        </a:prstGeom>
                        <a:solidFill>
                          <a:srgbClr val="FFFFFF"/>
                        </a:solidFill>
                        <a:ln w="9525">
                          <a:noFill/>
                          <a:miter lim="800000"/>
                          <a:headEnd/>
                          <a:tailEnd/>
                        </a:ln>
                      </wps:spPr>
                      <wps:txbx>
                        <w:txbxContent>
                          <w:p w14:paraId="00E1B053" w14:textId="4D2BE9B7" w:rsidR="00D24E0C" w:rsidRDefault="00D24E0C" w:rsidP="00D24E0C">
                            <w:pPr>
                              <w:pStyle w:val="Textbody"/>
                              <w:spacing w:after="83"/>
                              <w:rPr>
                                <w:rFonts w:ascii="IBM Plex Sans" w:hAnsi="IBM Plex Sans"/>
                                <w:color w:val="333333"/>
                                <w:sz w:val="20"/>
                                <w:szCs w:val="20"/>
                              </w:rPr>
                            </w:pPr>
                            <w:r>
                              <w:rPr>
                                <w:rFonts w:ascii="IBM Plex Sans" w:hAnsi="IBM Plex Sans"/>
                                <w:b/>
                                <w:bCs/>
                                <w:color w:val="333333"/>
                                <w:sz w:val="20"/>
                                <w:szCs w:val="20"/>
                              </w:rPr>
                              <w:t xml:space="preserve">Fig 14: </w:t>
                            </w:r>
                            <w:r>
                              <w:rPr>
                                <w:rFonts w:ascii="IBM Plex Sans" w:hAnsi="IBM Plex Sans"/>
                                <w:color w:val="333333"/>
                                <w:sz w:val="20"/>
                                <w:szCs w:val="20"/>
                              </w:rPr>
                              <w:t>*</w:t>
                            </w:r>
                            <w:r>
                              <w:rPr>
                                <w:rFonts w:ascii="IBM Plex Sans" w:hAnsi="IBM Plex Sans"/>
                                <w:color w:val="333333"/>
                                <w:sz w:val="20"/>
                                <w:szCs w:val="20"/>
                              </w:rPr>
                              <w:t>ed</w:t>
                            </w:r>
                            <w:r>
                              <w:rPr>
                                <w:rFonts w:ascii="IBM Plex Sans" w:hAnsi="IBM Plex Sans"/>
                                <w:color w:val="333333"/>
                                <w:sz w:val="20"/>
                                <w:szCs w:val="20"/>
                              </w:rPr>
                              <w:t xml:space="preserve"> are attention weights attending central nodes in N1 n/w</w:t>
                            </w:r>
                          </w:p>
                          <w:p w14:paraId="0B269922" w14:textId="78D790FA" w:rsidR="00D24E0C" w:rsidRDefault="00D24E0C" w:rsidP="00D24E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FB220" id="_x0000_s1054" type="#_x0000_t202" style="position:absolute;margin-left:235.65pt;margin-top:1pt;width:240.45pt;height:33.95pt;z-index:25181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" stroked="f">
                <v:textbox>
                  <w:txbxContent>
                    <w:p w14:paraId="00E1B053" w14:textId="4D2BE9B7" w:rsidR="00D24E0C" w:rsidRDefault="00D24E0C" w:rsidP="00D24E0C">
                      <w:pPr>
                        <w:pStyle w:val="Textbody"/>
                        <w:spacing w:after="83"/>
                        <w:rPr>
                          <w:rFonts w:ascii="IBM Plex Sans" w:hAnsi="IBM Plex Sans"/>
                          <w:color w:val="333333"/>
                          <w:sz w:val="20"/>
                          <w:szCs w:val="20"/>
                        </w:rPr>
                      </w:pPr>
                      <w:r>
                        <w:rPr>
                          <w:rFonts w:ascii="IBM Plex Sans" w:hAnsi="IBM Plex Sans"/>
                          <w:b/>
                          <w:bCs/>
                          <w:color w:val="333333"/>
                          <w:sz w:val="20"/>
                          <w:szCs w:val="20"/>
                        </w:rPr>
                        <w:t xml:space="preserve">Fig 14: </w:t>
                      </w:r>
                      <w:r>
                        <w:rPr>
                          <w:rFonts w:ascii="IBM Plex Sans" w:hAnsi="IBM Plex Sans"/>
                          <w:color w:val="333333"/>
                          <w:sz w:val="20"/>
                          <w:szCs w:val="20"/>
                        </w:rPr>
                        <w:t>*</w:t>
                      </w:r>
                      <w:r>
                        <w:rPr>
                          <w:rFonts w:ascii="IBM Plex Sans" w:hAnsi="IBM Plex Sans"/>
                          <w:color w:val="333333"/>
                          <w:sz w:val="20"/>
                          <w:szCs w:val="20"/>
                        </w:rPr>
                        <w:t>ed</w:t>
                      </w:r>
                      <w:r>
                        <w:rPr>
                          <w:rFonts w:ascii="IBM Plex Sans" w:hAnsi="IBM Plex Sans"/>
                          <w:color w:val="333333"/>
                          <w:sz w:val="20"/>
                          <w:szCs w:val="20"/>
                        </w:rPr>
                        <w:t xml:space="preserve"> are attention weights attending central nodes in N1 n/w</w:t>
                      </w:r>
                    </w:p>
                    <w:p w14:paraId="0B269922" w14:textId="78D790FA" w:rsidR="00D24E0C" w:rsidRDefault="00D24E0C" w:rsidP="00D24E0C"/>
                  </w:txbxContent>
                </v:textbox>
                <w10:wrap type="square" anchorx="margin"/>
              </v:shape>
            </w:pict>
          </mc:Fallback>
        </mc:AlternateContent>
      </w:r>
      <w:r w:rsidRPr="00E57B90">
        <w:rPr>
          <w:rFonts w:ascii="IBM Plex Sans" w:hAnsi="IBM Plex Sans"/>
          <w:b/>
          <w:bCs/>
          <w:noProof/>
          <w:color w:val="333333"/>
          <w:sz w:val="20"/>
          <w:szCs w:val="20"/>
        </w:rPr>
        <mc:AlternateContent>
          <mc:Choice Requires="wps">
            <w:drawing>
              <wp:anchor distT="45720" distB="45720" distL="114300" distR="114300" simplePos="0" relativeHeight="251813888" behindDoc="0" locked="0" layoutInCell="1" allowOverlap="1" wp14:anchorId="0D77FB32" wp14:editId="6C4E4CC6">
                <wp:simplePos x="0" y="0"/>
                <wp:positionH relativeFrom="margin">
                  <wp:align>left</wp:align>
                </wp:positionH>
                <wp:positionV relativeFrom="paragraph">
                  <wp:posOffset>1654</wp:posOffset>
                </wp:positionV>
                <wp:extent cx="2630170" cy="431165"/>
                <wp:effectExtent l="0" t="0" r="0" b="6985"/>
                <wp:wrapSquare wrapText="bothSides"/>
                <wp:docPr id="248306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757" cy="431165"/>
                        </a:xfrm>
                        <a:prstGeom prst="rect">
                          <a:avLst/>
                        </a:prstGeom>
                        <a:solidFill>
                          <a:srgbClr val="FFFFFF"/>
                        </a:solidFill>
                        <a:ln w="9525">
                          <a:noFill/>
                          <a:miter lim="800000"/>
                          <a:headEnd/>
                          <a:tailEnd/>
                        </a:ln>
                      </wps:spPr>
                      <wps:txbx>
                        <w:txbxContent>
                          <w:p w14:paraId="1CFCA3F8" w14:textId="0C30105C" w:rsidR="00D24E0C" w:rsidRDefault="00D24E0C" w:rsidP="00D24E0C">
                            <w:r>
                              <w:rPr>
                                <w:rFonts w:ascii="IBM Plex Sans" w:hAnsi="IBM Plex Sans"/>
                                <w:b/>
                                <w:bCs/>
                                <w:color w:val="333333"/>
                                <w:sz w:val="20"/>
                                <w:szCs w:val="20"/>
                              </w:rPr>
                              <w:t xml:space="preserve">Fig 13: </w:t>
                            </w:r>
                            <w:r>
                              <w:rPr>
                                <w:rFonts w:ascii="IBM Plex Sans" w:hAnsi="IBM Plex Sans"/>
                                <w:color w:val="333333"/>
                                <w:sz w:val="20"/>
                                <w:szCs w:val="20"/>
                              </w:rPr>
                              <w:t>*</w:t>
                            </w:r>
                            <w:r>
                              <w:rPr>
                                <w:rFonts w:ascii="IBM Plex Sans" w:hAnsi="IBM Plex Sans"/>
                                <w:color w:val="333333"/>
                                <w:sz w:val="20"/>
                                <w:szCs w:val="20"/>
                              </w:rPr>
                              <w:t xml:space="preserve">ed </w:t>
                            </w:r>
                            <w:r>
                              <w:rPr>
                                <w:rFonts w:ascii="IBM Plex Sans" w:hAnsi="IBM Plex Sans"/>
                                <w:color w:val="333333"/>
                                <w:sz w:val="20"/>
                                <w:szCs w:val="20"/>
                              </w:rPr>
                              <w:t>are attention weights attending transcription factors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7FB32" id="_x0000_s1055" type="#_x0000_t202" style="position:absolute;margin-left:0;margin-top:.15pt;width:207.1pt;height:33.95pt;z-index:251813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" stroked="f">
                <v:textbox>
                  <w:txbxContent>
                    <w:p w14:paraId="1CFCA3F8" w14:textId="0C30105C" w:rsidR="00D24E0C" w:rsidRDefault="00D24E0C" w:rsidP="00D24E0C">
                      <w:r>
                        <w:rPr>
                          <w:rFonts w:ascii="IBM Plex Sans" w:hAnsi="IBM Plex Sans"/>
                          <w:b/>
                          <w:bCs/>
                          <w:color w:val="333333"/>
                          <w:sz w:val="20"/>
                          <w:szCs w:val="20"/>
                        </w:rPr>
                        <w:t xml:space="preserve">Fig 13: </w:t>
                      </w:r>
                      <w:r>
                        <w:rPr>
                          <w:rFonts w:ascii="IBM Plex Sans" w:hAnsi="IBM Plex Sans"/>
                          <w:color w:val="333333"/>
                          <w:sz w:val="20"/>
                          <w:szCs w:val="20"/>
                        </w:rPr>
                        <w:t>*</w:t>
                      </w:r>
                      <w:r>
                        <w:rPr>
                          <w:rFonts w:ascii="IBM Plex Sans" w:hAnsi="IBM Plex Sans"/>
                          <w:color w:val="333333"/>
                          <w:sz w:val="20"/>
                          <w:szCs w:val="20"/>
                        </w:rPr>
                        <w:t xml:space="preserve">ed </w:t>
                      </w:r>
                      <w:r>
                        <w:rPr>
                          <w:rFonts w:ascii="IBM Plex Sans" w:hAnsi="IBM Plex Sans"/>
                          <w:color w:val="333333"/>
                          <w:sz w:val="20"/>
                          <w:szCs w:val="20"/>
                        </w:rPr>
                        <w:t>are attention weights attending transcription factors</w:t>
                      </w:r>
                    </w:p>
                  </w:txbxContent>
                </v:textbox>
                <w10:wrap type="square" anchorx="margin"/>
              </v:shape>
            </w:pict>
          </mc:Fallback>
        </mc:AlternateContent>
      </w:r>
      <w:r w:rsidR="00041BF2">
        <w:rPr>
          <w:rFonts w:ascii="IBM Plex Sans" w:hAnsi="IBM Plex Sans"/>
          <w:color w:val="333333"/>
          <w:sz w:val="20"/>
          <w:szCs w:val="20"/>
        </w:rPr>
        <w:t xml:space="preserve">     </w:t>
      </w:r>
    </w:p>
    <w:p w14:paraId="2E09CF26" w14:textId="3B2F5F1C" w:rsidR="005F5C23" w:rsidRDefault="005F5C23" w:rsidP="00041BF2">
      <w:pPr>
        <w:pStyle w:val="Textbody"/>
        <w:spacing w:after="83"/>
        <w:rPr>
          <w:rFonts w:ascii="IBM Plex Sans" w:hAnsi="IBM Plex Sans"/>
          <w:color w:val="333333"/>
          <w:sz w:val="20"/>
          <w:szCs w:val="20"/>
        </w:rPr>
      </w:pPr>
      <w:r>
        <w:rPr>
          <w:rFonts w:ascii="IBM Plex Sans" w:hAnsi="IBM Plex Sans"/>
          <w:noProof/>
          <w:sz w:val="28"/>
          <w:szCs w:val="28"/>
        </w:rPr>
        <w:drawing>
          <wp:anchor distT="0" distB="0" distL="114300" distR="114300" simplePos="0" relativeHeight="251752448" behindDoc="0" locked="0" layoutInCell="1" allowOverlap="1" wp14:anchorId="21319587" wp14:editId="3E2D1514">
            <wp:simplePos x="0" y="0"/>
            <wp:positionH relativeFrom="column">
              <wp:posOffset>-114300</wp:posOffset>
            </wp:positionH>
            <wp:positionV relativeFrom="paragraph">
              <wp:posOffset>278765</wp:posOffset>
            </wp:positionV>
            <wp:extent cx="6858000" cy="2038350"/>
            <wp:effectExtent l="19050" t="19050" r="19050" b="19050"/>
            <wp:wrapSquare wrapText="bothSides"/>
            <wp:docPr id="14607548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858000" cy="203835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05A31646" w14:textId="52517AC0" w:rsidR="005F5C23" w:rsidRDefault="005F5C23" w:rsidP="00041BF2">
      <w:pPr>
        <w:pStyle w:val="Textbody"/>
        <w:spacing w:after="83"/>
        <w:rPr>
          <w:rFonts w:ascii="IBM Plex Sans" w:hAnsi="IBM Plex Sans"/>
          <w:color w:val="333333"/>
          <w:sz w:val="20"/>
          <w:szCs w:val="20"/>
        </w:rPr>
      </w:pPr>
      <w:r>
        <w:rPr>
          <w:rFonts w:ascii="IBM Plex Sans" w:hAnsi="IBM Plex Sans"/>
          <w:b/>
          <w:bCs/>
          <w:color w:val="333333"/>
          <w:sz w:val="20"/>
          <w:szCs w:val="20"/>
        </w:rPr>
        <w:t>Fig</w:t>
      </w:r>
      <w:r>
        <w:rPr>
          <w:rFonts w:ascii="IBM Plex Sans" w:hAnsi="IBM Plex Sans"/>
          <w:b/>
          <w:bCs/>
          <w:color w:val="333333"/>
          <w:sz w:val="20"/>
          <w:szCs w:val="20"/>
        </w:rPr>
        <w:t xml:space="preserve"> 15</w:t>
      </w:r>
      <w:r>
        <w:rPr>
          <w:rFonts w:ascii="IBM Plex Sans" w:hAnsi="IBM Plex Sans"/>
          <w:b/>
          <w:bCs/>
          <w:color w:val="333333"/>
          <w:sz w:val="20"/>
          <w:szCs w:val="20"/>
        </w:rPr>
        <w:t xml:space="preserve">: </w:t>
      </w:r>
      <w:r>
        <w:rPr>
          <w:rFonts w:ascii="IBM Plex Sans" w:hAnsi="IBM Plex Sans"/>
          <w:color w:val="333333"/>
          <w:sz w:val="20"/>
          <w:szCs w:val="20"/>
        </w:rPr>
        <w:t xml:space="preserve">* are attention weights attending transcription factors in Endothelial, </w:t>
      </w:r>
      <w:proofErr w:type="spellStart"/>
      <w:r>
        <w:rPr>
          <w:rFonts w:ascii="IBM Plex Sans" w:hAnsi="IBM Plex Sans"/>
          <w:color w:val="333333"/>
          <w:sz w:val="20"/>
          <w:szCs w:val="20"/>
        </w:rPr>
        <w:t>Tcells</w:t>
      </w:r>
      <w:proofErr w:type="spellEnd"/>
      <w:r>
        <w:rPr>
          <w:rFonts w:ascii="IBM Plex Sans" w:hAnsi="IBM Plex Sans"/>
          <w:color w:val="333333"/>
          <w:sz w:val="20"/>
          <w:szCs w:val="20"/>
        </w:rPr>
        <w:t xml:space="preserve">, </w:t>
      </w:r>
      <w:proofErr w:type="gramStart"/>
      <w:r>
        <w:rPr>
          <w:rFonts w:ascii="IBM Plex Sans" w:hAnsi="IBM Plex Sans"/>
          <w:color w:val="333333"/>
          <w:sz w:val="20"/>
          <w:szCs w:val="20"/>
        </w:rPr>
        <w:t>Monocytes ,</w:t>
      </w:r>
      <w:proofErr w:type="gramEnd"/>
      <w:r>
        <w:rPr>
          <w:rFonts w:ascii="IBM Plex Sans" w:hAnsi="IBM Plex Sans"/>
          <w:color w:val="333333"/>
          <w:sz w:val="20"/>
          <w:szCs w:val="20"/>
        </w:rPr>
        <w:t xml:space="preserve"> smooth muscle cells</w:t>
      </w:r>
    </w:p>
    <w:p w14:paraId="425E9E86" w14:textId="77777777" w:rsidR="005F5C23" w:rsidRDefault="005F5C23" w:rsidP="00041BF2">
      <w:pPr>
        <w:pStyle w:val="Textbody"/>
        <w:spacing w:after="83"/>
        <w:rPr>
          <w:rFonts w:ascii="IBM Plex Sans" w:hAnsi="IBM Plex Sans"/>
          <w:color w:val="333333"/>
          <w:sz w:val="20"/>
          <w:szCs w:val="20"/>
        </w:rPr>
      </w:pPr>
    </w:p>
    <w:p w14:paraId="5ECABD3B" w14:textId="5F7E86DD" w:rsidR="005F5C23" w:rsidRPr="005F5C23" w:rsidRDefault="005F5C23" w:rsidP="005F5C23">
      <w:pPr>
        <w:pStyle w:val="Textbody"/>
        <w:spacing w:after="83"/>
        <w:rPr>
          <w:rFonts w:ascii="IBM Plex Sans" w:hAnsi="IBM Plex Sans"/>
          <w:b/>
          <w:bCs/>
          <w:color w:val="333333"/>
        </w:rPr>
      </w:pPr>
      <w:r w:rsidRPr="005F5C23">
        <w:rPr>
          <w:rFonts w:ascii="IBM Plex Sans" w:hAnsi="IBM Plex Sans"/>
          <w:b/>
          <w:bCs/>
          <w:color w:val="333333"/>
        </w:rPr>
        <w:t>3.4</w:t>
      </w:r>
      <w:r w:rsidRPr="005F5C23">
        <w:rPr>
          <w:rFonts w:ascii="IBM Plex Sans" w:hAnsi="IBM Plex Sans"/>
          <w:b/>
          <w:bCs/>
          <w:color w:val="333333"/>
        </w:rPr>
        <w:t>.3. Results and Observations</w:t>
      </w:r>
    </w:p>
    <w:p w14:paraId="22CA75EC" w14:textId="77777777" w:rsidR="005F5C23" w:rsidRPr="005F5C23" w:rsidRDefault="005F5C23" w:rsidP="005F5C23">
      <w:pPr>
        <w:pStyle w:val="Textbody"/>
        <w:numPr>
          <w:ilvl w:val="0"/>
          <w:numId w:val="26"/>
        </w:numPr>
        <w:spacing w:after="83" w:line="240" w:lineRule="auto"/>
        <w:textAlignment w:val="baseline"/>
        <w:rPr>
          <w:rFonts w:ascii="IBM Plex Sans" w:hAnsi="IBM Plex Sans"/>
          <w:color w:val="333333"/>
        </w:rPr>
      </w:pPr>
      <w:r w:rsidRPr="005F5C23">
        <w:rPr>
          <w:rFonts w:ascii="IBM Plex Sans" w:hAnsi="IBM Plex Sans"/>
          <w:color w:val="333333"/>
        </w:rPr>
        <w:t>20 % of attention heads attended transcription factors than genes (self-supervised manner giving relative importance to transcription factors in distinguishing cell states) in aortic ECs</w:t>
      </w:r>
    </w:p>
    <w:p w14:paraId="4C1AB161" w14:textId="77777777" w:rsidR="005F5C23" w:rsidRPr="005F5C23" w:rsidRDefault="005F5C23" w:rsidP="005F5C23">
      <w:pPr>
        <w:pStyle w:val="Textbody"/>
        <w:numPr>
          <w:ilvl w:val="0"/>
          <w:numId w:val="26"/>
        </w:numPr>
        <w:spacing w:after="83" w:line="240" w:lineRule="auto"/>
        <w:textAlignment w:val="baseline"/>
        <w:rPr>
          <w:rFonts w:ascii="IBM Plex Sans" w:hAnsi="IBM Plex Sans"/>
        </w:rPr>
      </w:pPr>
      <w:r w:rsidRPr="005F5C23">
        <w:rPr>
          <w:rFonts w:ascii="IBM Plex Sans" w:hAnsi="IBM Plex Sans"/>
          <w:color w:val="333333"/>
        </w:rPr>
        <w:t xml:space="preserve">These centrality driven attention heads consistently attended highest ranked genes in each cells unique rank value encodings in </w:t>
      </w:r>
      <w:r w:rsidRPr="005F5C23">
        <w:rPr>
          <w:rFonts w:ascii="IBM Plex Sans" w:hAnsi="IBM Plex Sans"/>
        </w:rPr>
        <w:t>smooth muscle cells, T cells, and macrophage, monocyte and dendritic cells</w:t>
      </w:r>
    </w:p>
    <w:p w14:paraId="3713BD7E" w14:textId="77777777" w:rsidR="005F5C23" w:rsidRPr="005F5C23" w:rsidRDefault="005F5C23" w:rsidP="005F5C23">
      <w:pPr>
        <w:pStyle w:val="Textbody"/>
        <w:numPr>
          <w:ilvl w:val="0"/>
          <w:numId w:val="26"/>
        </w:numPr>
        <w:spacing w:after="83" w:line="240" w:lineRule="auto"/>
        <w:textAlignment w:val="baseline"/>
        <w:rPr>
          <w:rFonts w:ascii="IBM Plex Sans" w:hAnsi="IBM Plex Sans"/>
          <w:color w:val="333333"/>
        </w:rPr>
      </w:pPr>
      <w:r w:rsidRPr="005F5C23">
        <w:rPr>
          <w:rFonts w:ascii="IBM Plex Sans" w:hAnsi="IBM Plex Sans"/>
          <w:color w:val="333333"/>
        </w:rPr>
        <w:t>In N1-dependent network specific attention heads attended peripheral central regulatory nodes than peripheral genes (reason for distinguishing central vs peripheral nodes in downstream task 3)</w:t>
      </w:r>
    </w:p>
    <w:p w14:paraId="0B5949CB" w14:textId="132F7000" w:rsidR="005F5C23" w:rsidRPr="005F5C23" w:rsidRDefault="005F5C23" w:rsidP="005F5C23">
      <w:pPr>
        <w:pStyle w:val="Textbody"/>
        <w:spacing w:after="83" w:line="240" w:lineRule="auto"/>
        <w:ind w:left="360"/>
        <w:textAlignment w:val="baseline"/>
        <w:rPr>
          <w:rFonts w:ascii="IBM Plex Sans" w:hAnsi="IBM Plex Sans"/>
          <w:color w:val="333333"/>
        </w:rPr>
      </w:pPr>
      <w:r w:rsidRPr="005F5C23">
        <w:rPr>
          <w:rFonts w:ascii="IBM Plex Sans" w:hAnsi="IBM Plex Sans"/>
          <w:b/>
          <w:bCs/>
          <w:color w:val="333333"/>
        </w:rPr>
        <w:t>Conclusion:</w:t>
      </w:r>
      <w:r w:rsidRPr="005F5C23">
        <w:rPr>
          <w:rFonts w:ascii="IBM Plex Sans" w:hAnsi="IBM Plex Sans"/>
          <w:color w:val="333333"/>
        </w:rPr>
        <w:t xml:space="preserve"> </w:t>
      </w:r>
      <w:r w:rsidRPr="005F5C23">
        <w:rPr>
          <w:rFonts w:ascii="IBM Plex Sans" w:hAnsi="IBM Plex Sans"/>
          <w:color w:val="333333"/>
        </w:rPr>
        <w:t xml:space="preserve">For each and every </w:t>
      </w:r>
      <w:r w:rsidRPr="005F5C23">
        <w:rPr>
          <w:rFonts w:ascii="IBM Plex Sans" w:hAnsi="IBM Plex Sans"/>
          <w:color w:val="333333"/>
        </w:rPr>
        <w:t>case</w:t>
      </w:r>
      <w:r w:rsidRPr="005F5C23">
        <w:rPr>
          <w:rFonts w:ascii="IBM Plex Sans" w:hAnsi="IBM Plex Sans"/>
          <w:color w:val="333333"/>
        </w:rPr>
        <w:t xml:space="preserve"> majority of the attention heads in final layers were constantly attending the transcription factors and centrality driven factors, while attention heads in lower layers more diverse in gene </w:t>
      </w:r>
      <w:r w:rsidRPr="005F5C23">
        <w:rPr>
          <w:rFonts w:ascii="IBM Plex Sans" w:hAnsi="IBM Plex Sans"/>
          <w:color w:val="333333"/>
        </w:rPr>
        <w:t>ranks,</w:t>
      </w:r>
      <w:r w:rsidRPr="005F5C23">
        <w:rPr>
          <w:rFonts w:ascii="IBM Plex Sans" w:hAnsi="IBM Plex Sans"/>
          <w:color w:val="333333"/>
        </w:rPr>
        <w:t xml:space="preserve"> they have attended suggesting its orienting different cell states</w:t>
      </w:r>
    </w:p>
    <w:p w14:paraId="66B5D2F6" w14:textId="42A2702F" w:rsidR="005F5C23" w:rsidRDefault="005F5C23" w:rsidP="005F5C23">
      <w:pPr>
        <w:pStyle w:val="Textbody"/>
        <w:spacing w:after="83"/>
        <w:textAlignment w:val="baseline"/>
        <w:rPr>
          <w:rFonts w:ascii="IBM Plex Sans" w:hAnsi="IBM Plex Sans"/>
          <w:sz w:val="36"/>
          <w:szCs w:val="36"/>
        </w:rPr>
      </w:pPr>
      <w:r w:rsidRPr="007F13CB">
        <w:rPr>
          <w:rFonts w:ascii="Calibri" w:hAnsi="Calibri"/>
          <w:color w:val="333333"/>
          <w:sz w:val="21"/>
        </w:rPr>
        <w:t>_____________________________________________________________________________________________</w:t>
      </w:r>
      <w:r>
        <w:rPr>
          <w:rFonts w:ascii="Calibri" w:hAnsi="Calibri"/>
          <w:color w:val="333333"/>
          <w:sz w:val="21"/>
        </w:rPr>
        <w:t>_______</w:t>
      </w:r>
      <w:r w:rsidRPr="00D61368">
        <w:rPr>
          <w:rFonts w:ascii="IBM Plex Sans" w:hAnsi="IBM Plex Sans"/>
          <w:sz w:val="36"/>
          <w:szCs w:val="36"/>
        </w:rPr>
        <w:t>3.</w:t>
      </w:r>
      <w:r>
        <w:rPr>
          <w:rFonts w:ascii="IBM Plex Sans" w:hAnsi="IBM Plex Sans"/>
          <w:sz w:val="36"/>
          <w:szCs w:val="36"/>
        </w:rPr>
        <w:t>5</w:t>
      </w:r>
      <w:r>
        <w:rPr>
          <w:rFonts w:ascii="IBM Plex Sans" w:hAnsi="IBM Plex Sans"/>
          <w:sz w:val="36"/>
          <w:szCs w:val="36"/>
        </w:rPr>
        <w:t>.</w:t>
      </w:r>
      <w:r w:rsidRPr="00D61368">
        <w:rPr>
          <w:rFonts w:ascii="IBM Plex Sans" w:hAnsi="IBM Plex Sans"/>
          <w:sz w:val="36"/>
          <w:szCs w:val="36"/>
        </w:rPr>
        <w:t xml:space="preserve"> </w:t>
      </w:r>
      <w:r w:rsidR="009F2907">
        <w:rPr>
          <w:rFonts w:ascii="IBM Plex Sans" w:hAnsi="IBM Plex Sans"/>
          <w:sz w:val="36"/>
          <w:szCs w:val="36"/>
        </w:rPr>
        <w:t>In Silico Gene network analysis</w:t>
      </w:r>
    </w:p>
    <w:p w14:paraId="1C32BB8A" w14:textId="1CB03D9E" w:rsidR="005F5C23" w:rsidRDefault="005F5C23" w:rsidP="005F5C23">
      <w:pPr>
        <w:pStyle w:val="Textbody"/>
        <w:spacing w:after="83"/>
        <w:textAlignment w:val="baseline"/>
        <w:rPr>
          <w:rFonts w:ascii="IBM Plex Sans" w:hAnsi="IBM Plex Sans"/>
          <w:sz w:val="36"/>
          <w:szCs w:val="36"/>
        </w:rPr>
      </w:pPr>
      <w:r w:rsidRPr="00BB3C08">
        <w:lastRenderedPageBreak/>
        <mc:AlternateContent>
          <mc:Choice Requires="wps">
            <w:drawing>
              <wp:anchor distT="0" distB="0" distL="114300" distR="114300" simplePos="0" relativeHeight="251754496" behindDoc="0" locked="0" layoutInCell="1" allowOverlap="1" wp14:anchorId="5544F2E9" wp14:editId="1658A9B2">
                <wp:simplePos x="0" y="0"/>
                <wp:positionH relativeFrom="margin">
                  <wp:posOffset>-285750</wp:posOffset>
                </wp:positionH>
                <wp:positionV relativeFrom="paragraph">
                  <wp:posOffset>85090</wp:posOffset>
                </wp:positionV>
                <wp:extent cx="7256145" cy="3162300"/>
                <wp:effectExtent l="0" t="0" r="20955" b="19050"/>
                <wp:wrapNone/>
                <wp:docPr id="668564462" name="TextBox 186"/>
                <wp:cNvGraphicFramePr/>
                <a:graphic xmlns:a="http://schemas.openxmlformats.org/drawingml/2006/main">
                  <a:graphicData uri="http://schemas.microsoft.com/office/word/2010/wordprocessingShape">
                    <wps:wsp>
                      <wps:cNvSpPr txBox="1"/>
                      <wps:spPr>
                        <a:xfrm>
                          <a:off x="0" y="0"/>
                          <a:ext cx="7256145" cy="3162300"/>
                        </a:xfrm>
                        <a:prstGeom prst="rect">
                          <a:avLst/>
                        </a:prstGeom>
                        <a:solidFill>
                          <a:schemeClr val="tx1">
                            <a:lumMod val="75000"/>
                            <a:lumOff val="25000"/>
                          </a:schemeClr>
                        </a:solidFill>
                        <a:ln w="0">
                          <a:solidFill>
                            <a:schemeClr val="tx1"/>
                          </a:solidFill>
                        </a:ln>
                      </wps:spPr>
                      <wps:txbx>
                        <w:txbxContent>
                          <w:p w14:paraId="3A4F3C59" w14:textId="2B7DEA54" w:rsidR="005F5C23" w:rsidRPr="00B66FBB" w:rsidRDefault="005F5C23" w:rsidP="005F5C23">
                            <w:pPr>
                              <w:rPr>
                                <w:rFonts w:ascii="IBM Plex Sans" w:hAnsi="IBM Plex Sans"/>
                                <w:b/>
                                <w:bCs/>
                                <w:color w:val="FFFFFF" w:themeColor="background1"/>
                              </w:rPr>
                            </w:pPr>
                            <w:r w:rsidRPr="00B66FBB">
                              <w:rPr>
                                <w:rFonts w:ascii="IBM Plex Sans" w:hAnsi="IBM Plex Sans"/>
                                <w:b/>
                                <w:bCs/>
                                <w:color w:val="FFFFFF" w:themeColor="background1"/>
                              </w:rPr>
                              <w:t>3.</w:t>
                            </w:r>
                            <w:r>
                              <w:rPr>
                                <w:rFonts w:ascii="IBM Plex Sans" w:hAnsi="IBM Plex Sans"/>
                                <w:b/>
                                <w:bCs/>
                                <w:color w:val="FFFFFF" w:themeColor="background1"/>
                              </w:rPr>
                              <w:t>5</w:t>
                            </w:r>
                            <w:r w:rsidRPr="00B66FBB">
                              <w:rPr>
                                <w:rFonts w:ascii="IBM Plex Sans" w:hAnsi="IBM Plex Sans"/>
                                <w:b/>
                                <w:bCs/>
                                <w:color w:val="FFFFFF" w:themeColor="background1"/>
                              </w:rPr>
                              <w:t>.1. Key Biological Concepts</w:t>
                            </w:r>
                          </w:p>
                          <w:p w14:paraId="23736822" w14:textId="77777777" w:rsidR="005F5C23" w:rsidRPr="005F5C23" w:rsidRDefault="005F5C23" w:rsidP="005F5C23">
                            <w:pPr>
                              <w:pStyle w:val="Textbody"/>
                              <w:spacing w:after="83"/>
                              <w:rPr>
                                <w:rFonts w:ascii="IBM Plex Sans" w:hAnsi="IBM Plex Sans"/>
                                <w:color w:val="FFFFFF" w:themeColor="background1"/>
                              </w:rPr>
                            </w:pPr>
                            <w:r w:rsidRPr="005F5C23">
                              <w:rPr>
                                <w:rFonts w:ascii="IBM Plex Sans" w:hAnsi="IBM Plex Sans"/>
                                <w:color w:val="FFFFFF" w:themeColor="background1"/>
                              </w:rPr>
                              <w:t>Gene embeddings reflect on the joint output of attention weights in the network.</w:t>
                            </w:r>
                          </w:p>
                          <w:p w14:paraId="1D6E9B3F" w14:textId="1BF7C44E" w:rsidR="005F5C23" w:rsidRPr="005F5C23" w:rsidRDefault="005F5C23" w:rsidP="005F5C23">
                            <w:pPr>
                              <w:pStyle w:val="Standard"/>
                              <w:spacing w:after="83"/>
                              <w:rPr>
                                <w:rFonts w:ascii="IBM Plex Sans" w:hAnsi="IBM Plex Sans"/>
                                <w:color w:val="FFFFFF" w:themeColor="background1"/>
                              </w:rPr>
                            </w:pPr>
                            <w:r w:rsidRPr="005F5C23">
                              <w:rPr>
                                <w:rFonts w:ascii="IBM Plex Sans" w:hAnsi="IBM Plex Sans"/>
                                <w:b/>
                                <w:bCs/>
                                <w:color w:val="FFFFFF" w:themeColor="background1"/>
                              </w:rPr>
                              <w:t>Key concepts</w:t>
                            </w:r>
                          </w:p>
                          <w:p w14:paraId="374690E3" w14:textId="6D3675E6" w:rsidR="005F5C23" w:rsidRPr="005F5C23" w:rsidRDefault="005F5C23" w:rsidP="005F5C23">
                            <w:pPr>
                              <w:pStyle w:val="Textbody"/>
                              <w:numPr>
                                <w:ilvl w:val="0"/>
                                <w:numId w:val="27"/>
                              </w:numPr>
                              <w:spacing w:after="83"/>
                              <w:textAlignment w:val="baseline"/>
                              <w:rPr>
                                <w:rFonts w:ascii="IBM Plex Sans" w:hAnsi="IBM Plex Sans"/>
                                <w:color w:val="FFFFFF" w:themeColor="background1"/>
                              </w:rPr>
                            </w:pPr>
                            <w:r w:rsidRPr="005F5C23">
                              <w:rPr>
                                <w:rFonts w:ascii="IBM Plex Sans" w:hAnsi="IBM Plex Sans"/>
                                <w:b/>
                                <w:bCs/>
                                <w:color w:val="FFFFFF" w:themeColor="background1"/>
                              </w:rPr>
                              <w:t xml:space="preserve">Transcription </w:t>
                            </w:r>
                            <w:r w:rsidR="00DD5571" w:rsidRPr="005F5C23">
                              <w:rPr>
                                <w:rFonts w:ascii="IBM Plex Sans" w:hAnsi="IBM Plex Sans"/>
                                <w:b/>
                                <w:bCs/>
                                <w:color w:val="FFFFFF" w:themeColor="background1"/>
                              </w:rPr>
                              <w:t>Factor:</w:t>
                            </w:r>
                            <w:r w:rsidRPr="005F5C23">
                              <w:rPr>
                                <w:rFonts w:ascii="IBM Plex Sans" w:hAnsi="IBM Plex Sans"/>
                                <w:color w:val="FFFFFF" w:themeColor="background1"/>
                              </w:rPr>
                              <w:t xml:space="preserve"> is one of proteins that regulates gene expression by binding to specific DNA sequences near genes, mostly in the promoter or enhancer regions. They act as "gene switches," turning genes on or off by controlling the recruitment of RNA polymerase, the enzyme responsible for transcribing DNA into RNA.</w:t>
                            </w:r>
                          </w:p>
                          <w:p w14:paraId="29311581" w14:textId="77777777" w:rsidR="005F5C23" w:rsidRPr="005F5C23" w:rsidRDefault="005F5C23" w:rsidP="005F5C23">
                            <w:pPr>
                              <w:pStyle w:val="Textbody"/>
                              <w:numPr>
                                <w:ilvl w:val="0"/>
                                <w:numId w:val="27"/>
                              </w:numPr>
                              <w:spacing w:after="83"/>
                              <w:textAlignment w:val="baseline"/>
                              <w:rPr>
                                <w:rFonts w:ascii="IBM Plex Sans" w:hAnsi="IBM Plex Sans"/>
                                <w:b/>
                                <w:bCs/>
                                <w:color w:val="FFFFFF" w:themeColor="background1"/>
                              </w:rPr>
                            </w:pPr>
                            <w:r w:rsidRPr="005F5C23">
                              <w:rPr>
                                <w:rFonts w:ascii="IBM Plex Sans" w:hAnsi="IBM Plex Sans"/>
                                <w:b/>
                                <w:bCs/>
                                <w:color w:val="FFFFFF" w:themeColor="background1"/>
                              </w:rPr>
                              <w:t xml:space="preserve">Direct targets: </w:t>
                            </w:r>
                            <w:r w:rsidRPr="005F5C23">
                              <w:rPr>
                                <w:rFonts w:ascii="IBM Plex Sans" w:hAnsi="IBM Plex Sans"/>
                                <w:color w:val="FFFFFF" w:themeColor="background1"/>
                              </w:rPr>
                              <w:t>these are the genes whose promoters and enhancers are directly bound by the transcription factor</w:t>
                            </w:r>
                          </w:p>
                          <w:p w14:paraId="5B12C2D0" w14:textId="5A24B255" w:rsidR="005F5C23" w:rsidRPr="005F5C23" w:rsidRDefault="005F5C23" w:rsidP="005F5C23">
                            <w:pPr>
                              <w:pStyle w:val="Textbody"/>
                              <w:numPr>
                                <w:ilvl w:val="0"/>
                                <w:numId w:val="27"/>
                              </w:numPr>
                              <w:spacing w:after="83"/>
                              <w:textAlignment w:val="baseline"/>
                              <w:rPr>
                                <w:rFonts w:ascii="IBM Plex Sans" w:hAnsi="IBM Plex Sans"/>
                                <w:b/>
                                <w:bCs/>
                                <w:color w:val="FFFFFF" w:themeColor="background1"/>
                              </w:rPr>
                            </w:pPr>
                            <w:r w:rsidRPr="005F5C23">
                              <w:rPr>
                                <w:rFonts w:ascii="IBM Plex Sans" w:hAnsi="IBM Plex Sans"/>
                                <w:b/>
                                <w:bCs/>
                                <w:color w:val="FFFFFF" w:themeColor="background1"/>
                              </w:rPr>
                              <w:t>Indirect targets</w:t>
                            </w:r>
                            <w:r w:rsidRPr="005F5C23">
                              <w:rPr>
                                <w:rFonts w:ascii="IBM Plex Sans" w:hAnsi="IBM Plex Sans"/>
                                <w:color w:val="FFFFFF" w:themeColor="background1"/>
                              </w:rPr>
                              <w:t xml:space="preserve">: Genes whose expression is influenced indirectly through other intermediate </w:t>
                            </w:r>
                            <w:r w:rsidR="00DD5571" w:rsidRPr="005F5C23">
                              <w:rPr>
                                <w:rFonts w:ascii="IBM Plex Sans" w:hAnsi="IBM Plex Sans"/>
                                <w:color w:val="FFFFFF" w:themeColor="background1"/>
                              </w:rPr>
                              <w:t>proteins</w:t>
                            </w:r>
                            <w:r w:rsidRPr="005F5C23">
                              <w:rPr>
                                <w:rFonts w:ascii="IBM Plex Sans" w:hAnsi="IBM Plex Sans"/>
                                <w:color w:val="FFFFFF" w:themeColor="background1"/>
                              </w:rPr>
                              <w:t xml:space="preserve"> or pathway triggered by the transcription factors</w:t>
                            </w:r>
                          </w:p>
                          <w:p w14:paraId="0E4E7DD3" w14:textId="28B5ABFD" w:rsidR="005F5C23" w:rsidRPr="00B66FBB" w:rsidRDefault="005F5C23" w:rsidP="005F5C23">
                            <w:pPr>
                              <w:pStyle w:val="Textbody"/>
                              <w:spacing w:after="83"/>
                              <w:rPr>
                                <w:rFonts w:ascii="IBM Plex Sans" w:hAnsi="IBM Plex Sans"/>
                                <w:color w:val="FFFFFF" w:themeColor="background1"/>
                              </w:rPr>
                            </w:pPr>
                            <w:r>
                              <w:rPr>
                                <w:rFonts w:ascii="IBM Plex Sans" w:hAnsi="IBM Plex Sans"/>
                                <w:color w:val="FFFFFF" w:themeColor="background1"/>
                              </w:rPr>
                              <w:t xml:space="preserve">                                               </w:t>
                            </w:r>
                          </w:p>
                          <w:p w14:paraId="743DC4A4" w14:textId="77777777" w:rsidR="005F5C23" w:rsidRPr="00B66FBB" w:rsidRDefault="005F5C23" w:rsidP="005F5C23">
                            <w:pPr>
                              <w:rPr>
                                <w:rFonts w:ascii="IBM Plex Sans" w:hAnsi="IBM Plex Sans"/>
                                <w:b/>
                                <w:bCs/>
                                <w:color w:val="FFFFFF" w:themeColor="background1"/>
                              </w:rPr>
                            </w:pPr>
                          </w:p>
                          <w:p w14:paraId="00ADC23D" w14:textId="77777777" w:rsidR="005F5C23" w:rsidRPr="00B66FBB" w:rsidRDefault="005F5C23" w:rsidP="005F5C23">
                            <w:pPr>
                              <w:rPr>
                                <w:noProof/>
                                <w:color w:val="FFFFFF" w:themeColor="background1"/>
                              </w:rPr>
                            </w:pPr>
                            <w:r w:rsidRPr="00B66FBB">
                              <w:rPr>
                                <w:noProof/>
                                <w:color w:val="FFFFFF" w:themeColor="background1"/>
                              </w:rPr>
                              <w:t xml:space="preserve">                                                     </w:t>
                            </w:r>
                          </w:p>
                          <w:p w14:paraId="25015EFA" w14:textId="77777777" w:rsidR="005F5C23" w:rsidRPr="00B66FBB" w:rsidRDefault="005F5C23" w:rsidP="005F5C23">
                            <w:pPr>
                              <w:pStyle w:val="Textbody"/>
                              <w:ind w:firstLine="720"/>
                              <w:rPr>
                                <w:rFonts w:ascii="IBM Plex Sans" w:hAnsi="IBM Plex Sans"/>
                                <w:b/>
                                <w:bCs/>
                                <w:color w:val="FFFFFF" w:themeColor="background1"/>
                                <w:sz w:val="16"/>
                                <w:szCs w:val="16"/>
                              </w:rPr>
                            </w:pPr>
                            <w:r w:rsidRPr="00B66FBB">
                              <w:rPr>
                                <w:noProof/>
                                <w:color w:val="FFFFFF" w:themeColor="background1"/>
                              </w:rPr>
                              <w:tab/>
                            </w:r>
                            <w:r w:rsidRPr="00B66FBB">
                              <w:rPr>
                                <w:noProof/>
                                <w:color w:val="FFFFFF" w:themeColor="background1"/>
                              </w:rPr>
                              <w:tab/>
                            </w:r>
                            <w:r w:rsidRPr="00B66FBB">
                              <w:rPr>
                                <w:noProof/>
                                <w:color w:val="FFFFFF" w:themeColor="background1"/>
                              </w:rPr>
                              <w:tab/>
                            </w:r>
                          </w:p>
                          <w:p w14:paraId="40A554DE" w14:textId="77777777" w:rsidR="005F5C23" w:rsidRPr="00B66FBB" w:rsidRDefault="005F5C23" w:rsidP="005F5C23">
                            <w:pPr>
                              <w:rPr>
                                <w:noProof/>
                                <w:color w:val="FFFFFF" w:themeColor="background1"/>
                              </w:rPr>
                            </w:pPr>
                          </w:p>
                          <w:p w14:paraId="21B5A8E5" w14:textId="77777777" w:rsidR="005F5C23" w:rsidRPr="00B66FBB" w:rsidRDefault="005F5C23" w:rsidP="005F5C23">
                            <w:pPr>
                              <w:pStyle w:val="ListParagraph"/>
                              <w:rPr>
                                <w:rFonts w:ascii="IBM Plex Sans" w:hAnsi="IBM Plex Sans"/>
                                <w:color w:val="FFFFFF" w:themeColor="background1"/>
                                <w:kern w:val="24"/>
                                <w:sz w:val="24"/>
                                <w:szCs w:val="24"/>
                                <w14:ligatures w14:val="none"/>
                              </w:rPr>
                            </w:pPr>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shape w14:anchorId="5544F2E9" id="_x0000_s1056" type="#_x0000_t202" style="position:absolute;margin-left:-22.5pt;margin-top:6.7pt;width:571.35pt;height:249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" fillcolor="#404040 [2429]" strokecolor="black [3213]" strokeweight="0">
                <v:textbox inset="2.5mm,1.25mm,2.5mm,1.25mm">
                  <w:txbxContent>
                    <w:p w14:paraId="3A4F3C59" w14:textId="2B7DEA54" w:rsidR="005F5C23" w:rsidRPr="00B66FBB" w:rsidRDefault="005F5C23" w:rsidP="005F5C23">
                      <w:pPr>
                        <w:rPr>
                          <w:rFonts w:ascii="IBM Plex Sans" w:hAnsi="IBM Plex Sans"/>
                          <w:b/>
                          <w:bCs/>
                          <w:color w:val="FFFFFF" w:themeColor="background1"/>
                        </w:rPr>
                      </w:pPr>
                      <w:r w:rsidRPr="00B66FBB">
                        <w:rPr>
                          <w:rFonts w:ascii="IBM Plex Sans" w:hAnsi="IBM Plex Sans"/>
                          <w:b/>
                          <w:bCs/>
                          <w:color w:val="FFFFFF" w:themeColor="background1"/>
                        </w:rPr>
                        <w:t>3.</w:t>
                      </w:r>
                      <w:r>
                        <w:rPr>
                          <w:rFonts w:ascii="IBM Plex Sans" w:hAnsi="IBM Plex Sans"/>
                          <w:b/>
                          <w:bCs/>
                          <w:color w:val="FFFFFF" w:themeColor="background1"/>
                        </w:rPr>
                        <w:t>5</w:t>
                      </w:r>
                      <w:r w:rsidRPr="00B66FBB">
                        <w:rPr>
                          <w:rFonts w:ascii="IBM Plex Sans" w:hAnsi="IBM Plex Sans"/>
                          <w:b/>
                          <w:bCs/>
                          <w:color w:val="FFFFFF" w:themeColor="background1"/>
                        </w:rPr>
                        <w:t>.1. Key Biological Concepts</w:t>
                      </w:r>
                    </w:p>
                    <w:p w14:paraId="23736822" w14:textId="77777777" w:rsidR="005F5C23" w:rsidRPr="005F5C23" w:rsidRDefault="005F5C23" w:rsidP="005F5C23">
                      <w:pPr>
                        <w:pStyle w:val="Textbody"/>
                        <w:spacing w:after="83"/>
                        <w:rPr>
                          <w:rFonts w:ascii="IBM Plex Sans" w:hAnsi="IBM Plex Sans"/>
                          <w:color w:val="FFFFFF" w:themeColor="background1"/>
                        </w:rPr>
                      </w:pPr>
                      <w:r w:rsidRPr="005F5C23">
                        <w:rPr>
                          <w:rFonts w:ascii="IBM Plex Sans" w:hAnsi="IBM Plex Sans"/>
                          <w:color w:val="FFFFFF" w:themeColor="background1"/>
                        </w:rPr>
                        <w:t>Gene embeddings reflect on the joint output of attention weights in the network.</w:t>
                      </w:r>
                    </w:p>
                    <w:p w14:paraId="1D6E9B3F" w14:textId="1BF7C44E" w:rsidR="005F5C23" w:rsidRPr="005F5C23" w:rsidRDefault="005F5C23" w:rsidP="005F5C23">
                      <w:pPr>
                        <w:pStyle w:val="Standard"/>
                        <w:spacing w:after="83"/>
                        <w:rPr>
                          <w:rFonts w:ascii="IBM Plex Sans" w:hAnsi="IBM Plex Sans"/>
                          <w:color w:val="FFFFFF" w:themeColor="background1"/>
                        </w:rPr>
                      </w:pPr>
                      <w:r w:rsidRPr="005F5C23">
                        <w:rPr>
                          <w:rFonts w:ascii="IBM Plex Sans" w:hAnsi="IBM Plex Sans"/>
                          <w:b/>
                          <w:bCs/>
                          <w:color w:val="FFFFFF" w:themeColor="background1"/>
                        </w:rPr>
                        <w:t>Key concepts</w:t>
                      </w:r>
                    </w:p>
                    <w:p w14:paraId="374690E3" w14:textId="6D3675E6" w:rsidR="005F5C23" w:rsidRPr="005F5C23" w:rsidRDefault="005F5C23" w:rsidP="005F5C23">
                      <w:pPr>
                        <w:pStyle w:val="Textbody"/>
                        <w:numPr>
                          <w:ilvl w:val="0"/>
                          <w:numId w:val="27"/>
                        </w:numPr>
                        <w:spacing w:after="83"/>
                        <w:textAlignment w:val="baseline"/>
                        <w:rPr>
                          <w:rFonts w:ascii="IBM Plex Sans" w:hAnsi="IBM Plex Sans"/>
                          <w:color w:val="FFFFFF" w:themeColor="background1"/>
                        </w:rPr>
                      </w:pPr>
                      <w:r w:rsidRPr="005F5C23">
                        <w:rPr>
                          <w:rFonts w:ascii="IBM Plex Sans" w:hAnsi="IBM Plex Sans"/>
                          <w:b/>
                          <w:bCs/>
                          <w:color w:val="FFFFFF" w:themeColor="background1"/>
                        </w:rPr>
                        <w:t xml:space="preserve">Transcription </w:t>
                      </w:r>
                      <w:r w:rsidR="00DD5571" w:rsidRPr="005F5C23">
                        <w:rPr>
                          <w:rFonts w:ascii="IBM Plex Sans" w:hAnsi="IBM Plex Sans"/>
                          <w:b/>
                          <w:bCs/>
                          <w:color w:val="FFFFFF" w:themeColor="background1"/>
                        </w:rPr>
                        <w:t>Factor:</w:t>
                      </w:r>
                      <w:r w:rsidRPr="005F5C23">
                        <w:rPr>
                          <w:rFonts w:ascii="IBM Plex Sans" w:hAnsi="IBM Plex Sans"/>
                          <w:color w:val="FFFFFF" w:themeColor="background1"/>
                        </w:rPr>
                        <w:t xml:space="preserve"> is one of proteins that regulates gene expression by binding to specific DNA sequences near genes, mostly in the promoter or enhancer regions. They act as "gene switches," turning genes on or off by controlling the recruitment of RNA polymerase, the enzyme responsible for transcribing DNA into RNA.</w:t>
                      </w:r>
                    </w:p>
                    <w:p w14:paraId="29311581" w14:textId="77777777" w:rsidR="005F5C23" w:rsidRPr="005F5C23" w:rsidRDefault="005F5C23" w:rsidP="005F5C23">
                      <w:pPr>
                        <w:pStyle w:val="Textbody"/>
                        <w:numPr>
                          <w:ilvl w:val="0"/>
                          <w:numId w:val="27"/>
                        </w:numPr>
                        <w:spacing w:after="83"/>
                        <w:textAlignment w:val="baseline"/>
                        <w:rPr>
                          <w:rFonts w:ascii="IBM Plex Sans" w:hAnsi="IBM Plex Sans"/>
                          <w:b/>
                          <w:bCs/>
                          <w:color w:val="FFFFFF" w:themeColor="background1"/>
                        </w:rPr>
                      </w:pPr>
                      <w:r w:rsidRPr="005F5C23">
                        <w:rPr>
                          <w:rFonts w:ascii="IBM Plex Sans" w:hAnsi="IBM Plex Sans"/>
                          <w:b/>
                          <w:bCs/>
                          <w:color w:val="FFFFFF" w:themeColor="background1"/>
                        </w:rPr>
                        <w:t xml:space="preserve">Direct targets: </w:t>
                      </w:r>
                      <w:r w:rsidRPr="005F5C23">
                        <w:rPr>
                          <w:rFonts w:ascii="IBM Plex Sans" w:hAnsi="IBM Plex Sans"/>
                          <w:color w:val="FFFFFF" w:themeColor="background1"/>
                        </w:rPr>
                        <w:t>these are the genes whose promoters and enhancers are directly bound by the transcription factor</w:t>
                      </w:r>
                    </w:p>
                    <w:p w14:paraId="5B12C2D0" w14:textId="5A24B255" w:rsidR="005F5C23" w:rsidRPr="005F5C23" w:rsidRDefault="005F5C23" w:rsidP="005F5C23">
                      <w:pPr>
                        <w:pStyle w:val="Textbody"/>
                        <w:numPr>
                          <w:ilvl w:val="0"/>
                          <w:numId w:val="27"/>
                        </w:numPr>
                        <w:spacing w:after="83"/>
                        <w:textAlignment w:val="baseline"/>
                        <w:rPr>
                          <w:rFonts w:ascii="IBM Plex Sans" w:hAnsi="IBM Plex Sans"/>
                          <w:b/>
                          <w:bCs/>
                          <w:color w:val="FFFFFF" w:themeColor="background1"/>
                        </w:rPr>
                      </w:pPr>
                      <w:r w:rsidRPr="005F5C23">
                        <w:rPr>
                          <w:rFonts w:ascii="IBM Plex Sans" w:hAnsi="IBM Plex Sans"/>
                          <w:b/>
                          <w:bCs/>
                          <w:color w:val="FFFFFF" w:themeColor="background1"/>
                        </w:rPr>
                        <w:t>Indirect targets</w:t>
                      </w:r>
                      <w:r w:rsidRPr="005F5C23">
                        <w:rPr>
                          <w:rFonts w:ascii="IBM Plex Sans" w:hAnsi="IBM Plex Sans"/>
                          <w:color w:val="FFFFFF" w:themeColor="background1"/>
                        </w:rPr>
                        <w:t xml:space="preserve">: Genes whose expression is influenced indirectly through other intermediate </w:t>
                      </w:r>
                      <w:r w:rsidR="00DD5571" w:rsidRPr="005F5C23">
                        <w:rPr>
                          <w:rFonts w:ascii="IBM Plex Sans" w:hAnsi="IBM Plex Sans"/>
                          <w:color w:val="FFFFFF" w:themeColor="background1"/>
                        </w:rPr>
                        <w:t>proteins</w:t>
                      </w:r>
                      <w:r w:rsidRPr="005F5C23">
                        <w:rPr>
                          <w:rFonts w:ascii="IBM Plex Sans" w:hAnsi="IBM Plex Sans"/>
                          <w:color w:val="FFFFFF" w:themeColor="background1"/>
                        </w:rPr>
                        <w:t xml:space="preserve"> or pathway triggered by the transcription factors</w:t>
                      </w:r>
                    </w:p>
                    <w:p w14:paraId="0E4E7DD3" w14:textId="28B5ABFD" w:rsidR="005F5C23" w:rsidRPr="00B66FBB" w:rsidRDefault="005F5C23" w:rsidP="005F5C23">
                      <w:pPr>
                        <w:pStyle w:val="Textbody"/>
                        <w:spacing w:after="83"/>
                        <w:rPr>
                          <w:rFonts w:ascii="IBM Plex Sans" w:hAnsi="IBM Plex Sans"/>
                          <w:color w:val="FFFFFF" w:themeColor="background1"/>
                        </w:rPr>
                      </w:pPr>
                      <w:r>
                        <w:rPr>
                          <w:rFonts w:ascii="IBM Plex Sans" w:hAnsi="IBM Plex Sans"/>
                          <w:color w:val="FFFFFF" w:themeColor="background1"/>
                        </w:rPr>
                        <w:t xml:space="preserve">                                               </w:t>
                      </w:r>
                    </w:p>
                    <w:p w14:paraId="743DC4A4" w14:textId="77777777" w:rsidR="005F5C23" w:rsidRPr="00B66FBB" w:rsidRDefault="005F5C23" w:rsidP="005F5C23">
                      <w:pPr>
                        <w:rPr>
                          <w:rFonts w:ascii="IBM Plex Sans" w:hAnsi="IBM Plex Sans"/>
                          <w:b/>
                          <w:bCs/>
                          <w:color w:val="FFFFFF" w:themeColor="background1"/>
                        </w:rPr>
                      </w:pPr>
                    </w:p>
                    <w:p w14:paraId="00ADC23D" w14:textId="77777777" w:rsidR="005F5C23" w:rsidRPr="00B66FBB" w:rsidRDefault="005F5C23" w:rsidP="005F5C23">
                      <w:pPr>
                        <w:rPr>
                          <w:noProof/>
                          <w:color w:val="FFFFFF" w:themeColor="background1"/>
                        </w:rPr>
                      </w:pPr>
                      <w:r w:rsidRPr="00B66FBB">
                        <w:rPr>
                          <w:noProof/>
                          <w:color w:val="FFFFFF" w:themeColor="background1"/>
                        </w:rPr>
                        <w:t xml:space="preserve">                                                     </w:t>
                      </w:r>
                    </w:p>
                    <w:p w14:paraId="25015EFA" w14:textId="77777777" w:rsidR="005F5C23" w:rsidRPr="00B66FBB" w:rsidRDefault="005F5C23" w:rsidP="005F5C23">
                      <w:pPr>
                        <w:pStyle w:val="Textbody"/>
                        <w:ind w:firstLine="720"/>
                        <w:rPr>
                          <w:rFonts w:ascii="IBM Plex Sans" w:hAnsi="IBM Plex Sans"/>
                          <w:b/>
                          <w:bCs/>
                          <w:color w:val="FFFFFF" w:themeColor="background1"/>
                          <w:sz w:val="16"/>
                          <w:szCs w:val="16"/>
                        </w:rPr>
                      </w:pPr>
                      <w:r w:rsidRPr="00B66FBB">
                        <w:rPr>
                          <w:noProof/>
                          <w:color w:val="FFFFFF" w:themeColor="background1"/>
                        </w:rPr>
                        <w:tab/>
                      </w:r>
                      <w:r w:rsidRPr="00B66FBB">
                        <w:rPr>
                          <w:noProof/>
                          <w:color w:val="FFFFFF" w:themeColor="background1"/>
                        </w:rPr>
                        <w:tab/>
                      </w:r>
                      <w:r w:rsidRPr="00B66FBB">
                        <w:rPr>
                          <w:noProof/>
                          <w:color w:val="FFFFFF" w:themeColor="background1"/>
                        </w:rPr>
                        <w:tab/>
                      </w:r>
                    </w:p>
                    <w:p w14:paraId="40A554DE" w14:textId="77777777" w:rsidR="005F5C23" w:rsidRPr="00B66FBB" w:rsidRDefault="005F5C23" w:rsidP="005F5C23">
                      <w:pPr>
                        <w:rPr>
                          <w:noProof/>
                          <w:color w:val="FFFFFF" w:themeColor="background1"/>
                        </w:rPr>
                      </w:pPr>
                    </w:p>
                    <w:p w14:paraId="21B5A8E5" w14:textId="77777777" w:rsidR="005F5C23" w:rsidRPr="00B66FBB" w:rsidRDefault="005F5C23" w:rsidP="005F5C23">
                      <w:pPr>
                        <w:pStyle w:val="ListParagraph"/>
                        <w:rPr>
                          <w:rFonts w:ascii="IBM Plex Sans" w:hAnsi="IBM Plex Sans"/>
                          <w:color w:val="FFFFFF" w:themeColor="background1"/>
                          <w:kern w:val="24"/>
                          <w:sz w:val="24"/>
                          <w:szCs w:val="24"/>
                          <w14:ligatures w14:val="none"/>
                        </w:rPr>
                      </w:pPr>
                    </w:p>
                  </w:txbxContent>
                </v:textbox>
                <w10:wrap anchorx="margin"/>
              </v:shape>
            </w:pict>
          </mc:Fallback>
        </mc:AlternateContent>
      </w:r>
    </w:p>
    <w:p w14:paraId="4814F4E7" w14:textId="5778174E" w:rsidR="005F5C23" w:rsidRDefault="005F5C23" w:rsidP="005F5C23">
      <w:pPr>
        <w:pStyle w:val="Textbody"/>
        <w:spacing w:after="83"/>
        <w:textAlignment w:val="baseline"/>
        <w:rPr>
          <w:rFonts w:ascii="IBM Plex Sans" w:hAnsi="IBM Plex Sans"/>
          <w:sz w:val="36"/>
          <w:szCs w:val="36"/>
        </w:rPr>
      </w:pPr>
    </w:p>
    <w:p w14:paraId="23CC3199" w14:textId="618C460C" w:rsidR="005F5C23" w:rsidRDefault="005F5C23" w:rsidP="005F5C23">
      <w:pPr>
        <w:pStyle w:val="Textbody"/>
        <w:spacing w:after="83"/>
        <w:textAlignment w:val="baseline"/>
        <w:rPr>
          <w:rFonts w:ascii="IBM Plex Sans" w:hAnsi="IBM Plex Sans"/>
          <w:sz w:val="36"/>
          <w:szCs w:val="36"/>
        </w:rPr>
      </w:pPr>
    </w:p>
    <w:p w14:paraId="2F6B18D3" w14:textId="38D1BE51" w:rsidR="005F5C23" w:rsidRDefault="005F5C23" w:rsidP="005F5C23">
      <w:pPr>
        <w:pStyle w:val="Textbody"/>
        <w:spacing w:after="83"/>
        <w:textAlignment w:val="baseline"/>
        <w:rPr>
          <w:rFonts w:ascii="IBM Plex Sans" w:hAnsi="IBM Plex Sans"/>
          <w:sz w:val="36"/>
          <w:szCs w:val="36"/>
        </w:rPr>
      </w:pPr>
    </w:p>
    <w:p w14:paraId="4533427C" w14:textId="77777777" w:rsidR="005F5C23" w:rsidRDefault="005F5C23" w:rsidP="005F5C23">
      <w:pPr>
        <w:pStyle w:val="Textbody"/>
        <w:spacing w:after="83"/>
        <w:textAlignment w:val="baseline"/>
        <w:rPr>
          <w:rFonts w:ascii="IBM Plex Sans" w:hAnsi="IBM Plex Sans"/>
          <w:sz w:val="36"/>
          <w:szCs w:val="36"/>
        </w:rPr>
      </w:pPr>
    </w:p>
    <w:p w14:paraId="09936D67" w14:textId="7B8DA57C" w:rsidR="005F5C23" w:rsidRDefault="005F5C23" w:rsidP="005F5C23">
      <w:pPr>
        <w:pStyle w:val="Textbody"/>
        <w:spacing w:after="83"/>
        <w:textAlignment w:val="baseline"/>
        <w:rPr>
          <w:rFonts w:ascii="IBM Plex Sans" w:hAnsi="IBM Plex Sans"/>
          <w:sz w:val="36"/>
          <w:szCs w:val="36"/>
        </w:rPr>
      </w:pPr>
    </w:p>
    <w:p w14:paraId="4EBEA81B" w14:textId="77777777" w:rsidR="005F5C23" w:rsidRDefault="005F5C23" w:rsidP="005F5C23">
      <w:pPr>
        <w:pStyle w:val="Textbody"/>
        <w:spacing w:after="83"/>
        <w:textAlignment w:val="baseline"/>
        <w:rPr>
          <w:rFonts w:ascii="IBM Plex Sans" w:hAnsi="IBM Plex Sans"/>
          <w:sz w:val="36"/>
          <w:szCs w:val="36"/>
        </w:rPr>
      </w:pPr>
    </w:p>
    <w:p w14:paraId="62B2ABF0" w14:textId="70A4C3D8" w:rsidR="005F5C23" w:rsidRDefault="005F5C23" w:rsidP="005F5C23">
      <w:pPr>
        <w:pStyle w:val="Textbody"/>
        <w:spacing w:after="83"/>
        <w:textAlignment w:val="baseline"/>
        <w:rPr>
          <w:rFonts w:ascii="IBM Plex Sans" w:hAnsi="IBM Plex Sans"/>
          <w:sz w:val="36"/>
          <w:szCs w:val="36"/>
        </w:rPr>
      </w:pPr>
    </w:p>
    <w:p w14:paraId="3787D783" w14:textId="072EF04F" w:rsidR="005F5C23" w:rsidRDefault="00D24E0C" w:rsidP="005F5C23">
      <w:pPr>
        <w:pStyle w:val="Textbody"/>
        <w:spacing w:after="83"/>
        <w:textAlignment w:val="baseline"/>
        <w:rPr>
          <w:rFonts w:ascii="IBM Plex Sans" w:hAnsi="IBM Plex Sans"/>
          <w:sz w:val="36"/>
          <w:szCs w:val="36"/>
        </w:rPr>
      </w:pPr>
      <w:r>
        <w:rPr>
          <w:noProof/>
        </w:rPr>
        <mc:AlternateContent>
          <mc:Choice Requires="wps">
            <w:drawing>
              <wp:anchor distT="0" distB="0" distL="114300" distR="114300" simplePos="0" relativeHeight="251825152" behindDoc="0" locked="0" layoutInCell="1" allowOverlap="1" wp14:anchorId="06DE8EB2" wp14:editId="2D0E81AC">
                <wp:simplePos x="0" y="0"/>
                <wp:positionH relativeFrom="column">
                  <wp:posOffset>-258792</wp:posOffset>
                </wp:positionH>
                <wp:positionV relativeFrom="paragraph">
                  <wp:posOffset>183108</wp:posOffset>
                </wp:positionV>
                <wp:extent cx="7228936" cy="1337094"/>
                <wp:effectExtent l="0" t="0" r="10160" b="15875"/>
                <wp:wrapNone/>
                <wp:docPr id="881977478" name="Rectangle 16"/>
                <wp:cNvGraphicFramePr/>
                <a:graphic xmlns:a="http://schemas.openxmlformats.org/drawingml/2006/main">
                  <a:graphicData uri="http://schemas.microsoft.com/office/word/2010/wordprocessingShape">
                    <wps:wsp>
                      <wps:cNvSpPr/>
                      <wps:spPr>
                        <a:xfrm>
                          <a:off x="0" y="0"/>
                          <a:ext cx="7228936" cy="1337094"/>
                        </a:xfrm>
                        <a:prstGeom prst="rect">
                          <a:avLst/>
                        </a:prstGeom>
                        <a:solidFill>
                          <a:schemeClr val="accent1">
                            <a:alpha val="1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21D22" id="Rectangle 16" o:spid="_x0000_s1026" style="position:absolute;margin-left:-20.4pt;margin-top:14.4pt;width:569.2pt;height:105.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" fillcolor="#4472c4 [3204]" strokecolor="#09101d [484]" strokeweight="1pt">
                <v:fill opacity="9766f"/>
              </v:rect>
            </w:pict>
          </mc:Fallback>
        </mc:AlternateContent>
      </w:r>
    </w:p>
    <w:p w14:paraId="06163E48" w14:textId="7EDC1DDF" w:rsidR="005F5C23" w:rsidRPr="005F5C23" w:rsidRDefault="00E57B90" w:rsidP="005F5C23">
      <w:pPr>
        <w:pStyle w:val="Standard"/>
        <w:spacing w:after="83"/>
        <w:rPr>
          <w:rFonts w:ascii="IBM Plex Sans" w:hAnsi="IBM Plex Sans"/>
          <w:b/>
          <w:bCs/>
        </w:rPr>
      </w:pPr>
      <w:r>
        <w:rPr>
          <w:rFonts w:ascii="IBM Plex Sans" w:hAnsi="IBM Plex Sans"/>
          <w:b/>
          <w:bCs/>
          <w:color w:val="333333"/>
        </w:rPr>
        <w:t>3.</w:t>
      </w:r>
      <w:r w:rsidR="005F5C23">
        <w:rPr>
          <w:rFonts w:ascii="IBM Plex Sans" w:hAnsi="IBM Plex Sans"/>
          <w:b/>
          <w:bCs/>
          <w:color w:val="333333"/>
        </w:rPr>
        <w:t>5.2. Fine tuning Process</w:t>
      </w:r>
    </w:p>
    <w:p w14:paraId="1E5FF8B2" w14:textId="49DAF1B9" w:rsidR="005F5C23" w:rsidRDefault="005F5C23" w:rsidP="005F5C23">
      <w:pPr>
        <w:pStyle w:val="Standard"/>
        <w:spacing w:after="83"/>
        <w:rPr>
          <w:rFonts w:ascii="IBM Plex Sans" w:hAnsi="IBM Plex Sans"/>
        </w:rPr>
      </w:pPr>
      <w:r>
        <w:rPr>
          <w:rFonts w:ascii="IBM Plex Sans" w:hAnsi="IBM Plex Sans"/>
          <w:b/>
          <w:bCs/>
          <w:color w:val="333333"/>
        </w:rPr>
        <w:t xml:space="preserve">Data used:  </w:t>
      </w:r>
      <w:r>
        <w:rPr>
          <w:rFonts w:ascii="IBM Plex Sans" w:hAnsi="IBM Plex Sans"/>
          <w:color w:val="333333"/>
        </w:rPr>
        <w:t xml:space="preserve">Embeddings in </w:t>
      </w:r>
      <w:proofErr w:type="spellStart"/>
      <w:r>
        <w:rPr>
          <w:rFonts w:ascii="IBM Plex Sans" w:hAnsi="IBM Plex Sans"/>
          <w:color w:val="333333"/>
        </w:rPr>
        <w:t>Fetal</w:t>
      </w:r>
      <w:proofErr w:type="spellEnd"/>
      <w:r>
        <w:rPr>
          <w:rFonts w:ascii="IBM Plex Sans" w:hAnsi="IBM Plex Sans"/>
          <w:color w:val="333333"/>
        </w:rPr>
        <w:t xml:space="preserve"> Cardiomyocytes [</w:t>
      </w:r>
      <w:r w:rsidR="00E57B90">
        <w:rPr>
          <w:rFonts w:ascii="IBM Plex Sans" w:hAnsi="IBM Plex Sans"/>
          <w:color w:val="333333"/>
        </w:rPr>
        <w:t>reference 10</w:t>
      </w:r>
      <w:r>
        <w:rPr>
          <w:rFonts w:ascii="IBM Plex Sans" w:hAnsi="IBM Plex Sans"/>
          <w:color w:val="333333"/>
        </w:rPr>
        <w:t>]</w:t>
      </w:r>
    </w:p>
    <w:p w14:paraId="62D48267" w14:textId="1EB91B01" w:rsidR="005F5C23" w:rsidRDefault="005F5C23" w:rsidP="005F5C23">
      <w:pPr>
        <w:pStyle w:val="Textbody"/>
        <w:spacing w:after="83" w:line="240" w:lineRule="auto"/>
        <w:rPr>
          <w:rFonts w:ascii="IBM Plex Sans" w:hAnsi="IBM Plex Sans"/>
          <w:color w:val="333333"/>
        </w:rPr>
      </w:pPr>
      <w:r>
        <w:rPr>
          <w:rFonts w:ascii="IBM Plex Sans" w:hAnsi="IBM Plex Sans"/>
          <w:b/>
          <w:bCs/>
          <w:color w:val="333333"/>
        </w:rPr>
        <w:t xml:space="preserve">Objective: </w:t>
      </w:r>
      <w:r>
        <w:rPr>
          <w:rFonts w:ascii="IBM Plex Sans" w:hAnsi="IBM Plex Sans"/>
          <w:color w:val="333333"/>
        </w:rPr>
        <w:t xml:space="preserve"> In silico deletion of the genes to determine whether the pretrained Geneformer has learned the connection between transcription factors and their targets.</w:t>
      </w:r>
    </w:p>
    <w:p w14:paraId="630FDC1B" w14:textId="65E0E70D" w:rsidR="00E57B90" w:rsidRDefault="00E57B90" w:rsidP="005F5C23">
      <w:pPr>
        <w:pStyle w:val="Textbody"/>
        <w:spacing w:after="83" w:line="240" w:lineRule="auto"/>
        <w:rPr>
          <w:rFonts w:ascii="IBM Plex Sans" w:hAnsi="IBM Plex Sans"/>
          <w:color w:val="333333"/>
        </w:rPr>
      </w:pPr>
    </w:p>
    <w:p w14:paraId="011271E3" w14:textId="0AFC2BF4" w:rsidR="00E57B90" w:rsidRDefault="00E57B90" w:rsidP="00E57B90">
      <w:pPr>
        <w:pStyle w:val="Standard"/>
        <w:spacing w:after="83"/>
        <w:rPr>
          <w:rFonts w:ascii="IBM Plex Sans" w:hAnsi="IBM Plex Sans"/>
          <w:b/>
          <w:bCs/>
          <w:color w:val="333333"/>
        </w:rPr>
      </w:pPr>
      <w:r w:rsidRPr="00E57B90">
        <w:rPr>
          <w:rFonts w:ascii="IBM Plex Sans" w:hAnsi="IBM Plex Sans"/>
          <w:b/>
          <w:bCs/>
          <w:noProof/>
          <w:color w:val="333333"/>
          <w:sz w:val="20"/>
          <w:szCs w:val="20"/>
        </w:rPr>
        <mc:AlternateContent>
          <mc:Choice Requires="wps">
            <w:drawing>
              <wp:anchor distT="45720" distB="45720" distL="114300" distR="114300" simplePos="0" relativeHeight="251758592" behindDoc="0" locked="0" layoutInCell="1" allowOverlap="1" wp14:anchorId="0DB3AB17" wp14:editId="5563B680">
                <wp:simplePos x="0" y="0"/>
                <wp:positionH relativeFrom="margin">
                  <wp:align>left</wp:align>
                </wp:positionH>
                <wp:positionV relativeFrom="paragraph">
                  <wp:posOffset>2317115</wp:posOffset>
                </wp:positionV>
                <wp:extent cx="3486150" cy="1404620"/>
                <wp:effectExtent l="0" t="0" r="0" b="0"/>
                <wp:wrapSquare wrapText="bothSides"/>
                <wp:docPr id="1204822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404620"/>
                        </a:xfrm>
                        <a:prstGeom prst="rect">
                          <a:avLst/>
                        </a:prstGeom>
                        <a:solidFill>
                          <a:srgbClr val="FFFFFF"/>
                        </a:solidFill>
                        <a:ln w="9525">
                          <a:noFill/>
                          <a:miter lim="800000"/>
                          <a:headEnd/>
                          <a:tailEnd/>
                        </a:ln>
                      </wps:spPr>
                      <wps:txbx>
                        <w:txbxContent>
                          <w:p w14:paraId="7E9E24C0" w14:textId="2E965EB6" w:rsidR="00E57B90" w:rsidRDefault="00E57B90">
                            <w:r>
                              <w:rPr>
                                <w:rFonts w:ascii="IBM Plex Sans" w:hAnsi="IBM Plex Sans"/>
                                <w:b/>
                                <w:bCs/>
                                <w:color w:val="333333"/>
                                <w:sz w:val="20"/>
                                <w:szCs w:val="20"/>
                              </w:rPr>
                              <w:t xml:space="preserve">Fig 16: </w:t>
                            </w:r>
                            <w:r>
                              <w:rPr>
                                <w:rFonts w:ascii="IBM Plex Sans" w:hAnsi="IBM Plex Sans"/>
                                <w:color w:val="333333"/>
                                <w:sz w:val="20"/>
                                <w:szCs w:val="20"/>
                              </w:rPr>
                              <w:t xml:space="preserve">Direct targets of GATA4 had more </w:t>
                            </w:r>
                            <w:r>
                              <w:rPr>
                                <w:rFonts w:ascii="IBM Plex Sans" w:hAnsi="IBM Plex Sans"/>
                                <w:color w:val="333333"/>
                                <w:sz w:val="20"/>
                                <w:szCs w:val="20"/>
                              </w:rPr>
                              <w:t>deleterious</w:t>
                            </w:r>
                            <w:r>
                              <w:rPr>
                                <w:rFonts w:ascii="IBM Plex Sans" w:hAnsi="IBM Plex Sans"/>
                                <w:color w:val="333333"/>
                                <w:sz w:val="20"/>
                                <w:szCs w:val="20"/>
                              </w:rPr>
                              <w:t xml:space="preserve"> effect than indirect targets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B3AB17" id="_x0000_s1057" type="#_x0000_t202" style="position:absolute;margin-left:0;margin-top:182.45pt;width:274.5pt;height:110.6pt;z-index:2517585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" stroked="f">
                <v:textbox style="mso-fit-shape-to-text:t">
                  <w:txbxContent>
                    <w:p w14:paraId="7E9E24C0" w14:textId="2E965EB6" w:rsidR="00E57B90" w:rsidRDefault="00E57B90">
                      <w:r>
                        <w:rPr>
                          <w:rFonts w:ascii="IBM Plex Sans" w:hAnsi="IBM Plex Sans"/>
                          <w:b/>
                          <w:bCs/>
                          <w:color w:val="333333"/>
                          <w:sz w:val="20"/>
                          <w:szCs w:val="20"/>
                        </w:rPr>
                        <w:t xml:space="preserve">Fig 16: </w:t>
                      </w:r>
                      <w:r>
                        <w:rPr>
                          <w:rFonts w:ascii="IBM Plex Sans" w:hAnsi="IBM Plex Sans"/>
                          <w:color w:val="333333"/>
                          <w:sz w:val="20"/>
                          <w:szCs w:val="20"/>
                        </w:rPr>
                        <w:t xml:space="preserve">Direct targets of GATA4 had more </w:t>
                      </w:r>
                      <w:r>
                        <w:rPr>
                          <w:rFonts w:ascii="IBM Plex Sans" w:hAnsi="IBM Plex Sans"/>
                          <w:color w:val="333333"/>
                          <w:sz w:val="20"/>
                          <w:szCs w:val="20"/>
                        </w:rPr>
                        <w:t>deleterious</w:t>
                      </w:r>
                      <w:r>
                        <w:rPr>
                          <w:rFonts w:ascii="IBM Plex Sans" w:hAnsi="IBM Plex Sans"/>
                          <w:color w:val="333333"/>
                          <w:sz w:val="20"/>
                          <w:szCs w:val="20"/>
                        </w:rPr>
                        <w:t xml:space="preserve"> effect than indirect targets</w:t>
                      </w:r>
                    </w:p>
                  </w:txbxContent>
                </v:textbox>
                <w10:wrap type="square" anchorx="margin"/>
              </v:shape>
            </w:pict>
          </mc:Fallback>
        </mc:AlternateContent>
      </w:r>
      <w:r>
        <w:rPr>
          <w:rFonts w:ascii="IBM Plex Sans" w:hAnsi="IBM Plex Sans"/>
          <w:noProof/>
          <w:color w:val="333333"/>
        </w:rPr>
        <w:drawing>
          <wp:anchor distT="0" distB="0" distL="114300" distR="114300" simplePos="0" relativeHeight="251756544" behindDoc="0" locked="0" layoutInCell="1" allowOverlap="1" wp14:anchorId="0173E6E9" wp14:editId="501448FD">
            <wp:simplePos x="0" y="0"/>
            <wp:positionH relativeFrom="margin">
              <wp:align>left</wp:align>
            </wp:positionH>
            <wp:positionV relativeFrom="paragraph">
              <wp:posOffset>314960</wp:posOffset>
            </wp:positionV>
            <wp:extent cx="3310200" cy="1857240"/>
            <wp:effectExtent l="19050" t="19050" r="24130" b="10160"/>
            <wp:wrapSquare wrapText="bothSides"/>
            <wp:docPr id="66444791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3310200" cy="1857240"/>
                    </a:xfrm>
                    <a:prstGeom prst="rect">
                      <a:avLst/>
                    </a:prstGeom>
                    <a:ln>
                      <a:solidFill>
                        <a:schemeClr val="tx1">
                          <a:lumMod val="65000"/>
                          <a:lumOff val="35000"/>
                        </a:schemeClr>
                      </a:solidFill>
                    </a:ln>
                  </pic:spPr>
                </pic:pic>
              </a:graphicData>
            </a:graphic>
          </wp:anchor>
        </w:drawing>
      </w:r>
      <w:r w:rsidRPr="00E57B90">
        <w:rPr>
          <w:rFonts w:ascii="IBM Plex Sans" w:hAnsi="IBM Plex Sans"/>
          <w:b/>
          <w:bCs/>
          <w:noProof/>
          <w:color w:val="333333"/>
          <w:sz w:val="20"/>
          <w:szCs w:val="20"/>
        </w:rPr>
        <mc:AlternateContent>
          <mc:Choice Requires="wps">
            <w:drawing>
              <wp:anchor distT="45720" distB="45720" distL="114300" distR="114300" simplePos="0" relativeHeight="251762688" behindDoc="0" locked="0" layoutInCell="1" allowOverlap="1" wp14:anchorId="356820F2" wp14:editId="425BF1C2">
                <wp:simplePos x="0" y="0"/>
                <wp:positionH relativeFrom="margin">
                  <wp:posOffset>3476625</wp:posOffset>
                </wp:positionH>
                <wp:positionV relativeFrom="paragraph">
                  <wp:posOffset>2307590</wp:posOffset>
                </wp:positionV>
                <wp:extent cx="3295650" cy="1404620"/>
                <wp:effectExtent l="0" t="0" r="0" b="0"/>
                <wp:wrapSquare wrapText="bothSides"/>
                <wp:docPr id="16356118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4620"/>
                        </a:xfrm>
                        <a:prstGeom prst="rect">
                          <a:avLst/>
                        </a:prstGeom>
                        <a:solidFill>
                          <a:srgbClr val="FFFFFF"/>
                        </a:solidFill>
                        <a:ln w="9525">
                          <a:noFill/>
                          <a:miter lim="800000"/>
                          <a:headEnd/>
                          <a:tailEnd/>
                        </a:ln>
                      </wps:spPr>
                      <wps:txbx>
                        <w:txbxContent>
                          <w:p w14:paraId="21626BD2" w14:textId="6FFA8879" w:rsidR="00E57B90" w:rsidRDefault="00E57B90" w:rsidP="00E57B90">
                            <w:r>
                              <w:rPr>
                                <w:rFonts w:ascii="IBM Plex Sans" w:hAnsi="IBM Plex Sans"/>
                                <w:b/>
                                <w:bCs/>
                                <w:color w:val="333333"/>
                                <w:sz w:val="20"/>
                                <w:szCs w:val="20"/>
                              </w:rPr>
                              <w:t>Fig 1</w:t>
                            </w:r>
                            <w:r>
                              <w:rPr>
                                <w:rFonts w:ascii="IBM Plex Sans" w:hAnsi="IBM Plex Sans"/>
                                <w:b/>
                                <w:bCs/>
                                <w:color w:val="333333"/>
                                <w:sz w:val="20"/>
                                <w:szCs w:val="20"/>
                              </w:rPr>
                              <w:t>7</w:t>
                            </w:r>
                            <w:r>
                              <w:rPr>
                                <w:rFonts w:ascii="IBM Plex Sans" w:hAnsi="IBM Plex Sans"/>
                                <w:b/>
                                <w:bCs/>
                                <w:color w:val="333333"/>
                                <w:sz w:val="20"/>
                                <w:szCs w:val="20"/>
                              </w:rPr>
                              <w:t xml:space="preserve">: </w:t>
                            </w:r>
                            <w:r>
                              <w:rPr>
                                <w:rFonts w:ascii="IBM Plex Sans" w:hAnsi="IBM Plex Sans"/>
                                <w:color w:val="333333"/>
                                <w:sz w:val="20"/>
                                <w:szCs w:val="20"/>
                              </w:rPr>
                              <w:t>Deleterious effect of TBX5 Genes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6820F2" id="_x0000_s1058" type="#_x0000_t202" style="position:absolute;margin-left:273.75pt;margin-top:181.7pt;width:259.5pt;height:110.6pt;z-index:2517626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srEgIAAP8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" stroked="f">
                <v:textbox style="mso-fit-shape-to-text:t">
                  <w:txbxContent>
                    <w:p w14:paraId="21626BD2" w14:textId="6FFA8879" w:rsidR="00E57B90" w:rsidRDefault="00E57B90" w:rsidP="00E57B90">
                      <w:r>
                        <w:rPr>
                          <w:rFonts w:ascii="IBM Plex Sans" w:hAnsi="IBM Plex Sans"/>
                          <w:b/>
                          <w:bCs/>
                          <w:color w:val="333333"/>
                          <w:sz w:val="20"/>
                          <w:szCs w:val="20"/>
                        </w:rPr>
                        <w:t>Fig 1</w:t>
                      </w:r>
                      <w:r>
                        <w:rPr>
                          <w:rFonts w:ascii="IBM Plex Sans" w:hAnsi="IBM Plex Sans"/>
                          <w:b/>
                          <w:bCs/>
                          <w:color w:val="333333"/>
                          <w:sz w:val="20"/>
                          <w:szCs w:val="20"/>
                        </w:rPr>
                        <w:t>7</w:t>
                      </w:r>
                      <w:r>
                        <w:rPr>
                          <w:rFonts w:ascii="IBM Plex Sans" w:hAnsi="IBM Plex Sans"/>
                          <w:b/>
                          <w:bCs/>
                          <w:color w:val="333333"/>
                          <w:sz w:val="20"/>
                          <w:szCs w:val="20"/>
                        </w:rPr>
                        <w:t xml:space="preserve">: </w:t>
                      </w:r>
                      <w:r>
                        <w:rPr>
                          <w:rFonts w:ascii="IBM Plex Sans" w:hAnsi="IBM Plex Sans"/>
                          <w:color w:val="333333"/>
                          <w:sz w:val="20"/>
                          <w:szCs w:val="20"/>
                        </w:rPr>
                        <w:t>Deleterious effect of TBX5 Genes</w:t>
                      </w:r>
                    </w:p>
                  </w:txbxContent>
                </v:textbox>
                <w10:wrap type="square" anchorx="margin"/>
              </v:shape>
            </w:pict>
          </mc:Fallback>
        </mc:AlternateContent>
      </w:r>
      <w:r>
        <w:rPr>
          <w:rFonts w:ascii="IBM Plex Sans" w:hAnsi="IBM Plex Sans"/>
          <w:noProof/>
          <w:color w:val="333333"/>
        </w:rPr>
        <w:drawing>
          <wp:anchor distT="0" distB="0" distL="114300" distR="114300" simplePos="0" relativeHeight="251760640" behindDoc="0" locked="0" layoutInCell="1" allowOverlap="1" wp14:anchorId="741721FE" wp14:editId="7AA62428">
            <wp:simplePos x="0" y="0"/>
            <wp:positionH relativeFrom="margin">
              <wp:posOffset>3448050</wp:posOffset>
            </wp:positionH>
            <wp:positionV relativeFrom="paragraph">
              <wp:posOffset>273685</wp:posOffset>
            </wp:positionV>
            <wp:extent cx="3543300" cy="1905000"/>
            <wp:effectExtent l="19050" t="19050" r="19050" b="19050"/>
            <wp:wrapSquare wrapText="bothSides"/>
            <wp:docPr id="1724176250"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3543300" cy="190500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r>
        <w:rPr>
          <w:rFonts w:ascii="IBM Plex Sans" w:hAnsi="IBM Plex Sans"/>
          <w:b/>
          <w:bCs/>
          <w:color w:val="333333"/>
        </w:rPr>
        <w:t>3.</w:t>
      </w:r>
      <w:r>
        <w:rPr>
          <w:rFonts w:ascii="IBM Plex Sans" w:hAnsi="IBM Plex Sans"/>
          <w:b/>
          <w:bCs/>
          <w:color w:val="333333"/>
        </w:rPr>
        <w:t>5.3. Results and Observations</w:t>
      </w:r>
    </w:p>
    <w:p w14:paraId="0E83D702" w14:textId="22244BF3" w:rsidR="00E57B90" w:rsidRDefault="00E57B90" w:rsidP="00E57B90">
      <w:pPr>
        <w:pStyle w:val="Standard"/>
        <w:spacing w:after="83"/>
        <w:ind w:left="720"/>
        <w:rPr>
          <w:rFonts w:ascii="IBM Plex Sans" w:hAnsi="IBM Plex Sans"/>
          <w:b/>
          <w:bCs/>
          <w:color w:val="333333"/>
        </w:rPr>
      </w:pPr>
    </w:p>
    <w:p w14:paraId="27050312" w14:textId="4E91FD5B" w:rsidR="00E57B90" w:rsidRDefault="00E57B90" w:rsidP="00E57B90">
      <w:pPr>
        <w:pStyle w:val="Standard"/>
        <w:numPr>
          <w:ilvl w:val="0"/>
          <w:numId w:val="28"/>
        </w:numPr>
        <w:spacing w:after="83"/>
        <w:rPr>
          <w:rFonts w:ascii="IBM Plex Sans" w:hAnsi="IBM Plex Sans"/>
          <w:color w:val="333333"/>
        </w:rPr>
      </w:pPr>
      <w:r>
        <w:rPr>
          <w:rFonts w:ascii="IBM Plex Sans" w:hAnsi="IBM Plex Sans"/>
          <w:color w:val="333333"/>
        </w:rPr>
        <w:t xml:space="preserve">In Silico deletion of GATA4(a known conditional heart disease gene). Direct targets of GATA4 significantly </w:t>
      </w:r>
      <w:r w:rsidR="00DD5571">
        <w:rPr>
          <w:rFonts w:ascii="IBM Plex Sans" w:hAnsi="IBM Plex Sans"/>
          <w:color w:val="333333"/>
        </w:rPr>
        <w:t>have</w:t>
      </w:r>
      <w:r>
        <w:rPr>
          <w:rFonts w:ascii="IBM Plex Sans" w:hAnsi="IBM Plex Sans"/>
          <w:color w:val="333333"/>
        </w:rPr>
        <w:t xml:space="preserve"> more effect than the indirect targets (</w:t>
      </w:r>
      <w:r w:rsidRPr="00E57B90">
        <w:rPr>
          <w:rFonts w:ascii="IBM Plex Sans" w:hAnsi="IBM Plex Sans"/>
          <w:b/>
          <w:bCs/>
          <w:color w:val="333333"/>
        </w:rPr>
        <w:t xml:space="preserve">Fig </w:t>
      </w:r>
      <w:r w:rsidRPr="00E57B90">
        <w:rPr>
          <w:rFonts w:ascii="IBM Plex Sans" w:hAnsi="IBM Plex Sans"/>
          <w:b/>
          <w:bCs/>
          <w:color w:val="333333"/>
        </w:rPr>
        <w:t>16</w:t>
      </w:r>
      <w:r>
        <w:rPr>
          <w:rFonts w:ascii="IBM Plex Sans" w:hAnsi="IBM Plex Sans"/>
          <w:color w:val="333333"/>
        </w:rPr>
        <w:t>)</w:t>
      </w:r>
    </w:p>
    <w:p w14:paraId="06539465" w14:textId="03AEAD1D" w:rsidR="00E57B90" w:rsidRDefault="00E57B90" w:rsidP="00E57B90">
      <w:pPr>
        <w:pStyle w:val="Standard"/>
        <w:numPr>
          <w:ilvl w:val="0"/>
          <w:numId w:val="28"/>
        </w:numPr>
        <w:spacing w:after="83"/>
        <w:rPr>
          <w:rFonts w:ascii="IBM Plex Sans" w:hAnsi="IBM Plex Sans"/>
          <w:color w:val="333333"/>
        </w:rPr>
      </w:pPr>
      <w:r>
        <w:rPr>
          <w:rFonts w:ascii="IBM Plex Sans" w:hAnsi="IBM Plex Sans"/>
          <w:color w:val="333333"/>
        </w:rPr>
        <w:t xml:space="preserve">In Silico deletion of TBX5 in cardiomyocytes, also showed similar results as direct targets were more significantly impacted than indirect </w:t>
      </w:r>
      <w:r w:rsidR="00DD5571">
        <w:rPr>
          <w:rFonts w:ascii="IBM Plex Sans" w:hAnsi="IBM Plex Sans"/>
          <w:color w:val="333333"/>
        </w:rPr>
        <w:t>targets (</w:t>
      </w:r>
      <w:r w:rsidR="009F2907" w:rsidRPr="00E57B90">
        <w:rPr>
          <w:rFonts w:ascii="IBM Plex Sans" w:hAnsi="IBM Plex Sans"/>
          <w:b/>
          <w:bCs/>
          <w:color w:val="333333"/>
        </w:rPr>
        <w:t>Fig 1</w:t>
      </w:r>
      <w:r w:rsidR="009F2907">
        <w:rPr>
          <w:rFonts w:ascii="IBM Plex Sans" w:hAnsi="IBM Plex Sans"/>
          <w:b/>
          <w:bCs/>
          <w:color w:val="333333"/>
        </w:rPr>
        <w:t>7</w:t>
      </w:r>
      <w:r w:rsidR="009F2907">
        <w:rPr>
          <w:rFonts w:ascii="IBM Plex Sans" w:hAnsi="IBM Plex Sans"/>
          <w:color w:val="333333"/>
        </w:rPr>
        <w:t>)</w:t>
      </w:r>
    </w:p>
    <w:p w14:paraId="72D613A9" w14:textId="2A4F2A69" w:rsidR="00E57B90" w:rsidRDefault="00E57B90" w:rsidP="005F5C23">
      <w:pPr>
        <w:pStyle w:val="Textbody"/>
        <w:spacing w:after="83"/>
        <w:textAlignment w:val="baseline"/>
        <w:rPr>
          <w:rFonts w:ascii="IBM Plex Sans" w:hAnsi="IBM Plex Sans"/>
          <w:noProof/>
          <w:color w:val="333333"/>
        </w:rPr>
      </w:pPr>
    </w:p>
    <w:p w14:paraId="52BF59CB" w14:textId="72179108" w:rsidR="005F5C23" w:rsidRDefault="00E57B90" w:rsidP="005F5C23">
      <w:pPr>
        <w:pStyle w:val="Textbody"/>
        <w:spacing w:after="83"/>
        <w:textAlignment w:val="baseline"/>
        <w:rPr>
          <w:rFonts w:ascii="IBM Plex Sans" w:hAnsi="IBM Plex Sans"/>
          <w:sz w:val="36"/>
          <w:szCs w:val="36"/>
        </w:rPr>
      </w:pPr>
      <w:r>
        <w:rPr>
          <w:rFonts w:ascii="IBM Plex Sans" w:hAnsi="IBM Plex Sans"/>
          <w:noProof/>
          <w:color w:val="333333"/>
        </w:rPr>
        <w:lastRenderedPageBreak/>
        <w:drawing>
          <wp:anchor distT="0" distB="0" distL="114300" distR="114300" simplePos="0" relativeHeight="251764736" behindDoc="0" locked="0" layoutInCell="1" allowOverlap="1" wp14:anchorId="5ACC1FFF" wp14:editId="37DFD47D">
            <wp:simplePos x="0" y="0"/>
            <wp:positionH relativeFrom="margin">
              <wp:posOffset>1285875</wp:posOffset>
            </wp:positionH>
            <wp:positionV relativeFrom="paragraph">
              <wp:posOffset>19050</wp:posOffset>
            </wp:positionV>
            <wp:extent cx="3276600" cy="1800225"/>
            <wp:effectExtent l="19050" t="19050" r="19050" b="28575"/>
            <wp:wrapSquare wrapText="bothSides"/>
            <wp:docPr id="33687961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3276600" cy="1800225"/>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0AF6F390" w14:textId="2EF9D3A6" w:rsidR="005F5C23" w:rsidRDefault="005F5C23" w:rsidP="005F5C23">
      <w:pPr>
        <w:pStyle w:val="Textbody"/>
        <w:spacing w:after="83"/>
        <w:textAlignment w:val="baseline"/>
        <w:rPr>
          <w:rFonts w:ascii="IBM Plex Sans" w:hAnsi="IBM Plex Sans"/>
          <w:sz w:val="36"/>
          <w:szCs w:val="36"/>
        </w:rPr>
      </w:pPr>
    </w:p>
    <w:p w14:paraId="1488537B" w14:textId="77777777" w:rsidR="00E57B90" w:rsidRDefault="00E57B90" w:rsidP="005F5C23">
      <w:pPr>
        <w:pStyle w:val="Textbody"/>
        <w:spacing w:after="83"/>
        <w:textAlignment w:val="baseline"/>
        <w:rPr>
          <w:rFonts w:ascii="IBM Plex Sans" w:hAnsi="IBM Plex Sans"/>
          <w:sz w:val="36"/>
          <w:szCs w:val="36"/>
        </w:rPr>
      </w:pPr>
    </w:p>
    <w:p w14:paraId="11202845" w14:textId="77777777" w:rsidR="00E57B90" w:rsidRDefault="00E57B90" w:rsidP="005F5C23">
      <w:pPr>
        <w:pStyle w:val="Textbody"/>
        <w:spacing w:after="83"/>
        <w:textAlignment w:val="baseline"/>
        <w:rPr>
          <w:rFonts w:ascii="IBM Plex Sans" w:hAnsi="IBM Plex Sans"/>
          <w:sz w:val="36"/>
          <w:szCs w:val="36"/>
        </w:rPr>
      </w:pPr>
    </w:p>
    <w:p w14:paraId="696CC601" w14:textId="33FF6A74" w:rsidR="00E57B90" w:rsidRDefault="009F2907" w:rsidP="005F5C23">
      <w:pPr>
        <w:pStyle w:val="Textbody"/>
        <w:spacing w:after="83"/>
        <w:textAlignment w:val="baseline"/>
        <w:rPr>
          <w:rFonts w:ascii="IBM Plex Sans" w:hAnsi="IBM Plex Sans"/>
          <w:sz w:val="36"/>
          <w:szCs w:val="36"/>
        </w:rPr>
      </w:pPr>
      <w:r w:rsidRPr="00E57B90">
        <w:rPr>
          <w:rFonts w:ascii="IBM Plex Sans" w:hAnsi="IBM Plex Sans"/>
          <w:b/>
          <w:bCs/>
          <w:noProof/>
          <w:color w:val="333333"/>
          <w:sz w:val="20"/>
          <w:szCs w:val="20"/>
        </w:rPr>
        <mc:AlternateContent>
          <mc:Choice Requires="wps">
            <w:drawing>
              <wp:anchor distT="45720" distB="45720" distL="114300" distR="114300" simplePos="0" relativeHeight="251766784" behindDoc="0" locked="0" layoutInCell="1" allowOverlap="1" wp14:anchorId="0AFDD05B" wp14:editId="2DE5C192">
                <wp:simplePos x="0" y="0"/>
                <wp:positionH relativeFrom="margin">
                  <wp:posOffset>1162050</wp:posOffset>
                </wp:positionH>
                <wp:positionV relativeFrom="paragraph">
                  <wp:posOffset>316230</wp:posOffset>
                </wp:positionV>
                <wp:extent cx="3743325" cy="1404620"/>
                <wp:effectExtent l="0" t="0" r="9525" b="635"/>
                <wp:wrapSquare wrapText="bothSides"/>
                <wp:docPr id="726621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404620"/>
                        </a:xfrm>
                        <a:prstGeom prst="rect">
                          <a:avLst/>
                        </a:prstGeom>
                        <a:solidFill>
                          <a:srgbClr val="FFFFFF"/>
                        </a:solidFill>
                        <a:ln w="9525">
                          <a:noFill/>
                          <a:miter lim="800000"/>
                          <a:headEnd/>
                          <a:tailEnd/>
                        </a:ln>
                      </wps:spPr>
                      <wps:txbx>
                        <w:txbxContent>
                          <w:p w14:paraId="3073127D" w14:textId="4139A3C3" w:rsidR="009F2907" w:rsidRDefault="009F2907" w:rsidP="009F2907">
                            <w:r>
                              <w:rPr>
                                <w:rFonts w:ascii="IBM Plex Sans" w:hAnsi="IBM Plex Sans"/>
                                <w:b/>
                                <w:bCs/>
                                <w:color w:val="333333"/>
                                <w:sz w:val="20"/>
                                <w:szCs w:val="20"/>
                              </w:rPr>
                              <w:t>Fig 1</w:t>
                            </w:r>
                            <w:r>
                              <w:rPr>
                                <w:rFonts w:ascii="IBM Plex Sans" w:hAnsi="IBM Plex Sans"/>
                                <w:b/>
                                <w:bCs/>
                                <w:color w:val="333333"/>
                                <w:sz w:val="20"/>
                                <w:szCs w:val="20"/>
                              </w:rPr>
                              <w:t>8</w:t>
                            </w:r>
                            <w:r>
                              <w:rPr>
                                <w:rFonts w:ascii="IBM Plex Sans" w:hAnsi="IBM Plex Sans"/>
                                <w:b/>
                                <w:bCs/>
                                <w:color w:val="333333"/>
                                <w:sz w:val="20"/>
                                <w:szCs w:val="20"/>
                              </w:rPr>
                              <w:t xml:space="preserve">: </w:t>
                            </w:r>
                            <w:r>
                              <w:rPr>
                                <w:rFonts w:ascii="IBM Plex Sans" w:hAnsi="IBM Plex Sans"/>
                                <w:color w:val="333333"/>
                                <w:sz w:val="20"/>
                                <w:szCs w:val="20"/>
                              </w:rPr>
                              <w:t xml:space="preserve">Combination deletion effect of TBX5 and GATA4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FDD05B" id="_x0000_s1059" type="#_x0000_t202" style="position:absolute;margin-left:91.5pt;margin-top:24.9pt;width:294.75pt;height:110.6pt;z-index:2517667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" stroked="f">
                <v:textbox style="mso-fit-shape-to-text:t">
                  <w:txbxContent>
                    <w:p w14:paraId="3073127D" w14:textId="4139A3C3" w:rsidR="009F2907" w:rsidRDefault="009F2907" w:rsidP="009F2907">
                      <w:r>
                        <w:rPr>
                          <w:rFonts w:ascii="IBM Plex Sans" w:hAnsi="IBM Plex Sans"/>
                          <w:b/>
                          <w:bCs/>
                          <w:color w:val="333333"/>
                          <w:sz w:val="20"/>
                          <w:szCs w:val="20"/>
                        </w:rPr>
                        <w:t>Fig 1</w:t>
                      </w:r>
                      <w:r>
                        <w:rPr>
                          <w:rFonts w:ascii="IBM Plex Sans" w:hAnsi="IBM Plex Sans"/>
                          <w:b/>
                          <w:bCs/>
                          <w:color w:val="333333"/>
                          <w:sz w:val="20"/>
                          <w:szCs w:val="20"/>
                        </w:rPr>
                        <w:t>8</w:t>
                      </w:r>
                      <w:r>
                        <w:rPr>
                          <w:rFonts w:ascii="IBM Plex Sans" w:hAnsi="IBM Plex Sans"/>
                          <w:b/>
                          <w:bCs/>
                          <w:color w:val="333333"/>
                          <w:sz w:val="20"/>
                          <w:szCs w:val="20"/>
                        </w:rPr>
                        <w:t xml:space="preserve">: </w:t>
                      </w:r>
                      <w:r>
                        <w:rPr>
                          <w:rFonts w:ascii="IBM Plex Sans" w:hAnsi="IBM Plex Sans"/>
                          <w:color w:val="333333"/>
                          <w:sz w:val="20"/>
                          <w:szCs w:val="20"/>
                        </w:rPr>
                        <w:t xml:space="preserve">Combination deletion effect of TBX5 and GATA4 </w:t>
                      </w:r>
                    </w:p>
                  </w:txbxContent>
                </v:textbox>
                <w10:wrap type="square" anchorx="margin"/>
              </v:shape>
            </w:pict>
          </mc:Fallback>
        </mc:AlternateContent>
      </w:r>
    </w:p>
    <w:p w14:paraId="652DFDEB" w14:textId="2ED81DE3" w:rsidR="009F2907" w:rsidRDefault="009F2907" w:rsidP="005F5C23">
      <w:pPr>
        <w:pStyle w:val="Textbody"/>
        <w:spacing w:after="83"/>
        <w:textAlignment w:val="baseline"/>
        <w:rPr>
          <w:rFonts w:ascii="IBM Plex Sans" w:hAnsi="IBM Plex Sans"/>
          <w:sz w:val="36"/>
          <w:szCs w:val="36"/>
        </w:rPr>
      </w:pPr>
    </w:p>
    <w:p w14:paraId="3B392179" w14:textId="221FCA23" w:rsidR="00E57B90" w:rsidRDefault="00E57B90" w:rsidP="00E57B90">
      <w:pPr>
        <w:pStyle w:val="Standard"/>
        <w:numPr>
          <w:ilvl w:val="0"/>
          <w:numId w:val="28"/>
        </w:numPr>
        <w:spacing w:after="83"/>
        <w:rPr>
          <w:rFonts w:ascii="IBM Plex Sans" w:hAnsi="IBM Plex Sans"/>
          <w:color w:val="333333"/>
        </w:rPr>
      </w:pPr>
      <w:r>
        <w:rPr>
          <w:rFonts w:ascii="IBM Plex Sans" w:hAnsi="IBM Plex Sans"/>
          <w:color w:val="333333"/>
        </w:rPr>
        <w:t xml:space="preserve">Combined effect of In Silico Deletion of both TBX5 and GATA4 was also </w:t>
      </w:r>
      <w:r w:rsidR="009F2907">
        <w:rPr>
          <w:rFonts w:ascii="IBM Plex Sans" w:hAnsi="IBM Plex Sans"/>
          <w:color w:val="333333"/>
        </w:rPr>
        <w:t>studied,</w:t>
      </w:r>
      <w:r>
        <w:rPr>
          <w:rFonts w:ascii="IBM Plex Sans" w:hAnsi="IBM Plex Sans"/>
          <w:color w:val="333333"/>
        </w:rPr>
        <w:t xml:space="preserve"> indeed </w:t>
      </w:r>
      <w:r w:rsidR="009F2907">
        <w:rPr>
          <w:rFonts w:ascii="IBM Plex Sans" w:hAnsi="IBM Plex Sans"/>
          <w:color w:val="333333"/>
        </w:rPr>
        <w:t>in</w:t>
      </w:r>
      <w:r>
        <w:rPr>
          <w:rFonts w:ascii="IBM Plex Sans" w:hAnsi="IBM Plex Sans"/>
          <w:color w:val="333333"/>
        </w:rPr>
        <w:t xml:space="preserve"> silico deletion of TBX5 or GATA4 significantly had more deleterious effect on their known co-bound target compared to housekeeping genes</w:t>
      </w:r>
      <w:r w:rsidR="009F2907">
        <w:rPr>
          <w:rFonts w:ascii="IBM Plex Sans" w:hAnsi="IBM Plex Sans"/>
          <w:color w:val="333333"/>
        </w:rPr>
        <w:t xml:space="preserve"> </w:t>
      </w:r>
      <w:r w:rsidR="009F2907">
        <w:rPr>
          <w:rFonts w:ascii="IBM Plex Sans" w:hAnsi="IBM Plex Sans"/>
          <w:color w:val="333333"/>
        </w:rPr>
        <w:t>(</w:t>
      </w:r>
      <w:r w:rsidR="009F2907" w:rsidRPr="00E57B90">
        <w:rPr>
          <w:rFonts w:ascii="IBM Plex Sans" w:hAnsi="IBM Plex Sans"/>
          <w:b/>
          <w:bCs/>
          <w:color w:val="333333"/>
        </w:rPr>
        <w:t>Fig 1</w:t>
      </w:r>
      <w:r w:rsidR="009F2907">
        <w:rPr>
          <w:rFonts w:ascii="IBM Plex Sans" w:hAnsi="IBM Plex Sans"/>
          <w:b/>
          <w:bCs/>
          <w:color w:val="333333"/>
        </w:rPr>
        <w:t>8</w:t>
      </w:r>
      <w:r w:rsidR="009F2907">
        <w:rPr>
          <w:rFonts w:ascii="IBM Plex Sans" w:hAnsi="IBM Plex Sans"/>
          <w:color w:val="333333"/>
        </w:rPr>
        <w:t>)</w:t>
      </w:r>
    </w:p>
    <w:p w14:paraId="6CF0C3C9" w14:textId="217809F9" w:rsidR="00E57B90" w:rsidRDefault="009F2907" w:rsidP="00E57B90">
      <w:pPr>
        <w:pStyle w:val="Standard"/>
        <w:numPr>
          <w:ilvl w:val="0"/>
          <w:numId w:val="28"/>
        </w:numPr>
        <w:spacing w:after="83"/>
        <w:rPr>
          <w:rFonts w:ascii="IBM Plex Sans" w:hAnsi="IBM Plex Sans"/>
          <w:color w:val="333333"/>
        </w:rPr>
      </w:pPr>
      <w:r>
        <w:rPr>
          <w:rFonts w:ascii="IBM Plex Sans" w:hAnsi="IBM Plex Sans"/>
          <w:color w:val="333333"/>
        </w:rPr>
        <w:t>Also,</w:t>
      </w:r>
      <w:r w:rsidR="00E57B90">
        <w:rPr>
          <w:rFonts w:ascii="IBM Plex Sans" w:hAnsi="IBM Plex Sans"/>
          <w:color w:val="333333"/>
        </w:rPr>
        <w:t xml:space="preserve"> in silico deletion of both GATA4 and TBX5 in combination even had greater impact on their known co-bound targets than the sum of their </w:t>
      </w:r>
      <w:r>
        <w:rPr>
          <w:rFonts w:ascii="IBM Plex Sans" w:hAnsi="IBM Plex Sans"/>
          <w:color w:val="333333"/>
        </w:rPr>
        <w:t>in-silico</w:t>
      </w:r>
      <w:r w:rsidR="00E57B90">
        <w:rPr>
          <w:rFonts w:ascii="IBM Plex Sans" w:hAnsi="IBM Plex Sans"/>
          <w:color w:val="333333"/>
        </w:rPr>
        <w:t xml:space="preserve"> deletion, showcasing </w:t>
      </w:r>
      <w:proofErr w:type="spellStart"/>
      <w:r w:rsidR="00DD5571">
        <w:rPr>
          <w:rFonts w:ascii="IBM Plex Sans" w:hAnsi="IBM Plex Sans"/>
          <w:color w:val="333333"/>
        </w:rPr>
        <w:t>Genformer</w:t>
      </w:r>
      <w:proofErr w:type="spellEnd"/>
      <w:r w:rsidR="00DD5571">
        <w:rPr>
          <w:rFonts w:ascii="IBM Plex Sans" w:hAnsi="IBM Plex Sans"/>
          <w:color w:val="333333"/>
        </w:rPr>
        <w:t xml:space="preserve"> recognized</w:t>
      </w:r>
      <w:r w:rsidR="00E57B90">
        <w:rPr>
          <w:rFonts w:ascii="IBM Plex Sans" w:hAnsi="IBM Plex Sans"/>
          <w:color w:val="333333"/>
        </w:rPr>
        <w:t xml:space="preserve"> their cooperative action at these co-bound targets</w:t>
      </w:r>
    </w:p>
    <w:p w14:paraId="283AA834" w14:textId="4F1D8571" w:rsidR="005F5C23" w:rsidRDefault="005F5C23" w:rsidP="005F5C23">
      <w:pPr>
        <w:pStyle w:val="Textbody"/>
        <w:spacing w:after="83"/>
        <w:textAlignment w:val="baseline"/>
        <w:rPr>
          <w:rFonts w:ascii="IBM Plex Sans" w:hAnsi="IBM Plex Sans"/>
          <w:sz w:val="36"/>
          <w:szCs w:val="36"/>
        </w:rPr>
      </w:pPr>
    </w:p>
    <w:p w14:paraId="76823814" w14:textId="7859011E" w:rsidR="009F2907" w:rsidRDefault="009F2907" w:rsidP="009F2907">
      <w:pPr>
        <w:pStyle w:val="Textbody"/>
        <w:spacing w:after="83"/>
        <w:textAlignment w:val="baseline"/>
        <w:rPr>
          <w:rFonts w:ascii="IBM Plex Sans" w:hAnsi="IBM Plex Sans"/>
          <w:sz w:val="36"/>
          <w:szCs w:val="36"/>
        </w:rPr>
      </w:pPr>
      <w:r w:rsidRPr="007F13CB">
        <w:rPr>
          <w:rFonts w:ascii="Calibri" w:hAnsi="Calibri"/>
          <w:color w:val="333333"/>
          <w:sz w:val="21"/>
        </w:rPr>
        <w:t>_____________________________________________________________________________________________</w:t>
      </w:r>
      <w:r>
        <w:rPr>
          <w:rFonts w:ascii="Calibri" w:hAnsi="Calibri"/>
          <w:color w:val="333333"/>
          <w:sz w:val="21"/>
        </w:rPr>
        <w:t>_______</w:t>
      </w:r>
      <w:r w:rsidRPr="00D61368">
        <w:rPr>
          <w:rFonts w:ascii="IBM Plex Sans" w:hAnsi="IBM Plex Sans"/>
          <w:sz w:val="36"/>
          <w:szCs w:val="36"/>
        </w:rPr>
        <w:t>3.</w:t>
      </w:r>
      <w:r>
        <w:rPr>
          <w:rFonts w:ascii="IBM Plex Sans" w:hAnsi="IBM Plex Sans"/>
          <w:sz w:val="36"/>
          <w:szCs w:val="36"/>
        </w:rPr>
        <w:t>6</w:t>
      </w:r>
      <w:r>
        <w:rPr>
          <w:rFonts w:ascii="IBM Plex Sans" w:hAnsi="IBM Plex Sans"/>
          <w:sz w:val="36"/>
          <w:szCs w:val="36"/>
        </w:rPr>
        <w:t>.</w:t>
      </w:r>
      <w:r w:rsidRPr="00D61368">
        <w:rPr>
          <w:rFonts w:ascii="IBM Plex Sans" w:hAnsi="IBM Plex Sans"/>
          <w:sz w:val="36"/>
          <w:szCs w:val="36"/>
        </w:rPr>
        <w:t xml:space="preserve"> </w:t>
      </w:r>
      <w:r>
        <w:rPr>
          <w:rFonts w:ascii="IBM Plex Sans" w:hAnsi="IBM Plex Sans"/>
          <w:sz w:val="36"/>
          <w:szCs w:val="36"/>
        </w:rPr>
        <w:t xml:space="preserve">In Silico </w:t>
      </w:r>
      <w:r>
        <w:rPr>
          <w:rFonts w:ascii="IBM Plex Sans" w:hAnsi="IBM Plex Sans"/>
          <w:sz w:val="36"/>
          <w:szCs w:val="36"/>
        </w:rPr>
        <w:t>Treatment</w:t>
      </w:r>
      <w:r>
        <w:rPr>
          <w:rFonts w:ascii="IBM Plex Sans" w:hAnsi="IBM Plex Sans"/>
          <w:sz w:val="36"/>
          <w:szCs w:val="36"/>
        </w:rPr>
        <w:t xml:space="preserve"> analysis</w:t>
      </w:r>
    </w:p>
    <w:p w14:paraId="66374354" w14:textId="328EBE10" w:rsidR="009F2907" w:rsidRDefault="009F2907" w:rsidP="009F2907">
      <w:pPr>
        <w:pStyle w:val="Textbody"/>
        <w:spacing w:after="83"/>
        <w:textAlignment w:val="baseline"/>
        <w:rPr>
          <w:rFonts w:ascii="IBM Plex Sans" w:hAnsi="IBM Plex Sans"/>
          <w:sz w:val="36"/>
          <w:szCs w:val="36"/>
        </w:rPr>
      </w:pPr>
      <w:r w:rsidRPr="00BB3C08">
        <mc:AlternateContent>
          <mc:Choice Requires="wps">
            <w:drawing>
              <wp:anchor distT="0" distB="0" distL="114300" distR="114300" simplePos="0" relativeHeight="251768832" behindDoc="0" locked="0" layoutInCell="1" allowOverlap="1" wp14:anchorId="291E3E9C" wp14:editId="57AC1CA7">
                <wp:simplePos x="0" y="0"/>
                <wp:positionH relativeFrom="margin">
                  <wp:posOffset>-285750</wp:posOffset>
                </wp:positionH>
                <wp:positionV relativeFrom="paragraph">
                  <wp:posOffset>81280</wp:posOffset>
                </wp:positionV>
                <wp:extent cx="7256145" cy="2247900"/>
                <wp:effectExtent l="0" t="0" r="20955" b="19050"/>
                <wp:wrapNone/>
                <wp:docPr id="713686449" name="TextBox 186"/>
                <wp:cNvGraphicFramePr/>
                <a:graphic xmlns:a="http://schemas.openxmlformats.org/drawingml/2006/main">
                  <a:graphicData uri="http://schemas.microsoft.com/office/word/2010/wordprocessingShape">
                    <wps:wsp>
                      <wps:cNvSpPr txBox="1"/>
                      <wps:spPr>
                        <a:xfrm>
                          <a:off x="0" y="0"/>
                          <a:ext cx="7256145" cy="2247900"/>
                        </a:xfrm>
                        <a:prstGeom prst="rect">
                          <a:avLst/>
                        </a:prstGeom>
                        <a:solidFill>
                          <a:schemeClr val="tx1">
                            <a:lumMod val="75000"/>
                            <a:lumOff val="25000"/>
                          </a:schemeClr>
                        </a:solidFill>
                        <a:ln w="0">
                          <a:solidFill>
                            <a:schemeClr val="tx1"/>
                          </a:solidFill>
                        </a:ln>
                      </wps:spPr>
                      <wps:txbx>
                        <w:txbxContent>
                          <w:p w14:paraId="711ED01E" w14:textId="4005920E" w:rsidR="009F2907" w:rsidRPr="00B66FBB" w:rsidRDefault="009F2907" w:rsidP="009F2907">
                            <w:pPr>
                              <w:rPr>
                                <w:rFonts w:ascii="IBM Plex Sans" w:hAnsi="IBM Plex Sans"/>
                                <w:b/>
                                <w:bCs/>
                                <w:color w:val="FFFFFF" w:themeColor="background1"/>
                              </w:rPr>
                            </w:pPr>
                            <w:r w:rsidRPr="00B66FBB">
                              <w:rPr>
                                <w:rFonts w:ascii="IBM Plex Sans" w:hAnsi="IBM Plex Sans"/>
                                <w:b/>
                                <w:bCs/>
                                <w:color w:val="FFFFFF" w:themeColor="background1"/>
                              </w:rPr>
                              <w:t>3.</w:t>
                            </w:r>
                            <w:r>
                              <w:rPr>
                                <w:rFonts w:ascii="IBM Plex Sans" w:hAnsi="IBM Plex Sans"/>
                                <w:b/>
                                <w:bCs/>
                                <w:color w:val="FFFFFF" w:themeColor="background1"/>
                              </w:rPr>
                              <w:t>6</w:t>
                            </w:r>
                            <w:r w:rsidRPr="00B66FBB">
                              <w:rPr>
                                <w:rFonts w:ascii="IBM Plex Sans" w:hAnsi="IBM Plex Sans"/>
                                <w:b/>
                                <w:bCs/>
                                <w:color w:val="FFFFFF" w:themeColor="background1"/>
                              </w:rPr>
                              <w:t>.1. Key Biological Concepts</w:t>
                            </w:r>
                          </w:p>
                          <w:p w14:paraId="4A40A79B" w14:textId="77777777" w:rsidR="009F2907" w:rsidRDefault="009F2907" w:rsidP="009F2907">
                            <w:pPr>
                              <w:pStyle w:val="Standard"/>
                              <w:spacing w:after="83"/>
                              <w:rPr>
                                <w:rFonts w:ascii="IBM Plex Sans" w:hAnsi="IBM Plex Sans"/>
                                <w:b/>
                                <w:bCs/>
                                <w:color w:val="FFFFFF" w:themeColor="background1"/>
                              </w:rPr>
                            </w:pPr>
                            <w:r w:rsidRPr="005F5C23">
                              <w:rPr>
                                <w:rFonts w:ascii="IBM Plex Sans" w:hAnsi="IBM Plex Sans"/>
                                <w:b/>
                                <w:bCs/>
                                <w:color w:val="FFFFFF" w:themeColor="background1"/>
                              </w:rPr>
                              <w:t>Key concepts</w:t>
                            </w:r>
                          </w:p>
                          <w:p w14:paraId="00D1EEC0" w14:textId="666E752B" w:rsidR="009F2907" w:rsidRPr="009F2907" w:rsidRDefault="009F2907" w:rsidP="009F2907">
                            <w:pPr>
                              <w:pStyle w:val="DefaultDrawingStyle"/>
                              <w:numPr>
                                <w:ilvl w:val="0"/>
                                <w:numId w:val="29"/>
                              </w:numPr>
                              <w:spacing w:after="83"/>
                              <w:rPr>
                                <w:rFonts w:ascii="IBM Plex Sans" w:hAnsi="IBM Plex Sans"/>
                                <w:color w:val="FFFFFF" w:themeColor="background1"/>
                                <w:sz w:val="24"/>
                              </w:rPr>
                            </w:pPr>
                            <w:r w:rsidRPr="009F2907">
                              <w:rPr>
                                <w:rFonts w:ascii="IBM Plex Sans" w:hAnsi="IBM Plex Sans"/>
                                <w:b/>
                                <w:bCs/>
                                <w:color w:val="FFFFFF" w:themeColor="background1"/>
                                <w:sz w:val="24"/>
                              </w:rPr>
                              <w:t>Cardiomyopathy:</w:t>
                            </w:r>
                            <w:r w:rsidRPr="009F2907">
                              <w:rPr>
                                <w:rFonts w:ascii="IBM Plex Sans" w:hAnsi="IBM Plex Sans"/>
                                <w:color w:val="FFFFFF" w:themeColor="background1"/>
                                <w:sz w:val="24"/>
                              </w:rPr>
                              <w:t xml:space="preserve"> A disease that makes it harder for the heart to pump blood to rest of the body efficiently.</w:t>
                            </w:r>
                          </w:p>
                          <w:p w14:paraId="10C0F1B4" w14:textId="127A66B7" w:rsidR="009F2907" w:rsidRPr="009F2907" w:rsidRDefault="009F2907" w:rsidP="009F2907">
                            <w:pPr>
                              <w:pStyle w:val="DefaultDrawingStyle"/>
                              <w:numPr>
                                <w:ilvl w:val="0"/>
                                <w:numId w:val="29"/>
                              </w:numPr>
                              <w:spacing w:after="83"/>
                              <w:rPr>
                                <w:rFonts w:ascii="IBM Plex Sans" w:hAnsi="IBM Plex Sans"/>
                                <w:color w:val="FFFFFF" w:themeColor="background1"/>
                                <w:sz w:val="24"/>
                              </w:rPr>
                            </w:pPr>
                            <w:r w:rsidRPr="009F2907">
                              <w:rPr>
                                <w:rFonts w:ascii="IBM Plex Sans" w:hAnsi="IBM Plex Sans"/>
                                <w:b/>
                                <w:bCs/>
                                <w:color w:val="FFFFFF" w:themeColor="background1"/>
                                <w:sz w:val="24"/>
                              </w:rPr>
                              <w:t>Hypertrophic:</w:t>
                            </w:r>
                            <w:r w:rsidRPr="009F2907">
                              <w:rPr>
                                <w:rFonts w:ascii="IBM Plex Sans" w:hAnsi="IBM Plex Sans"/>
                                <w:color w:val="FFFFFF" w:themeColor="background1"/>
                                <w:sz w:val="24"/>
                              </w:rPr>
                              <w:t xml:space="preserve"> The heart muscle cells </w:t>
                            </w:r>
                            <w:r w:rsidRPr="009F2907">
                              <w:rPr>
                                <w:rFonts w:ascii="IBM Plex Sans" w:hAnsi="IBM Plex Sans"/>
                                <w:color w:val="FFFFFF" w:themeColor="background1"/>
                                <w:sz w:val="24"/>
                              </w:rPr>
                              <w:t>thicken</w:t>
                            </w:r>
                            <w:r w:rsidRPr="009F2907">
                              <w:rPr>
                                <w:rFonts w:ascii="IBM Plex Sans" w:hAnsi="IBM Plex Sans"/>
                                <w:color w:val="FFFFFF" w:themeColor="background1"/>
                                <w:sz w:val="24"/>
                              </w:rPr>
                              <w:t xml:space="preserve"> abnormally which will obstruct the blood flow</w:t>
                            </w:r>
                          </w:p>
                          <w:p w14:paraId="5505317A" w14:textId="77777777" w:rsidR="009F2907" w:rsidRPr="009F2907" w:rsidRDefault="009F2907" w:rsidP="009F2907">
                            <w:pPr>
                              <w:pStyle w:val="DefaultDrawingStyle"/>
                              <w:numPr>
                                <w:ilvl w:val="0"/>
                                <w:numId w:val="29"/>
                              </w:numPr>
                              <w:spacing w:after="83"/>
                              <w:rPr>
                                <w:rFonts w:ascii="IBM Plex Sans" w:hAnsi="IBM Plex Sans"/>
                                <w:color w:val="FFFFFF" w:themeColor="background1"/>
                                <w:sz w:val="24"/>
                              </w:rPr>
                            </w:pPr>
                            <w:r w:rsidRPr="009F2907">
                              <w:rPr>
                                <w:rFonts w:ascii="IBM Plex Sans" w:hAnsi="IBM Plex Sans"/>
                                <w:b/>
                                <w:bCs/>
                                <w:color w:val="FFFFFF" w:themeColor="background1"/>
                                <w:sz w:val="24"/>
                              </w:rPr>
                              <w:t>Dilated:</w:t>
                            </w:r>
                            <w:r w:rsidRPr="009F2907">
                              <w:rPr>
                                <w:rFonts w:ascii="IBM Plex Sans" w:hAnsi="IBM Plex Sans"/>
                                <w:color w:val="FFFFFF" w:themeColor="background1"/>
                                <w:sz w:val="24"/>
                              </w:rPr>
                              <w:t xml:space="preserve"> The heart ventricle expands enlarge and weaken, reducing its effects to pump properly</w:t>
                            </w:r>
                          </w:p>
                          <w:p w14:paraId="4347E54E" w14:textId="77777777" w:rsidR="009F2907" w:rsidRPr="009F2907" w:rsidRDefault="009F2907" w:rsidP="009F2907">
                            <w:pPr>
                              <w:pStyle w:val="DefaultDrawingStyle"/>
                              <w:numPr>
                                <w:ilvl w:val="0"/>
                                <w:numId w:val="29"/>
                              </w:numPr>
                              <w:spacing w:after="83"/>
                              <w:rPr>
                                <w:rFonts w:ascii="IBM Plex Sans" w:hAnsi="IBM Plex Sans"/>
                                <w:color w:val="FFFFFF" w:themeColor="background1"/>
                                <w:sz w:val="24"/>
                              </w:rPr>
                            </w:pPr>
                            <w:r w:rsidRPr="009F2907">
                              <w:rPr>
                                <w:rFonts w:ascii="IBM Plex Sans" w:hAnsi="IBM Plex Sans"/>
                                <w:b/>
                                <w:bCs/>
                                <w:color w:val="FFFFFF" w:themeColor="background1"/>
                                <w:sz w:val="24"/>
                              </w:rPr>
                              <w:t>Non- Failing Hearts</w:t>
                            </w:r>
                            <w:r w:rsidRPr="009F2907">
                              <w:rPr>
                                <w:rFonts w:ascii="IBM Plex Sans" w:hAnsi="IBM Plex Sans"/>
                                <w:color w:val="FFFFFF" w:themeColor="background1"/>
                                <w:sz w:val="24"/>
                              </w:rPr>
                              <w:t>: Refers to the condition when heart functions normally and not experiencing any problem.</w:t>
                            </w:r>
                          </w:p>
                          <w:p w14:paraId="21D4EE98" w14:textId="77777777" w:rsidR="009F2907" w:rsidRPr="005F5C23" w:rsidRDefault="009F2907" w:rsidP="009F2907">
                            <w:pPr>
                              <w:pStyle w:val="Standard"/>
                              <w:spacing w:after="83"/>
                              <w:rPr>
                                <w:rFonts w:ascii="IBM Plex Sans" w:hAnsi="IBM Plex Sans"/>
                                <w:color w:val="FFFFFF" w:themeColor="background1"/>
                              </w:rPr>
                            </w:pPr>
                          </w:p>
                          <w:p w14:paraId="17321993" w14:textId="77777777" w:rsidR="009F2907" w:rsidRPr="00B66FBB" w:rsidRDefault="009F2907" w:rsidP="009F2907">
                            <w:pPr>
                              <w:pStyle w:val="Textbody"/>
                              <w:spacing w:after="83"/>
                              <w:rPr>
                                <w:rFonts w:ascii="IBM Plex Sans" w:hAnsi="IBM Plex Sans"/>
                                <w:color w:val="FFFFFF" w:themeColor="background1"/>
                              </w:rPr>
                            </w:pPr>
                            <w:r>
                              <w:rPr>
                                <w:rFonts w:ascii="IBM Plex Sans" w:hAnsi="IBM Plex Sans"/>
                                <w:color w:val="FFFFFF" w:themeColor="background1"/>
                              </w:rPr>
                              <w:t xml:space="preserve">                                               </w:t>
                            </w:r>
                          </w:p>
                          <w:p w14:paraId="780BE7C7" w14:textId="77777777" w:rsidR="009F2907" w:rsidRPr="00B66FBB" w:rsidRDefault="009F2907" w:rsidP="009F2907">
                            <w:pPr>
                              <w:rPr>
                                <w:rFonts w:ascii="IBM Plex Sans" w:hAnsi="IBM Plex Sans"/>
                                <w:b/>
                                <w:bCs/>
                                <w:color w:val="FFFFFF" w:themeColor="background1"/>
                              </w:rPr>
                            </w:pPr>
                          </w:p>
                          <w:p w14:paraId="7BC7B327" w14:textId="77777777" w:rsidR="009F2907" w:rsidRPr="00B66FBB" w:rsidRDefault="009F2907" w:rsidP="009F2907">
                            <w:pPr>
                              <w:rPr>
                                <w:noProof/>
                                <w:color w:val="FFFFFF" w:themeColor="background1"/>
                              </w:rPr>
                            </w:pPr>
                            <w:r w:rsidRPr="00B66FBB">
                              <w:rPr>
                                <w:noProof/>
                                <w:color w:val="FFFFFF" w:themeColor="background1"/>
                              </w:rPr>
                              <w:t xml:space="preserve">                                                     </w:t>
                            </w:r>
                          </w:p>
                          <w:p w14:paraId="3730D4BB" w14:textId="77777777" w:rsidR="009F2907" w:rsidRPr="00B66FBB" w:rsidRDefault="009F2907" w:rsidP="009F2907">
                            <w:pPr>
                              <w:pStyle w:val="Textbody"/>
                              <w:ind w:firstLine="720"/>
                              <w:rPr>
                                <w:rFonts w:ascii="IBM Plex Sans" w:hAnsi="IBM Plex Sans"/>
                                <w:b/>
                                <w:bCs/>
                                <w:color w:val="FFFFFF" w:themeColor="background1"/>
                                <w:sz w:val="16"/>
                                <w:szCs w:val="16"/>
                              </w:rPr>
                            </w:pPr>
                            <w:r w:rsidRPr="00B66FBB">
                              <w:rPr>
                                <w:noProof/>
                                <w:color w:val="FFFFFF" w:themeColor="background1"/>
                              </w:rPr>
                              <w:tab/>
                            </w:r>
                            <w:r w:rsidRPr="00B66FBB">
                              <w:rPr>
                                <w:noProof/>
                                <w:color w:val="FFFFFF" w:themeColor="background1"/>
                              </w:rPr>
                              <w:tab/>
                            </w:r>
                            <w:r w:rsidRPr="00B66FBB">
                              <w:rPr>
                                <w:noProof/>
                                <w:color w:val="FFFFFF" w:themeColor="background1"/>
                              </w:rPr>
                              <w:tab/>
                            </w:r>
                          </w:p>
                          <w:p w14:paraId="675DE39F" w14:textId="77777777" w:rsidR="009F2907" w:rsidRPr="00B66FBB" w:rsidRDefault="009F2907" w:rsidP="009F2907">
                            <w:pPr>
                              <w:rPr>
                                <w:noProof/>
                                <w:color w:val="FFFFFF" w:themeColor="background1"/>
                              </w:rPr>
                            </w:pPr>
                          </w:p>
                          <w:p w14:paraId="17F234DD" w14:textId="77777777" w:rsidR="009F2907" w:rsidRPr="00B66FBB" w:rsidRDefault="009F2907" w:rsidP="009F2907">
                            <w:pPr>
                              <w:pStyle w:val="ListParagraph"/>
                              <w:rPr>
                                <w:rFonts w:ascii="IBM Plex Sans" w:hAnsi="IBM Plex Sans"/>
                                <w:color w:val="FFFFFF" w:themeColor="background1"/>
                                <w:kern w:val="24"/>
                                <w:sz w:val="24"/>
                                <w:szCs w:val="24"/>
                                <w14:ligatures w14:val="none"/>
                              </w:rPr>
                            </w:pPr>
                          </w:p>
                        </w:txbxContent>
                      </wps:txbx>
                      <wps:bodyPr wrap="square" lIns="90000" tIns="45000" rIns="90000" bIns="45000" anchor="t">
                        <a:noAutofit/>
                      </wps:bodyPr>
                    </wps:wsp>
                  </a:graphicData>
                </a:graphic>
                <wp14:sizeRelH relativeFrom="margin">
                  <wp14:pctWidth>0</wp14:pctWidth>
                </wp14:sizeRelH>
                <wp14:sizeRelV relativeFrom="margin">
                  <wp14:pctHeight>0</wp14:pctHeight>
                </wp14:sizeRelV>
              </wp:anchor>
            </w:drawing>
          </mc:Choice>
          <mc:Fallback>
            <w:pict>
              <v:shape w14:anchorId="291E3E9C" id="_x0000_s1060" type="#_x0000_t202" style="position:absolute;margin-left:-22.5pt;margin-top:6.4pt;width:571.35pt;height:177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" fillcolor="#404040 [2429]" strokecolor="black [3213]" strokeweight="0">
                <v:textbox inset="2.5mm,1.25mm,2.5mm,1.25mm">
                  <w:txbxContent>
                    <w:p w14:paraId="711ED01E" w14:textId="4005920E" w:rsidR="009F2907" w:rsidRPr="00B66FBB" w:rsidRDefault="009F2907" w:rsidP="009F2907">
                      <w:pPr>
                        <w:rPr>
                          <w:rFonts w:ascii="IBM Plex Sans" w:hAnsi="IBM Plex Sans"/>
                          <w:b/>
                          <w:bCs/>
                          <w:color w:val="FFFFFF" w:themeColor="background1"/>
                        </w:rPr>
                      </w:pPr>
                      <w:r w:rsidRPr="00B66FBB">
                        <w:rPr>
                          <w:rFonts w:ascii="IBM Plex Sans" w:hAnsi="IBM Plex Sans"/>
                          <w:b/>
                          <w:bCs/>
                          <w:color w:val="FFFFFF" w:themeColor="background1"/>
                        </w:rPr>
                        <w:t>3.</w:t>
                      </w:r>
                      <w:r>
                        <w:rPr>
                          <w:rFonts w:ascii="IBM Plex Sans" w:hAnsi="IBM Plex Sans"/>
                          <w:b/>
                          <w:bCs/>
                          <w:color w:val="FFFFFF" w:themeColor="background1"/>
                        </w:rPr>
                        <w:t>6</w:t>
                      </w:r>
                      <w:r w:rsidRPr="00B66FBB">
                        <w:rPr>
                          <w:rFonts w:ascii="IBM Plex Sans" w:hAnsi="IBM Plex Sans"/>
                          <w:b/>
                          <w:bCs/>
                          <w:color w:val="FFFFFF" w:themeColor="background1"/>
                        </w:rPr>
                        <w:t>.1. Key Biological Concepts</w:t>
                      </w:r>
                    </w:p>
                    <w:p w14:paraId="4A40A79B" w14:textId="77777777" w:rsidR="009F2907" w:rsidRDefault="009F2907" w:rsidP="009F2907">
                      <w:pPr>
                        <w:pStyle w:val="Standard"/>
                        <w:spacing w:after="83"/>
                        <w:rPr>
                          <w:rFonts w:ascii="IBM Plex Sans" w:hAnsi="IBM Plex Sans"/>
                          <w:b/>
                          <w:bCs/>
                          <w:color w:val="FFFFFF" w:themeColor="background1"/>
                        </w:rPr>
                      </w:pPr>
                      <w:r w:rsidRPr="005F5C23">
                        <w:rPr>
                          <w:rFonts w:ascii="IBM Plex Sans" w:hAnsi="IBM Plex Sans"/>
                          <w:b/>
                          <w:bCs/>
                          <w:color w:val="FFFFFF" w:themeColor="background1"/>
                        </w:rPr>
                        <w:t>Key concepts</w:t>
                      </w:r>
                    </w:p>
                    <w:p w14:paraId="00D1EEC0" w14:textId="666E752B" w:rsidR="009F2907" w:rsidRPr="009F2907" w:rsidRDefault="009F2907" w:rsidP="009F2907">
                      <w:pPr>
                        <w:pStyle w:val="DefaultDrawingStyle"/>
                        <w:numPr>
                          <w:ilvl w:val="0"/>
                          <w:numId w:val="29"/>
                        </w:numPr>
                        <w:spacing w:after="83"/>
                        <w:rPr>
                          <w:rFonts w:ascii="IBM Plex Sans" w:hAnsi="IBM Plex Sans"/>
                          <w:color w:val="FFFFFF" w:themeColor="background1"/>
                          <w:sz w:val="24"/>
                        </w:rPr>
                      </w:pPr>
                      <w:r w:rsidRPr="009F2907">
                        <w:rPr>
                          <w:rFonts w:ascii="IBM Plex Sans" w:hAnsi="IBM Plex Sans"/>
                          <w:b/>
                          <w:bCs/>
                          <w:color w:val="FFFFFF" w:themeColor="background1"/>
                          <w:sz w:val="24"/>
                        </w:rPr>
                        <w:t>Cardiomyopathy:</w:t>
                      </w:r>
                      <w:r w:rsidRPr="009F2907">
                        <w:rPr>
                          <w:rFonts w:ascii="IBM Plex Sans" w:hAnsi="IBM Plex Sans"/>
                          <w:color w:val="FFFFFF" w:themeColor="background1"/>
                          <w:sz w:val="24"/>
                        </w:rPr>
                        <w:t xml:space="preserve"> A disease that makes it harder for the heart to pump blood to rest of the body efficiently.</w:t>
                      </w:r>
                    </w:p>
                    <w:p w14:paraId="10C0F1B4" w14:textId="127A66B7" w:rsidR="009F2907" w:rsidRPr="009F2907" w:rsidRDefault="009F2907" w:rsidP="009F2907">
                      <w:pPr>
                        <w:pStyle w:val="DefaultDrawingStyle"/>
                        <w:numPr>
                          <w:ilvl w:val="0"/>
                          <w:numId w:val="29"/>
                        </w:numPr>
                        <w:spacing w:after="83"/>
                        <w:rPr>
                          <w:rFonts w:ascii="IBM Plex Sans" w:hAnsi="IBM Plex Sans"/>
                          <w:color w:val="FFFFFF" w:themeColor="background1"/>
                          <w:sz w:val="24"/>
                        </w:rPr>
                      </w:pPr>
                      <w:r w:rsidRPr="009F2907">
                        <w:rPr>
                          <w:rFonts w:ascii="IBM Plex Sans" w:hAnsi="IBM Plex Sans"/>
                          <w:b/>
                          <w:bCs/>
                          <w:color w:val="FFFFFF" w:themeColor="background1"/>
                          <w:sz w:val="24"/>
                        </w:rPr>
                        <w:t>Hypertrophic:</w:t>
                      </w:r>
                      <w:r w:rsidRPr="009F2907">
                        <w:rPr>
                          <w:rFonts w:ascii="IBM Plex Sans" w:hAnsi="IBM Plex Sans"/>
                          <w:color w:val="FFFFFF" w:themeColor="background1"/>
                          <w:sz w:val="24"/>
                        </w:rPr>
                        <w:t xml:space="preserve"> The heart muscle cells </w:t>
                      </w:r>
                      <w:r w:rsidRPr="009F2907">
                        <w:rPr>
                          <w:rFonts w:ascii="IBM Plex Sans" w:hAnsi="IBM Plex Sans"/>
                          <w:color w:val="FFFFFF" w:themeColor="background1"/>
                          <w:sz w:val="24"/>
                        </w:rPr>
                        <w:t>thicken</w:t>
                      </w:r>
                      <w:r w:rsidRPr="009F2907">
                        <w:rPr>
                          <w:rFonts w:ascii="IBM Plex Sans" w:hAnsi="IBM Plex Sans"/>
                          <w:color w:val="FFFFFF" w:themeColor="background1"/>
                          <w:sz w:val="24"/>
                        </w:rPr>
                        <w:t xml:space="preserve"> abnormally which will obstruct the blood flow</w:t>
                      </w:r>
                    </w:p>
                    <w:p w14:paraId="5505317A" w14:textId="77777777" w:rsidR="009F2907" w:rsidRPr="009F2907" w:rsidRDefault="009F2907" w:rsidP="009F2907">
                      <w:pPr>
                        <w:pStyle w:val="DefaultDrawingStyle"/>
                        <w:numPr>
                          <w:ilvl w:val="0"/>
                          <w:numId w:val="29"/>
                        </w:numPr>
                        <w:spacing w:after="83"/>
                        <w:rPr>
                          <w:rFonts w:ascii="IBM Plex Sans" w:hAnsi="IBM Plex Sans"/>
                          <w:color w:val="FFFFFF" w:themeColor="background1"/>
                          <w:sz w:val="24"/>
                        </w:rPr>
                      </w:pPr>
                      <w:r w:rsidRPr="009F2907">
                        <w:rPr>
                          <w:rFonts w:ascii="IBM Plex Sans" w:hAnsi="IBM Plex Sans"/>
                          <w:b/>
                          <w:bCs/>
                          <w:color w:val="FFFFFF" w:themeColor="background1"/>
                          <w:sz w:val="24"/>
                        </w:rPr>
                        <w:t>Dilated:</w:t>
                      </w:r>
                      <w:r w:rsidRPr="009F2907">
                        <w:rPr>
                          <w:rFonts w:ascii="IBM Plex Sans" w:hAnsi="IBM Plex Sans"/>
                          <w:color w:val="FFFFFF" w:themeColor="background1"/>
                          <w:sz w:val="24"/>
                        </w:rPr>
                        <w:t xml:space="preserve"> The heart ventricle expands enlarge and weaken, reducing its effects to pump properly</w:t>
                      </w:r>
                    </w:p>
                    <w:p w14:paraId="4347E54E" w14:textId="77777777" w:rsidR="009F2907" w:rsidRPr="009F2907" w:rsidRDefault="009F2907" w:rsidP="009F2907">
                      <w:pPr>
                        <w:pStyle w:val="DefaultDrawingStyle"/>
                        <w:numPr>
                          <w:ilvl w:val="0"/>
                          <w:numId w:val="29"/>
                        </w:numPr>
                        <w:spacing w:after="83"/>
                        <w:rPr>
                          <w:rFonts w:ascii="IBM Plex Sans" w:hAnsi="IBM Plex Sans"/>
                          <w:color w:val="FFFFFF" w:themeColor="background1"/>
                          <w:sz w:val="24"/>
                        </w:rPr>
                      </w:pPr>
                      <w:r w:rsidRPr="009F2907">
                        <w:rPr>
                          <w:rFonts w:ascii="IBM Plex Sans" w:hAnsi="IBM Plex Sans"/>
                          <w:b/>
                          <w:bCs/>
                          <w:color w:val="FFFFFF" w:themeColor="background1"/>
                          <w:sz w:val="24"/>
                        </w:rPr>
                        <w:t>Non- Failing Hearts</w:t>
                      </w:r>
                      <w:r w:rsidRPr="009F2907">
                        <w:rPr>
                          <w:rFonts w:ascii="IBM Plex Sans" w:hAnsi="IBM Plex Sans"/>
                          <w:color w:val="FFFFFF" w:themeColor="background1"/>
                          <w:sz w:val="24"/>
                        </w:rPr>
                        <w:t>: Refers to the condition when heart functions normally and not experiencing any problem.</w:t>
                      </w:r>
                    </w:p>
                    <w:p w14:paraId="21D4EE98" w14:textId="77777777" w:rsidR="009F2907" w:rsidRPr="005F5C23" w:rsidRDefault="009F2907" w:rsidP="009F2907">
                      <w:pPr>
                        <w:pStyle w:val="Standard"/>
                        <w:spacing w:after="83"/>
                        <w:rPr>
                          <w:rFonts w:ascii="IBM Plex Sans" w:hAnsi="IBM Plex Sans"/>
                          <w:color w:val="FFFFFF" w:themeColor="background1"/>
                        </w:rPr>
                      </w:pPr>
                    </w:p>
                    <w:p w14:paraId="17321993" w14:textId="77777777" w:rsidR="009F2907" w:rsidRPr="00B66FBB" w:rsidRDefault="009F2907" w:rsidP="009F2907">
                      <w:pPr>
                        <w:pStyle w:val="Textbody"/>
                        <w:spacing w:after="83"/>
                        <w:rPr>
                          <w:rFonts w:ascii="IBM Plex Sans" w:hAnsi="IBM Plex Sans"/>
                          <w:color w:val="FFFFFF" w:themeColor="background1"/>
                        </w:rPr>
                      </w:pPr>
                      <w:r>
                        <w:rPr>
                          <w:rFonts w:ascii="IBM Plex Sans" w:hAnsi="IBM Plex Sans"/>
                          <w:color w:val="FFFFFF" w:themeColor="background1"/>
                        </w:rPr>
                        <w:t xml:space="preserve">                                               </w:t>
                      </w:r>
                    </w:p>
                    <w:p w14:paraId="780BE7C7" w14:textId="77777777" w:rsidR="009F2907" w:rsidRPr="00B66FBB" w:rsidRDefault="009F2907" w:rsidP="009F2907">
                      <w:pPr>
                        <w:rPr>
                          <w:rFonts w:ascii="IBM Plex Sans" w:hAnsi="IBM Plex Sans"/>
                          <w:b/>
                          <w:bCs/>
                          <w:color w:val="FFFFFF" w:themeColor="background1"/>
                        </w:rPr>
                      </w:pPr>
                    </w:p>
                    <w:p w14:paraId="7BC7B327" w14:textId="77777777" w:rsidR="009F2907" w:rsidRPr="00B66FBB" w:rsidRDefault="009F2907" w:rsidP="009F2907">
                      <w:pPr>
                        <w:rPr>
                          <w:noProof/>
                          <w:color w:val="FFFFFF" w:themeColor="background1"/>
                        </w:rPr>
                      </w:pPr>
                      <w:r w:rsidRPr="00B66FBB">
                        <w:rPr>
                          <w:noProof/>
                          <w:color w:val="FFFFFF" w:themeColor="background1"/>
                        </w:rPr>
                        <w:t xml:space="preserve">                                                     </w:t>
                      </w:r>
                    </w:p>
                    <w:p w14:paraId="3730D4BB" w14:textId="77777777" w:rsidR="009F2907" w:rsidRPr="00B66FBB" w:rsidRDefault="009F2907" w:rsidP="009F2907">
                      <w:pPr>
                        <w:pStyle w:val="Textbody"/>
                        <w:ind w:firstLine="720"/>
                        <w:rPr>
                          <w:rFonts w:ascii="IBM Plex Sans" w:hAnsi="IBM Plex Sans"/>
                          <w:b/>
                          <w:bCs/>
                          <w:color w:val="FFFFFF" w:themeColor="background1"/>
                          <w:sz w:val="16"/>
                          <w:szCs w:val="16"/>
                        </w:rPr>
                      </w:pPr>
                      <w:r w:rsidRPr="00B66FBB">
                        <w:rPr>
                          <w:noProof/>
                          <w:color w:val="FFFFFF" w:themeColor="background1"/>
                        </w:rPr>
                        <w:tab/>
                      </w:r>
                      <w:r w:rsidRPr="00B66FBB">
                        <w:rPr>
                          <w:noProof/>
                          <w:color w:val="FFFFFF" w:themeColor="background1"/>
                        </w:rPr>
                        <w:tab/>
                      </w:r>
                      <w:r w:rsidRPr="00B66FBB">
                        <w:rPr>
                          <w:noProof/>
                          <w:color w:val="FFFFFF" w:themeColor="background1"/>
                        </w:rPr>
                        <w:tab/>
                      </w:r>
                    </w:p>
                    <w:p w14:paraId="675DE39F" w14:textId="77777777" w:rsidR="009F2907" w:rsidRPr="00B66FBB" w:rsidRDefault="009F2907" w:rsidP="009F2907">
                      <w:pPr>
                        <w:rPr>
                          <w:noProof/>
                          <w:color w:val="FFFFFF" w:themeColor="background1"/>
                        </w:rPr>
                      </w:pPr>
                    </w:p>
                    <w:p w14:paraId="17F234DD" w14:textId="77777777" w:rsidR="009F2907" w:rsidRPr="00B66FBB" w:rsidRDefault="009F2907" w:rsidP="009F2907">
                      <w:pPr>
                        <w:pStyle w:val="ListParagraph"/>
                        <w:rPr>
                          <w:rFonts w:ascii="IBM Plex Sans" w:hAnsi="IBM Plex Sans"/>
                          <w:color w:val="FFFFFF" w:themeColor="background1"/>
                          <w:kern w:val="24"/>
                          <w:sz w:val="24"/>
                          <w:szCs w:val="24"/>
                          <w14:ligatures w14:val="none"/>
                        </w:rPr>
                      </w:pPr>
                    </w:p>
                  </w:txbxContent>
                </v:textbox>
                <w10:wrap anchorx="margin"/>
              </v:shape>
            </w:pict>
          </mc:Fallback>
        </mc:AlternateContent>
      </w:r>
    </w:p>
    <w:p w14:paraId="251A2174" w14:textId="77777777" w:rsidR="009F2907" w:rsidRDefault="009F2907" w:rsidP="005F5C23">
      <w:pPr>
        <w:pStyle w:val="Textbody"/>
        <w:spacing w:after="83"/>
        <w:textAlignment w:val="baseline"/>
        <w:rPr>
          <w:rFonts w:ascii="IBM Plex Sans" w:hAnsi="IBM Plex Sans"/>
          <w:sz w:val="36"/>
          <w:szCs w:val="36"/>
        </w:rPr>
      </w:pPr>
    </w:p>
    <w:p w14:paraId="396A8968" w14:textId="0B79DF0A" w:rsidR="005F5C23" w:rsidRDefault="005F5C23" w:rsidP="005F5C23">
      <w:pPr>
        <w:pStyle w:val="Textbody"/>
        <w:spacing w:after="83"/>
        <w:textAlignment w:val="baseline"/>
        <w:rPr>
          <w:rFonts w:ascii="IBM Plex Sans" w:hAnsi="IBM Plex Sans"/>
          <w:sz w:val="36"/>
          <w:szCs w:val="36"/>
        </w:rPr>
      </w:pPr>
    </w:p>
    <w:p w14:paraId="1DE61EA5" w14:textId="70CE9318" w:rsidR="005F5C23" w:rsidRDefault="005F5C23" w:rsidP="005F5C23">
      <w:pPr>
        <w:pStyle w:val="Textbody"/>
        <w:spacing w:after="83"/>
        <w:textAlignment w:val="baseline"/>
        <w:rPr>
          <w:rFonts w:ascii="IBM Plex Sans" w:hAnsi="IBM Plex Sans"/>
          <w:sz w:val="36"/>
          <w:szCs w:val="36"/>
        </w:rPr>
      </w:pPr>
    </w:p>
    <w:p w14:paraId="49321974" w14:textId="6F4368C0" w:rsidR="005F5C23" w:rsidRDefault="005F5C23" w:rsidP="005F5C23">
      <w:pPr>
        <w:pStyle w:val="Textbody"/>
        <w:spacing w:after="83"/>
        <w:textAlignment w:val="baseline"/>
        <w:rPr>
          <w:rFonts w:ascii="IBM Plex Sans" w:hAnsi="IBM Plex Sans"/>
          <w:sz w:val="36"/>
          <w:szCs w:val="36"/>
        </w:rPr>
      </w:pPr>
    </w:p>
    <w:p w14:paraId="0BEE938D" w14:textId="634FE51F" w:rsidR="005F5C23" w:rsidRDefault="005F5C23" w:rsidP="005F5C23">
      <w:pPr>
        <w:pStyle w:val="Textbody"/>
        <w:spacing w:after="83"/>
        <w:textAlignment w:val="baseline"/>
        <w:rPr>
          <w:rFonts w:ascii="IBM Plex Sans" w:hAnsi="IBM Plex Sans"/>
          <w:sz w:val="36"/>
          <w:szCs w:val="36"/>
        </w:rPr>
      </w:pPr>
    </w:p>
    <w:p w14:paraId="434A7058" w14:textId="69AF30C9" w:rsidR="005F5C23" w:rsidRDefault="005F5C23" w:rsidP="005F5C23">
      <w:pPr>
        <w:pStyle w:val="Textbody"/>
        <w:spacing w:after="83"/>
        <w:textAlignment w:val="baseline"/>
        <w:rPr>
          <w:rFonts w:ascii="IBM Plex Sans" w:hAnsi="IBM Plex Sans"/>
          <w:sz w:val="36"/>
          <w:szCs w:val="36"/>
        </w:rPr>
      </w:pPr>
    </w:p>
    <w:p w14:paraId="7757E9DE" w14:textId="77777777" w:rsidR="009F2907" w:rsidRDefault="009F2907" w:rsidP="009F2907">
      <w:pPr>
        <w:pStyle w:val="Textbody"/>
        <w:spacing w:after="83"/>
        <w:textAlignment w:val="baseline"/>
        <w:rPr>
          <w:rFonts w:ascii="IBM Plex Sans" w:hAnsi="IBM Plex Sans"/>
          <w:b/>
          <w:bCs/>
          <w:color w:val="000000"/>
        </w:rPr>
      </w:pPr>
      <w:r>
        <w:rPr>
          <w:rFonts w:ascii="IBM Plex Sans" w:hAnsi="IBM Plex Sans"/>
          <w:color w:val="000000"/>
        </w:rPr>
        <w:t xml:space="preserve">In silico treatment analysis is the downstream task to check if the </w:t>
      </w:r>
      <w:r>
        <w:rPr>
          <w:rFonts w:ascii="IBM Plex Sans" w:hAnsi="IBM Plex Sans"/>
          <w:b/>
          <w:bCs/>
          <w:color w:val="000000"/>
        </w:rPr>
        <w:t>perturbation strategy</w:t>
      </w:r>
      <w:r>
        <w:rPr>
          <w:rFonts w:ascii="IBM Plex Sans" w:hAnsi="IBM Plex Sans"/>
          <w:color w:val="000000"/>
        </w:rPr>
        <w:t xml:space="preserve"> can be used to </w:t>
      </w:r>
      <w:r>
        <w:rPr>
          <w:rFonts w:ascii="IBM Plex Sans" w:hAnsi="IBM Plex Sans"/>
          <w:b/>
          <w:bCs/>
          <w:color w:val="000000"/>
        </w:rPr>
        <w:t>model human diseases</w:t>
      </w:r>
      <w:r>
        <w:rPr>
          <w:rFonts w:ascii="IBM Plex Sans" w:hAnsi="IBM Plex Sans"/>
          <w:color w:val="000000"/>
        </w:rPr>
        <w:t xml:space="preserve"> and reveal the </w:t>
      </w:r>
      <w:r>
        <w:rPr>
          <w:rFonts w:ascii="IBM Plex Sans" w:hAnsi="IBM Plex Sans"/>
          <w:b/>
          <w:bCs/>
          <w:color w:val="000000"/>
        </w:rPr>
        <w:t>candidate therapeutic targets</w:t>
      </w:r>
    </w:p>
    <w:p w14:paraId="3BCF0317" w14:textId="77777777" w:rsidR="009F2907" w:rsidRDefault="009F2907" w:rsidP="009F2907">
      <w:pPr>
        <w:pStyle w:val="Textbody"/>
        <w:spacing w:after="83"/>
        <w:textAlignment w:val="baseline"/>
        <w:rPr>
          <w:rFonts w:ascii="IBM Plex Sans" w:hAnsi="IBM Plex Sans"/>
          <w:b/>
          <w:bCs/>
          <w:color w:val="000000"/>
        </w:rPr>
      </w:pPr>
    </w:p>
    <w:p w14:paraId="1C168649" w14:textId="29567394" w:rsidR="009F2907" w:rsidRDefault="009F2907" w:rsidP="009F2907">
      <w:pPr>
        <w:pStyle w:val="Textbody"/>
        <w:spacing w:after="83"/>
        <w:textAlignment w:val="baseline"/>
        <w:rPr>
          <w:rFonts w:ascii="IBM Plex Sans" w:hAnsi="IBM Plex Sans"/>
          <w:b/>
          <w:bCs/>
          <w:color w:val="333333"/>
        </w:rPr>
      </w:pPr>
      <w:r>
        <w:rPr>
          <w:rFonts w:ascii="IBM Plex Sans" w:hAnsi="IBM Plex Sans"/>
          <w:b/>
          <w:bCs/>
          <w:color w:val="000000"/>
        </w:rPr>
        <w:t>3.6.</w:t>
      </w:r>
      <w:r>
        <w:rPr>
          <w:rFonts w:ascii="IBM Plex Sans" w:hAnsi="IBM Plex Sans"/>
          <w:b/>
          <w:bCs/>
          <w:color w:val="333333"/>
        </w:rPr>
        <w:t>2. Fine tuning Process</w:t>
      </w:r>
    </w:p>
    <w:p w14:paraId="2A38BF70" w14:textId="5284C62A" w:rsidR="009F2907" w:rsidRDefault="009F2907" w:rsidP="009F2907">
      <w:pPr>
        <w:pStyle w:val="Textbody"/>
        <w:spacing w:after="83"/>
        <w:textAlignment w:val="baseline"/>
        <w:rPr>
          <w:rFonts w:ascii="IBM Plex Sans" w:hAnsi="IBM Plex Sans"/>
          <w:color w:val="333333"/>
        </w:rPr>
      </w:pPr>
      <w:r w:rsidRPr="009F2907">
        <w:rPr>
          <w:rFonts w:ascii="IBM Plex Sans" w:hAnsi="IBM Plex Sans"/>
          <w:color w:val="333333"/>
        </w:rPr>
        <w:t xml:space="preserve">Three </w:t>
      </w:r>
      <w:r w:rsidR="004A6ED0">
        <w:rPr>
          <w:rFonts w:ascii="IBM Plex Sans" w:hAnsi="IBM Plex Sans"/>
          <w:color w:val="333333"/>
        </w:rPr>
        <w:t>step</w:t>
      </w:r>
      <w:r w:rsidRPr="009F2907">
        <w:rPr>
          <w:rFonts w:ascii="IBM Plex Sans" w:hAnsi="IBM Plex Sans"/>
          <w:color w:val="333333"/>
        </w:rPr>
        <w:t xml:space="preserve"> Fine</w:t>
      </w:r>
      <w:r>
        <w:rPr>
          <w:rFonts w:ascii="IBM Plex Sans" w:hAnsi="IBM Plex Sans"/>
          <w:color w:val="333333"/>
        </w:rPr>
        <w:t>-t</w:t>
      </w:r>
      <w:r w:rsidRPr="009F2907">
        <w:rPr>
          <w:rFonts w:ascii="IBM Plex Sans" w:hAnsi="IBM Plex Sans"/>
          <w:color w:val="333333"/>
        </w:rPr>
        <w:t>uning process</w:t>
      </w:r>
      <w:r>
        <w:rPr>
          <w:rFonts w:ascii="IBM Plex Sans" w:hAnsi="IBM Plex Sans"/>
          <w:color w:val="333333"/>
        </w:rPr>
        <w:t>:</w:t>
      </w:r>
    </w:p>
    <w:p w14:paraId="39FF8A6F" w14:textId="62847961" w:rsidR="009F2907" w:rsidRDefault="00F97E2B" w:rsidP="009F2907">
      <w:pPr>
        <w:pStyle w:val="Textbody"/>
        <w:spacing w:after="83"/>
        <w:textAlignment w:val="baseline"/>
        <w:rPr>
          <w:rFonts w:ascii="IBM Plex Sans" w:hAnsi="IBM Plex Sans"/>
          <w:color w:val="333333"/>
        </w:rPr>
      </w:pPr>
      <w:r>
        <w:rPr>
          <w:rFonts w:ascii="IBM Plex Sans" w:hAnsi="IBM Plex Sans"/>
          <w:noProof/>
          <w:color w:val="333333"/>
          <w14:ligatures w14:val="standardContextual"/>
        </w:rPr>
        <mc:AlternateContent>
          <mc:Choice Requires="wps">
            <w:drawing>
              <wp:anchor distT="0" distB="0" distL="114300" distR="114300" simplePos="0" relativeHeight="251771904" behindDoc="0" locked="0" layoutInCell="1" allowOverlap="1" wp14:anchorId="019C505D" wp14:editId="76376477">
                <wp:simplePos x="0" y="0"/>
                <wp:positionH relativeFrom="column">
                  <wp:posOffset>2476500</wp:posOffset>
                </wp:positionH>
                <wp:positionV relativeFrom="paragraph">
                  <wp:posOffset>103505</wp:posOffset>
                </wp:positionV>
                <wp:extent cx="1905000" cy="1019175"/>
                <wp:effectExtent l="0" t="0" r="19050" b="28575"/>
                <wp:wrapNone/>
                <wp:docPr id="581972220" name="Rectangle 6"/>
                <wp:cNvGraphicFramePr/>
                <a:graphic xmlns:a="http://schemas.openxmlformats.org/drawingml/2006/main">
                  <a:graphicData uri="http://schemas.microsoft.com/office/word/2010/wordprocessingShape">
                    <wps:wsp>
                      <wps:cNvSpPr/>
                      <wps:spPr>
                        <a:xfrm>
                          <a:off x="0" y="0"/>
                          <a:ext cx="1905000" cy="1019175"/>
                        </a:xfrm>
                        <a:prstGeom prst="rect">
                          <a:avLst/>
                        </a:prstGeom>
                        <a:solidFill>
                          <a:schemeClr val="tx1">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2A8983B" w14:textId="681657E7" w:rsidR="00F97E2B" w:rsidRDefault="00F97E2B" w:rsidP="00F97E2B">
                            <w:pPr>
                              <w:jc w:val="center"/>
                            </w:pPr>
                            <w:r>
                              <w:t xml:space="preserve">LEVEL </w:t>
                            </w:r>
                            <w:r>
                              <w:t>2</w:t>
                            </w:r>
                            <w:r>
                              <w:t xml:space="preserve"> FINETUNING</w:t>
                            </w:r>
                          </w:p>
                          <w:p w14:paraId="78E4EB11" w14:textId="5E8FBFDB" w:rsidR="00F97E2B" w:rsidRPr="00F97E2B" w:rsidRDefault="00F97E2B" w:rsidP="00F97E2B">
                            <w:pPr>
                              <w:jc w:val="center"/>
                              <w:rPr>
                                <w:b/>
                                <w:bCs/>
                                <w:sz w:val="24"/>
                                <w:szCs w:val="24"/>
                              </w:rPr>
                            </w:pPr>
                            <w:r w:rsidRPr="00F97E2B">
                              <w:rPr>
                                <w:b/>
                                <w:bCs/>
                                <w:sz w:val="24"/>
                                <w:szCs w:val="24"/>
                              </w:rPr>
                              <w:t>DISEASE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9C505D" id="Rectangle 6" o:spid="_x0000_s1061" style="position:absolute;margin-left:195pt;margin-top:8.15pt;width:150pt;height:80.2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" fillcolor="#404040 [2429]" strokecolor="#09101d [484]" strokeweight="1pt">
                <v:textbox>
                  <w:txbxContent>
                    <w:p w14:paraId="62A8983B" w14:textId="681657E7" w:rsidR="00F97E2B" w:rsidRDefault="00F97E2B" w:rsidP="00F97E2B">
                      <w:pPr>
                        <w:jc w:val="center"/>
                      </w:pPr>
                      <w:r>
                        <w:t xml:space="preserve">LEVEL </w:t>
                      </w:r>
                      <w:r>
                        <w:t>2</w:t>
                      </w:r>
                      <w:r>
                        <w:t xml:space="preserve"> FINETUNING</w:t>
                      </w:r>
                    </w:p>
                    <w:p w14:paraId="78E4EB11" w14:textId="5E8FBFDB" w:rsidR="00F97E2B" w:rsidRPr="00F97E2B" w:rsidRDefault="00F97E2B" w:rsidP="00F97E2B">
                      <w:pPr>
                        <w:jc w:val="center"/>
                        <w:rPr>
                          <w:b/>
                          <w:bCs/>
                          <w:sz w:val="24"/>
                          <w:szCs w:val="24"/>
                        </w:rPr>
                      </w:pPr>
                      <w:r w:rsidRPr="00F97E2B">
                        <w:rPr>
                          <w:b/>
                          <w:bCs/>
                          <w:sz w:val="24"/>
                          <w:szCs w:val="24"/>
                        </w:rPr>
                        <w:t>DISEASE MODELLING</w:t>
                      </w:r>
                    </w:p>
                  </w:txbxContent>
                </v:textbox>
              </v:rect>
            </w:pict>
          </mc:Fallback>
        </mc:AlternateContent>
      </w:r>
      <w:r>
        <w:rPr>
          <w:rFonts w:ascii="IBM Plex Sans" w:hAnsi="IBM Plex Sans"/>
          <w:noProof/>
          <w:color w:val="333333"/>
          <w14:ligatures w14:val="standardContextual"/>
        </w:rPr>
        <mc:AlternateContent>
          <mc:Choice Requires="wps">
            <w:drawing>
              <wp:anchor distT="0" distB="0" distL="114300" distR="114300" simplePos="0" relativeHeight="251773952" behindDoc="0" locked="0" layoutInCell="1" allowOverlap="1" wp14:anchorId="254704E5" wp14:editId="17E9A887">
                <wp:simplePos x="0" y="0"/>
                <wp:positionH relativeFrom="column">
                  <wp:posOffset>5000625</wp:posOffset>
                </wp:positionH>
                <wp:positionV relativeFrom="paragraph">
                  <wp:posOffset>104775</wp:posOffset>
                </wp:positionV>
                <wp:extent cx="1905000" cy="1019175"/>
                <wp:effectExtent l="0" t="0" r="19050" b="28575"/>
                <wp:wrapNone/>
                <wp:docPr id="1400050770" name="Rectangle 6"/>
                <wp:cNvGraphicFramePr/>
                <a:graphic xmlns:a="http://schemas.openxmlformats.org/drawingml/2006/main">
                  <a:graphicData uri="http://schemas.microsoft.com/office/word/2010/wordprocessingShape">
                    <wps:wsp>
                      <wps:cNvSpPr/>
                      <wps:spPr>
                        <a:xfrm>
                          <a:off x="0" y="0"/>
                          <a:ext cx="1905000" cy="1019175"/>
                        </a:xfrm>
                        <a:prstGeom prst="rect">
                          <a:avLst/>
                        </a:prstGeom>
                        <a:solidFill>
                          <a:schemeClr val="tx1">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25BAE18" w14:textId="0ABFFFB4" w:rsidR="00F97E2B" w:rsidRDefault="00F97E2B" w:rsidP="00F97E2B">
                            <w:pPr>
                              <w:jc w:val="center"/>
                            </w:pPr>
                            <w:r>
                              <w:t xml:space="preserve">LEVEL </w:t>
                            </w:r>
                            <w:r>
                              <w:t>3</w:t>
                            </w:r>
                            <w:r>
                              <w:t xml:space="preserve"> FINETUNING</w:t>
                            </w:r>
                          </w:p>
                          <w:p w14:paraId="2232B9DE" w14:textId="4EEA2DA1" w:rsidR="00F97E2B" w:rsidRPr="00F97E2B" w:rsidRDefault="00F97E2B" w:rsidP="00F97E2B">
                            <w:pPr>
                              <w:jc w:val="center"/>
                              <w:rPr>
                                <w:b/>
                                <w:bCs/>
                                <w:sz w:val="24"/>
                                <w:szCs w:val="24"/>
                              </w:rPr>
                            </w:pPr>
                            <w:r w:rsidRPr="00F97E2B">
                              <w:rPr>
                                <w:b/>
                                <w:bCs/>
                                <w:sz w:val="24"/>
                                <w:szCs w:val="24"/>
                              </w:rPr>
                              <w:t>TREATMENT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4704E5" id="_x0000_s1062" style="position:absolute;margin-left:393.75pt;margin-top:8.25pt;width:150pt;height:80.2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" fillcolor="#404040 [2429]" strokecolor="#09101d [484]" strokeweight="1pt">
                <v:textbox>
                  <w:txbxContent>
                    <w:p w14:paraId="525BAE18" w14:textId="0ABFFFB4" w:rsidR="00F97E2B" w:rsidRDefault="00F97E2B" w:rsidP="00F97E2B">
                      <w:pPr>
                        <w:jc w:val="center"/>
                      </w:pPr>
                      <w:r>
                        <w:t xml:space="preserve">LEVEL </w:t>
                      </w:r>
                      <w:r>
                        <w:t>3</w:t>
                      </w:r>
                      <w:r>
                        <w:t xml:space="preserve"> FINETUNING</w:t>
                      </w:r>
                    </w:p>
                    <w:p w14:paraId="2232B9DE" w14:textId="4EEA2DA1" w:rsidR="00F97E2B" w:rsidRPr="00F97E2B" w:rsidRDefault="00F97E2B" w:rsidP="00F97E2B">
                      <w:pPr>
                        <w:jc w:val="center"/>
                        <w:rPr>
                          <w:b/>
                          <w:bCs/>
                          <w:sz w:val="24"/>
                          <w:szCs w:val="24"/>
                        </w:rPr>
                      </w:pPr>
                      <w:r w:rsidRPr="00F97E2B">
                        <w:rPr>
                          <w:b/>
                          <w:bCs/>
                          <w:sz w:val="24"/>
                          <w:szCs w:val="24"/>
                        </w:rPr>
                        <w:t>TREATMENT</w:t>
                      </w:r>
                    </w:p>
                  </w:txbxContent>
                </v:textbox>
              </v:rect>
            </w:pict>
          </mc:Fallback>
        </mc:AlternateContent>
      </w:r>
      <w:r>
        <w:rPr>
          <w:rFonts w:ascii="IBM Plex Sans" w:hAnsi="IBM Plex Sans"/>
          <w:noProof/>
          <w:color w:val="333333"/>
          <w14:ligatures w14:val="standardContextual"/>
        </w:rPr>
        <mc:AlternateContent>
          <mc:Choice Requires="wps">
            <w:drawing>
              <wp:anchor distT="0" distB="0" distL="114300" distR="114300" simplePos="0" relativeHeight="251769856" behindDoc="0" locked="0" layoutInCell="1" allowOverlap="1" wp14:anchorId="194A9348" wp14:editId="636FCD34">
                <wp:simplePos x="0" y="0"/>
                <wp:positionH relativeFrom="column">
                  <wp:posOffset>47626</wp:posOffset>
                </wp:positionH>
                <wp:positionV relativeFrom="paragraph">
                  <wp:posOffset>113665</wp:posOffset>
                </wp:positionV>
                <wp:extent cx="1905000" cy="1019175"/>
                <wp:effectExtent l="0" t="0" r="19050" b="28575"/>
                <wp:wrapNone/>
                <wp:docPr id="2008715171" name="Rectangle 6"/>
                <wp:cNvGraphicFramePr/>
                <a:graphic xmlns:a="http://schemas.openxmlformats.org/drawingml/2006/main">
                  <a:graphicData uri="http://schemas.microsoft.com/office/word/2010/wordprocessingShape">
                    <wps:wsp>
                      <wps:cNvSpPr/>
                      <wps:spPr>
                        <a:xfrm>
                          <a:off x="0" y="0"/>
                          <a:ext cx="1905000" cy="1019175"/>
                        </a:xfrm>
                        <a:prstGeom prst="rect">
                          <a:avLst/>
                        </a:prstGeom>
                        <a:solidFill>
                          <a:schemeClr val="tx1">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D421CA" w14:textId="2145300C" w:rsidR="00F97E2B" w:rsidRDefault="00F97E2B" w:rsidP="00F97E2B">
                            <w:pPr>
                              <w:jc w:val="center"/>
                            </w:pPr>
                            <w:r>
                              <w:t>LEVEL 1 FINETUNING</w:t>
                            </w:r>
                          </w:p>
                          <w:p w14:paraId="267141A6" w14:textId="00F54C40" w:rsidR="00F97E2B" w:rsidRPr="00F97E2B" w:rsidRDefault="00F97E2B" w:rsidP="00F97E2B">
                            <w:pPr>
                              <w:jc w:val="center"/>
                              <w:rPr>
                                <w:b/>
                                <w:bCs/>
                                <w:sz w:val="24"/>
                                <w:szCs w:val="24"/>
                              </w:rPr>
                            </w:pPr>
                            <w:r w:rsidRPr="00F97E2B">
                              <w:rPr>
                                <w:b/>
                                <w:bCs/>
                                <w:sz w:val="24"/>
                                <w:szCs w:val="24"/>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4A9348" id="_x0000_s1063" style="position:absolute;margin-left:3.75pt;margin-top:8.95pt;width:150pt;height:80.2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" fillcolor="#404040 [2429]" strokecolor="#09101d [484]" strokeweight="1pt">
                <v:textbox>
                  <w:txbxContent>
                    <w:p w14:paraId="63D421CA" w14:textId="2145300C" w:rsidR="00F97E2B" w:rsidRDefault="00F97E2B" w:rsidP="00F97E2B">
                      <w:pPr>
                        <w:jc w:val="center"/>
                      </w:pPr>
                      <w:r>
                        <w:t>LEVEL 1 FINETUNING</w:t>
                      </w:r>
                    </w:p>
                    <w:p w14:paraId="267141A6" w14:textId="00F54C40" w:rsidR="00F97E2B" w:rsidRPr="00F97E2B" w:rsidRDefault="00F97E2B" w:rsidP="00F97E2B">
                      <w:pPr>
                        <w:jc w:val="center"/>
                        <w:rPr>
                          <w:b/>
                          <w:bCs/>
                          <w:sz w:val="24"/>
                          <w:szCs w:val="24"/>
                        </w:rPr>
                      </w:pPr>
                      <w:r w:rsidRPr="00F97E2B">
                        <w:rPr>
                          <w:b/>
                          <w:bCs/>
                          <w:sz w:val="24"/>
                          <w:szCs w:val="24"/>
                        </w:rPr>
                        <w:t>CLASSIFICATION</w:t>
                      </w:r>
                    </w:p>
                  </w:txbxContent>
                </v:textbox>
              </v:rect>
            </w:pict>
          </mc:Fallback>
        </mc:AlternateContent>
      </w:r>
    </w:p>
    <w:p w14:paraId="4122D1BC" w14:textId="3BC3A73D" w:rsidR="009F2907" w:rsidRPr="009F2907" w:rsidRDefault="009F2907" w:rsidP="009F2907">
      <w:pPr>
        <w:pStyle w:val="Textbody"/>
        <w:spacing w:after="83"/>
        <w:textAlignment w:val="baseline"/>
        <w:rPr>
          <w:rFonts w:ascii="IBM Plex Sans" w:hAnsi="IBM Plex Sans"/>
          <w:color w:val="333333"/>
        </w:rPr>
      </w:pPr>
    </w:p>
    <w:p w14:paraId="601CE876" w14:textId="4C9F2F71" w:rsidR="009F2907" w:rsidRDefault="00F97E2B" w:rsidP="009F2907">
      <w:pPr>
        <w:pStyle w:val="Textbody"/>
        <w:spacing w:after="83"/>
        <w:textAlignment w:val="baseline"/>
        <w:rPr>
          <w:rFonts w:ascii="IBM Plex Sans" w:hAnsi="IBM Plex Sans"/>
          <w:b/>
          <w:bCs/>
          <w:color w:val="333333"/>
        </w:rPr>
      </w:pPr>
      <w:r>
        <w:rPr>
          <w:rFonts w:ascii="IBM Plex Sans" w:hAnsi="IBM Plex Sans"/>
          <w:b/>
          <w:bCs/>
          <w:noProof/>
          <w:color w:val="333333"/>
          <w14:ligatures w14:val="standardContextual"/>
        </w:rPr>
        <mc:AlternateContent>
          <mc:Choice Requires="wps">
            <w:drawing>
              <wp:anchor distT="0" distB="0" distL="114300" distR="114300" simplePos="0" relativeHeight="251776000" behindDoc="0" locked="0" layoutInCell="1" allowOverlap="1" wp14:anchorId="4C731F7E" wp14:editId="33B0C144">
                <wp:simplePos x="0" y="0"/>
                <wp:positionH relativeFrom="column">
                  <wp:posOffset>4362450</wp:posOffset>
                </wp:positionH>
                <wp:positionV relativeFrom="paragraph">
                  <wp:posOffset>38100</wp:posOffset>
                </wp:positionV>
                <wp:extent cx="647700" cy="19050"/>
                <wp:effectExtent l="0" t="76200" r="19050" b="76200"/>
                <wp:wrapNone/>
                <wp:docPr id="1954492377" name="Straight Arrow Connector 10"/>
                <wp:cNvGraphicFramePr/>
                <a:graphic xmlns:a="http://schemas.openxmlformats.org/drawingml/2006/main">
                  <a:graphicData uri="http://schemas.microsoft.com/office/word/2010/wordprocessingShape">
                    <wps:wsp>
                      <wps:cNvCnPr/>
                      <wps:spPr>
                        <a:xfrm flipV="1">
                          <a:off x="0" y="0"/>
                          <a:ext cx="647700" cy="19050"/>
                        </a:xfrm>
                        <a:prstGeom prst="straightConnector1">
                          <a:avLst/>
                        </a:prstGeom>
                        <a:ln>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8D82F1" id="Straight Arrow Connector 10" o:spid="_x0000_s1026" type="#_x0000_t32" style="position:absolute;margin-left:343.5pt;margin-top:3pt;width:51pt;height:1.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" strokecolor="#5a5a5a [2109]" strokeweight=".5pt">
                <v:stroke endarrow="block" joinstyle="miter"/>
              </v:shape>
            </w:pict>
          </mc:Fallback>
        </mc:AlternateContent>
      </w:r>
      <w:r>
        <w:rPr>
          <w:rFonts w:ascii="IBM Plex Sans" w:hAnsi="IBM Plex Sans"/>
          <w:b/>
          <w:bCs/>
          <w:noProof/>
          <w:color w:val="333333"/>
          <w14:ligatures w14:val="standardContextual"/>
        </w:rPr>
        <mc:AlternateContent>
          <mc:Choice Requires="wps">
            <w:drawing>
              <wp:anchor distT="0" distB="0" distL="114300" distR="114300" simplePos="0" relativeHeight="251774976" behindDoc="0" locked="0" layoutInCell="1" allowOverlap="1" wp14:anchorId="6A52E2C3" wp14:editId="10514262">
                <wp:simplePos x="0" y="0"/>
                <wp:positionH relativeFrom="column">
                  <wp:posOffset>1962150</wp:posOffset>
                </wp:positionH>
                <wp:positionV relativeFrom="paragraph">
                  <wp:posOffset>47625</wp:posOffset>
                </wp:positionV>
                <wp:extent cx="533400" cy="9525"/>
                <wp:effectExtent l="0" t="76200" r="19050" b="85725"/>
                <wp:wrapNone/>
                <wp:docPr id="1889880018" name="Straight Arrow Connector 8"/>
                <wp:cNvGraphicFramePr/>
                <a:graphic xmlns:a="http://schemas.openxmlformats.org/drawingml/2006/main">
                  <a:graphicData uri="http://schemas.microsoft.com/office/word/2010/wordprocessingShape">
                    <wps:wsp>
                      <wps:cNvCnPr/>
                      <wps:spPr>
                        <a:xfrm flipV="1">
                          <a:off x="0" y="0"/>
                          <a:ext cx="533400" cy="9525"/>
                        </a:xfrm>
                        <a:prstGeom prst="straightConnector1">
                          <a:avLst/>
                        </a:prstGeom>
                        <a:ln>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DBEB76" id="Straight Arrow Connector 8" o:spid="_x0000_s1026" type="#_x0000_t32" style="position:absolute;margin-left:154.5pt;margin-top:3.75pt;width:42pt;height:.7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" strokecolor="#5a5a5a [2109]" strokeweight=".5pt">
                <v:stroke endarrow="block" joinstyle="miter"/>
              </v:shape>
            </w:pict>
          </mc:Fallback>
        </mc:AlternateContent>
      </w:r>
    </w:p>
    <w:p w14:paraId="3764A8DC" w14:textId="77777777" w:rsidR="00D24E0C" w:rsidRDefault="00D24E0C" w:rsidP="00F97E2B">
      <w:pPr>
        <w:pStyle w:val="Textbody"/>
        <w:spacing w:after="83"/>
        <w:textAlignment w:val="baseline"/>
        <w:rPr>
          <w:rFonts w:ascii="IBM Plex Sans" w:hAnsi="IBM Plex Sans"/>
          <w:b/>
          <w:bCs/>
          <w:color w:val="333333"/>
        </w:rPr>
      </w:pPr>
    </w:p>
    <w:p w14:paraId="6EE1D421" w14:textId="77777777" w:rsidR="00D24E0C" w:rsidRDefault="00D24E0C" w:rsidP="00F97E2B">
      <w:pPr>
        <w:pStyle w:val="Textbody"/>
        <w:spacing w:after="83"/>
        <w:textAlignment w:val="baseline"/>
        <w:rPr>
          <w:rFonts w:ascii="IBM Plex Sans" w:hAnsi="IBM Plex Sans"/>
          <w:b/>
          <w:bCs/>
          <w:color w:val="333333"/>
        </w:rPr>
      </w:pPr>
    </w:p>
    <w:p w14:paraId="61B7FC5C" w14:textId="2BAEE05B" w:rsidR="00F97E2B" w:rsidRDefault="00F97E2B" w:rsidP="00F97E2B">
      <w:pPr>
        <w:pStyle w:val="Textbody"/>
        <w:spacing w:after="83"/>
        <w:textAlignment w:val="baseline"/>
        <w:rPr>
          <w:rFonts w:ascii="IBM Plex Sans" w:hAnsi="IBM Plex Sans"/>
          <w:b/>
          <w:bCs/>
          <w:color w:val="333333"/>
        </w:rPr>
      </w:pPr>
      <w:r>
        <w:rPr>
          <w:rFonts w:ascii="IBM Plex Sans" w:hAnsi="IBM Plex Sans"/>
          <w:b/>
          <w:bCs/>
          <w:color w:val="333333"/>
        </w:rPr>
        <w:t>LEVEL 1 FINETUNING: CLASSIFICATION</w:t>
      </w:r>
    </w:p>
    <w:p w14:paraId="087BB62A" w14:textId="65982223" w:rsidR="00F97E2B" w:rsidRPr="00F97E2B" w:rsidRDefault="00F97E2B" w:rsidP="00F97E2B">
      <w:pPr>
        <w:pStyle w:val="Textbody"/>
        <w:spacing w:after="83"/>
        <w:textAlignment w:val="baseline"/>
        <w:rPr>
          <w:rFonts w:ascii="IBM Plex Sans" w:hAnsi="IBM Plex Sans"/>
          <w:b/>
          <w:bCs/>
          <w:color w:val="333333"/>
        </w:rPr>
      </w:pPr>
      <w:r>
        <w:rPr>
          <w:rFonts w:ascii="IBM Plex Sans" w:hAnsi="IBM Plex Sans"/>
          <w:noProof/>
        </w:rPr>
        <w:drawing>
          <wp:anchor distT="0" distB="0" distL="114300" distR="114300" simplePos="0" relativeHeight="251778048" behindDoc="0" locked="0" layoutInCell="1" allowOverlap="1" wp14:anchorId="098E3DA1" wp14:editId="0D98EEDC">
            <wp:simplePos x="0" y="0"/>
            <wp:positionH relativeFrom="column">
              <wp:posOffset>1270</wp:posOffset>
            </wp:positionH>
            <wp:positionV relativeFrom="paragraph">
              <wp:posOffset>268605</wp:posOffset>
            </wp:positionV>
            <wp:extent cx="3209925" cy="1671320"/>
            <wp:effectExtent l="19050" t="19050" r="28575" b="24130"/>
            <wp:wrapSquare wrapText="bothSides"/>
            <wp:docPr id="152318870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3209925" cy="167132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2A8BEC60" w14:textId="1862934D" w:rsidR="00F97E2B" w:rsidRDefault="00A408EC" w:rsidP="00F97E2B">
      <w:pPr>
        <w:pStyle w:val="Standard"/>
        <w:spacing w:after="83"/>
        <w:ind w:left="720"/>
        <w:rPr>
          <w:rFonts w:ascii="IBM Plex Sans" w:hAnsi="IBM Plex Sans"/>
        </w:rPr>
      </w:pPr>
      <w:r>
        <w:rPr>
          <w:rFonts w:ascii="IBM Plex Sans" w:hAnsi="IBM Plex Sans"/>
          <w:noProof/>
        </w:rPr>
        <w:drawing>
          <wp:anchor distT="0" distB="0" distL="114300" distR="114300" simplePos="0" relativeHeight="251786240" behindDoc="0" locked="0" layoutInCell="1" allowOverlap="1" wp14:anchorId="54A6A986" wp14:editId="340A382A">
            <wp:simplePos x="0" y="0"/>
            <wp:positionH relativeFrom="column">
              <wp:posOffset>3724275</wp:posOffset>
            </wp:positionH>
            <wp:positionV relativeFrom="paragraph">
              <wp:posOffset>29845</wp:posOffset>
            </wp:positionV>
            <wp:extent cx="2790825" cy="1704975"/>
            <wp:effectExtent l="19050" t="19050" r="28575" b="28575"/>
            <wp:wrapSquare wrapText="bothSides"/>
            <wp:docPr id="1785381566"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2790825" cy="1704975"/>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0E007709" w14:textId="77777777" w:rsidR="00F97E2B" w:rsidRDefault="00F97E2B" w:rsidP="00F97E2B">
      <w:pPr>
        <w:pStyle w:val="Standard"/>
        <w:spacing w:after="83"/>
        <w:ind w:left="720"/>
        <w:rPr>
          <w:rFonts w:ascii="IBM Plex Sans" w:hAnsi="IBM Plex Sans"/>
        </w:rPr>
      </w:pPr>
    </w:p>
    <w:p w14:paraId="2643E50A" w14:textId="77777777" w:rsidR="00F97E2B" w:rsidRPr="00F97E2B" w:rsidRDefault="00F97E2B" w:rsidP="00F97E2B">
      <w:pPr>
        <w:pStyle w:val="Standard"/>
        <w:spacing w:after="83"/>
        <w:ind w:left="720"/>
        <w:rPr>
          <w:rFonts w:ascii="IBM Plex Sans" w:hAnsi="IBM Plex Sans"/>
        </w:rPr>
      </w:pPr>
    </w:p>
    <w:p w14:paraId="437B6ACA" w14:textId="77777777" w:rsidR="00F97E2B" w:rsidRPr="00F97E2B" w:rsidRDefault="00F97E2B" w:rsidP="00F97E2B">
      <w:pPr>
        <w:pStyle w:val="Standard"/>
        <w:spacing w:after="83"/>
        <w:ind w:left="720"/>
        <w:rPr>
          <w:rFonts w:ascii="IBM Plex Sans" w:hAnsi="IBM Plex Sans"/>
        </w:rPr>
      </w:pPr>
    </w:p>
    <w:p w14:paraId="0DD58CA7" w14:textId="77777777" w:rsidR="00F97E2B" w:rsidRPr="00F97E2B" w:rsidRDefault="00F97E2B" w:rsidP="00F97E2B">
      <w:pPr>
        <w:pStyle w:val="Standard"/>
        <w:spacing w:after="83"/>
        <w:ind w:left="720"/>
        <w:rPr>
          <w:rFonts w:ascii="IBM Plex Sans" w:hAnsi="IBM Plex Sans"/>
        </w:rPr>
      </w:pPr>
    </w:p>
    <w:p w14:paraId="0A641B60" w14:textId="77777777" w:rsidR="00F97E2B" w:rsidRPr="00F97E2B" w:rsidRDefault="00F97E2B" w:rsidP="00F97E2B">
      <w:pPr>
        <w:pStyle w:val="Standard"/>
        <w:spacing w:after="83"/>
        <w:ind w:left="720"/>
        <w:rPr>
          <w:rFonts w:ascii="IBM Plex Sans" w:hAnsi="IBM Plex Sans"/>
        </w:rPr>
      </w:pPr>
    </w:p>
    <w:p w14:paraId="78C6EF68" w14:textId="7C39E41C" w:rsidR="00A408EC" w:rsidRDefault="00A408EC" w:rsidP="00A408EC">
      <w:pPr>
        <w:pStyle w:val="Standard"/>
        <w:spacing w:after="83"/>
        <w:rPr>
          <w:rFonts w:ascii="IBM Plex Sans" w:hAnsi="IBM Plex Sans"/>
        </w:rPr>
      </w:pPr>
    </w:p>
    <w:p w14:paraId="72DA5C35" w14:textId="53F100E7" w:rsidR="00F97E2B" w:rsidRDefault="00A408EC" w:rsidP="00A408EC">
      <w:pPr>
        <w:pStyle w:val="Standard"/>
        <w:spacing w:after="83"/>
        <w:rPr>
          <w:rFonts w:ascii="IBM Plex Sans" w:hAnsi="IBM Plex Sans"/>
        </w:rPr>
      </w:pPr>
      <w:r w:rsidRPr="00E57B90">
        <w:rPr>
          <w:rFonts w:ascii="IBM Plex Sans" w:hAnsi="IBM Plex Sans"/>
          <w:b/>
          <w:bCs/>
          <w:noProof/>
          <w:color w:val="333333"/>
          <w:sz w:val="20"/>
          <w:szCs w:val="20"/>
        </w:rPr>
        <mc:AlternateContent>
          <mc:Choice Requires="wps">
            <w:drawing>
              <wp:anchor distT="45720" distB="45720" distL="114300" distR="114300" simplePos="0" relativeHeight="251788288" behindDoc="0" locked="0" layoutInCell="1" allowOverlap="1" wp14:anchorId="393E0B35" wp14:editId="60DFE73C">
                <wp:simplePos x="0" y="0"/>
                <wp:positionH relativeFrom="margin">
                  <wp:posOffset>3674110</wp:posOffset>
                </wp:positionH>
                <wp:positionV relativeFrom="paragraph">
                  <wp:posOffset>131445</wp:posOffset>
                </wp:positionV>
                <wp:extent cx="3133725" cy="1404620"/>
                <wp:effectExtent l="0" t="0" r="9525" b="635"/>
                <wp:wrapSquare wrapText="bothSides"/>
                <wp:docPr id="159102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1404620"/>
                        </a:xfrm>
                        <a:prstGeom prst="rect">
                          <a:avLst/>
                        </a:prstGeom>
                        <a:solidFill>
                          <a:srgbClr val="FFFFFF"/>
                        </a:solidFill>
                        <a:ln w="9525">
                          <a:noFill/>
                          <a:miter lim="800000"/>
                          <a:headEnd/>
                          <a:tailEnd/>
                        </a:ln>
                      </wps:spPr>
                      <wps:txbx>
                        <w:txbxContent>
                          <w:p w14:paraId="100DC269" w14:textId="69281267" w:rsidR="00A408EC" w:rsidRDefault="00A408EC" w:rsidP="00A408EC">
                            <w:r>
                              <w:rPr>
                                <w:rFonts w:ascii="IBM Plex Sans" w:hAnsi="IBM Plex Sans"/>
                                <w:b/>
                                <w:bCs/>
                                <w:color w:val="333333"/>
                                <w:sz w:val="20"/>
                                <w:szCs w:val="20"/>
                              </w:rPr>
                              <w:t xml:space="preserve">Fig </w:t>
                            </w:r>
                            <w:r>
                              <w:rPr>
                                <w:rFonts w:ascii="IBM Plex Sans" w:hAnsi="IBM Plex Sans"/>
                                <w:b/>
                                <w:bCs/>
                                <w:color w:val="333333"/>
                                <w:sz w:val="20"/>
                                <w:szCs w:val="20"/>
                              </w:rPr>
                              <w:t>20</w:t>
                            </w:r>
                            <w:r>
                              <w:rPr>
                                <w:rFonts w:ascii="IBM Plex Sans" w:hAnsi="IBM Plex Sans"/>
                                <w:b/>
                                <w:bCs/>
                                <w:color w:val="333333"/>
                                <w:sz w:val="20"/>
                                <w:szCs w:val="20"/>
                              </w:rPr>
                              <w:t xml:space="preserve">: </w:t>
                            </w:r>
                            <w:r>
                              <w:rPr>
                                <w:rFonts w:ascii="IBM Plex Sans" w:hAnsi="IBM Plex Sans"/>
                                <w:color w:val="333333"/>
                                <w:sz w:val="20"/>
                                <w:szCs w:val="20"/>
                              </w:rPr>
                              <w:t>lower dimension representation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3E0B35" id="_x0000_s1064" type="#_x0000_t202" style="position:absolute;margin-left:289.3pt;margin-top:10.35pt;width:246.75pt;height:110.6pt;z-index:251788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" stroked="f">
                <v:textbox style="mso-fit-shape-to-text:t">
                  <w:txbxContent>
                    <w:p w14:paraId="100DC269" w14:textId="69281267" w:rsidR="00A408EC" w:rsidRDefault="00A408EC" w:rsidP="00A408EC">
                      <w:r>
                        <w:rPr>
                          <w:rFonts w:ascii="IBM Plex Sans" w:hAnsi="IBM Plex Sans"/>
                          <w:b/>
                          <w:bCs/>
                          <w:color w:val="333333"/>
                          <w:sz w:val="20"/>
                          <w:szCs w:val="20"/>
                        </w:rPr>
                        <w:t xml:space="preserve">Fig </w:t>
                      </w:r>
                      <w:r>
                        <w:rPr>
                          <w:rFonts w:ascii="IBM Plex Sans" w:hAnsi="IBM Plex Sans"/>
                          <w:b/>
                          <w:bCs/>
                          <w:color w:val="333333"/>
                          <w:sz w:val="20"/>
                          <w:szCs w:val="20"/>
                        </w:rPr>
                        <w:t>20</w:t>
                      </w:r>
                      <w:r>
                        <w:rPr>
                          <w:rFonts w:ascii="IBM Plex Sans" w:hAnsi="IBM Plex Sans"/>
                          <w:b/>
                          <w:bCs/>
                          <w:color w:val="333333"/>
                          <w:sz w:val="20"/>
                          <w:szCs w:val="20"/>
                        </w:rPr>
                        <w:t xml:space="preserve">: </w:t>
                      </w:r>
                      <w:r>
                        <w:rPr>
                          <w:rFonts w:ascii="IBM Plex Sans" w:hAnsi="IBM Plex Sans"/>
                          <w:color w:val="333333"/>
                          <w:sz w:val="20"/>
                          <w:szCs w:val="20"/>
                        </w:rPr>
                        <w:t>lower dimension representation</w:t>
                      </w:r>
                    </w:p>
                  </w:txbxContent>
                </v:textbox>
                <w10:wrap type="square" anchorx="margin"/>
              </v:shape>
            </w:pict>
          </mc:Fallback>
        </mc:AlternateContent>
      </w:r>
      <w:r w:rsidR="00F97E2B" w:rsidRPr="00E57B90">
        <w:rPr>
          <w:rFonts w:ascii="IBM Plex Sans" w:hAnsi="IBM Plex Sans"/>
          <w:b/>
          <w:bCs/>
          <w:noProof/>
          <w:color w:val="333333"/>
          <w:sz w:val="20"/>
          <w:szCs w:val="20"/>
        </w:rPr>
        <mc:AlternateContent>
          <mc:Choice Requires="wps">
            <w:drawing>
              <wp:anchor distT="45720" distB="45720" distL="114300" distR="114300" simplePos="0" relativeHeight="251780096" behindDoc="0" locked="0" layoutInCell="1" allowOverlap="1" wp14:anchorId="5D165E98" wp14:editId="5CEEFCA2">
                <wp:simplePos x="0" y="0"/>
                <wp:positionH relativeFrom="margin">
                  <wp:align>left</wp:align>
                </wp:positionH>
                <wp:positionV relativeFrom="paragraph">
                  <wp:posOffset>191135</wp:posOffset>
                </wp:positionV>
                <wp:extent cx="3133725" cy="1404620"/>
                <wp:effectExtent l="0" t="0" r="9525" b="635"/>
                <wp:wrapSquare wrapText="bothSides"/>
                <wp:docPr id="8901678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1404620"/>
                        </a:xfrm>
                        <a:prstGeom prst="rect">
                          <a:avLst/>
                        </a:prstGeom>
                        <a:solidFill>
                          <a:srgbClr val="FFFFFF"/>
                        </a:solidFill>
                        <a:ln w="9525">
                          <a:noFill/>
                          <a:miter lim="800000"/>
                          <a:headEnd/>
                          <a:tailEnd/>
                        </a:ln>
                      </wps:spPr>
                      <wps:txbx>
                        <w:txbxContent>
                          <w:p w14:paraId="4719E5D3" w14:textId="79CB8DC8" w:rsidR="00F97E2B" w:rsidRDefault="00F97E2B" w:rsidP="00F97E2B">
                            <w:r>
                              <w:rPr>
                                <w:rFonts w:ascii="IBM Plex Sans" w:hAnsi="IBM Plex Sans"/>
                                <w:b/>
                                <w:bCs/>
                                <w:color w:val="333333"/>
                                <w:sz w:val="20"/>
                                <w:szCs w:val="20"/>
                              </w:rPr>
                              <w:t>Fig 1</w:t>
                            </w:r>
                            <w:r>
                              <w:rPr>
                                <w:rFonts w:ascii="IBM Plex Sans" w:hAnsi="IBM Plex Sans"/>
                                <w:b/>
                                <w:bCs/>
                                <w:color w:val="333333"/>
                                <w:sz w:val="20"/>
                                <w:szCs w:val="20"/>
                              </w:rPr>
                              <w:t>9</w:t>
                            </w:r>
                            <w:r>
                              <w:rPr>
                                <w:rFonts w:ascii="IBM Plex Sans" w:hAnsi="IBM Plex Sans"/>
                                <w:b/>
                                <w:bCs/>
                                <w:color w:val="333333"/>
                                <w:sz w:val="20"/>
                                <w:szCs w:val="20"/>
                              </w:rPr>
                              <w:t xml:space="preserve">: </w:t>
                            </w:r>
                            <w:r>
                              <w:rPr>
                                <w:rFonts w:ascii="IBM Plex Sans" w:hAnsi="IBM Plex Sans"/>
                                <w:color w:val="333333"/>
                                <w:sz w:val="20"/>
                                <w:szCs w:val="20"/>
                              </w:rPr>
                              <w:t>Out of sample classification performance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165E98" id="_x0000_s1065" type="#_x0000_t202" style="position:absolute;margin-left:0;margin-top:15.05pt;width:246.75pt;height:110.6pt;z-index:2517800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" stroked="f">
                <v:textbox style="mso-fit-shape-to-text:t">
                  <w:txbxContent>
                    <w:p w14:paraId="4719E5D3" w14:textId="79CB8DC8" w:rsidR="00F97E2B" w:rsidRDefault="00F97E2B" w:rsidP="00F97E2B">
                      <w:r>
                        <w:rPr>
                          <w:rFonts w:ascii="IBM Plex Sans" w:hAnsi="IBM Plex Sans"/>
                          <w:b/>
                          <w:bCs/>
                          <w:color w:val="333333"/>
                          <w:sz w:val="20"/>
                          <w:szCs w:val="20"/>
                        </w:rPr>
                        <w:t>Fig 1</w:t>
                      </w:r>
                      <w:r>
                        <w:rPr>
                          <w:rFonts w:ascii="IBM Plex Sans" w:hAnsi="IBM Plex Sans"/>
                          <w:b/>
                          <w:bCs/>
                          <w:color w:val="333333"/>
                          <w:sz w:val="20"/>
                          <w:szCs w:val="20"/>
                        </w:rPr>
                        <w:t>9</w:t>
                      </w:r>
                      <w:r>
                        <w:rPr>
                          <w:rFonts w:ascii="IBM Plex Sans" w:hAnsi="IBM Plex Sans"/>
                          <w:b/>
                          <w:bCs/>
                          <w:color w:val="333333"/>
                          <w:sz w:val="20"/>
                          <w:szCs w:val="20"/>
                        </w:rPr>
                        <w:t xml:space="preserve">: </w:t>
                      </w:r>
                      <w:r>
                        <w:rPr>
                          <w:rFonts w:ascii="IBM Plex Sans" w:hAnsi="IBM Plex Sans"/>
                          <w:color w:val="333333"/>
                          <w:sz w:val="20"/>
                          <w:szCs w:val="20"/>
                        </w:rPr>
                        <w:t>Out of sample classification performance</w:t>
                      </w:r>
                    </w:p>
                  </w:txbxContent>
                </v:textbox>
                <w10:wrap type="square" anchorx="margin"/>
              </v:shape>
            </w:pict>
          </mc:Fallback>
        </mc:AlternateContent>
      </w:r>
    </w:p>
    <w:p w14:paraId="11716AC6" w14:textId="417DAA99" w:rsidR="00F97E2B" w:rsidRPr="00F97E2B" w:rsidRDefault="00F97E2B" w:rsidP="00F97E2B">
      <w:pPr>
        <w:pStyle w:val="Standard"/>
        <w:spacing w:after="83"/>
        <w:ind w:left="720"/>
        <w:rPr>
          <w:rFonts w:ascii="IBM Plex Sans" w:hAnsi="IBM Plex Sans"/>
        </w:rPr>
      </w:pPr>
    </w:p>
    <w:p w14:paraId="24F6D311" w14:textId="77777777" w:rsidR="00F97E2B" w:rsidRDefault="00F97E2B" w:rsidP="00F97E2B">
      <w:pPr>
        <w:pStyle w:val="Standard"/>
        <w:spacing w:after="83"/>
        <w:rPr>
          <w:rFonts w:ascii="IBM Plex Sans" w:hAnsi="IBM Plex Sans"/>
        </w:rPr>
      </w:pPr>
    </w:p>
    <w:p w14:paraId="3C617FA4" w14:textId="77777777" w:rsidR="00D24E0C" w:rsidRPr="00F97E2B" w:rsidRDefault="00D24E0C" w:rsidP="00F97E2B">
      <w:pPr>
        <w:pStyle w:val="Standard"/>
        <w:spacing w:after="83"/>
        <w:rPr>
          <w:rFonts w:ascii="IBM Plex Sans" w:hAnsi="IBM Plex Sans"/>
        </w:rPr>
      </w:pPr>
    </w:p>
    <w:p w14:paraId="6A59515A" w14:textId="70EE4625" w:rsidR="00F97E2B" w:rsidRDefault="00F97E2B" w:rsidP="00F97E2B">
      <w:pPr>
        <w:pStyle w:val="Standard"/>
        <w:numPr>
          <w:ilvl w:val="0"/>
          <w:numId w:val="30"/>
        </w:numPr>
        <w:spacing w:after="83"/>
        <w:rPr>
          <w:rFonts w:ascii="IBM Plex Sans" w:hAnsi="IBM Plex Sans"/>
        </w:rPr>
      </w:pPr>
      <w:r>
        <w:rPr>
          <w:rFonts w:ascii="IBM Plex Sans" w:hAnsi="IBM Plex Sans"/>
          <w:color w:val="333333"/>
        </w:rPr>
        <w:t xml:space="preserve">Classification process to distinguish between </w:t>
      </w:r>
      <w:r>
        <w:rPr>
          <w:rFonts w:ascii="IBM Plex Sans" w:hAnsi="IBM Plex Sans"/>
          <w:b/>
          <w:bCs/>
          <w:color w:val="333333"/>
        </w:rPr>
        <w:t xml:space="preserve">Cardiomyopathy </w:t>
      </w:r>
      <w:r>
        <w:rPr>
          <w:rFonts w:ascii="IBM Plex Sans" w:hAnsi="IBM Plex Sans"/>
          <w:b/>
          <w:bCs/>
          <w:color w:val="333333"/>
        </w:rPr>
        <w:t>cells</w:t>
      </w:r>
      <w:r>
        <w:rPr>
          <w:rFonts w:ascii="IBM Plex Sans" w:hAnsi="IBM Plex Sans"/>
          <w:color w:val="333333"/>
        </w:rPr>
        <w:t xml:space="preserve"> (dilated</w:t>
      </w:r>
      <w:r>
        <w:rPr>
          <w:rFonts w:ascii="IBM Plex Sans" w:hAnsi="IBM Plex Sans"/>
          <w:color w:val="333333"/>
        </w:rPr>
        <w:t xml:space="preserve"> and hypertrophic) from </w:t>
      </w:r>
      <w:r>
        <w:rPr>
          <w:rFonts w:ascii="IBM Plex Sans" w:hAnsi="IBM Plex Sans"/>
          <w:b/>
          <w:bCs/>
          <w:color w:val="333333"/>
        </w:rPr>
        <w:t>non-failing</w:t>
      </w:r>
      <w:r>
        <w:rPr>
          <w:rFonts w:ascii="IBM Plex Sans" w:hAnsi="IBM Plex Sans"/>
          <w:b/>
          <w:bCs/>
          <w:color w:val="333333"/>
        </w:rPr>
        <w:t xml:space="preserve"> hearts</w:t>
      </w:r>
      <w:r w:rsidRPr="00F97E2B">
        <w:rPr>
          <w:rFonts w:ascii="IBM Plex Sans" w:hAnsi="IBM Plex Sans"/>
          <w:color w:val="333333"/>
        </w:rPr>
        <w:t>.</w:t>
      </w:r>
    </w:p>
    <w:p w14:paraId="7F92D42A" w14:textId="38C4CCB6" w:rsidR="00F97E2B" w:rsidRPr="00F97E2B" w:rsidRDefault="00F97E2B" w:rsidP="00F97E2B">
      <w:pPr>
        <w:pStyle w:val="Standard"/>
        <w:numPr>
          <w:ilvl w:val="0"/>
          <w:numId w:val="30"/>
        </w:numPr>
        <w:spacing w:after="83"/>
        <w:rPr>
          <w:rFonts w:ascii="IBM Plex Sans" w:hAnsi="IBM Plex Sans"/>
        </w:rPr>
      </w:pPr>
      <w:r>
        <w:rPr>
          <w:rFonts w:ascii="IBM Plex Sans" w:hAnsi="IBM Plex Sans"/>
          <w:color w:val="333333"/>
        </w:rPr>
        <w:t>out of sample accuracy =90%</w:t>
      </w:r>
      <w:r>
        <w:rPr>
          <w:rFonts w:ascii="IBM Plex Sans" w:hAnsi="IBM Plex Sans"/>
          <w:color w:val="333333"/>
        </w:rPr>
        <w:t>.</w:t>
      </w:r>
    </w:p>
    <w:p w14:paraId="7D58C284" w14:textId="77777777" w:rsidR="00F97E2B" w:rsidRDefault="00F97E2B" w:rsidP="00F97E2B">
      <w:pPr>
        <w:pStyle w:val="Standard"/>
        <w:spacing w:after="83"/>
        <w:rPr>
          <w:rFonts w:ascii="IBM Plex Sans" w:hAnsi="IBM Plex Sans"/>
          <w:color w:val="333333"/>
        </w:rPr>
      </w:pPr>
    </w:p>
    <w:p w14:paraId="527A3672" w14:textId="32FF8F99" w:rsidR="00F97E2B" w:rsidRDefault="00F97E2B" w:rsidP="00F97E2B">
      <w:pPr>
        <w:pStyle w:val="Textbody"/>
        <w:spacing w:after="83"/>
        <w:textAlignment w:val="baseline"/>
        <w:rPr>
          <w:rFonts w:ascii="IBM Plex Sans" w:hAnsi="IBM Plex Sans"/>
          <w:b/>
          <w:bCs/>
          <w:color w:val="333333"/>
        </w:rPr>
      </w:pPr>
      <w:r>
        <w:rPr>
          <w:rFonts w:ascii="IBM Plex Sans" w:hAnsi="IBM Plex Sans"/>
          <w:b/>
          <w:bCs/>
          <w:color w:val="333333"/>
        </w:rPr>
        <w:t xml:space="preserve">LEVEL </w:t>
      </w:r>
      <w:r>
        <w:rPr>
          <w:rFonts w:ascii="IBM Plex Sans" w:hAnsi="IBM Plex Sans"/>
          <w:b/>
          <w:bCs/>
          <w:color w:val="333333"/>
        </w:rPr>
        <w:t>2</w:t>
      </w:r>
      <w:r>
        <w:rPr>
          <w:rFonts w:ascii="IBM Plex Sans" w:hAnsi="IBM Plex Sans"/>
          <w:b/>
          <w:bCs/>
          <w:color w:val="333333"/>
        </w:rPr>
        <w:t xml:space="preserve"> FINETUNING: </w:t>
      </w:r>
      <w:r>
        <w:rPr>
          <w:rFonts w:ascii="IBM Plex Sans" w:hAnsi="IBM Plex Sans"/>
          <w:b/>
          <w:bCs/>
          <w:color w:val="333333"/>
        </w:rPr>
        <w:t xml:space="preserve">DISEASE MODELLING </w:t>
      </w:r>
    </w:p>
    <w:p w14:paraId="79F20A95" w14:textId="2FD15635" w:rsidR="00A408EC" w:rsidRDefault="00D24E0C" w:rsidP="00F97E2B">
      <w:pPr>
        <w:pStyle w:val="Textbody"/>
        <w:spacing w:after="83"/>
        <w:textAlignment w:val="baseline"/>
        <w:rPr>
          <w:rFonts w:ascii="IBM Plex Sans" w:hAnsi="IBM Plex Sans"/>
          <w:b/>
          <w:bCs/>
          <w:color w:val="333333"/>
        </w:rPr>
      </w:pPr>
      <w:r>
        <w:rPr>
          <w:rFonts w:ascii="IBM Plex Sans" w:hAnsi="IBM Plex Sans"/>
          <w:noProof/>
        </w:rPr>
        <w:drawing>
          <wp:anchor distT="0" distB="0" distL="114300" distR="114300" simplePos="0" relativeHeight="251784192" behindDoc="0" locked="0" layoutInCell="1" allowOverlap="1" wp14:anchorId="42190FF7" wp14:editId="0CE1E057">
            <wp:simplePos x="0" y="0"/>
            <wp:positionH relativeFrom="margin">
              <wp:posOffset>1612804</wp:posOffset>
            </wp:positionH>
            <wp:positionV relativeFrom="paragraph">
              <wp:posOffset>185420</wp:posOffset>
            </wp:positionV>
            <wp:extent cx="2544445" cy="1499870"/>
            <wp:effectExtent l="19050" t="19050" r="27305" b="24130"/>
            <wp:wrapSquare wrapText="bothSides"/>
            <wp:docPr id="154868810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2544445" cy="1499870"/>
                    </a:xfrm>
                    <a:prstGeom prst="rect">
                      <a:avLst/>
                    </a:prstGeom>
                    <a:ln>
                      <a:solidFill>
                        <a:schemeClr val="tx1">
                          <a:lumMod val="65000"/>
                          <a:lumOff val="35000"/>
                        </a:schemeClr>
                      </a:solidFill>
                    </a:ln>
                  </pic:spPr>
                </pic:pic>
              </a:graphicData>
            </a:graphic>
          </wp:anchor>
        </w:drawing>
      </w:r>
    </w:p>
    <w:p w14:paraId="7E0770D8" w14:textId="6862C2A0" w:rsidR="00A408EC" w:rsidRDefault="00A408EC" w:rsidP="00F97E2B">
      <w:pPr>
        <w:pStyle w:val="Textbody"/>
        <w:spacing w:after="83"/>
        <w:textAlignment w:val="baseline"/>
        <w:rPr>
          <w:rFonts w:ascii="IBM Plex Sans" w:hAnsi="IBM Plex Sans"/>
          <w:b/>
          <w:bCs/>
          <w:color w:val="333333"/>
        </w:rPr>
      </w:pPr>
    </w:p>
    <w:p w14:paraId="38D1C629" w14:textId="77777777" w:rsidR="00A408EC" w:rsidRDefault="00A408EC" w:rsidP="00F97E2B">
      <w:pPr>
        <w:pStyle w:val="Textbody"/>
        <w:spacing w:after="83"/>
        <w:textAlignment w:val="baseline"/>
        <w:rPr>
          <w:rFonts w:ascii="IBM Plex Sans" w:hAnsi="IBM Plex Sans"/>
          <w:b/>
          <w:bCs/>
          <w:color w:val="333333"/>
        </w:rPr>
      </w:pPr>
    </w:p>
    <w:p w14:paraId="76445562" w14:textId="77777777" w:rsidR="00A408EC" w:rsidRDefault="00A408EC" w:rsidP="00F97E2B">
      <w:pPr>
        <w:pStyle w:val="Textbody"/>
        <w:spacing w:after="83"/>
        <w:textAlignment w:val="baseline"/>
        <w:rPr>
          <w:rFonts w:ascii="IBM Plex Sans" w:hAnsi="IBM Plex Sans"/>
          <w:b/>
          <w:bCs/>
          <w:color w:val="333333"/>
        </w:rPr>
      </w:pPr>
    </w:p>
    <w:p w14:paraId="483D505C" w14:textId="77777777" w:rsidR="00A408EC" w:rsidRDefault="00A408EC" w:rsidP="00F97E2B">
      <w:pPr>
        <w:pStyle w:val="Textbody"/>
        <w:spacing w:after="83"/>
        <w:textAlignment w:val="baseline"/>
        <w:rPr>
          <w:rFonts w:ascii="IBM Plex Sans" w:hAnsi="IBM Plex Sans"/>
          <w:b/>
          <w:bCs/>
          <w:color w:val="333333"/>
        </w:rPr>
      </w:pPr>
    </w:p>
    <w:p w14:paraId="15BF30C8" w14:textId="77777777" w:rsidR="00A408EC" w:rsidRDefault="00A408EC" w:rsidP="00F97E2B">
      <w:pPr>
        <w:pStyle w:val="Textbody"/>
        <w:spacing w:after="83"/>
        <w:textAlignment w:val="baseline"/>
        <w:rPr>
          <w:rFonts w:ascii="IBM Plex Sans" w:hAnsi="IBM Plex Sans"/>
          <w:b/>
          <w:bCs/>
          <w:color w:val="333333"/>
        </w:rPr>
      </w:pPr>
    </w:p>
    <w:p w14:paraId="57C1205E" w14:textId="32E36E0B" w:rsidR="00A408EC" w:rsidRDefault="00A408EC" w:rsidP="00F97E2B">
      <w:pPr>
        <w:pStyle w:val="Textbody"/>
        <w:spacing w:after="83"/>
        <w:textAlignment w:val="baseline"/>
        <w:rPr>
          <w:rFonts w:ascii="IBM Plex Sans" w:hAnsi="IBM Plex Sans"/>
          <w:b/>
          <w:bCs/>
          <w:color w:val="333333"/>
        </w:rPr>
      </w:pPr>
      <w:r w:rsidRPr="00E57B90">
        <w:rPr>
          <w:rFonts w:ascii="IBM Plex Sans" w:hAnsi="IBM Plex Sans"/>
          <w:b/>
          <w:bCs/>
          <w:noProof/>
          <w:color w:val="333333"/>
          <w:sz w:val="20"/>
          <w:szCs w:val="20"/>
        </w:rPr>
        <mc:AlternateContent>
          <mc:Choice Requires="wps">
            <w:drawing>
              <wp:anchor distT="45720" distB="45720" distL="114300" distR="114300" simplePos="0" relativeHeight="251790336" behindDoc="0" locked="0" layoutInCell="1" allowOverlap="1" wp14:anchorId="55A85D33" wp14:editId="11534595">
                <wp:simplePos x="0" y="0"/>
                <wp:positionH relativeFrom="margin">
                  <wp:posOffset>1391920</wp:posOffset>
                </wp:positionH>
                <wp:positionV relativeFrom="paragraph">
                  <wp:posOffset>126365</wp:posOffset>
                </wp:positionV>
                <wp:extent cx="3181350" cy="428625"/>
                <wp:effectExtent l="0" t="0" r="0" b="9525"/>
                <wp:wrapSquare wrapText="bothSides"/>
                <wp:docPr id="1397075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428625"/>
                        </a:xfrm>
                        <a:prstGeom prst="rect">
                          <a:avLst/>
                        </a:prstGeom>
                        <a:solidFill>
                          <a:srgbClr val="FFFFFF"/>
                        </a:solidFill>
                        <a:ln w="9525">
                          <a:noFill/>
                          <a:miter lim="800000"/>
                          <a:headEnd/>
                          <a:tailEnd/>
                        </a:ln>
                      </wps:spPr>
                      <wps:txbx>
                        <w:txbxContent>
                          <w:p w14:paraId="6A472189" w14:textId="48A89F50" w:rsidR="00A408EC" w:rsidRDefault="00A408EC" w:rsidP="00A408EC">
                            <w:r>
                              <w:rPr>
                                <w:rFonts w:ascii="IBM Plex Sans" w:hAnsi="IBM Plex Sans"/>
                                <w:b/>
                                <w:bCs/>
                                <w:color w:val="333333"/>
                                <w:sz w:val="20"/>
                                <w:szCs w:val="20"/>
                              </w:rPr>
                              <w:t>Fig 2</w:t>
                            </w:r>
                            <w:r>
                              <w:rPr>
                                <w:rFonts w:ascii="IBM Plex Sans" w:hAnsi="IBM Plex Sans"/>
                                <w:b/>
                                <w:bCs/>
                                <w:color w:val="333333"/>
                                <w:sz w:val="20"/>
                                <w:szCs w:val="20"/>
                              </w:rPr>
                              <w:t>1</w:t>
                            </w:r>
                            <w:r>
                              <w:rPr>
                                <w:rFonts w:ascii="IBM Plex Sans" w:hAnsi="IBM Plex Sans"/>
                                <w:b/>
                                <w:bCs/>
                                <w:color w:val="333333"/>
                                <w:sz w:val="20"/>
                                <w:szCs w:val="20"/>
                              </w:rPr>
                              <w:t xml:space="preserve">: </w:t>
                            </w:r>
                            <w:r>
                              <w:rPr>
                                <w:rFonts w:ascii="IBM Plex Sans" w:hAnsi="IBM Plex Sans"/>
                                <w:color w:val="333333"/>
                                <w:sz w:val="20"/>
                                <w:szCs w:val="20"/>
                              </w:rPr>
                              <w:t>Embeddings shift from non-failing to both cardiomyopathy sates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85D33" id="_x0000_s1066" type="#_x0000_t202" style="position:absolute;margin-left:109.6pt;margin-top:9.95pt;width:250.5pt;height:33.75pt;z-index:251790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" stroked="f">
                <v:textbox>
                  <w:txbxContent>
                    <w:p w14:paraId="6A472189" w14:textId="48A89F50" w:rsidR="00A408EC" w:rsidRDefault="00A408EC" w:rsidP="00A408EC">
                      <w:r>
                        <w:rPr>
                          <w:rFonts w:ascii="IBM Plex Sans" w:hAnsi="IBM Plex Sans"/>
                          <w:b/>
                          <w:bCs/>
                          <w:color w:val="333333"/>
                          <w:sz w:val="20"/>
                          <w:szCs w:val="20"/>
                        </w:rPr>
                        <w:t>Fig 2</w:t>
                      </w:r>
                      <w:r>
                        <w:rPr>
                          <w:rFonts w:ascii="IBM Plex Sans" w:hAnsi="IBM Plex Sans"/>
                          <w:b/>
                          <w:bCs/>
                          <w:color w:val="333333"/>
                          <w:sz w:val="20"/>
                          <w:szCs w:val="20"/>
                        </w:rPr>
                        <w:t>1</w:t>
                      </w:r>
                      <w:r>
                        <w:rPr>
                          <w:rFonts w:ascii="IBM Plex Sans" w:hAnsi="IBM Plex Sans"/>
                          <w:b/>
                          <w:bCs/>
                          <w:color w:val="333333"/>
                          <w:sz w:val="20"/>
                          <w:szCs w:val="20"/>
                        </w:rPr>
                        <w:t xml:space="preserve">: </w:t>
                      </w:r>
                      <w:r>
                        <w:rPr>
                          <w:rFonts w:ascii="IBM Plex Sans" w:hAnsi="IBM Plex Sans"/>
                          <w:color w:val="333333"/>
                          <w:sz w:val="20"/>
                          <w:szCs w:val="20"/>
                        </w:rPr>
                        <w:t>Embeddings shift from non-failing to both cardiomyopathy sates</w:t>
                      </w:r>
                    </w:p>
                  </w:txbxContent>
                </v:textbox>
                <w10:wrap type="square" anchorx="margin"/>
              </v:shape>
            </w:pict>
          </mc:Fallback>
        </mc:AlternateContent>
      </w:r>
    </w:p>
    <w:p w14:paraId="24F94C9B" w14:textId="77777777" w:rsidR="00A408EC" w:rsidRDefault="00A408EC" w:rsidP="00A408EC">
      <w:pPr>
        <w:pStyle w:val="Standard"/>
        <w:spacing w:after="83"/>
        <w:rPr>
          <w:rFonts w:ascii="IBM Plex Sans" w:hAnsi="IBM Plex Sans"/>
          <w:color w:val="1C1C1C"/>
        </w:rPr>
      </w:pPr>
    </w:p>
    <w:p w14:paraId="1A1B5DB2" w14:textId="7CD8E227" w:rsidR="00A408EC" w:rsidRDefault="00A408EC" w:rsidP="00A408EC">
      <w:pPr>
        <w:pStyle w:val="Standard"/>
        <w:spacing w:after="83"/>
        <w:rPr>
          <w:rFonts w:ascii="IBM Plex Sans" w:hAnsi="IBM Plex Sans"/>
          <w:color w:val="1C1C1C"/>
        </w:rPr>
      </w:pPr>
    </w:p>
    <w:p w14:paraId="6A5531B5" w14:textId="29126B63" w:rsidR="00A408EC" w:rsidRDefault="00A408EC" w:rsidP="00A408EC">
      <w:pPr>
        <w:pStyle w:val="Standard"/>
        <w:spacing w:after="83"/>
        <w:rPr>
          <w:rFonts w:ascii="IBM Plex Sans" w:hAnsi="IBM Plex Sans"/>
          <w:color w:val="1C1C1C"/>
        </w:rPr>
      </w:pPr>
      <w:r>
        <w:rPr>
          <w:rFonts w:ascii="IBM Plex Sans" w:hAnsi="IBM Plex Sans"/>
          <w:color w:val="1C1C1C"/>
        </w:rPr>
        <w:t>In silico deletion was done in the embeddings of Non-failing Hearts to determine whether the deletion of certain genes can shift the embeddings from non-failing state to either dilated cardiomyopathy or hypertrophic cardiomyopathy.</w:t>
      </w:r>
    </w:p>
    <w:p w14:paraId="3CD7BE8B" w14:textId="49A151A9" w:rsidR="00A408EC" w:rsidRDefault="00A408EC" w:rsidP="00A408EC">
      <w:pPr>
        <w:pStyle w:val="Standard"/>
        <w:spacing w:after="83"/>
        <w:rPr>
          <w:rFonts w:ascii="IBM Plex Sans" w:hAnsi="IBM Plex Sans"/>
          <w:color w:val="1C1C1C"/>
        </w:rPr>
      </w:pPr>
    </w:p>
    <w:p w14:paraId="2C02A108" w14:textId="2768DA52" w:rsidR="00A408EC" w:rsidRDefault="00145B6C" w:rsidP="00A408EC">
      <w:pPr>
        <w:pStyle w:val="Standard"/>
        <w:spacing w:after="83"/>
        <w:rPr>
          <w:rFonts w:ascii="IBM Plex Sans" w:hAnsi="IBM Plex Sans"/>
          <w:color w:val="1C1C1C"/>
        </w:rPr>
      </w:pPr>
      <w:r>
        <w:rPr>
          <w:rFonts w:ascii="IBM Plex Sans" w:hAnsi="IBM Plex Sans"/>
          <w:noProof/>
        </w:rPr>
        <w:lastRenderedPageBreak/>
        <w:drawing>
          <wp:anchor distT="0" distB="0" distL="114300" distR="114300" simplePos="0" relativeHeight="251782144" behindDoc="0" locked="0" layoutInCell="1" allowOverlap="1" wp14:anchorId="20CB8F26" wp14:editId="269DA942">
            <wp:simplePos x="0" y="0"/>
            <wp:positionH relativeFrom="margin">
              <wp:align>left</wp:align>
            </wp:positionH>
            <wp:positionV relativeFrom="paragraph">
              <wp:posOffset>6350</wp:posOffset>
            </wp:positionV>
            <wp:extent cx="4810125" cy="1695450"/>
            <wp:effectExtent l="19050" t="19050" r="28575" b="19050"/>
            <wp:wrapSquare wrapText="bothSides"/>
            <wp:docPr id="746496310"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4810125" cy="169545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44A05B3E" w14:textId="7D038E57" w:rsidR="00A408EC" w:rsidRDefault="00A408EC" w:rsidP="00A408EC">
      <w:pPr>
        <w:pStyle w:val="Standard"/>
        <w:spacing w:after="83"/>
        <w:rPr>
          <w:rFonts w:ascii="IBM Plex Sans" w:hAnsi="IBM Plex Sans"/>
          <w:color w:val="1C1C1C"/>
        </w:rPr>
      </w:pPr>
    </w:p>
    <w:p w14:paraId="65214DA1" w14:textId="670C9972" w:rsidR="00A408EC" w:rsidRDefault="00A408EC" w:rsidP="00A408EC">
      <w:pPr>
        <w:pStyle w:val="Standard"/>
        <w:spacing w:after="83"/>
        <w:rPr>
          <w:rFonts w:ascii="IBM Plex Sans" w:hAnsi="IBM Plex Sans"/>
          <w:color w:val="1C1C1C"/>
        </w:rPr>
      </w:pPr>
    </w:p>
    <w:p w14:paraId="66465C4E" w14:textId="77777777" w:rsidR="00A408EC" w:rsidRDefault="00A408EC" w:rsidP="00A408EC">
      <w:pPr>
        <w:pStyle w:val="Standard"/>
        <w:spacing w:after="83"/>
        <w:rPr>
          <w:rFonts w:ascii="IBM Plex Sans" w:hAnsi="IBM Plex Sans"/>
          <w:color w:val="1C1C1C"/>
        </w:rPr>
      </w:pPr>
    </w:p>
    <w:p w14:paraId="7C6459D7" w14:textId="77777777" w:rsidR="00A408EC" w:rsidRDefault="00A408EC" w:rsidP="00A408EC">
      <w:pPr>
        <w:pStyle w:val="Standard"/>
        <w:spacing w:after="83"/>
        <w:rPr>
          <w:rFonts w:ascii="IBM Plex Sans" w:hAnsi="IBM Plex Sans"/>
          <w:color w:val="1C1C1C"/>
        </w:rPr>
      </w:pPr>
    </w:p>
    <w:p w14:paraId="1B46130A" w14:textId="77777777" w:rsidR="00A408EC" w:rsidRDefault="00A408EC" w:rsidP="00F97E2B">
      <w:pPr>
        <w:pStyle w:val="Textbody"/>
        <w:spacing w:after="83"/>
        <w:textAlignment w:val="baseline"/>
        <w:rPr>
          <w:rFonts w:ascii="IBM Plex Sans" w:hAnsi="IBM Plex Sans"/>
          <w:b/>
          <w:bCs/>
          <w:color w:val="333333"/>
        </w:rPr>
      </w:pPr>
    </w:p>
    <w:p w14:paraId="5896D951" w14:textId="3B93C55D" w:rsidR="00A408EC" w:rsidRDefault="00A408EC" w:rsidP="00F97E2B">
      <w:pPr>
        <w:pStyle w:val="Textbody"/>
        <w:spacing w:after="83"/>
        <w:textAlignment w:val="baseline"/>
        <w:rPr>
          <w:rFonts w:ascii="IBM Plex Sans" w:hAnsi="IBM Plex Sans"/>
          <w:b/>
          <w:bCs/>
          <w:color w:val="333333"/>
        </w:rPr>
      </w:pPr>
      <w:r w:rsidRPr="00E57B90">
        <w:rPr>
          <w:rFonts w:ascii="IBM Plex Sans" w:hAnsi="IBM Plex Sans"/>
          <w:b/>
          <w:bCs/>
          <w:noProof/>
          <w:color w:val="333333"/>
          <w:sz w:val="20"/>
          <w:szCs w:val="20"/>
        </w:rPr>
        <mc:AlternateContent>
          <mc:Choice Requires="wps">
            <w:drawing>
              <wp:anchor distT="45720" distB="45720" distL="114300" distR="114300" simplePos="0" relativeHeight="251792384" behindDoc="0" locked="0" layoutInCell="1" allowOverlap="1" wp14:anchorId="2F075468" wp14:editId="128D6E77">
                <wp:simplePos x="0" y="0"/>
                <wp:positionH relativeFrom="margin">
                  <wp:posOffset>321310</wp:posOffset>
                </wp:positionH>
                <wp:positionV relativeFrom="paragraph">
                  <wp:posOffset>238760</wp:posOffset>
                </wp:positionV>
                <wp:extent cx="3133725" cy="276225"/>
                <wp:effectExtent l="0" t="0" r="9525" b="9525"/>
                <wp:wrapSquare wrapText="bothSides"/>
                <wp:docPr id="5034160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276225"/>
                        </a:xfrm>
                        <a:prstGeom prst="rect">
                          <a:avLst/>
                        </a:prstGeom>
                        <a:solidFill>
                          <a:srgbClr val="FFFFFF"/>
                        </a:solidFill>
                        <a:ln w="9525">
                          <a:noFill/>
                          <a:miter lim="800000"/>
                          <a:headEnd/>
                          <a:tailEnd/>
                        </a:ln>
                      </wps:spPr>
                      <wps:txbx>
                        <w:txbxContent>
                          <w:p w14:paraId="2326B856" w14:textId="6CAA0A47" w:rsidR="00A408EC" w:rsidRPr="00A408EC" w:rsidRDefault="00A408EC" w:rsidP="00A408EC">
                            <w:r>
                              <w:rPr>
                                <w:rFonts w:ascii="IBM Plex Sans" w:hAnsi="IBM Plex Sans"/>
                                <w:b/>
                                <w:bCs/>
                                <w:color w:val="333333"/>
                                <w:sz w:val="20"/>
                                <w:szCs w:val="20"/>
                              </w:rPr>
                              <w:t>Fig 2</w:t>
                            </w:r>
                            <w:r>
                              <w:rPr>
                                <w:rFonts w:ascii="IBM Plex Sans" w:hAnsi="IBM Plex Sans"/>
                                <w:b/>
                                <w:bCs/>
                                <w:color w:val="333333"/>
                                <w:sz w:val="20"/>
                                <w:szCs w:val="20"/>
                              </w:rPr>
                              <w:t>2</w:t>
                            </w:r>
                            <w:r>
                              <w:rPr>
                                <w:rFonts w:ascii="IBM Plex Sans" w:hAnsi="IBM Plex Sans"/>
                                <w:b/>
                                <w:bCs/>
                                <w:color w:val="333333"/>
                                <w:sz w:val="20"/>
                                <w:szCs w:val="20"/>
                              </w:rPr>
                              <w:t>:</w:t>
                            </w:r>
                            <w:r w:rsidRPr="00A408EC">
                              <w:rPr>
                                <w:rFonts w:ascii="IBM Plex Sans" w:hAnsi="IBM Plex Sans"/>
                                <w:color w:val="333333"/>
                                <w:sz w:val="20"/>
                                <w:szCs w:val="20"/>
                              </w:rPr>
                              <w:t xml:space="preserve"> Pathways Enriched</w:t>
                            </w:r>
                            <w:r w:rsidR="00333462">
                              <w:rPr>
                                <w:rFonts w:ascii="IBM Plex Sans" w:hAnsi="IBM Plex Sans"/>
                                <w:color w:val="333333"/>
                                <w:sz w:val="20"/>
                                <w:szCs w:val="20"/>
                              </w:rPr>
                              <w:t xml:space="preserve"> for deleted genes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75468" id="_x0000_s1067" type="#_x0000_t202" style="position:absolute;margin-left:25.3pt;margin-top:18.8pt;width:246.75pt;height:21.7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" stroked="f">
                <v:textbox>
                  <w:txbxContent>
                    <w:p w14:paraId="2326B856" w14:textId="6CAA0A47" w:rsidR="00A408EC" w:rsidRPr="00A408EC" w:rsidRDefault="00A408EC" w:rsidP="00A408EC">
                      <w:r>
                        <w:rPr>
                          <w:rFonts w:ascii="IBM Plex Sans" w:hAnsi="IBM Plex Sans"/>
                          <w:b/>
                          <w:bCs/>
                          <w:color w:val="333333"/>
                          <w:sz w:val="20"/>
                          <w:szCs w:val="20"/>
                        </w:rPr>
                        <w:t>Fig 2</w:t>
                      </w:r>
                      <w:r>
                        <w:rPr>
                          <w:rFonts w:ascii="IBM Plex Sans" w:hAnsi="IBM Plex Sans"/>
                          <w:b/>
                          <w:bCs/>
                          <w:color w:val="333333"/>
                          <w:sz w:val="20"/>
                          <w:szCs w:val="20"/>
                        </w:rPr>
                        <w:t>2</w:t>
                      </w:r>
                      <w:r>
                        <w:rPr>
                          <w:rFonts w:ascii="IBM Plex Sans" w:hAnsi="IBM Plex Sans"/>
                          <w:b/>
                          <w:bCs/>
                          <w:color w:val="333333"/>
                          <w:sz w:val="20"/>
                          <w:szCs w:val="20"/>
                        </w:rPr>
                        <w:t>:</w:t>
                      </w:r>
                      <w:r w:rsidRPr="00A408EC">
                        <w:rPr>
                          <w:rFonts w:ascii="IBM Plex Sans" w:hAnsi="IBM Plex Sans"/>
                          <w:color w:val="333333"/>
                          <w:sz w:val="20"/>
                          <w:szCs w:val="20"/>
                        </w:rPr>
                        <w:t xml:space="preserve"> Pathways Enriched</w:t>
                      </w:r>
                      <w:r w:rsidR="00333462">
                        <w:rPr>
                          <w:rFonts w:ascii="IBM Plex Sans" w:hAnsi="IBM Plex Sans"/>
                          <w:color w:val="333333"/>
                          <w:sz w:val="20"/>
                          <w:szCs w:val="20"/>
                        </w:rPr>
                        <w:t xml:space="preserve"> for deleted genes</w:t>
                      </w:r>
                    </w:p>
                  </w:txbxContent>
                </v:textbox>
                <w10:wrap type="square" anchorx="margin"/>
              </v:shape>
            </w:pict>
          </mc:Fallback>
        </mc:AlternateContent>
      </w:r>
    </w:p>
    <w:p w14:paraId="037C273F" w14:textId="77777777" w:rsidR="00D24E0C" w:rsidRDefault="00D24E0C" w:rsidP="00D24E0C">
      <w:pPr>
        <w:pStyle w:val="ListParagraph"/>
        <w:rPr>
          <w:rFonts w:ascii="IBM Plex Sans" w:hAnsi="IBM Plex Sans"/>
        </w:rPr>
      </w:pPr>
    </w:p>
    <w:p w14:paraId="3961B8DB" w14:textId="77777777" w:rsidR="00D24E0C" w:rsidRDefault="00D24E0C" w:rsidP="00D24E0C">
      <w:pPr>
        <w:pStyle w:val="ListParagraph"/>
        <w:rPr>
          <w:rFonts w:ascii="IBM Plex Sans" w:hAnsi="IBM Plex Sans"/>
        </w:rPr>
      </w:pPr>
    </w:p>
    <w:p w14:paraId="689E9E25" w14:textId="4CFA4CD0" w:rsidR="00A408EC" w:rsidRPr="00A408EC" w:rsidRDefault="00A408EC" w:rsidP="00A408EC">
      <w:pPr>
        <w:pStyle w:val="ListParagraph"/>
        <w:numPr>
          <w:ilvl w:val="0"/>
          <w:numId w:val="31"/>
        </w:numPr>
        <w:rPr>
          <w:rFonts w:ascii="IBM Plex Sans" w:hAnsi="IBM Plex Sans"/>
        </w:rPr>
      </w:pPr>
      <w:r w:rsidRPr="00A408EC">
        <w:rPr>
          <w:rFonts w:ascii="IBM Plex Sans" w:hAnsi="IBM Plex Sans"/>
        </w:rPr>
        <w:t xml:space="preserve">In Silico deletion of 447 genes shifted from </w:t>
      </w:r>
      <w:r w:rsidRPr="00A408EC">
        <w:rPr>
          <w:rFonts w:ascii="IBM Plex Sans" w:hAnsi="IBM Plex Sans"/>
        </w:rPr>
        <w:t>non-failing</w:t>
      </w:r>
      <w:r w:rsidRPr="00A408EC">
        <w:rPr>
          <w:rFonts w:ascii="IBM Plex Sans" w:hAnsi="IBM Plex Sans"/>
        </w:rPr>
        <w:t xml:space="preserve"> hearts towards hypertrophic cardiomyopathy state</w:t>
      </w:r>
      <w:r>
        <w:rPr>
          <w:rFonts w:ascii="IBM Plex Sans" w:hAnsi="IBM Plex Sans"/>
        </w:rPr>
        <w:t xml:space="preserve">. </w:t>
      </w:r>
      <w:r w:rsidRPr="00A408EC">
        <w:rPr>
          <w:rFonts w:ascii="IBM Plex Sans" w:hAnsi="IBM Plex Sans"/>
        </w:rPr>
        <w:t xml:space="preserve">These were enriched for pathways including Titin Binding and </w:t>
      </w:r>
      <w:r w:rsidRPr="00A408EC">
        <w:rPr>
          <w:rFonts w:ascii="IBM Plex Sans" w:hAnsi="IBM Plex Sans"/>
        </w:rPr>
        <w:t>sarcomere</w:t>
      </w:r>
      <w:r w:rsidRPr="00A408EC">
        <w:rPr>
          <w:rFonts w:ascii="IBM Plex Sans" w:hAnsi="IBM Plex Sans"/>
        </w:rPr>
        <w:t xml:space="preserve"> organization</w:t>
      </w:r>
      <w:r>
        <w:rPr>
          <w:rFonts w:ascii="IBM Plex Sans" w:hAnsi="IBM Plex Sans"/>
        </w:rPr>
        <w:t>.</w:t>
      </w:r>
    </w:p>
    <w:p w14:paraId="3D2D84F5" w14:textId="4F717E7A" w:rsidR="00A408EC" w:rsidRDefault="00A408EC" w:rsidP="00A408EC">
      <w:pPr>
        <w:pStyle w:val="ListParagraph"/>
        <w:numPr>
          <w:ilvl w:val="0"/>
          <w:numId w:val="31"/>
        </w:numPr>
        <w:rPr>
          <w:rFonts w:ascii="IBM Plex Sans" w:hAnsi="IBM Plex Sans"/>
        </w:rPr>
      </w:pPr>
      <w:r w:rsidRPr="00A408EC">
        <w:rPr>
          <w:rFonts w:ascii="IBM Plex Sans" w:hAnsi="IBM Plex Sans"/>
        </w:rPr>
        <w:t xml:space="preserve">In Silico deletion of 478 genes shifted from </w:t>
      </w:r>
      <w:r w:rsidRPr="00A408EC">
        <w:rPr>
          <w:rFonts w:ascii="IBM Plex Sans" w:hAnsi="IBM Plex Sans"/>
        </w:rPr>
        <w:t>non-failing</w:t>
      </w:r>
      <w:r w:rsidRPr="00A408EC">
        <w:rPr>
          <w:rFonts w:ascii="IBM Plex Sans" w:hAnsi="IBM Plex Sans"/>
        </w:rPr>
        <w:t xml:space="preserve"> hearts towards </w:t>
      </w:r>
      <w:r w:rsidRPr="00A408EC">
        <w:rPr>
          <w:rFonts w:ascii="IBM Plex Sans" w:hAnsi="IBM Plex Sans"/>
        </w:rPr>
        <w:t>dilated</w:t>
      </w:r>
      <w:r w:rsidRPr="00A408EC">
        <w:rPr>
          <w:rFonts w:ascii="IBM Plex Sans" w:hAnsi="IBM Plex Sans"/>
        </w:rPr>
        <w:t xml:space="preserve"> cardiomyopathy state</w:t>
      </w:r>
      <w:r>
        <w:rPr>
          <w:rFonts w:ascii="IBM Plex Sans" w:hAnsi="IBM Plex Sans"/>
        </w:rPr>
        <w:t xml:space="preserve">. </w:t>
      </w:r>
      <w:r w:rsidRPr="00A408EC">
        <w:rPr>
          <w:rFonts w:ascii="IBM Plex Sans" w:hAnsi="IBM Plex Sans"/>
        </w:rPr>
        <w:t>These were enriched for pathways involved in muscle contraction and mitochondrial function</w:t>
      </w:r>
      <w:r>
        <w:rPr>
          <w:rFonts w:ascii="IBM Plex Sans" w:hAnsi="IBM Plex Sans"/>
        </w:rPr>
        <w:t>.</w:t>
      </w:r>
    </w:p>
    <w:p w14:paraId="41FF6613" w14:textId="05966F10" w:rsidR="00333462" w:rsidRDefault="00333462" w:rsidP="00333462">
      <w:pPr>
        <w:pStyle w:val="ListParagraph"/>
        <w:rPr>
          <w:rFonts w:ascii="IBM Plex Sans" w:hAnsi="IBM Plex Sans"/>
        </w:rPr>
      </w:pPr>
      <w:r>
        <w:rPr>
          <w:rFonts w:ascii="IBM Plex Sans" w:hAnsi="IBM Plex Sans"/>
        </w:rPr>
        <w:t>8/*</w:t>
      </w:r>
    </w:p>
    <w:p w14:paraId="6E46C47B" w14:textId="08C4F85B" w:rsidR="00A408EC" w:rsidRDefault="00A408EC" w:rsidP="00A408EC">
      <w:pPr>
        <w:rPr>
          <w:rFonts w:ascii="IBM Plex Sans" w:hAnsi="IBM Plex Sans"/>
          <w:b/>
          <w:bCs/>
          <w:color w:val="333333"/>
        </w:rPr>
      </w:pPr>
      <w:r w:rsidRPr="00A408EC">
        <w:rPr>
          <w:rFonts w:ascii="IBM Plex Sans" w:hAnsi="IBM Plex Sans"/>
          <w:b/>
          <w:bCs/>
          <w:color w:val="333333"/>
        </w:rPr>
        <w:t xml:space="preserve">LEVEL </w:t>
      </w:r>
      <w:r>
        <w:rPr>
          <w:rFonts w:ascii="IBM Plex Sans" w:hAnsi="IBM Plex Sans"/>
          <w:b/>
          <w:bCs/>
          <w:color w:val="333333"/>
        </w:rPr>
        <w:t>3</w:t>
      </w:r>
      <w:r w:rsidRPr="00A408EC">
        <w:rPr>
          <w:rFonts w:ascii="IBM Plex Sans" w:hAnsi="IBM Plex Sans"/>
          <w:b/>
          <w:bCs/>
          <w:color w:val="333333"/>
        </w:rPr>
        <w:t xml:space="preserve"> FINETUNING: </w:t>
      </w:r>
      <w:r>
        <w:rPr>
          <w:rFonts w:ascii="IBM Plex Sans" w:hAnsi="IBM Plex Sans"/>
          <w:b/>
          <w:bCs/>
          <w:color w:val="333333"/>
        </w:rPr>
        <w:t>TREATMENT</w:t>
      </w:r>
    </w:p>
    <w:p w14:paraId="35216E80" w14:textId="77777777" w:rsidR="00A408EC" w:rsidRDefault="00A408EC" w:rsidP="00A408EC">
      <w:pPr>
        <w:pStyle w:val="Standard"/>
        <w:spacing w:after="83"/>
        <w:rPr>
          <w:rFonts w:ascii="IBM Plex Sans" w:hAnsi="IBM Plex Sans"/>
          <w:color w:val="333333"/>
        </w:rPr>
      </w:pPr>
      <w:r>
        <w:rPr>
          <w:rFonts w:ascii="IBM Plex Sans" w:hAnsi="IBM Plex Sans"/>
          <w:color w:val="333333"/>
        </w:rPr>
        <w:t>Using the enriched pathways detected the next step was to determine whether the inhibition or activation of specific genes would shift the embeddings back towards the non-failing heart state. This makes way for generating candidate therapeutic targets.</w:t>
      </w:r>
    </w:p>
    <w:p w14:paraId="521EC26F" w14:textId="3560EBC3" w:rsidR="00A408EC" w:rsidRDefault="00A408EC" w:rsidP="00A408EC">
      <w:pPr>
        <w:pStyle w:val="Standard"/>
        <w:spacing w:after="83"/>
        <w:rPr>
          <w:rFonts w:ascii="IBM Plex Sans" w:hAnsi="IBM Plex Sans"/>
          <w:color w:val="333333"/>
        </w:rPr>
      </w:pPr>
      <w:r>
        <w:rPr>
          <w:rFonts w:ascii="IBM Plex Sans" w:hAnsi="IBM Plex Sans"/>
          <w:noProof/>
        </w:rPr>
        <w:drawing>
          <wp:anchor distT="0" distB="0" distL="114300" distR="114300" simplePos="0" relativeHeight="251796480" behindDoc="0" locked="0" layoutInCell="1" allowOverlap="1" wp14:anchorId="3F4E6085" wp14:editId="133DB7BE">
            <wp:simplePos x="0" y="0"/>
            <wp:positionH relativeFrom="column">
              <wp:posOffset>3458210</wp:posOffset>
            </wp:positionH>
            <wp:positionV relativeFrom="paragraph">
              <wp:posOffset>107950</wp:posOffset>
            </wp:positionV>
            <wp:extent cx="2628900" cy="2221865"/>
            <wp:effectExtent l="19050" t="19050" r="19050" b="26035"/>
            <wp:wrapSquare wrapText="bothSides"/>
            <wp:docPr id="588867800"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2628900" cy="2221865"/>
                    </a:xfrm>
                    <a:prstGeom prst="rect">
                      <a:avLst/>
                    </a:prstGeom>
                    <a:ln>
                      <a:solidFill>
                        <a:schemeClr val="tx1">
                          <a:lumMod val="65000"/>
                          <a:lumOff val="35000"/>
                        </a:schemeClr>
                      </a:solidFill>
                    </a:ln>
                  </pic:spPr>
                </pic:pic>
              </a:graphicData>
            </a:graphic>
          </wp:anchor>
        </w:drawing>
      </w:r>
      <w:r>
        <w:rPr>
          <w:rFonts w:ascii="IBM Plex Sans" w:hAnsi="IBM Plex Sans"/>
          <w:noProof/>
        </w:rPr>
        <w:drawing>
          <wp:anchor distT="0" distB="0" distL="114300" distR="114300" simplePos="0" relativeHeight="251794432" behindDoc="0" locked="0" layoutInCell="1" allowOverlap="1" wp14:anchorId="30F1DA91" wp14:editId="390E2C1D">
            <wp:simplePos x="0" y="0"/>
            <wp:positionH relativeFrom="margin">
              <wp:align>left</wp:align>
            </wp:positionH>
            <wp:positionV relativeFrom="paragraph">
              <wp:posOffset>107950</wp:posOffset>
            </wp:positionV>
            <wp:extent cx="2591435" cy="2192020"/>
            <wp:effectExtent l="19050" t="19050" r="18415" b="17780"/>
            <wp:wrapSquare wrapText="bothSides"/>
            <wp:docPr id="2021742331"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2591435" cy="2192020"/>
                    </a:xfrm>
                    <a:prstGeom prst="rect">
                      <a:avLst/>
                    </a:prstGeom>
                    <a:ln>
                      <a:solidFill>
                        <a:schemeClr val="tx1">
                          <a:lumMod val="65000"/>
                          <a:lumOff val="35000"/>
                        </a:schemeClr>
                      </a:solidFill>
                    </a:ln>
                  </pic:spPr>
                </pic:pic>
              </a:graphicData>
            </a:graphic>
          </wp:anchor>
        </w:drawing>
      </w:r>
    </w:p>
    <w:p w14:paraId="43B6ADBD" w14:textId="268E1FA6" w:rsidR="00A408EC" w:rsidRDefault="00A408EC" w:rsidP="00A408EC">
      <w:pPr>
        <w:pStyle w:val="Standard"/>
        <w:spacing w:after="83"/>
        <w:rPr>
          <w:rFonts w:ascii="IBM Plex Sans" w:hAnsi="IBM Plex Sans"/>
        </w:rPr>
      </w:pPr>
      <w:r>
        <w:rPr>
          <w:rFonts w:ascii="IBM Plex Sans" w:hAnsi="IBM Plex Sans"/>
        </w:rPr>
        <w:tab/>
      </w:r>
      <w:r>
        <w:rPr>
          <w:rFonts w:ascii="IBM Plex Sans" w:hAnsi="IBM Plex Sans"/>
        </w:rPr>
        <w:tab/>
      </w:r>
      <w:r>
        <w:rPr>
          <w:rFonts w:ascii="IBM Plex Sans" w:hAnsi="IBM Plex Sans"/>
        </w:rPr>
        <w:tab/>
      </w:r>
    </w:p>
    <w:p w14:paraId="4174B3C5" w14:textId="77777777" w:rsidR="00A408EC" w:rsidRPr="00A408EC" w:rsidRDefault="00A408EC" w:rsidP="00A408EC">
      <w:pPr>
        <w:rPr>
          <w:rFonts w:ascii="IBM Plex Sans" w:hAnsi="IBM Plex Sans"/>
        </w:rPr>
      </w:pPr>
    </w:p>
    <w:p w14:paraId="20BA9C65" w14:textId="77777777" w:rsidR="00A408EC" w:rsidRDefault="00A408EC" w:rsidP="00A408EC">
      <w:pPr>
        <w:rPr>
          <w:rFonts w:hint="eastAsia"/>
        </w:rPr>
      </w:pPr>
    </w:p>
    <w:p w14:paraId="223F68EA" w14:textId="77777777" w:rsidR="00A408EC" w:rsidRDefault="00A408EC" w:rsidP="00F97E2B">
      <w:pPr>
        <w:pStyle w:val="Textbody"/>
        <w:spacing w:after="83"/>
        <w:textAlignment w:val="baseline"/>
        <w:rPr>
          <w:rFonts w:ascii="IBM Plex Sans" w:hAnsi="IBM Plex Sans"/>
          <w:b/>
          <w:bCs/>
          <w:color w:val="333333"/>
        </w:rPr>
      </w:pPr>
    </w:p>
    <w:p w14:paraId="0012209F" w14:textId="77777777" w:rsidR="00F97E2B" w:rsidRDefault="00F97E2B" w:rsidP="00F97E2B">
      <w:pPr>
        <w:pStyle w:val="Standard"/>
        <w:spacing w:after="83"/>
        <w:rPr>
          <w:rFonts w:ascii="IBM Plex Sans" w:hAnsi="IBM Plex Sans"/>
        </w:rPr>
      </w:pPr>
    </w:p>
    <w:p w14:paraId="0357BAF5" w14:textId="77777777" w:rsidR="00F97E2B" w:rsidRDefault="00F97E2B" w:rsidP="009F2907">
      <w:pPr>
        <w:pStyle w:val="Textbody"/>
        <w:spacing w:after="83"/>
        <w:textAlignment w:val="baseline"/>
        <w:rPr>
          <w:rFonts w:ascii="IBM Plex Sans" w:hAnsi="IBM Plex Sans"/>
          <w:b/>
          <w:bCs/>
          <w:color w:val="333333"/>
        </w:rPr>
      </w:pPr>
    </w:p>
    <w:p w14:paraId="62F0C6DB" w14:textId="160926F5" w:rsidR="009F2907" w:rsidRDefault="009F2907" w:rsidP="009F2907">
      <w:pPr>
        <w:pStyle w:val="Textbody"/>
        <w:spacing w:after="83"/>
        <w:textAlignment w:val="baseline"/>
        <w:rPr>
          <w:rFonts w:ascii="IBM Plex Sans" w:hAnsi="IBM Plex Sans"/>
          <w:b/>
          <w:bCs/>
          <w:color w:val="333333"/>
        </w:rPr>
      </w:pPr>
    </w:p>
    <w:p w14:paraId="702E8E9E" w14:textId="75D09275" w:rsidR="009F2907" w:rsidRDefault="00333462" w:rsidP="009F2907">
      <w:pPr>
        <w:pStyle w:val="Textbody"/>
        <w:spacing w:after="83"/>
        <w:textAlignment w:val="baseline"/>
        <w:rPr>
          <w:rFonts w:ascii="IBM Plex Sans" w:hAnsi="IBM Plex Sans"/>
          <w:b/>
          <w:bCs/>
          <w:color w:val="333333"/>
        </w:rPr>
      </w:pPr>
      <w:r w:rsidRPr="00E57B90">
        <w:rPr>
          <w:rFonts w:ascii="IBM Plex Sans" w:hAnsi="IBM Plex Sans"/>
          <w:b/>
          <w:bCs/>
          <w:noProof/>
          <w:color w:val="333333"/>
          <w:sz w:val="20"/>
          <w:szCs w:val="20"/>
        </w:rPr>
        <mc:AlternateContent>
          <mc:Choice Requires="wps">
            <w:drawing>
              <wp:anchor distT="45720" distB="45720" distL="114300" distR="114300" simplePos="0" relativeHeight="251800576" behindDoc="0" locked="0" layoutInCell="1" allowOverlap="1" wp14:anchorId="27D44686" wp14:editId="4AE428BA">
                <wp:simplePos x="0" y="0"/>
                <wp:positionH relativeFrom="margin">
                  <wp:posOffset>3495675</wp:posOffset>
                </wp:positionH>
                <wp:positionV relativeFrom="paragraph">
                  <wp:posOffset>95885</wp:posOffset>
                </wp:positionV>
                <wp:extent cx="2686050" cy="438150"/>
                <wp:effectExtent l="0" t="0" r="0" b="0"/>
                <wp:wrapSquare wrapText="bothSides"/>
                <wp:docPr id="661734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438150"/>
                        </a:xfrm>
                        <a:prstGeom prst="rect">
                          <a:avLst/>
                        </a:prstGeom>
                        <a:solidFill>
                          <a:srgbClr val="FFFFFF"/>
                        </a:solidFill>
                        <a:ln w="9525">
                          <a:noFill/>
                          <a:miter lim="800000"/>
                          <a:headEnd/>
                          <a:tailEnd/>
                        </a:ln>
                      </wps:spPr>
                      <wps:txbx>
                        <w:txbxContent>
                          <w:p w14:paraId="3BEE7D22" w14:textId="3E798F2E" w:rsidR="00FC544B" w:rsidRDefault="00FC544B" w:rsidP="00FC544B">
                            <w:r>
                              <w:rPr>
                                <w:rFonts w:ascii="IBM Plex Sans" w:hAnsi="IBM Plex Sans"/>
                                <w:b/>
                                <w:bCs/>
                                <w:color w:val="333333"/>
                                <w:sz w:val="20"/>
                                <w:szCs w:val="20"/>
                              </w:rPr>
                              <w:t>Fig 2</w:t>
                            </w:r>
                            <w:r w:rsidR="00333462">
                              <w:rPr>
                                <w:rFonts w:ascii="IBM Plex Sans" w:hAnsi="IBM Plex Sans"/>
                                <w:b/>
                                <w:bCs/>
                                <w:color w:val="333333"/>
                                <w:sz w:val="20"/>
                                <w:szCs w:val="20"/>
                              </w:rPr>
                              <w:t>4</w:t>
                            </w:r>
                            <w:r>
                              <w:rPr>
                                <w:rFonts w:ascii="IBM Plex Sans" w:hAnsi="IBM Plex Sans"/>
                                <w:b/>
                                <w:bCs/>
                                <w:color w:val="333333"/>
                                <w:sz w:val="20"/>
                                <w:szCs w:val="20"/>
                              </w:rPr>
                              <w:t xml:space="preserve">: </w:t>
                            </w:r>
                            <w:r>
                              <w:rPr>
                                <w:rFonts w:ascii="IBM Plex Sans" w:hAnsi="IBM Plex Sans"/>
                                <w:color w:val="333333"/>
                                <w:sz w:val="20"/>
                                <w:szCs w:val="20"/>
                              </w:rPr>
                              <w:t xml:space="preserve">Embeddings shift from </w:t>
                            </w:r>
                            <w:r w:rsidR="00333462">
                              <w:rPr>
                                <w:rFonts w:ascii="IBM Plex Sans" w:hAnsi="IBM Plex Sans"/>
                                <w:color w:val="333333"/>
                                <w:sz w:val="20"/>
                                <w:szCs w:val="20"/>
                              </w:rPr>
                              <w:t>hypertrophic</w:t>
                            </w:r>
                            <w:r>
                              <w:rPr>
                                <w:rFonts w:ascii="IBM Plex Sans" w:hAnsi="IBM Plex Sans"/>
                                <w:color w:val="333333"/>
                                <w:sz w:val="20"/>
                                <w:szCs w:val="20"/>
                              </w:rPr>
                              <w:t xml:space="preserve"> to non-failing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44686" id="_x0000_s1068" type="#_x0000_t202" style="position:absolute;margin-left:275.25pt;margin-top:7.55pt;width:211.5pt;height:34.5pt;z-index:25180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" stroked="f">
                <v:textbox>
                  <w:txbxContent>
                    <w:p w14:paraId="3BEE7D22" w14:textId="3E798F2E" w:rsidR="00FC544B" w:rsidRDefault="00FC544B" w:rsidP="00FC544B">
                      <w:r>
                        <w:rPr>
                          <w:rFonts w:ascii="IBM Plex Sans" w:hAnsi="IBM Plex Sans"/>
                          <w:b/>
                          <w:bCs/>
                          <w:color w:val="333333"/>
                          <w:sz w:val="20"/>
                          <w:szCs w:val="20"/>
                        </w:rPr>
                        <w:t>Fig 2</w:t>
                      </w:r>
                      <w:r w:rsidR="00333462">
                        <w:rPr>
                          <w:rFonts w:ascii="IBM Plex Sans" w:hAnsi="IBM Plex Sans"/>
                          <w:b/>
                          <w:bCs/>
                          <w:color w:val="333333"/>
                          <w:sz w:val="20"/>
                          <w:szCs w:val="20"/>
                        </w:rPr>
                        <w:t>4</w:t>
                      </w:r>
                      <w:r>
                        <w:rPr>
                          <w:rFonts w:ascii="IBM Plex Sans" w:hAnsi="IBM Plex Sans"/>
                          <w:b/>
                          <w:bCs/>
                          <w:color w:val="333333"/>
                          <w:sz w:val="20"/>
                          <w:szCs w:val="20"/>
                        </w:rPr>
                        <w:t xml:space="preserve">: </w:t>
                      </w:r>
                      <w:r>
                        <w:rPr>
                          <w:rFonts w:ascii="IBM Plex Sans" w:hAnsi="IBM Plex Sans"/>
                          <w:color w:val="333333"/>
                          <w:sz w:val="20"/>
                          <w:szCs w:val="20"/>
                        </w:rPr>
                        <w:t xml:space="preserve">Embeddings shift from </w:t>
                      </w:r>
                      <w:r w:rsidR="00333462">
                        <w:rPr>
                          <w:rFonts w:ascii="IBM Plex Sans" w:hAnsi="IBM Plex Sans"/>
                          <w:color w:val="333333"/>
                          <w:sz w:val="20"/>
                          <w:szCs w:val="20"/>
                        </w:rPr>
                        <w:t>hypertrophic</w:t>
                      </w:r>
                      <w:r>
                        <w:rPr>
                          <w:rFonts w:ascii="IBM Plex Sans" w:hAnsi="IBM Plex Sans"/>
                          <w:color w:val="333333"/>
                          <w:sz w:val="20"/>
                          <w:szCs w:val="20"/>
                        </w:rPr>
                        <w:t xml:space="preserve"> to non-failing</w:t>
                      </w:r>
                    </w:p>
                  </w:txbxContent>
                </v:textbox>
                <w10:wrap type="square" anchorx="margin"/>
              </v:shape>
            </w:pict>
          </mc:Fallback>
        </mc:AlternateContent>
      </w:r>
      <w:r w:rsidR="00A408EC" w:rsidRPr="00E57B90">
        <w:rPr>
          <w:rFonts w:ascii="IBM Plex Sans" w:hAnsi="IBM Plex Sans"/>
          <w:b/>
          <w:bCs/>
          <w:noProof/>
          <w:color w:val="333333"/>
          <w:sz w:val="20"/>
          <w:szCs w:val="20"/>
        </w:rPr>
        <mc:AlternateContent>
          <mc:Choice Requires="wps">
            <w:drawing>
              <wp:anchor distT="45720" distB="45720" distL="114300" distR="114300" simplePos="0" relativeHeight="251798528" behindDoc="0" locked="0" layoutInCell="1" allowOverlap="1" wp14:anchorId="4BE39076" wp14:editId="245143F4">
                <wp:simplePos x="0" y="0"/>
                <wp:positionH relativeFrom="margin">
                  <wp:align>left</wp:align>
                </wp:positionH>
                <wp:positionV relativeFrom="paragraph">
                  <wp:posOffset>64135</wp:posOffset>
                </wp:positionV>
                <wp:extent cx="2733675" cy="600075"/>
                <wp:effectExtent l="0" t="0" r="9525" b="9525"/>
                <wp:wrapSquare wrapText="bothSides"/>
                <wp:docPr id="1248710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600075"/>
                        </a:xfrm>
                        <a:prstGeom prst="rect">
                          <a:avLst/>
                        </a:prstGeom>
                        <a:solidFill>
                          <a:srgbClr val="FFFFFF"/>
                        </a:solidFill>
                        <a:ln w="9525">
                          <a:noFill/>
                          <a:miter lim="800000"/>
                          <a:headEnd/>
                          <a:tailEnd/>
                        </a:ln>
                      </wps:spPr>
                      <wps:txbx>
                        <w:txbxContent>
                          <w:p w14:paraId="4F32B04D" w14:textId="30579F10" w:rsidR="00A408EC" w:rsidRDefault="00A408EC" w:rsidP="00A408EC">
                            <w:r>
                              <w:rPr>
                                <w:rFonts w:ascii="IBM Plex Sans" w:hAnsi="IBM Plex Sans"/>
                                <w:b/>
                                <w:bCs/>
                                <w:color w:val="333333"/>
                                <w:sz w:val="20"/>
                                <w:szCs w:val="20"/>
                              </w:rPr>
                              <w:t>Fig 2</w:t>
                            </w:r>
                            <w:r w:rsidR="00333462">
                              <w:rPr>
                                <w:rFonts w:ascii="IBM Plex Sans" w:hAnsi="IBM Plex Sans"/>
                                <w:b/>
                                <w:bCs/>
                                <w:color w:val="333333"/>
                                <w:sz w:val="20"/>
                                <w:szCs w:val="20"/>
                              </w:rPr>
                              <w:t>3</w:t>
                            </w:r>
                            <w:r>
                              <w:rPr>
                                <w:rFonts w:ascii="IBM Plex Sans" w:hAnsi="IBM Plex Sans"/>
                                <w:b/>
                                <w:bCs/>
                                <w:color w:val="333333"/>
                                <w:sz w:val="20"/>
                                <w:szCs w:val="20"/>
                              </w:rPr>
                              <w:t xml:space="preserve">: </w:t>
                            </w:r>
                            <w:r>
                              <w:rPr>
                                <w:rFonts w:ascii="IBM Plex Sans" w:hAnsi="IBM Plex Sans"/>
                                <w:color w:val="333333"/>
                                <w:sz w:val="20"/>
                                <w:szCs w:val="20"/>
                              </w:rPr>
                              <w:t xml:space="preserve">Embeddings shift from </w:t>
                            </w:r>
                            <w:r w:rsidR="00FC544B">
                              <w:rPr>
                                <w:rFonts w:ascii="IBM Plex Sans" w:hAnsi="IBM Plex Sans"/>
                                <w:color w:val="333333"/>
                                <w:sz w:val="20"/>
                                <w:szCs w:val="20"/>
                              </w:rPr>
                              <w:t>dilated</w:t>
                            </w:r>
                            <w:r>
                              <w:rPr>
                                <w:rFonts w:ascii="IBM Plex Sans" w:hAnsi="IBM Plex Sans"/>
                                <w:color w:val="333333"/>
                                <w:sz w:val="20"/>
                                <w:szCs w:val="20"/>
                              </w:rPr>
                              <w:t xml:space="preserve"> to </w:t>
                            </w:r>
                            <w:r w:rsidR="00FC544B">
                              <w:rPr>
                                <w:rFonts w:ascii="IBM Plex Sans" w:hAnsi="IBM Plex Sans"/>
                                <w:color w:val="333333"/>
                                <w:sz w:val="20"/>
                                <w:szCs w:val="20"/>
                              </w:rPr>
                              <w:t>non-failing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39076" id="_x0000_s1069" type="#_x0000_t202" style="position:absolute;margin-left:0;margin-top:5.05pt;width:215.25pt;height:47.25pt;z-index:251798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" stroked="f">
                <v:textbox>
                  <w:txbxContent>
                    <w:p w14:paraId="4F32B04D" w14:textId="30579F10" w:rsidR="00A408EC" w:rsidRDefault="00A408EC" w:rsidP="00A408EC">
                      <w:r>
                        <w:rPr>
                          <w:rFonts w:ascii="IBM Plex Sans" w:hAnsi="IBM Plex Sans"/>
                          <w:b/>
                          <w:bCs/>
                          <w:color w:val="333333"/>
                          <w:sz w:val="20"/>
                          <w:szCs w:val="20"/>
                        </w:rPr>
                        <w:t>Fig 2</w:t>
                      </w:r>
                      <w:r w:rsidR="00333462">
                        <w:rPr>
                          <w:rFonts w:ascii="IBM Plex Sans" w:hAnsi="IBM Plex Sans"/>
                          <w:b/>
                          <w:bCs/>
                          <w:color w:val="333333"/>
                          <w:sz w:val="20"/>
                          <w:szCs w:val="20"/>
                        </w:rPr>
                        <w:t>3</w:t>
                      </w:r>
                      <w:r>
                        <w:rPr>
                          <w:rFonts w:ascii="IBM Plex Sans" w:hAnsi="IBM Plex Sans"/>
                          <w:b/>
                          <w:bCs/>
                          <w:color w:val="333333"/>
                          <w:sz w:val="20"/>
                          <w:szCs w:val="20"/>
                        </w:rPr>
                        <w:t xml:space="preserve">: </w:t>
                      </w:r>
                      <w:r>
                        <w:rPr>
                          <w:rFonts w:ascii="IBM Plex Sans" w:hAnsi="IBM Plex Sans"/>
                          <w:color w:val="333333"/>
                          <w:sz w:val="20"/>
                          <w:szCs w:val="20"/>
                        </w:rPr>
                        <w:t xml:space="preserve">Embeddings shift from </w:t>
                      </w:r>
                      <w:r w:rsidR="00FC544B">
                        <w:rPr>
                          <w:rFonts w:ascii="IBM Plex Sans" w:hAnsi="IBM Plex Sans"/>
                          <w:color w:val="333333"/>
                          <w:sz w:val="20"/>
                          <w:szCs w:val="20"/>
                        </w:rPr>
                        <w:t>dilated</w:t>
                      </w:r>
                      <w:r>
                        <w:rPr>
                          <w:rFonts w:ascii="IBM Plex Sans" w:hAnsi="IBM Plex Sans"/>
                          <w:color w:val="333333"/>
                          <w:sz w:val="20"/>
                          <w:szCs w:val="20"/>
                        </w:rPr>
                        <w:t xml:space="preserve"> to </w:t>
                      </w:r>
                      <w:r w:rsidR="00FC544B">
                        <w:rPr>
                          <w:rFonts w:ascii="IBM Plex Sans" w:hAnsi="IBM Plex Sans"/>
                          <w:color w:val="333333"/>
                          <w:sz w:val="20"/>
                          <w:szCs w:val="20"/>
                        </w:rPr>
                        <w:t>non-failing</w:t>
                      </w:r>
                    </w:p>
                  </w:txbxContent>
                </v:textbox>
                <w10:wrap type="square" anchorx="margin"/>
              </v:shape>
            </w:pict>
          </mc:Fallback>
        </mc:AlternateContent>
      </w:r>
    </w:p>
    <w:p w14:paraId="4B971E93" w14:textId="6AC3D508" w:rsidR="009F2907" w:rsidRDefault="009F2907" w:rsidP="009F2907">
      <w:pPr>
        <w:pStyle w:val="Textbody"/>
        <w:spacing w:after="83"/>
        <w:textAlignment w:val="baseline"/>
        <w:rPr>
          <w:rFonts w:ascii="IBM Plex Sans" w:hAnsi="IBM Plex Sans"/>
          <w:b/>
          <w:bCs/>
          <w:color w:val="333333"/>
        </w:rPr>
      </w:pPr>
    </w:p>
    <w:p w14:paraId="2F74107E" w14:textId="5E8CA0E6" w:rsidR="009F2907" w:rsidRDefault="009F2907" w:rsidP="005F5C23">
      <w:pPr>
        <w:pStyle w:val="Textbody"/>
        <w:spacing w:after="83"/>
        <w:textAlignment w:val="baseline"/>
        <w:rPr>
          <w:rFonts w:ascii="IBM Plex Sans" w:hAnsi="IBM Plex Sans"/>
          <w:b/>
          <w:bCs/>
          <w:color w:val="000000"/>
        </w:rPr>
      </w:pPr>
    </w:p>
    <w:p w14:paraId="58415831" w14:textId="534F537C" w:rsidR="00333462" w:rsidRDefault="00333462" w:rsidP="00333462">
      <w:pPr>
        <w:pStyle w:val="Standard"/>
        <w:spacing w:after="83"/>
        <w:rPr>
          <w:rFonts w:ascii="IBM Plex Sans" w:hAnsi="IBM Plex Sans"/>
        </w:rPr>
      </w:pPr>
      <w:r>
        <w:rPr>
          <w:rFonts w:ascii="IBM Plex Sans" w:hAnsi="IBM Plex Sans"/>
          <w:b/>
          <w:bCs/>
          <w:color w:val="333333"/>
        </w:rPr>
        <w:t xml:space="preserve">Experimental validation of geneformer predicted therapeutic candidates for </w:t>
      </w:r>
      <w:r w:rsidR="004A6ED0">
        <w:rPr>
          <w:rFonts w:ascii="IBM Plex Sans" w:hAnsi="IBM Plex Sans"/>
          <w:b/>
          <w:bCs/>
          <w:color w:val="333333"/>
        </w:rPr>
        <w:t>dilated</w:t>
      </w:r>
      <w:r>
        <w:rPr>
          <w:rFonts w:ascii="IBM Plex Sans" w:hAnsi="IBM Plex Sans"/>
          <w:b/>
          <w:bCs/>
          <w:color w:val="333333"/>
        </w:rPr>
        <w:t xml:space="preserve"> cardiomyopathy</w:t>
      </w:r>
    </w:p>
    <w:p w14:paraId="5DE13986" w14:textId="090979C9" w:rsidR="00333462" w:rsidRDefault="00333462" w:rsidP="00333462">
      <w:pPr>
        <w:pStyle w:val="Standard"/>
        <w:numPr>
          <w:ilvl w:val="0"/>
          <w:numId w:val="32"/>
        </w:numPr>
        <w:spacing w:after="83"/>
        <w:rPr>
          <w:rFonts w:ascii="IBM Plex Sans" w:hAnsi="IBM Plex Sans"/>
        </w:rPr>
      </w:pPr>
      <w:proofErr w:type="gramStart"/>
      <w:r>
        <w:rPr>
          <w:rFonts w:ascii="IBM Plex Sans" w:hAnsi="IBM Plex Sans"/>
          <w:color w:val="333333"/>
        </w:rPr>
        <w:t>Titin(</w:t>
      </w:r>
      <w:proofErr w:type="gramEnd"/>
      <w:r>
        <w:rPr>
          <w:rFonts w:ascii="IBM Plex Sans" w:hAnsi="IBM Plex Sans"/>
          <w:color w:val="333333"/>
        </w:rPr>
        <w:t xml:space="preserve">TTN) truncating mutations are leading cause of </w:t>
      </w:r>
      <w:r w:rsidR="004A6ED0">
        <w:rPr>
          <w:rFonts w:ascii="IBM Plex Sans" w:hAnsi="IBM Plex Sans"/>
          <w:color w:val="333333"/>
        </w:rPr>
        <w:t>dilated</w:t>
      </w:r>
      <w:r>
        <w:rPr>
          <w:rFonts w:ascii="IBM Plex Sans" w:hAnsi="IBM Plex Sans"/>
          <w:color w:val="333333"/>
        </w:rPr>
        <w:t xml:space="preserve"> cardiomyopathy in humans and are found in 20% of affected patients</w:t>
      </w:r>
    </w:p>
    <w:p w14:paraId="2468AED6" w14:textId="77777777" w:rsidR="00333462" w:rsidRDefault="00333462" w:rsidP="00333462">
      <w:pPr>
        <w:pStyle w:val="Standard"/>
        <w:numPr>
          <w:ilvl w:val="0"/>
          <w:numId w:val="32"/>
        </w:numPr>
        <w:spacing w:after="83"/>
        <w:rPr>
          <w:rFonts w:ascii="IBM Plex Sans" w:hAnsi="IBM Plex Sans"/>
        </w:rPr>
      </w:pPr>
      <w:r>
        <w:rPr>
          <w:rFonts w:ascii="IBM Plex Sans" w:hAnsi="IBM Plex Sans"/>
          <w:color w:val="333333"/>
        </w:rPr>
        <w:t>TTN+/- in the A-band are known to exhibit contractile stress</w:t>
      </w:r>
    </w:p>
    <w:p w14:paraId="5F080375" w14:textId="77777777" w:rsidR="00333462" w:rsidRDefault="00333462" w:rsidP="00333462">
      <w:pPr>
        <w:pStyle w:val="Standard"/>
        <w:numPr>
          <w:ilvl w:val="0"/>
          <w:numId w:val="32"/>
        </w:numPr>
        <w:spacing w:after="83"/>
        <w:rPr>
          <w:rFonts w:ascii="IBM Plex Sans" w:hAnsi="IBM Plex Sans"/>
        </w:rPr>
      </w:pPr>
      <w:r>
        <w:rPr>
          <w:rFonts w:ascii="IBM Plex Sans" w:hAnsi="IBM Plex Sans"/>
          <w:color w:val="333333"/>
        </w:rPr>
        <w:t>CRISPR mediated knockout of GSN and PLN+/- significantly improved contractile stress of TTN=/- cardiac microtissues</w:t>
      </w:r>
    </w:p>
    <w:p w14:paraId="517996CA" w14:textId="77777777" w:rsidR="00333462" w:rsidRDefault="00333462" w:rsidP="00333462">
      <w:pPr>
        <w:pStyle w:val="Standard"/>
        <w:spacing w:after="83"/>
        <w:rPr>
          <w:rFonts w:ascii="IBM Plex Sans" w:hAnsi="IBM Plex Sans"/>
        </w:rPr>
      </w:pPr>
    </w:p>
    <w:p w14:paraId="409AA3D1" w14:textId="50DC03F0" w:rsidR="00333462" w:rsidRDefault="00333462" w:rsidP="00333462">
      <w:pPr>
        <w:pStyle w:val="Standard"/>
        <w:spacing w:after="83"/>
        <w:rPr>
          <w:rFonts w:ascii="IBM Plex Sans" w:hAnsi="IBM Plex Sans"/>
          <w:color w:val="333333"/>
        </w:rPr>
      </w:pPr>
      <w:r w:rsidRPr="00333462">
        <w:rPr>
          <w:rFonts w:ascii="IBM Plex Sans" w:hAnsi="IBM Plex Sans"/>
          <w:b/>
          <w:bCs/>
          <w:color w:val="333333"/>
        </w:rPr>
        <w:t>Conclusion:</w:t>
      </w:r>
      <w:r>
        <w:rPr>
          <w:rFonts w:ascii="IBM Plex Sans" w:hAnsi="IBM Plex Sans"/>
          <w:color w:val="333333"/>
        </w:rPr>
        <w:t xml:space="preserve"> </w:t>
      </w:r>
      <w:r>
        <w:rPr>
          <w:rFonts w:ascii="IBM Plex Sans" w:hAnsi="IBM Plex Sans"/>
          <w:color w:val="333333"/>
        </w:rPr>
        <w:t xml:space="preserve">These findings provide experimental validation in support of utility of </w:t>
      </w:r>
      <w:proofErr w:type="spellStart"/>
      <w:r>
        <w:rPr>
          <w:rFonts w:ascii="IBM Plex Sans" w:hAnsi="IBM Plex Sans"/>
          <w:color w:val="333333"/>
        </w:rPr>
        <w:t>Genformer</w:t>
      </w:r>
      <w:proofErr w:type="spellEnd"/>
      <w:r>
        <w:rPr>
          <w:rFonts w:ascii="IBM Plex Sans" w:hAnsi="IBM Plex Sans"/>
          <w:color w:val="333333"/>
        </w:rPr>
        <w:t xml:space="preserve"> as tool for discovery of candidate therapeutic targets in human disease.</w:t>
      </w:r>
    </w:p>
    <w:p w14:paraId="4FB26270" w14:textId="77777777" w:rsidR="00333462" w:rsidRDefault="00333462" w:rsidP="00333462">
      <w:pPr>
        <w:pStyle w:val="Standard"/>
        <w:pBdr>
          <w:bottom w:val="single" w:sz="12" w:space="1" w:color="auto"/>
        </w:pBdr>
        <w:spacing w:after="83"/>
        <w:rPr>
          <w:rFonts w:ascii="IBM Plex Sans" w:hAnsi="IBM Plex Sans"/>
          <w:color w:val="333333"/>
        </w:rPr>
      </w:pPr>
    </w:p>
    <w:p w14:paraId="1842934E" w14:textId="7FD13B2B" w:rsidR="00333462" w:rsidRDefault="00333462" w:rsidP="00333462">
      <w:pPr>
        <w:pStyle w:val="Textbody"/>
        <w:spacing w:after="83"/>
        <w:textAlignment w:val="baseline"/>
        <w:rPr>
          <w:rFonts w:ascii="IBM Plex Sans" w:hAnsi="IBM Plex Sans"/>
          <w:sz w:val="36"/>
          <w:szCs w:val="36"/>
        </w:rPr>
      </w:pPr>
      <w:r>
        <w:rPr>
          <w:rFonts w:ascii="IBM Plex Sans" w:hAnsi="IBM Plex Sans"/>
          <w:sz w:val="36"/>
          <w:szCs w:val="36"/>
        </w:rPr>
        <w:t>Conclusion</w:t>
      </w:r>
    </w:p>
    <w:p w14:paraId="23919034" w14:textId="77777777" w:rsidR="00333462" w:rsidRPr="00333462" w:rsidRDefault="00333462" w:rsidP="00333462">
      <w:pPr>
        <w:pStyle w:val="Textbody"/>
        <w:spacing w:after="83"/>
        <w:textAlignment w:val="baseline"/>
        <w:rPr>
          <w:rFonts w:ascii="IBM Plex Sans" w:hAnsi="IBM Plex Sans"/>
        </w:rPr>
      </w:pPr>
      <w:r w:rsidRPr="00333462">
        <w:rPr>
          <w:rFonts w:ascii="IBM Plex Sans" w:hAnsi="IBM Plex Sans"/>
        </w:rPr>
        <w:t xml:space="preserve">Geneformer's pretraining process served as the helping hand required in addressing the problem of limited data during various downstream tasks in network biology predictions. Analysis done on Downstream tasks can alone be further applied to </w:t>
      </w:r>
      <w:proofErr w:type="gramStart"/>
      <w:r w:rsidRPr="00333462">
        <w:rPr>
          <w:rFonts w:ascii="IBM Plex Sans" w:hAnsi="IBM Plex Sans"/>
        </w:rPr>
        <w:t>other</w:t>
      </w:r>
      <w:proofErr w:type="gramEnd"/>
      <w:r w:rsidRPr="00333462">
        <w:rPr>
          <w:rFonts w:ascii="IBM Plex Sans" w:hAnsi="IBM Plex Sans"/>
        </w:rPr>
        <w:t xml:space="preserve"> therapeutic specific research.</w:t>
      </w:r>
    </w:p>
    <w:p w14:paraId="2255D902" w14:textId="77777777" w:rsidR="00333462" w:rsidRPr="00333462" w:rsidRDefault="00333462" w:rsidP="00333462">
      <w:pPr>
        <w:pStyle w:val="Textbody"/>
        <w:spacing w:after="83"/>
        <w:textAlignment w:val="baseline"/>
        <w:rPr>
          <w:rFonts w:ascii="IBM Plex Sans" w:hAnsi="IBM Plex Sans"/>
        </w:rPr>
      </w:pPr>
    </w:p>
    <w:p w14:paraId="5272EB75" w14:textId="3EAD544B" w:rsidR="00333462" w:rsidRPr="00333462" w:rsidRDefault="00333462" w:rsidP="00333462">
      <w:pPr>
        <w:pStyle w:val="Textbody"/>
        <w:numPr>
          <w:ilvl w:val="0"/>
          <w:numId w:val="33"/>
        </w:numPr>
        <w:spacing w:after="83"/>
        <w:textAlignment w:val="baseline"/>
        <w:rPr>
          <w:rFonts w:ascii="IBM Plex Sans" w:hAnsi="IBM Plex Sans"/>
        </w:rPr>
      </w:pPr>
      <w:r w:rsidRPr="00333462">
        <w:rPr>
          <w:rFonts w:ascii="IBM Plex Sans" w:hAnsi="IBM Plex Sans"/>
        </w:rPr>
        <w:t xml:space="preserve">Interpreting CNVs can help in identifying genes affected by the dosage changes, guiding </w:t>
      </w:r>
      <w:r w:rsidR="004A6ED0" w:rsidRPr="00333462">
        <w:rPr>
          <w:rFonts w:ascii="IBM Plex Sans" w:hAnsi="IBM Plex Sans"/>
        </w:rPr>
        <w:t>targeted</w:t>
      </w:r>
      <w:r w:rsidRPr="00333462">
        <w:rPr>
          <w:rFonts w:ascii="IBM Plex Sans" w:hAnsi="IBM Plex Sans"/>
        </w:rPr>
        <w:t xml:space="preserve"> </w:t>
      </w:r>
      <w:proofErr w:type="gramStart"/>
      <w:r w:rsidRPr="00333462">
        <w:rPr>
          <w:rFonts w:ascii="IBM Plex Sans" w:hAnsi="IBM Plex Sans"/>
        </w:rPr>
        <w:t>therapies ,</w:t>
      </w:r>
      <w:proofErr w:type="gramEnd"/>
      <w:r w:rsidRPr="00333462">
        <w:rPr>
          <w:rFonts w:ascii="IBM Plex Sans" w:hAnsi="IBM Plex Sans"/>
        </w:rPr>
        <w:t xml:space="preserve"> personalized treatments and drug development in CNV-related diseases.</w:t>
      </w:r>
    </w:p>
    <w:p w14:paraId="1DBFB728" w14:textId="77777777" w:rsidR="00333462" w:rsidRPr="00333462" w:rsidRDefault="00333462" w:rsidP="00333462">
      <w:pPr>
        <w:pStyle w:val="Textbody"/>
        <w:numPr>
          <w:ilvl w:val="0"/>
          <w:numId w:val="33"/>
        </w:numPr>
        <w:spacing w:after="83"/>
        <w:textAlignment w:val="baseline"/>
        <w:rPr>
          <w:rFonts w:ascii="IBM Plex Sans" w:hAnsi="IBM Plex Sans"/>
        </w:rPr>
      </w:pPr>
      <w:r w:rsidRPr="00333462">
        <w:rPr>
          <w:rFonts w:ascii="IBM Plex Sans" w:hAnsi="IBM Plex Sans"/>
        </w:rPr>
        <w:t>In silico perturbation strategy can be applied to a wide range of purposes, such as:</w:t>
      </w:r>
    </w:p>
    <w:p w14:paraId="5EE2303A" w14:textId="77777777" w:rsidR="00333462" w:rsidRPr="00333462" w:rsidRDefault="00333462" w:rsidP="00333462">
      <w:pPr>
        <w:pStyle w:val="Textbody"/>
        <w:numPr>
          <w:ilvl w:val="1"/>
          <w:numId w:val="34"/>
        </w:numPr>
        <w:spacing w:after="83"/>
        <w:textAlignment w:val="baseline"/>
        <w:rPr>
          <w:rFonts w:ascii="IBM Plex Sans" w:hAnsi="IBM Plex Sans"/>
        </w:rPr>
      </w:pPr>
      <w:r w:rsidRPr="00333462">
        <w:rPr>
          <w:rFonts w:ascii="IBM Plex Sans" w:hAnsi="IBM Plex Sans"/>
        </w:rPr>
        <w:t>Assessing how specific genes affect normal cell function,</w:t>
      </w:r>
    </w:p>
    <w:p w14:paraId="266111D7" w14:textId="77777777" w:rsidR="00333462" w:rsidRPr="00333462" w:rsidRDefault="00333462" w:rsidP="00333462">
      <w:pPr>
        <w:pStyle w:val="Textbody"/>
        <w:numPr>
          <w:ilvl w:val="1"/>
          <w:numId w:val="34"/>
        </w:numPr>
        <w:spacing w:after="83"/>
        <w:textAlignment w:val="baseline"/>
        <w:rPr>
          <w:rFonts w:ascii="IBM Plex Sans" w:hAnsi="IBM Plex Sans"/>
        </w:rPr>
      </w:pPr>
      <w:r w:rsidRPr="00333462">
        <w:rPr>
          <w:rFonts w:ascii="IBM Plex Sans" w:hAnsi="IBM Plex Sans"/>
        </w:rPr>
        <w:t>Investigating which disease states are caused by the deletion of certain genes,</w:t>
      </w:r>
    </w:p>
    <w:p w14:paraId="74F626BD" w14:textId="77777777" w:rsidR="00333462" w:rsidRPr="00333462" w:rsidRDefault="00333462" w:rsidP="00333462">
      <w:pPr>
        <w:pStyle w:val="Textbody"/>
        <w:numPr>
          <w:ilvl w:val="1"/>
          <w:numId w:val="34"/>
        </w:numPr>
        <w:spacing w:after="83"/>
        <w:textAlignment w:val="baseline"/>
        <w:rPr>
          <w:rFonts w:ascii="IBM Plex Sans" w:hAnsi="IBM Plex Sans"/>
        </w:rPr>
      </w:pPr>
      <w:r w:rsidRPr="00333462">
        <w:rPr>
          <w:rFonts w:ascii="IBM Plex Sans" w:hAnsi="IBM Plex Sans"/>
        </w:rPr>
        <w:t>Exploring whether adding specific genes can revert a disease state to a healthy one.</w:t>
      </w:r>
    </w:p>
    <w:p w14:paraId="2239255C" w14:textId="77777777" w:rsidR="00333462" w:rsidRPr="00333462" w:rsidRDefault="00333462" w:rsidP="00333462">
      <w:pPr>
        <w:pStyle w:val="Textbody"/>
        <w:spacing w:after="83"/>
        <w:textAlignment w:val="baseline"/>
        <w:rPr>
          <w:rFonts w:ascii="IBM Plex Sans" w:hAnsi="IBM Plex Sans"/>
        </w:rPr>
      </w:pPr>
      <w:r w:rsidRPr="00333462">
        <w:rPr>
          <w:rFonts w:ascii="IBM Plex Sans" w:hAnsi="IBM Plex Sans"/>
        </w:rPr>
        <w:tab/>
        <w:t>The effects can be studied by measuring cosine similarity and embeddings shift.</w:t>
      </w:r>
    </w:p>
    <w:p w14:paraId="055B0847" w14:textId="5F892A56" w:rsidR="00333462" w:rsidRPr="00333462" w:rsidRDefault="00333462" w:rsidP="00333462">
      <w:pPr>
        <w:pStyle w:val="Textbody"/>
        <w:numPr>
          <w:ilvl w:val="0"/>
          <w:numId w:val="33"/>
        </w:numPr>
        <w:spacing w:after="83"/>
        <w:textAlignment w:val="baseline"/>
        <w:rPr>
          <w:rFonts w:ascii="IBM Plex Sans" w:hAnsi="IBM Plex Sans"/>
        </w:rPr>
      </w:pPr>
      <w:r w:rsidRPr="00333462">
        <w:rPr>
          <w:rFonts w:ascii="IBM Plex Sans" w:hAnsi="IBM Plex Sans"/>
        </w:rPr>
        <w:t xml:space="preserve">Identifying master regulators for any disease is useful for enabling </w:t>
      </w:r>
      <w:r w:rsidR="004A6ED0" w:rsidRPr="00333462">
        <w:rPr>
          <w:rFonts w:ascii="IBM Plex Sans" w:hAnsi="IBM Plex Sans"/>
        </w:rPr>
        <w:t>targeted</w:t>
      </w:r>
      <w:r w:rsidRPr="00333462">
        <w:rPr>
          <w:rFonts w:ascii="IBM Plex Sans" w:hAnsi="IBM Plex Sans"/>
        </w:rPr>
        <w:t xml:space="preserve"> therapies, personalized medicine, improved drug development, broader disease modulation and identification of biomarkers for monitoring disease progression</w:t>
      </w:r>
    </w:p>
    <w:p w14:paraId="105934B5" w14:textId="77777777" w:rsidR="00333462" w:rsidRPr="00333462" w:rsidRDefault="00333462" w:rsidP="00333462">
      <w:pPr>
        <w:pStyle w:val="Textbody"/>
        <w:spacing w:after="83"/>
        <w:textAlignment w:val="baseline"/>
        <w:rPr>
          <w:rFonts w:ascii="IBM Plex Sans" w:hAnsi="IBM Plex Sans"/>
        </w:rPr>
      </w:pPr>
    </w:p>
    <w:p w14:paraId="4947BDF9" w14:textId="2C58C2AE" w:rsidR="00333462" w:rsidRPr="00333462" w:rsidRDefault="00333462" w:rsidP="00333462">
      <w:pPr>
        <w:pStyle w:val="Textbody"/>
        <w:spacing w:after="83"/>
        <w:textAlignment w:val="baseline"/>
        <w:rPr>
          <w:rFonts w:ascii="IBM Plex Sans" w:hAnsi="IBM Plex Sans"/>
        </w:rPr>
      </w:pPr>
      <w:r w:rsidRPr="00333462">
        <w:rPr>
          <w:rFonts w:ascii="IBM Plex Sans" w:hAnsi="IBM Plex Sans"/>
        </w:rPr>
        <w:t xml:space="preserve">At the end of the day for any machine learning model </w:t>
      </w:r>
      <w:r w:rsidR="004A6ED0">
        <w:rPr>
          <w:rFonts w:ascii="IBM Plex Sans" w:hAnsi="IBM Plex Sans"/>
        </w:rPr>
        <w:t>learns patterns</w:t>
      </w:r>
      <w:r w:rsidRPr="00333462">
        <w:rPr>
          <w:rFonts w:ascii="IBM Plex Sans" w:hAnsi="IBM Plex Sans"/>
        </w:rPr>
        <w:t xml:space="preserve"> according to the </w:t>
      </w:r>
      <w:r w:rsidR="004A6ED0">
        <w:rPr>
          <w:rFonts w:ascii="IBM Plex Sans" w:hAnsi="IBM Plex Sans"/>
        </w:rPr>
        <w:t xml:space="preserve">presented </w:t>
      </w:r>
      <w:proofErr w:type="gramStart"/>
      <w:r w:rsidRPr="00333462">
        <w:rPr>
          <w:rFonts w:ascii="IBM Plex Sans" w:hAnsi="IBM Plex Sans"/>
        </w:rPr>
        <w:t>data</w:t>
      </w:r>
      <w:r w:rsidR="004A6ED0">
        <w:rPr>
          <w:rFonts w:ascii="IBM Plex Sans" w:hAnsi="IBM Plex Sans"/>
        </w:rPr>
        <w:t xml:space="preserve"> </w:t>
      </w:r>
      <w:r w:rsidRPr="00333462">
        <w:rPr>
          <w:rFonts w:ascii="IBM Plex Sans" w:hAnsi="IBM Plex Sans"/>
        </w:rPr>
        <w:t xml:space="preserve"> it</w:t>
      </w:r>
      <w:proofErr w:type="gramEnd"/>
      <w:r w:rsidRPr="00333462">
        <w:rPr>
          <w:rFonts w:ascii="IBM Plex Sans" w:hAnsi="IBM Plex Sans"/>
        </w:rPr>
        <w:t xml:space="preserve"> is trained on.  Overall Geneformer covers the basic concepts of pretraining and transfer learning required for building a biomedical single cell Foundation models. The rank value encoding proposed in the model may not be optimal </w:t>
      </w:r>
      <w:r w:rsidR="004A6ED0">
        <w:rPr>
          <w:rFonts w:ascii="IBM Plex Sans" w:hAnsi="IBM Plex Sans"/>
        </w:rPr>
        <w:t>way to present</w:t>
      </w:r>
      <w:r w:rsidRPr="00333462">
        <w:rPr>
          <w:rFonts w:ascii="IBM Plex Sans" w:hAnsi="IBM Plex Sans"/>
        </w:rPr>
        <w:t xml:space="preserve"> single-cell transcriptomes, and domain experts could offer improved pretraining strategies for better performance. </w:t>
      </w:r>
      <w:proofErr w:type="spellStart"/>
      <w:r w:rsidRPr="00333462">
        <w:rPr>
          <w:rFonts w:ascii="IBM Plex Sans" w:hAnsi="IBM Plex Sans"/>
          <w:i/>
          <w:iCs/>
        </w:rPr>
        <w:t>scGPT</w:t>
      </w:r>
      <w:proofErr w:type="spellEnd"/>
      <w:r w:rsidRPr="00333462">
        <w:rPr>
          <w:rFonts w:ascii="IBM Plex Sans" w:hAnsi="IBM Plex Sans"/>
        </w:rPr>
        <w:t xml:space="preserve">, </w:t>
      </w:r>
      <w:proofErr w:type="spellStart"/>
      <w:r w:rsidRPr="00333462">
        <w:rPr>
          <w:rFonts w:ascii="IBM Plex Sans" w:hAnsi="IBM Plex Sans"/>
          <w:i/>
          <w:iCs/>
        </w:rPr>
        <w:t>scBERT</w:t>
      </w:r>
      <w:proofErr w:type="spellEnd"/>
      <w:r w:rsidRPr="00333462">
        <w:rPr>
          <w:rFonts w:ascii="IBM Plex Sans" w:hAnsi="IBM Plex Sans"/>
        </w:rPr>
        <w:t xml:space="preserve">, and </w:t>
      </w:r>
      <w:proofErr w:type="spellStart"/>
      <w:proofErr w:type="gramStart"/>
      <w:r w:rsidRPr="00333462">
        <w:rPr>
          <w:rFonts w:ascii="IBM Plex Sans" w:hAnsi="IBM Plex Sans"/>
          <w:i/>
          <w:iCs/>
        </w:rPr>
        <w:t>scBERT</w:t>
      </w:r>
      <w:proofErr w:type="spellEnd"/>
      <w:r w:rsidRPr="00333462">
        <w:rPr>
          <w:rFonts w:ascii="IBM Plex Sans" w:hAnsi="IBM Plex Sans"/>
          <w:i/>
          <w:iCs/>
        </w:rPr>
        <w:t xml:space="preserve">  are</w:t>
      </w:r>
      <w:proofErr w:type="gramEnd"/>
      <w:r w:rsidRPr="00333462">
        <w:rPr>
          <w:rFonts w:ascii="IBM Plex Sans" w:hAnsi="IBM Plex Sans"/>
          <w:i/>
          <w:iCs/>
        </w:rPr>
        <w:t xml:space="preserve"> s</w:t>
      </w:r>
      <w:r w:rsidRPr="00333462">
        <w:rPr>
          <w:rFonts w:ascii="IBM Plex Sans" w:hAnsi="IBM Plex Sans"/>
        </w:rPr>
        <w:t xml:space="preserve">ome of the latest foundation models based on </w:t>
      </w:r>
      <w:r w:rsidR="004A6ED0" w:rsidRPr="00333462">
        <w:rPr>
          <w:rFonts w:ascii="IBM Plex Sans" w:hAnsi="IBM Plex Sans"/>
        </w:rPr>
        <w:t>Gene</w:t>
      </w:r>
      <w:r w:rsidR="004A6ED0">
        <w:rPr>
          <w:rFonts w:ascii="IBM Plex Sans" w:hAnsi="IBM Plex Sans"/>
        </w:rPr>
        <w:t>f</w:t>
      </w:r>
      <w:r w:rsidR="004A6ED0" w:rsidRPr="00333462">
        <w:rPr>
          <w:rFonts w:ascii="IBM Plex Sans" w:hAnsi="IBM Plex Sans"/>
        </w:rPr>
        <w:t>ormer</w:t>
      </w:r>
      <w:r w:rsidRPr="00333462">
        <w:rPr>
          <w:rFonts w:ascii="IBM Plex Sans" w:hAnsi="IBM Plex Sans"/>
        </w:rPr>
        <w:t>.</w:t>
      </w:r>
    </w:p>
    <w:p w14:paraId="2E1DA1B6" w14:textId="77777777" w:rsidR="00333462" w:rsidRDefault="00333462" w:rsidP="00333462">
      <w:pPr>
        <w:pStyle w:val="Textbody"/>
        <w:spacing w:after="83"/>
        <w:textAlignment w:val="baseline"/>
        <w:rPr>
          <w:rFonts w:ascii="IBM Plex Sans" w:hAnsi="IBM Plex Sans"/>
          <w:sz w:val="36"/>
          <w:szCs w:val="36"/>
        </w:rPr>
      </w:pPr>
    </w:p>
    <w:p w14:paraId="5B4A2EF7" w14:textId="77777777" w:rsidR="00D24E0C" w:rsidRDefault="00D24E0C" w:rsidP="00333462">
      <w:pPr>
        <w:pStyle w:val="Textbody"/>
        <w:spacing w:after="83"/>
        <w:textAlignment w:val="baseline"/>
        <w:rPr>
          <w:rFonts w:ascii="IBM Plex Sans" w:hAnsi="IBM Plex Sans"/>
          <w:sz w:val="36"/>
          <w:szCs w:val="36"/>
        </w:rPr>
      </w:pPr>
    </w:p>
    <w:p w14:paraId="3A800A86" w14:textId="77777777" w:rsidR="00D24E0C" w:rsidRDefault="00D24E0C" w:rsidP="00D24E0C">
      <w:pPr>
        <w:pStyle w:val="Standard"/>
        <w:pBdr>
          <w:bottom w:val="single" w:sz="12" w:space="1" w:color="auto"/>
        </w:pBdr>
        <w:spacing w:after="83"/>
        <w:rPr>
          <w:rFonts w:ascii="IBM Plex Sans" w:hAnsi="IBM Plex Sans"/>
          <w:color w:val="333333"/>
        </w:rPr>
      </w:pPr>
    </w:p>
    <w:p w14:paraId="629B2492" w14:textId="77777777" w:rsidR="00145B6C" w:rsidRDefault="00145B6C" w:rsidP="00D24E0C">
      <w:pPr>
        <w:pStyle w:val="Standard"/>
        <w:pBdr>
          <w:bottom w:val="single" w:sz="12" w:space="1" w:color="auto"/>
        </w:pBdr>
        <w:spacing w:after="83"/>
        <w:rPr>
          <w:rFonts w:ascii="IBM Plex Sans" w:hAnsi="IBM Plex Sans"/>
          <w:color w:val="333333"/>
        </w:rPr>
      </w:pPr>
    </w:p>
    <w:p w14:paraId="73A2732E" w14:textId="77777777" w:rsidR="00145B6C" w:rsidRDefault="00145B6C" w:rsidP="00D24E0C">
      <w:pPr>
        <w:pStyle w:val="Standard"/>
        <w:pBdr>
          <w:bottom w:val="single" w:sz="12" w:space="1" w:color="auto"/>
        </w:pBdr>
        <w:spacing w:after="83"/>
        <w:rPr>
          <w:rFonts w:ascii="IBM Plex Sans" w:hAnsi="IBM Plex Sans"/>
          <w:color w:val="333333"/>
        </w:rPr>
      </w:pPr>
    </w:p>
    <w:p w14:paraId="04C057E3" w14:textId="77777777" w:rsidR="00145B6C" w:rsidRDefault="00145B6C" w:rsidP="00D24E0C">
      <w:pPr>
        <w:pStyle w:val="Standard"/>
        <w:pBdr>
          <w:bottom w:val="single" w:sz="12" w:space="1" w:color="auto"/>
        </w:pBdr>
        <w:spacing w:after="83"/>
        <w:rPr>
          <w:rFonts w:ascii="IBM Plex Sans" w:hAnsi="IBM Plex Sans"/>
          <w:color w:val="333333"/>
        </w:rPr>
      </w:pPr>
    </w:p>
    <w:p w14:paraId="6765336A" w14:textId="77777777" w:rsidR="00145B6C" w:rsidRDefault="00145B6C" w:rsidP="00D24E0C">
      <w:pPr>
        <w:pStyle w:val="Standard"/>
        <w:pBdr>
          <w:bottom w:val="single" w:sz="12" w:space="1" w:color="auto"/>
        </w:pBdr>
        <w:spacing w:after="83"/>
        <w:rPr>
          <w:rFonts w:ascii="IBM Plex Sans" w:hAnsi="IBM Plex Sans"/>
          <w:color w:val="333333"/>
        </w:rPr>
      </w:pPr>
    </w:p>
    <w:p w14:paraId="2CF88333" w14:textId="77777777" w:rsidR="00145B6C" w:rsidRDefault="00145B6C" w:rsidP="00D24E0C">
      <w:pPr>
        <w:pStyle w:val="Standard"/>
        <w:pBdr>
          <w:bottom w:val="single" w:sz="12" w:space="1" w:color="auto"/>
        </w:pBdr>
        <w:spacing w:after="83"/>
        <w:rPr>
          <w:rFonts w:ascii="IBM Plex Sans" w:hAnsi="IBM Plex Sans"/>
          <w:color w:val="333333"/>
        </w:rPr>
      </w:pPr>
    </w:p>
    <w:p w14:paraId="00786FF0" w14:textId="77777777" w:rsidR="00145B6C" w:rsidRDefault="00145B6C" w:rsidP="00D24E0C">
      <w:pPr>
        <w:pStyle w:val="Standard"/>
        <w:pBdr>
          <w:bottom w:val="single" w:sz="12" w:space="1" w:color="auto"/>
        </w:pBdr>
        <w:spacing w:after="83"/>
        <w:rPr>
          <w:rFonts w:ascii="IBM Plex Sans" w:hAnsi="IBM Plex Sans"/>
          <w:color w:val="333333"/>
        </w:rPr>
      </w:pPr>
    </w:p>
    <w:p w14:paraId="4DF9DB49" w14:textId="77777777" w:rsidR="00145B6C" w:rsidRDefault="00145B6C" w:rsidP="00D24E0C">
      <w:pPr>
        <w:pStyle w:val="Standard"/>
        <w:pBdr>
          <w:bottom w:val="single" w:sz="12" w:space="1" w:color="auto"/>
        </w:pBdr>
        <w:spacing w:after="83"/>
        <w:rPr>
          <w:rFonts w:ascii="IBM Plex Sans" w:hAnsi="IBM Plex Sans"/>
          <w:color w:val="333333"/>
        </w:rPr>
      </w:pPr>
    </w:p>
    <w:p w14:paraId="67594ABF" w14:textId="06FB0E2F" w:rsidR="00145B6C" w:rsidRDefault="00145B6C" w:rsidP="00333462">
      <w:pPr>
        <w:pStyle w:val="Textbody"/>
        <w:spacing w:after="83"/>
        <w:textAlignment w:val="baseline"/>
        <w:rPr>
          <w:rFonts w:ascii="IBM Plex Sans" w:hAnsi="IBM Plex Sans"/>
          <w:sz w:val="36"/>
          <w:szCs w:val="36"/>
        </w:rPr>
      </w:pPr>
      <w:r>
        <w:rPr>
          <w:rFonts w:ascii="IBM Plex Sans" w:hAnsi="IBM Plex Sans"/>
          <w:sz w:val="36"/>
          <w:szCs w:val="36"/>
        </w:rPr>
        <w:t>REFERENECES</w:t>
      </w:r>
    </w:p>
    <w:p w14:paraId="29657EAE" w14:textId="77777777" w:rsidR="00145B6C" w:rsidRDefault="00145B6C" w:rsidP="00333462">
      <w:pPr>
        <w:pStyle w:val="Textbody"/>
        <w:spacing w:after="83"/>
        <w:textAlignment w:val="baseline"/>
        <w:rPr>
          <w:rFonts w:ascii="IBM Plex Sans" w:hAnsi="IBM Plex Sans"/>
          <w:sz w:val="36"/>
          <w:szCs w:val="36"/>
        </w:rPr>
      </w:pPr>
    </w:p>
    <w:p w14:paraId="17D177C2" w14:textId="235901E5" w:rsidR="00145B6C" w:rsidRPr="00145B6C" w:rsidRDefault="00145B6C" w:rsidP="00145B6C">
      <w:pPr>
        <w:pStyle w:val="Textbody"/>
        <w:spacing w:after="0"/>
        <w:textAlignment w:val="baseline"/>
        <w:rPr>
          <w:rFonts w:ascii="IBM Plex Sans" w:hAnsi="IBM Plex Sans"/>
          <w:sz w:val="16"/>
          <w:szCs w:val="16"/>
        </w:rPr>
      </w:pPr>
      <w:r>
        <w:rPr>
          <w:rFonts w:ascii="IBM Plex Sans" w:hAnsi="IBM Plex Sans"/>
          <w:sz w:val="16"/>
          <w:szCs w:val="16"/>
        </w:rPr>
        <w:t xml:space="preserve">[ </w:t>
      </w:r>
      <w:r w:rsidRPr="00145B6C">
        <w:rPr>
          <w:rFonts w:ascii="IBM Plex Sans" w:hAnsi="IBM Plex Sans"/>
          <w:sz w:val="16"/>
          <w:szCs w:val="16"/>
        </w:rPr>
        <w:t>1</w:t>
      </w:r>
      <w:r>
        <w:rPr>
          <w:rFonts w:ascii="IBM Plex Sans" w:hAnsi="IBM Plex Sans"/>
          <w:sz w:val="16"/>
          <w:szCs w:val="16"/>
        </w:rPr>
        <w:t>]</w:t>
      </w:r>
      <w:r w:rsidRPr="00145B6C">
        <w:rPr>
          <w:rFonts w:ascii="IBM Plex Sans" w:hAnsi="IBM Plex Sans"/>
          <w:sz w:val="16"/>
          <w:szCs w:val="16"/>
        </w:rPr>
        <w:t>. Lek, M. et al. Analysis of protein-coding genetic variation in 60,706 humans. Nature 536,</w:t>
      </w:r>
    </w:p>
    <w:p w14:paraId="59EC1867" w14:textId="77777777" w:rsidR="00145B6C" w:rsidRPr="00145B6C" w:rsidRDefault="00145B6C" w:rsidP="00145B6C">
      <w:pPr>
        <w:pStyle w:val="Textbody"/>
        <w:spacing w:after="0"/>
        <w:textAlignment w:val="baseline"/>
        <w:rPr>
          <w:rFonts w:ascii="IBM Plex Sans" w:hAnsi="IBM Plex Sans"/>
          <w:sz w:val="16"/>
          <w:szCs w:val="16"/>
        </w:rPr>
      </w:pPr>
      <w:r w:rsidRPr="00145B6C">
        <w:rPr>
          <w:rFonts w:ascii="IBM Plex Sans" w:hAnsi="IBM Plex Sans"/>
          <w:sz w:val="16"/>
          <w:szCs w:val="16"/>
        </w:rPr>
        <w:t>285–291 (2016).</w:t>
      </w:r>
    </w:p>
    <w:p w14:paraId="517119D5" w14:textId="2F01DA85" w:rsidR="00145B6C" w:rsidRPr="00145B6C" w:rsidRDefault="00145B6C" w:rsidP="00145B6C">
      <w:pPr>
        <w:pStyle w:val="Textbody"/>
        <w:spacing w:after="0"/>
        <w:textAlignment w:val="baseline"/>
        <w:rPr>
          <w:rFonts w:ascii="IBM Plex Sans" w:hAnsi="IBM Plex Sans"/>
          <w:sz w:val="16"/>
          <w:szCs w:val="16"/>
        </w:rPr>
      </w:pPr>
      <w:r>
        <w:rPr>
          <w:rFonts w:ascii="IBM Plex Sans" w:hAnsi="IBM Plex Sans"/>
          <w:sz w:val="16"/>
          <w:szCs w:val="16"/>
        </w:rPr>
        <w:t xml:space="preserve">[ </w:t>
      </w:r>
      <w:proofErr w:type="gramStart"/>
      <w:r>
        <w:rPr>
          <w:rFonts w:ascii="IBM Plex Sans" w:hAnsi="IBM Plex Sans"/>
          <w:sz w:val="16"/>
          <w:szCs w:val="16"/>
        </w:rPr>
        <w:t>2</w:t>
      </w:r>
      <w:r>
        <w:rPr>
          <w:rFonts w:ascii="IBM Plex Sans" w:hAnsi="IBM Plex Sans"/>
          <w:sz w:val="16"/>
          <w:szCs w:val="16"/>
        </w:rPr>
        <w:t xml:space="preserve"> ]</w:t>
      </w:r>
      <w:proofErr w:type="gramEnd"/>
      <w:r w:rsidRPr="00145B6C">
        <w:rPr>
          <w:rFonts w:ascii="IBM Plex Sans" w:hAnsi="IBM Plex Sans"/>
          <w:sz w:val="16"/>
          <w:szCs w:val="16"/>
        </w:rPr>
        <w:t xml:space="preserve"> Shihab, H. A., Rogers, M. F., Campbell, C. &amp; Gaunt, T. R. </w:t>
      </w:r>
      <w:proofErr w:type="spellStart"/>
      <w:r w:rsidRPr="00145B6C">
        <w:rPr>
          <w:rFonts w:ascii="IBM Plex Sans" w:hAnsi="IBM Plex Sans"/>
          <w:sz w:val="16"/>
          <w:szCs w:val="16"/>
        </w:rPr>
        <w:t>HIPred</w:t>
      </w:r>
      <w:proofErr w:type="spellEnd"/>
      <w:r w:rsidRPr="00145B6C">
        <w:rPr>
          <w:rFonts w:ascii="IBM Plex Sans" w:hAnsi="IBM Plex Sans"/>
          <w:sz w:val="16"/>
          <w:szCs w:val="16"/>
        </w:rPr>
        <w:t>: an integrative approach to</w:t>
      </w:r>
    </w:p>
    <w:p w14:paraId="7AF8E83A" w14:textId="77777777" w:rsidR="00145B6C" w:rsidRPr="00145B6C" w:rsidRDefault="00145B6C" w:rsidP="00145B6C">
      <w:pPr>
        <w:pStyle w:val="Textbody"/>
        <w:spacing w:after="0"/>
        <w:textAlignment w:val="baseline"/>
        <w:rPr>
          <w:rFonts w:ascii="IBM Plex Sans" w:hAnsi="IBM Plex Sans"/>
          <w:sz w:val="16"/>
          <w:szCs w:val="16"/>
        </w:rPr>
      </w:pPr>
      <w:r w:rsidRPr="00145B6C">
        <w:rPr>
          <w:rFonts w:ascii="IBM Plex Sans" w:hAnsi="IBM Plex Sans"/>
          <w:sz w:val="16"/>
          <w:szCs w:val="16"/>
        </w:rPr>
        <w:t xml:space="preserve">predicting </w:t>
      </w:r>
      <w:proofErr w:type="spellStart"/>
      <w:r w:rsidRPr="00145B6C">
        <w:rPr>
          <w:rFonts w:ascii="IBM Plex Sans" w:hAnsi="IBM Plex Sans"/>
          <w:sz w:val="16"/>
          <w:szCs w:val="16"/>
        </w:rPr>
        <w:t>haploinsufficient</w:t>
      </w:r>
      <w:proofErr w:type="spellEnd"/>
      <w:r w:rsidRPr="00145B6C">
        <w:rPr>
          <w:rFonts w:ascii="IBM Plex Sans" w:hAnsi="IBM Plex Sans"/>
          <w:sz w:val="16"/>
          <w:szCs w:val="16"/>
        </w:rPr>
        <w:t xml:space="preserve"> genes. Bioinformatics 33, 1751–1757 (2017).</w:t>
      </w:r>
    </w:p>
    <w:p w14:paraId="39F1EFD5" w14:textId="304B8D7A" w:rsidR="00145B6C" w:rsidRPr="00145B6C" w:rsidRDefault="00145B6C" w:rsidP="00145B6C">
      <w:pPr>
        <w:pStyle w:val="Textbody"/>
        <w:spacing w:after="0"/>
        <w:textAlignment w:val="baseline"/>
        <w:rPr>
          <w:rFonts w:ascii="IBM Plex Sans" w:hAnsi="IBM Plex Sans"/>
          <w:sz w:val="16"/>
          <w:szCs w:val="16"/>
        </w:rPr>
      </w:pPr>
      <w:r>
        <w:rPr>
          <w:rFonts w:ascii="IBM Plex Sans" w:hAnsi="IBM Plex Sans"/>
          <w:sz w:val="16"/>
          <w:szCs w:val="16"/>
        </w:rPr>
        <w:t xml:space="preserve">[ </w:t>
      </w:r>
      <w:proofErr w:type="gramStart"/>
      <w:r>
        <w:rPr>
          <w:rFonts w:ascii="IBM Plex Sans" w:hAnsi="IBM Plex Sans"/>
          <w:sz w:val="16"/>
          <w:szCs w:val="16"/>
        </w:rPr>
        <w:t>3</w:t>
      </w:r>
      <w:r>
        <w:rPr>
          <w:rFonts w:ascii="IBM Plex Sans" w:hAnsi="IBM Plex Sans"/>
          <w:sz w:val="16"/>
          <w:szCs w:val="16"/>
        </w:rPr>
        <w:t xml:space="preserve"> ]</w:t>
      </w:r>
      <w:proofErr w:type="gramEnd"/>
      <w:r>
        <w:rPr>
          <w:rFonts w:ascii="IBM Plex Sans" w:hAnsi="IBM Plex Sans"/>
          <w:sz w:val="16"/>
          <w:szCs w:val="16"/>
        </w:rPr>
        <w:t xml:space="preserve"> </w:t>
      </w:r>
      <w:r w:rsidRPr="00145B6C">
        <w:rPr>
          <w:rFonts w:ascii="IBM Plex Sans" w:hAnsi="IBM Plex Sans"/>
          <w:sz w:val="16"/>
          <w:szCs w:val="16"/>
        </w:rPr>
        <w:t>Ni, Z., Zhou, X. Y., Aslam, S. &amp; Niu, D. K. Characterization of human dosage-sensitive</w:t>
      </w:r>
    </w:p>
    <w:p w14:paraId="0C6EB47C" w14:textId="3D0F6DAD" w:rsidR="00145B6C" w:rsidRPr="00145B6C" w:rsidRDefault="00145B6C" w:rsidP="00145B6C">
      <w:pPr>
        <w:pStyle w:val="Textbody"/>
        <w:spacing w:after="0"/>
        <w:textAlignment w:val="baseline"/>
        <w:rPr>
          <w:rFonts w:ascii="IBM Plex Sans" w:hAnsi="IBM Plex Sans"/>
          <w:sz w:val="16"/>
          <w:szCs w:val="16"/>
        </w:rPr>
      </w:pPr>
      <w:r w:rsidRPr="00145B6C">
        <w:rPr>
          <w:rFonts w:ascii="IBM Plex Sans" w:hAnsi="IBM Plex Sans"/>
          <w:sz w:val="16"/>
          <w:szCs w:val="16"/>
        </w:rPr>
        <w:t>transcription factor genes. Front. Genet. 10, 1208 (2019)</w:t>
      </w:r>
    </w:p>
    <w:p w14:paraId="0E0EBA50" w14:textId="4D636614" w:rsidR="00145B6C" w:rsidRPr="00145B6C" w:rsidRDefault="00145B6C" w:rsidP="00145B6C">
      <w:pPr>
        <w:pStyle w:val="Textbody"/>
        <w:spacing w:after="0"/>
        <w:textAlignment w:val="baseline"/>
        <w:rPr>
          <w:rFonts w:ascii="IBM Plex Sans" w:hAnsi="IBM Plex Sans"/>
          <w:sz w:val="16"/>
          <w:szCs w:val="16"/>
        </w:rPr>
      </w:pPr>
      <w:r>
        <w:rPr>
          <w:rFonts w:ascii="IBM Plex Sans" w:hAnsi="IBM Plex Sans"/>
          <w:sz w:val="16"/>
          <w:szCs w:val="16"/>
        </w:rPr>
        <w:t xml:space="preserve">[ </w:t>
      </w:r>
      <w:proofErr w:type="gramStart"/>
      <w:r>
        <w:rPr>
          <w:rFonts w:ascii="IBM Plex Sans" w:hAnsi="IBM Plex Sans"/>
          <w:sz w:val="16"/>
          <w:szCs w:val="16"/>
        </w:rPr>
        <w:t>4</w:t>
      </w:r>
      <w:r>
        <w:rPr>
          <w:rFonts w:ascii="IBM Plex Sans" w:hAnsi="IBM Plex Sans"/>
          <w:sz w:val="16"/>
          <w:szCs w:val="16"/>
        </w:rPr>
        <w:t xml:space="preserve"> ]</w:t>
      </w:r>
      <w:proofErr w:type="gramEnd"/>
      <w:r w:rsidRPr="00145B6C">
        <w:rPr>
          <w:rFonts w:ascii="IBM Plex Sans" w:hAnsi="IBM Plex Sans"/>
          <w:sz w:val="16"/>
          <w:szCs w:val="16"/>
        </w:rPr>
        <w:t xml:space="preserve"> Collins, R. L. et al. A cross-disorder dosage sensitivity map of the human genome. Cell</w:t>
      </w:r>
    </w:p>
    <w:p w14:paraId="4D4F0BF7" w14:textId="752F9260" w:rsidR="00145B6C" w:rsidRPr="00145B6C" w:rsidRDefault="00145B6C" w:rsidP="00145B6C">
      <w:pPr>
        <w:pStyle w:val="Textbody"/>
        <w:spacing w:after="0"/>
        <w:textAlignment w:val="baseline"/>
        <w:rPr>
          <w:rFonts w:ascii="IBM Plex Sans" w:hAnsi="IBM Plex Sans"/>
          <w:sz w:val="16"/>
          <w:szCs w:val="16"/>
        </w:rPr>
      </w:pPr>
      <w:r w:rsidRPr="00145B6C">
        <w:rPr>
          <w:rFonts w:ascii="IBM Plex Sans" w:hAnsi="IBM Plex Sans"/>
          <w:sz w:val="16"/>
          <w:szCs w:val="16"/>
        </w:rPr>
        <w:t>185, 3041–3055 (2022).</w:t>
      </w:r>
    </w:p>
    <w:p w14:paraId="6C8AEF86" w14:textId="1B29EA2E" w:rsidR="00145B6C" w:rsidRPr="00145B6C" w:rsidRDefault="00145B6C" w:rsidP="00145B6C">
      <w:pPr>
        <w:pStyle w:val="Textbody"/>
        <w:spacing w:after="0"/>
        <w:textAlignment w:val="baseline"/>
        <w:rPr>
          <w:rFonts w:ascii="IBM Plex Sans" w:hAnsi="IBM Plex Sans"/>
          <w:sz w:val="16"/>
          <w:szCs w:val="16"/>
        </w:rPr>
      </w:pPr>
      <w:r>
        <w:rPr>
          <w:rFonts w:ascii="IBM Plex Sans" w:hAnsi="IBM Plex Sans"/>
          <w:sz w:val="16"/>
          <w:szCs w:val="16"/>
        </w:rPr>
        <w:t xml:space="preserve">[ </w:t>
      </w:r>
      <w:proofErr w:type="gramStart"/>
      <w:r>
        <w:rPr>
          <w:rFonts w:ascii="IBM Plex Sans" w:hAnsi="IBM Plex Sans"/>
          <w:sz w:val="16"/>
          <w:szCs w:val="16"/>
        </w:rPr>
        <w:t>5</w:t>
      </w:r>
      <w:r>
        <w:rPr>
          <w:rFonts w:ascii="IBM Plex Sans" w:hAnsi="IBM Plex Sans"/>
          <w:sz w:val="16"/>
          <w:szCs w:val="16"/>
        </w:rPr>
        <w:t xml:space="preserve"> ]</w:t>
      </w:r>
      <w:proofErr w:type="gramEnd"/>
      <w:r w:rsidRPr="00145B6C">
        <w:rPr>
          <w:rFonts w:ascii="IBM Plex Sans" w:hAnsi="IBM Plex Sans"/>
          <w:sz w:val="16"/>
          <w:szCs w:val="16"/>
        </w:rPr>
        <w:t xml:space="preserve"> Bernstein, B. E. et al. A bivalent chromatin structure marks key </w:t>
      </w:r>
      <w:proofErr w:type="gramStart"/>
      <w:r w:rsidRPr="00145B6C">
        <w:rPr>
          <w:rFonts w:ascii="IBM Plex Sans" w:hAnsi="IBM Plex Sans"/>
          <w:sz w:val="16"/>
          <w:szCs w:val="16"/>
        </w:rPr>
        <w:t>developmental genes</w:t>
      </w:r>
      <w:proofErr w:type="gramEnd"/>
      <w:r w:rsidRPr="00145B6C">
        <w:rPr>
          <w:rFonts w:ascii="IBM Plex Sans" w:hAnsi="IBM Plex Sans"/>
          <w:sz w:val="16"/>
          <w:szCs w:val="16"/>
        </w:rPr>
        <w:t xml:space="preserve"> in</w:t>
      </w:r>
    </w:p>
    <w:p w14:paraId="2913DDFE" w14:textId="77777777" w:rsidR="00145B6C" w:rsidRPr="00145B6C" w:rsidRDefault="00145B6C" w:rsidP="00145B6C">
      <w:pPr>
        <w:pStyle w:val="Textbody"/>
        <w:spacing w:after="0"/>
        <w:textAlignment w:val="baseline"/>
        <w:rPr>
          <w:rFonts w:ascii="IBM Plex Sans" w:hAnsi="IBM Plex Sans"/>
          <w:sz w:val="16"/>
          <w:szCs w:val="16"/>
        </w:rPr>
      </w:pPr>
      <w:r w:rsidRPr="00145B6C">
        <w:rPr>
          <w:rFonts w:ascii="IBM Plex Sans" w:hAnsi="IBM Plex Sans"/>
          <w:sz w:val="16"/>
          <w:szCs w:val="16"/>
        </w:rPr>
        <w:t>embryonic stem cells. Cell 125, 315–356 (2006).</w:t>
      </w:r>
    </w:p>
    <w:p w14:paraId="7A382BEB" w14:textId="6E0E6C6E" w:rsidR="00145B6C" w:rsidRPr="00145B6C" w:rsidRDefault="00145B6C" w:rsidP="00145B6C">
      <w:pPr>
        <w:pStyle w:val="Textbody"/>
        <w:spacing w:after="0"/>
        <w:textAlignment w:val="baseline"/>
        <w:rPr>
          <w:rFonts w:ascii="IBM Plex Sans" w:hAnsi="IBM Plex Sans"/>
          <w:sz w:val="16"/>
          <w:szCs w:val="16"/>
        </w:rPr>
      </w:pPr>
      <w:r>
        <w:rPr>
          <w:rFonts w:ascii="IBM Plex Sans" w:hAnsi="IBM Plex Sans"/>
          <w:sz w:val="16"/>
          <w:szCs w:val="16"/>
        </w:rPr>
        <w:t xml:space="preserve">[ </w:t>
      </w:r>
      <w:proofErr w:type="gramStart"/>
      <w:r>
        <w:rPr>
          <w:rFonts w:ascii="IBM Plex Sans" w:hAnsi="IBM Plex Sans"/>
          <w:sz w:val="16"/>
          <w:szCs w:val="16"/>
        </w:rPr>
        <w:t>6</w:t>
      </w:r>
      <w:r>
        <w:rPr>
          <w:rFonts w:ascii="IBM Plex Sans" w:hAnsi="IBM Plex Sans"/>
          <w:sz w:val="16"/>
          <w:szCs w:val="16"/>
        </w:rPr>
        <w:t xml:space="preserve"> ]</w:t>
      </w:r>
      <w:proofErr w:type="gramEnd"/>
      <w:r w:rsidRPr="00145B6C">
        <w:rPr>
          <w:rFonts w:ascii="IBM Plex Sans" w:hAnsi="IBM Plex Sans"/>
          <w:sz w:val="16"/>
          <w:szCs w:val="16"/>
        </w:rPr>
        <w:t xml:space="preserve"> Franzén, O., Gan, L.-M. &amp; Björkegren, J. L. M. </w:t>
      </w:r>
      <w:proofErr w:type="spellStart"/>
      <w:r w:rsidRPr="00145B6C">
        <w:rPr>
          <w:rFonts w:ascii="IBM Plex Sans" w:hAnsi="IBM Plex Sans"/>
          <w:sz w:val="16"/>
          <w:szCs w:val="16"/>
        </w:rPr>
        <w:t>PanglaoDB</w:t>
      </w:r>
      <w:proofErr w:type="spellEnd"/>
      <w:r w:rsidRPr="00145B6C">
        <w:rPr>
          <w:rFonts w:ascii="IBM Plex Sans" w:hAnsi="IBM Plex Sans"/>
          <w:sz w:val="16"/>
          <w:szCs w:val="16"/>
        </w:rPr>
        <w:t>: a web server for exploration of</w:t>
      </w:r>
    </w:p>
    <w:p w14:paraId="22EC624B" w14:textId="77AAF96C" w:rsidR="00145B6C" w:rsidRPr="00145B6C" w:rsidRDefault="00145B6C" w:rsidP="00145B6C">
      <w:pPr>
        <w:pStyle w:val="Textbody"/>
        <w:spacing w:after="0"/>
        <w:textAlignment w:val="baseline"/>
        <w:rPr>
          <w:rFonts w:ascii="IBM Plex Sans" w:hAnsi="IBM Plex Sans"/>
          <w:sz w:val="16"/>
          <w:szCs w:val="16"/>
        </w:rPr>
      </w:pPr>
      <w:r w:rsidRPr="00145B6C">
        <w:rPr>
          <w:rFonts w:ascii="IBM Plex Sans" w:hAnsi="IBM Plex Sans"/>
          <w:sz w:val="16"/>
          <w:szCs w:val="16"/>
        </w:rPr>
        <w:t>mouse and human single-cell RNA sequencing data. Database 2019, baz406 (2019).</w:t>
      </w:r>
    </w:p>
    <w:p w14:paraId="61838F71" w14:textId="15986C9C" w:rsidR="00145B6C" w:rsidRPr="00145B6C" w:rsidRDefault="00145B6C" w:rsidP="00145B6C">
      <w:pPr>
        <w:pStyle w:val="Textbody"/>
        <w:spacing w:after="0"/>
        <w:textAlignment w:val="baseline"/>
        <w:rPr>
          <w:rFonts w:ascii="IBM Plex Sans" w:hAnsi="IBM Plex Sans"/>
          <w:sz w:val="16"/>
          <w:szCs w:val="16"/>
        </w:rPr>
      </w:pPr>
      <w:r>
        <w:rPr>
          <w:rFonts w:ascii="IBM Plex Sans" w:hAnsi="IBM Plex Sans"/>
          <w:sz w:val="16"/>
          <w:szCs w:val="16"/>
        </w:rPr>
        <w:t xml:space="preserve">[ </w:t>
      </w:r>
      <w:proofErr w:type="gramStart"/>
      <w:r>
        <w:rPr>
          <w:rFonts w:ascii="IBM Plex Sans" w:hAnsi="IBM Plex Sans"/>
          <w:sz w:val="16"/>
          <w:szCs w:val="16"/>
        </w:rPr>
        <w:t>7 ]</w:t>
      </w:r>
      <w:proofErr w:type="gramEnd"/>
      <w:r w:rsidRPr="00145B6C">
        <w:rPr>
          <w:rFonts w:ascii="IBM Plex Sans" w:hAnsi="IBM Plex Sans"/>
          <w:sz w:val="16"/>
          <w:szCs w:val="16"/>
        </w:rPr>
        <w:t xml:space="preserve"> </w:t>
      </w:r>
      <w:proofErr w:type="spellStart"/>
      <w:r w:rsidRPr="00145B6C">
        <w:rPr>
          <w:rFonts w:ascii="IBM Plex Sans" w:hAnsi="IBM Plex Sans"/>
          <w:sz w:val="16"/>
          <w:szCs w:val="16"/>
        </w:rPr>
        <w:t>Selewa</w:t>
      </w:r>
      <w:proofErr w:type="spellEnd"/>
      <w:r w:rsidRPr="00145B6C">
        <w:rPr>
          <w:rFonts w:ascii="IBM Plex Sans" w:hAnsi="IBM Plex Sans"/>
          <w:sz w:val="16"/>
          <w:szCs w:val="16"/>
        </w:rPr>
        <w:t xml:space="preserve">, A. et al. Systematic comparison of high-throughput single-cell and </w:t>
      </w:r>
      <w:proofErr w:type="spellStart"/>
      <w:r w:rsidRPr="00145B6C">
        <w:rPr>
          <w:rFonts w:ascii="IBM Plex Sans" w:hAnsi="IBM Plex Sans"/>
          <w:sz w:val="16"/>
          <w:szCs w:val="16"/>
        </w:rPr>
        <w:t>singlenucleus</w:t>
      </w:r>
      <w:proofErr w:type="spellEnd"/>
    </w:p>
    <w:p w14:paraId="43E21C3D" w14:textId="67CE7D54" w:rsidR="00145B6C" w:rsidRPr="00145B6C" w:rsidRDefault="00145B6C" w:rsidP="00145B6C">
      <w:pPr>
        <w:pStyle w:val="Textbody"/>
        <w:spacing w:after="0"/>
        <w:textAlignment w:val="baseline"/>
        <w:rPr>
          <w:rFonts w:ascii="IBM Plex Sans" w:hAnsi="IBM Plex Sans"/>
          <w:sz w:val="16"/>
          <w:szCs w:val="16"/>
        </w:rPr>
      </w:pPr>
      <w:r w:rsidRPr="00145B6C">
        <w:rPr>
          <w:rFonts w:ascii="IBM Plex Sans" w:hAnsi="IBM Plex Sans"/>
          <w:sz w:val="16"/>
          <w:szCs w:val="16"/>
        </w:rPr>
        <w:t xml:space="preserve"> transcriptomes during cardiomyocyte differentiation. Sci. Rep. 10, 1535 (2020)</w:t>
      </w:r>
    </w:p>
    <w:p w14:paraId="56BDFEFB" w14:textId="7721D3FD" w:rsidR="00145B6C" w:rsidRPr="00145B6C" w:rsidRDefault="00145B6C" w:rsidP="00145B6C">
      <w:pPr>
        <w:pStyle w:val="Textbody"/>
        <w:spacing w:after="0"/>
        <w:textAlignment w:val="baseline"/>
        <w:rPr>
          <w:rFonts w:ascii="IBM Plex Sans" w:hAnsi="IBM Plex Sans"/>
          <w:sz w:val="16"/>
          <w:szCs w:val="16"/>
        </w:rPr>
      </w:pPr>
      <w:r>
        <w:rPr>
          <w:rFonts w:ascii="IBM Plex Sans" w:hAnsi="IBM Plex Sans"/>
          <w:sz w:val="16"/>
          <w:szCs w:val="16"/>
        </w:rPr>
        <w:t xml:space="preserve">[ </w:t>
      </w:r>
      <w:proofErr w:type="gramStart"/>
      <w:r>
        <w:rPr>
          <w:rFonts w:ascii="IBM Plex Sans" w:hAnsi="IBM Plex Sans"/>
          <w:sz w:val="16"/>
          <w:szCs w:val="16"/>
        </w:rPr>
        <w:t>8</w:t>
      </w:r>
      <w:r>
        <w:rPr>
          <w:rFonts w:ascii="IBM Plex Sans" w:hAnsi="IBM Plex Sans"/>
          <w:sz w:val="16"/>
          <w:szCs w:val="16"/>
        </w:rPr>
        <w:t xml:space="preserve"> ]</w:t>
      </w:r>
      <w:proofErr w:type="gramEnd"/>
      <w:r w:rsidRPr="00145B6C">
        <w:rPr>
          <w:rFonts w:ascii="IBM Plex Sans" w:hAnsi="IBM Plex Sans"/>
          <w:sz w:val="16"/>
          <w:szCs w:val="16"/>
        </w:rPr>
        <w:t xml:space="preserve"> </w:t>
      </w:r>
      <w:proofErr w:type="spellStart"/>
      <w:r w:rsidRPr="00145B6C">
        <w:rPr>
          <w:rFonts w:ascii="IBM Plex Sans" w:hAnsi="IBM Plex Sans"/>
          <w:sz w:val="16"/>
          <w:szCs w:val="16"/>
        </w:rPr>
        <w:t>Litviňuková</w:t>
      </w:r>
      <w:proofErr w:type="spellEnd"/>
      <w:r w:rsidRPr="00145B6C">
        <w:rPr>
          <w:rFonts w:ascii="IBM Plex Sans" w:hAnsi="IBM Plex Sans"/>
          <w:sz w:val="16"/>
          <w:szCs w:val="16"/>
        </w:rPr>
        <w:t>, M. et al. Cells of the adult human heart. Nature 588, 455–472 (2020).</w:t>
      </w:r>
    </w:p>
    <w:p w14:paraId="51EBB561" w14:textId="5A2D5A65" w:rsidR="00145B6C" w:rsidRPr="00145B6C" w:rsidRDefault="00145B6C" w:rsidP="00145B6C">
      <w:pPr>
        <w:pStyle w:val="Textbody"/>
        <w:spacing w:after="0"/>
        <w:textAlignment w:val="baseline"/>
        <w:rPr>
          <w:rFonts w:ascii="IBM Plex Sans" w:hAnsi="IBM Plex Sans"/>
          <w:sz w:val="16"/>
          <w:szCs w:val="16"/>
        </w:rPr>
      </w:pPr>
      <w:r>
        <w:rPr>
          <w:rFonts w:ascii="IBM Plex Sans" w:hAnsi="IBM Plex Sans"/>
          <w:sz w:val="16"/>
          <w:szCs w:val="16"/>
        </w:rPr>
        <w:t xml:space="preserve">[ </w:t>
      </w:r>
      <w:proofErr w:type="gramStart"/>
      <w:r>
        <w:rPr>
          <w:rFonts w:ascii="IBM Plex Sans" w:hAnsi="IBM Plex Sans"/>
          <w:sz w:val="16"/>
          <w:szCs w:val="16"/>
        </w:rPr>
        <w:t>9</w:t>
      </w:r>
      <w:r>
        <w:rPr>
          <w:rFonts w:ascii="IBM Plex Sans" w:hAnsi="IBM Plex Sans"/>
          <w:sz w:val="16"/>
          <w:szCs w:val="16"/>
        </w:rPr>
        <w:t xml:space="preserve"> ]</w:t>
      </w:r>
      <w:proofErr w:type="gramEnd"/>
      <w:r w:rsidRPr="00145B6C">
        <w:rPr>
          <w:rFonts w:ascii="IBM Plex Sans" w:hAnsi="IBM Plex Sans"/>
          <w:sz w:val="16"/>
          <w:szCs w:val="16"/>
        </w:rPr>
        <w:t xml:space="preserve"> Li, Y. et al. Single-cell transcriptome analysis reveals dynamic cell populations and</w:t>
      </w:r>
    </w:p>
    <w:p w14:paraId="5A9A2E0B" w14:textId="77777777" w:rsidR="00145B6C" w:rsidRPr="00145B6C" w:rsidRDefault="00145B6C" w:rsidP="00145B6C">
      <w:pPr>
        <w:pStyle w:val="Textbody"/>
        <w:spacing w:after="0"/>
        <w:textAlignment w:val="baseline"/>
        <w:rPr>
          <w:rFonts w:ascii="IBM Plex Sans" w:hAnsi="IBM Plex Sans"/>
          <w:sz w:val="16"/>
          <w:szCs w:val="16"/>
        </w:rPr>
      </w:pPr>
      <w:r w:rsidRPr="00145B6C">
        <w:rPr>
          <w:rFonts w:ascii="IBM Plex Sans" w:hAnsi="IBM Plex Sans"/>
          <w:sz w:val="16"/>
          <w:szCs w:val="16"/>
        </w:rPr>
        <w:t>differential gene expression patterns in control and aneurysmal human aortic tissue.</w:t>
      </w:r>
    </w:p>
    <w:p w14:paraId="5EFEA809" w14:textId="72E931A1" w:rsidR="00145B6C" w:rsidRPr="00145B6C" w:rsidRDefault="00145B6C" w:rsidP="00145B6C">
      <w:pPr>
        <w:pStyle w:val="Textbody"/>
        <w:spacing w:after="0"/>
        <w:textAlignment w:val="baseline"/>
        <w:rPr>
          <w:rFonts w:ascii="IBM Plex Sans" w:hAnsi="IBM Plex Sans"/>
          <w:sz w:val="16"/>
          <w:szCs w:val="16"/>
        </w:rPr>
      </w:pPr>
      <w:r w:rsidRPr="00145B6C">
        <w:rPr>
          <w:rFonts w:ascii="IBM Plex Sans" w:hAnsi="IBM Plex Sans"/>
          <w:sz w:val="16"/>
          <w:szCs w:val="16"/>
        </w:rPr>
        <w:t>Circulation 142, 1374–1388 (2020).</w:t>
      </w:r>
    </w:p>
    <w:p w14:paraId="2AEC86E3" w14:textId="23BF09D7" w:rsidR="00145B6C" w:rsidRPr="00145B6C" w:rsidRDefault="00145B6C" w:rsidP="00145B6C">
      <w:pPr>
        <w:pStyle w:val="Textbody"/>
        <w:spacing w:after="0"/>
        <w:textAlignment w:val="baseline"/>
        <w:rPr>
          <w:rFonts w:ascii="IBM Plex Sans" w:hAnsi="IBM Plex Sans"/>
          <w:sz w:val="16"/>
          <w:szCs w:val="16"/>
        </w:rPr>
      </w:pPr>
      <w:r>
        <w:rPr>
          <w:rFonts w:ascii="IBM Plex Sans" w:hAnsi="IBM Plex Sans"/>
          <w:sz w:val="16"/>
          <w:szCs w:val="16"/>
        </w:rPr>
        <w:t xml:space="preserve">[ </w:t>
      </w:r>
      <w:proofErr w:type="gramStart"/>
      <w:r w:rsidRPr="00145B6C">
        <w:rPr>
          <w:rFonts w:ascii="IBM Plex Sans" w:hAnsi="IBM Plex Sans"/>
          <w:sz w:val="16"/>
          <w:szCs w:val="16"/>
        </w:rPr>
        <w:t>1</w:t>
      </w:r>
      <w:r>
        <w:rPr>
          <w:rFonts w:ascii="IBM Plex Sans" w:hAnsi="IBM Plex Sans"/>
          <w:sz w:val="16"/>
          <w:szCs w:val="16"/>
        </w:rPr>
        <w:t>0</w:t>
      </w:r>
      <w:r>
        <w:rPr>
          <w:rFonts w:ascii="IBM Plex Sans" w:hAnsi="IBM Plex Sans"/>
          <w:sz w:val="16"/>
          <w:szCs w:val="16"/>
        </w:rPr>
        <w:t xml:space="preserve"> ]</w:t>
      </w:r>
      <w:proofErr w:type="gramEnd"/>
      <w:r w:rsidRPr="00145B6C">
        <w:rPr>
          <w:rFonts w:ascii="IBM Plex Sans" w:hAnsi="IBM Plex Sans"/>
          <w:sz w:val="16"/>
          <w:szCs w:val="16"/>
        </w:rPr>
        <w:t xml:space="preserve"> Cao, J. et al. A human cell atlas of </w:t>
      </w:r>
      <w:proofErr w:type="spellStart"/>
      <w:r w:rsidRPr="00145B6C">
        <w:rPr>
          <w:rFonts w:ascii="IBM Plex Sans" w:hAnsi="IBM Plex Sans"/>
          <w:sz w:val="16"/>
          <w:szCs w:val="16"/>
        </w:rPr>
        <w:t>fetal</w:t>
      </w:r>
      <w:proofErr w:type="spellEnd"/>
      <w:r w:rsidRPr="00145B6C">
        <w:rPr>
          <w:rFonts w:ascii="IBM Plex Sans" w:hAnsi="IBM Plex Sans"/>
          <w:sz w:val="16"/>
          <w:szCs w:val="16"/>
        </w:rPr>
        <w:t xml:space="preserve"> gene expression. Science 370, 808 (2020)</w:t>
      </w:r>
    </w:p>
    <w:sectPr w:rsidR="00145B6C" w:rsidRPr="00145B6C" w:rsidSect="00B923D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8D8326" w14:textId="77777777" w:rsidR="00E00656" w:rsidRDefault="00E00656" w:rsidP="001F3656">
      <w:pPr>
        <w:spacing w:after="0" w:line="240" w:lineRule="auto"/>
      </w:pPr>
      <w:r>
        <w:separator/>
      </w:r>
    </w:p>
  </w:endnote>
  <w:endnote w:type="continuationSeparator" w:id="0">
    <w:p w14:paraId="4BA31226" w14:textId="77777777" w:rsidR="00E00656" w:rsidRDefault="00E00656" w:rsidP="001F3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auto"/>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charset w:val="00"/>
    <w:family w:val="auto"/>
    <w:pitch w:val="variable"/>
  </w:font>
  <w:font w:name="IBM Plex Sans">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01CD35" w14:textId="77777777" w:rsidR="00E00656" w:rsidRDefault="00E00656" w:rsidP="001F3656">
      <w:pPr>
        <w:spacing w:after="0" w:line="240" w:lineRule="auto"/>
      </w:pPr>
      <w:r>
        <w:separator/>
      </w:r>
    </w:p>
  </w:footnote>
  <w:footnote w:type="continuationSeparator" w:id="0">
    <w:p w14:paraId="00746805" w14:textId="77777777" w:rsidR="00E00656" w:rsidRDefault="00E00656" w:rsidP="001F3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12BFA"/>
    <w:multiLevelType w:val="multilevel"/>
    <w:tmpl w:val="E0F0FC8E"/>
    <w:lvl w:ilvl="0">
      <w:start w:val="1"/>
      <w:numFmt w:val="bullet"/>
      <w:lvlText w:val=""/>
      <w:lvlJc w:val="left"/>
      <w:pPr>
        <w:ind w:left="720" w:hanging="360"/>
      </w:pPr>
      <w:rPr>
        <w:rFonts w:ascii="Wingdings" w:hAnsi="Wingdings"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4A3141C"/>
    <w:multiLevelType w:val="multilevel"/>
    <w:tmpl w:val="DB7A78EE"/>
    <w:lvl w:ilvl="0">
      <w:start w:val="1"/>
      <w:numFmt w:val="bullet"/>
      <w:lvlText w:val=""/>
      <w:lvlJc w:val="left"/>
      <w:pPr>
        <w:ind w:left="720" w:hanging="360"/>
      </w:pPr>
      <w:rPr>
        <w:rFonts w:ascii="Wingdings" w:hAnsi="Wingdings" w:hint="default"/>
        <w:sz w:val="16"/>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 w15:restartNumberingAfterBreak="0">
    <w:nsid w:val="1637716E"/>
    <w:multiLevelType w:val="multilevel"/>
    <w:tmpl w:val="CE587A9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179A1BA6"/>
    <w:multiLevelType w:val="multilevel"/>
    <w:tmpl w:val="BA2CDC88"/>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9D95C69"/>
    <w:multiLevelType w:val="hybridMultilevel"/>
    <w:tmpl w:val="D8CA7308"/>
    <w:lvl w:ilvl="0" w:tplc="59E40820">
      <w:start w:val="1"/>
      <w:numFmt w:val="decimal"/>
      <w:lvlText w:val="%1."/>
      <w:lvlJc w:val="left"/>
      <w:pPr>
        <w:tabs>
          <w:tab w:val="num" w:pos="720"/>
        </w:tabs>
        <w:ind w:left="720" w:hanging="360"/>
      </w:pPr>
    </w:lvl>
    <w:lvl w:ilvl="1" w:tplc="F94A1D5A" w:tentative="1">
      <w:start w:val="1"/>
      <w:numFmt w:val="decimal"/>
      <w:lvlText w:val="%2."/>
      <w:lvlJc w:val="left"/>
      <w:pPr>
        <w:tabs>
          <w:tab w:val="num" w:pos="1440"/>
        </w:tabs>
        <w:ind w:left="1440" w:hanging="360"/>
      </w:pPr>
    </w:lvl>
    <w:lvl w:ilvl="2" w:tplc="6BBA3948" w:tentative="1">
      <w:start w:val="1"/>
      <w:numFmt w:val="decimal"/>
      <w:lvlText w:val="%3."/>
      <w:lvlJc w:val="left"/>
      <w:pPr>
        <w:tabs>
          <w:tab w:val="num" w:pos="2160"/>
        </w:tabs>
        <w:ind w:left="2160" w:hanging="360"/>
      </w:pPr>
    </w:lvl>
    <w:lvl w:ilvl="3" w:tplc="08BC7DBA" w:tentative="1">
      <w:start w:val="1"/>
      <w:numFmt w:val="decimal"/>
      <w:lvlText w:val="%4."/>
      <w:lvlJc w:val="left"/>
      <w:pPr>
        <w:tabs>
          <w:tab w:val="num" w:pos="2880"/>
        </w:tabs>
        <w:ind w:left="2880" w:hanging="360"/>
      </w:pPr>
    </w:lvl>
    <w:lvl w:ilvl="4" w:tplc="C7688EBC" w:tentative="1">
      <w:start w:val="1"/>
      <w:numFmt w:val="decimal"/>
      <w:lvlText w:val="%5."/>
      <w:lvlJc w:val="left"/>
      <w:pPr>
        <w:tabs>
          <w:tab w:val="num" w:pos="3600"/>
        </w:tabs>
        <w:ind w:left="3600" w:hanging="360"/>
      </w:pPr>
    </w:lvl>
    <w:lvl w:ilvl="5" w:tplc="63D2E4D8" w:tentative="1">
      <w:start w:val="1"/>
      <w:numFmt w:val="decimal"/>
      <w:lvlText w:val="%6."/>
      <w:lvlJc w:val="left"/>
      <w:pPr>
        <w:tabs>
          <w:tab w:val="num" w:pos="4320"/>
        </w:tabs>
        <w:ind w:left="4320" w:hanging="360"/>
      </w:pPr>
    </w:lvl>
    <w:lvl w:ilvl="6" w:tplc="B544860C" w:tentative="1">
      <w:start w:val="1"/>
      <w:numFmt w:val="decimal"/>
      <w:lvlText w:val="%7."/>
      <w:lvlJc w:val="left"/>
      <w:pPr>
        <w:tabs>
          <w:tab w:val="num" w:pos="5040"/>
        </w:tabs>
        <w:ind w:left="5040" w:hanging="360"/>
      </w:pPr>
    </w:lvl>
    <w:lvl w:ilvl="7" w:tplc="1BA29A3C" w:tentative="1">
      <w:start w:val="1"/>
      <w:numFmt w:val="decimal"/>
      <w:lvlText w:val="%8."/>
      <w:lvlJc w:val="left"/>
      <w:pPr>
        <w:tabs>
          <w:tab w:val="num" w:pos="5760"/>
        </w:tabs>
        <w:ind w:left="5760" w:hanging="360"/>
      </w:pPr>
    </w:lvl>
    <w:lvl w:ilvl="8" w:tplc="61348EFA" w:tentative="1">
      <w:start w:val="1"/>
      <w:numFmt w:val="decimal"/>
      <w:lvlText w:val="%9."/>
      <w:lvlJc w:val="left"/>
      <w:pPr>
        <w:tabs>
          <w:tab w:val="num" w:pos="6480"/>
        </w:tabs>
        <w:ind w:left="6480" w:hanging="360"/>
      </w:pPr>
    </w:lvl>
  </w:abstractNum>
  <w:abstractNum w:abstractNumId="5" w15:restartNumberingAfterBreak="0">
    <w:nsid w:val="1B86250A"/>
    <w:multiLevelType w:val="multilevel"/>
    <w:tmpl w:val="726C2D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FAA6B1A"/>
    <w:multiLevelType w:val="multilevel"/>
    <w:tmpl w:val="462A46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2007620B"/>
    <w:multiLevelType w:val="multilevel"/>
    <w:tmpl w:val="3028E326"/>
    <w:lvl w:ilvl="0">
      <w:start w:val="1"/>
      <w:numFmt w:val="bullet"/>
      <w:lvlText w:val=""/>
      <w:lvlJc w:val="left"/>
      <w:pPr>
        <w:ind w:left="720" w:hanging="360"/>
      </w:pPr>
      <w:rPr>
        <w:rFonts w:ascii="Wingdings" w:hAnsi="Wingdings" w:hint="default"/>
        <w:sz w:val="32"/>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8" w15:restartNumberingAfterBreak="0">
    <w:nsid w:val="21A15493"/>
    <w:multiLevelType w:val="multilevel"/>
    <w:tmpl w:val="B0FC5E1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28A04C7B"/>
    <w:multiLevelType w:val="multilevel"/>
    <w:tmpl w:val="B6E2805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29D46AF2"/>
    <w:multiLevelType w:val="multilevel"/>
    <w:tmpl w:val="20B88F9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15:restartNumberingAfterBreak="0">
    <w:nsid w:val="29E26C5F"/>
    <w:multiLevelType w:val="multilevel"/>
    <w:tmpl w:val="89D2E7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2ABB11A7"/>
    <w:multiLevelType w:val="multilevel"/>
    <w:tmpl w:val="912CB860"/>
    <w:lvl w:ilvl="0">
      <w:start w:val="1"/>
      <w:numFmt w:val="bullet"/>
      <w:lvlText w:val=""/>
      <w:lvlJc w:val="left"/>
      <w:pPr>
        <w:ind w:left="720" w:hanging="360"/>
      </w:pPr>
      <w:rPr>
        <w:rFonts w:ascii="Wingdings" w:hAnsi="Wingdings" w:hint="default"/>
        <w:sz w:val="16"/>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3" w15:restartNumberingAfterBreak="0">
    <w:nsid w:val="300E433E"/>
    <w:multiLevelType w:val="hybridMultilevel"/>
    <w:tmpl w:val="B96A9F6A"/>
    <w:lvl w:ilvl="0" w:tplc="43F226D8">
      <w:start w:val="1"/>
      <w:numFmt w:val="bullet"/>
      <w:lvlText w:val=""/>
      <w:lvlJc w:val="left"/>
      <w:pPr>
        <w:tabs>
          <w:tab w:val="num" w:pos="720"/>
        </w:tabs>
        <w:ind w:left="720" w:hanging="360"/>
      </w:pPr>
      <w:rPr>
        <w:rFonts w:ascii="Wingdings" w:hAnsi="Wingdings" w:hint="default"/>
      </w:rPr>
    </w:lvl>
    <w:lvl w:ilvl="1" w:tplc="80769748" w:tentative="1">
      <w:start w:val="1"/>
      <w:numFmt w:val="bullet"/>
      <w:lvlText w:val=""/>
      <w:lvlJc w:val="left"/>
      <w:pPr>
        <w:tabs>
          <w:tab w:val="num" w:pos="1440"/>
        </w:tabs>
        <w:ind w:left="1440" w:hanging="360"/>
      </w:pPr>
      <w:rPr>
        <w:rFonts w:ascii="Wingdings" w:hAnsi="Wingdings" w:hint="default"/>
      </w:rPr>
    </w:lvl>
    <w:lvl w:ilvl="2" w:tplc="23FAA29A" w:tentative="1">
      <w:start w:val="1"/>
      <w:numFmt w:val="bullet"/>
      <w:lvlText w:val=""/>
      <w:lvlJc w:val="left"/>
      <w:pPr>
        <w:tabs>
          <w:tab w:val="num" w:pos="2160"/>
        </w:tabs>
        <w:ind w:left="2160" w:hanging="360"/>
      </w:pPr>
      <w:rPr>
        <w:rFonts w:ascii="Wingdings" w:hAnsi="Wingdings" w:hint="default"/>
      </w:rPr>
    </w:lvl>
    <w:lvl w:ilvl="3" w:tplc="98243A0A" w:tentative="1">
      <w:start w:val="1"/>
      <w:numFmt w:val="bullet"/>
      <w:lvlText w:val=""/>
      <w:lvlJc w:val="left"/>
      <w:pPr>
        <w:tabs>
          <w:tab w:val="num" w:pos="2880"/>
        </w:tabs>
        <w:ind w:left="2880" w:hanging="360"/>
      </w:pPr>
      <w:rPr>
        <w:rFonts w:ascii="Wingdings" w:hAnsi="Wingdings" w:hint="default"/>
      </w:rPr>
    </w:lvl>
    <w:lvl w:ilvl="4" w:tplc="F8546FE0" w:tentative="1">
      <w:start w:val="1"/>
      <w:numFmt w:val="bullet"/>
      <w:lvlText w:val=""/>
      <w:lvlJc w:val="left"/>
      <w:pPr>
        <w:tabs>
          <w:tab w:val="num" w:pos="3600"/>
        </w:tabs>
        <w:ind w:left="3600" w:hanging="360"/>
      </w:pPr>
      <w:rPr>
        <w:rFonts w:ascii="Wingdings" w:hAnsi="Wingdings" w:hint="default"/>
      </w:rPr>
    </w:lvl>
    <w:lvl w:ilvl="5" w:tplc="73CAA16A" w:tentative="1">
      <w:start w:val="1"/>
      <w:numFmt w:val="bullet"/>
      <w:lvlText w:val=""/>
      <w:lvlJc w:val="left"/>
      <w:pPr>
        <w:tabs>
          <w:tab w:val="num" w:pos="4320"/>
        </w:tabs>
        <w:ind w:left="4320" w:hanging="360"/>
      </w:pPr>
      <w:rPr>
        <w:rFonts w:ascii="Wingdings" w:hAnsi="Wingdings" w:hint="default"/>
      </w:rPr>
    </w:lvl>
    <w:lvl w:ilvl="6" w:tplc="DA905226" w:tentative="1">
      <w:start w:val="1"/>
      <w:numFmt w:val="bullet"/>
      <w:lvlText w:val=""/>
      <w:lvlJc w:val="left"/>
      <w:pPr>
        <w:tabs>
          <w:tab w:val="num" w:pos="5040"/>
        </w:tabs>
        <w:ind w:left="5040" w:hanging="360"/>
      </w:pPr>
      <w:rPr>
        <w:rFonts w:ascii="Wingdings" w:hAnsi="Wingdings" w:hint="default"/>
      </w:rPr>
    </w:lvl>
    <w:lvl w:ilvl="7" w:tplc="EF3C7CB2" w:tentative="1">
      <w:start w:val="1"/>
      <w:numFmt w:val="bullet"/>
      <w:lvlText w:val=""/>
      <w:lvlJc w:val="left"/>
      <w:pPr>
        <w:tabs>
          <w:tab w:val="num" w:pos="5760"/>
        </w:tabs>
        <w:ind w:left="5760" w:hanging="360"/>
      </w:pPr>
      <w:rPr>
        <w:rFonts w:ascii="Wingdings" w:hAnsi="Wingdings" w:hint="default"/>
      </w:rPr>
    </w:lvl>
    <w:lvl w:ilvl="8" w:tplc="5A2487E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5201B3"/>
    <w:multiLevelType w:val="multilevel"/>
    <w:tmpl w:val="885228A8"/>
    <w:lvl w:ilvl="0">
      <w:start w:val="1"/>
      <w:numFmt w:val="bullet"/>
      <w:lvlText w:val=""/>
      <w:lvlJc w:val="left"/>
      <w:pPr>
        <w:ind w:left="720" w:hanging="360"/>
      </w:pPr>
      <w:rPr>
        <w:rFonts w:ascii="Wingdings" w:hAnsi="Wingdings" w:hint="default"/>
        <w:sz w:val="32"/>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5" w15:restartNumberingAfterBreak="0">
    <w:nsid w:val="38642525"/>
    <w:multiLevelType w:val="hybridMultilevel"/>
    <w:tmpl w:val="6C9C1A9E"/>
    <w:lvl w:ilvl="0" w:tplc="B9243A5C">
      <w:start w:val="1"/>
      <w:numFmt w:val="decimal"/>
      <w:lvlText w:val="%1."/>
      <w:lvlJc w:val="left"/>
      <w:pPr>
        <w:ind w:left="1080" w:hanging="720"/>
      </w:pPr>
      <w:rPr>
        <w:rFonts w:asciiTheme="minorHAnsi" w:hAnsi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1023A67"/>
    <w:multiLevelType w:val="multilevel"/>
    <w:tmpl w:val="826E5E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41A80CCB"/>
    <w:multiLevelType w:val="hybridMultilevel"/>
    <w:tmpl w:val="FAE23A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EE3182"/>
    <w:multiLevelType w:val="multilevel"/>
    <w:tmpl w:val="0BA4EB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48AD515E"/>
    <w:multiLevelType w:val="hybridMultilevel"/>
    <w:tmpl w:val="3D02FC08"/>
    <w:lvl w:ilvl="0" w:tplc="49A21848">
      <w:start w:val="1"/>
      <w:numFmt w:val="bullet"/>
      <w:lvlText w:val=""/>
      <w:lvlJc w:val="left"/>
      <w:pPr>
        <w:ind w:left="720" w:hanging="360"/>
      </w:pPr>
      <w:rPr>
        <w:rFonts w:ascii="Wingdings" w:hAnsi="Wingdings" w:hint="default"/>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8CF0116"/>
    <w:multiLevelType w:val="multilevel"/>
    <w:tmpl w:val="16AC105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1" w15:restartNumberingAfterBreak="0">
    <w:nsid w:val="4D0A4F09"/>
    <w:multiLevelType w:val="hybridMultilevel"/>
    <w:tmpl w:val="86887236"/>
    <w:lvl w:ilvl="0" w:tplc="DB224A76">
      <w:start w:val="1"/>
      <w:numFmt w:val="bullet"/>
      <w:lvlText w:val=""/>
      <w:lvlJc w:val="left"/>
      <w:pPr>
        <w:tabs>
          <w:tab w:val="num" w:pos="720"/>
        </w:tabs>
        <w:ind w:left="720" w:hanging="360"/>
      </w:pPr>
      <w:rPr>
        <w:rFonts w:ascii="Wingdings" w:hAnsi="Wingdings" w:hint="default"/>
      </w:rPr>
    </w:lvl>
    <w:lvl w:ilvl="1" w:tplc="F4E8FF94" w:tentative="1">
      <w:start w:val="1"/>
      <w:numFmt w:val="bullet"/>
      <w:lvlText w:val=""/>
      <w:lvlJc w:val="left"/>
      <w:pPr>
        <w:tabs>
          <w:tab w:val="num" w:pos="1440"/>
        </w:tabs>
        <w:ind w:left="1440" w:hanging="360"/>
      </w:pPr>
      <w:rPr>
        <w:rFonts w:ascii="Wingdings" w:hAnsi="Wingdings" w:hint="default"/>
      </w:rPr>
    </w:lvl>
    <w:lvl w:ilvl="2" w:tplc="7F9AD992" w:tentative="1">
      <w:start w:val="1"/>
      <w:numFmt w:val="bullet"/>
      <w:lvlText w:val=""/>
      <w:lvlJc w:val="left"/>
      <w:pPr>
        <w:tabs>
          <w:tab w:val="num" w:pos="2160"/>
        </w:tabs>
        <w:ind w:left="2160" w:hanging="360"/>
      </w:pPr>
      <w:rPr>
        <w:rFonts w:ascii="Wingdings" w:hAnsi="Wingdings" w:hint="default"/>
      </w:rPr>
    </w:lvl>
    <w:lvl w:ilvl="3" w:tplc="439C2E8A" w:tentative="1">
      <w:start w:val="1"/>
      <w:numFmt w:val="bullet"/>
      <w:lvlText w:val=""/>
      <w:lvlJc w:val="left"/>
      <w:pPr>
        <w:tabs>
          <w:tab w:val="num" w:pos="2880"/>
        </w:tabs>
        <w:ind w:left="2880" w:hanging="360"/>
      </w:pPr>
      <w:rPr>
        <w:rFonts w:ascii="Wingdings" w:hAnsi="Wingdings" w:hint="default"/>
      </w:rPr>
    </w:lvl>
    <w:lvl w:ilvl="4" w:tplc="C37E7006" w:tentative="1">
      <w:start w:val="1"/>
      <w:numFmt w:val="bullet"/>
      <w:lvlText w:val=""/>
      <w:lvlJc w:val="left"/>
      <w:pPr>
        <w:tabs>
          <w:tab w:val="num" w:pos="3600"/>
        </w:tabs>
        <w:ind w:left="3600" w:hanging="360"/>
      </w:pPr>
      <w:rPr>
        <w:rFonts w:ascii="Wingdings" w:hAnsi="Wingdings" w:hint="default"/>
      </w:rPr>
    </w:lvl>
    <w:lvl w:ilvl="5" w:tplc="0D96B3A2" w:tentative="1">
      <w:start w:val="1"/>
      <w:numFmt w:val="bullet"/>
      <w:lvlText w:val=""/>
      <w:lvlJc w:val="left"/>
      <w:pPr>
        <w:tabs>
          <w:tab w:val="num" w:pos="4320"/>
        </w:tabs>
        <w:ind w:left="4320" w:hanging="360"/>
      </w:pPr>
      <w:rPr>
        <w:rFonts w:ascii="Wingdings" w:hAnsi="Wingdings" w:hint="default"/>
      </w:rPr>
    </w:lvl>
    <w:lvl w:ilvl="6" w:tplc="E21CE12C" w:tentative="1">
      <w:start w:val="1"/>
      <w:numFmt w:val="bullet"/>
      <w:lvlText w:val=""/>
      <w:lvlJc w:val="left"/>
      <w:pPr>
        <w:tabs>
          <w:tab w:val="num" w:pos="5040"/>
        </w:tabs>
        <w:ind w:left="5040" w:hanging="360"/>
      </w:pPr>
      <w:rPr>
        <w:rFonts w:ascii="Wingdings" w:hAnsi="Wingdings" w:hint="default"/>
      </w:rPr>
    </w:lvl>
    <w:lvl w:ilvl="7" w:tplc="F70E6B8C" w:tentative="1">
      <w:start w:val="1"/>
      <w:numFmt w:val="bullet"/>
      <w:lvlText w:val=""/>
      <w:lvlJc w:val="left"/>
      <w:pPr>
        <w:tabs>
          <w:tab w:val="num" w:pos="5760"/>
        </w:tabs>
        <w:ind w:left="5760" w:hanging="360"/>
      </w:pPr>
      <w:rPr>
        <w:rFonts w:ascii="Wingdings" w:hAnsi="Wingdings" w:hint="default"/>
      </w:rPr>
    </w:lvl>
    <w:lvl w:ilvl="8" w:tplc="7CB8002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43D680D"/>
    <w:multiLevelType w:val="multilevel"/>
    <w:tmpl w:val="0B00769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55380EF4"/>
    <w:multiLevelType w:val="multilevel"/>
    <w:tmpl w:val="AF1AFA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55FD08AE"/>
    <w:multiLevelType w:val="multilevel"/>
    <w:tmpl w:val="53820778"/>
    <w:lvl w:ilvl="0">
      <w:start w:val="1"/>
      <w:numFmt w:val="bullet"/>
      <w:lvlText w:val=""/>
      <w:lvlJc w:val="left"/>
      <w:pPr>
        <w:ind w:left="720" w:hanging="360"/>
      </w:pPr>
      <w:rPr>
        <w:rFonts w:ascii="Wingdings" w:hAnsi="Wingdings" w:hint="default"/>
        <w:sz w:val="16"/>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5" w15:restartNumberingAfterBreak="0">
    <w:nsid w:val="55FD25BE"/>
    <w:multiLevelType w:val="multilevel"/>
    <w:tmpl w:val="53820778"/>
    <w:lvl w:ilvl="0">
      <w:start w:val="1"/>
      <w:numFmt w:val="bullet"/>
      <w:lvlText w:val=""/>
      <w:lvlJc w:val="left"/>
      <w:pPr>
        <w:ind w:left="720" w:hanging="360"/>
      </w:pPr>
      <w:rPr>
        <w:rFonts w:ascii="Wingdings" w:hAnsi="Wingdings" w:hint="default"/>
        <w:sz w:val="16"/>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6" w15:restartNumberingAfterBreak="0">
    <w:nsid w:val="57162F42"/>
    <w:multiLevelType w:val="multilevel"/>
    <w:tmpl w:val="53820778"/>
    <w:lvl w:ilvl="0">
      <w:start w:val="1"/>
      <w:numFmt w:val="bullet"/>
      <w:lvlText w:val=""/>
      <w:lvlJc w:val="left"/>
      <w:pPr>
        <w:ind w:left="720" w:hanging="360"/>
      </w:pPr>
      <w:rPr>
        <w:rFonts w:ascii="Wingdings" w:hAnsi="Wingdings" w:hint="default"/>
        <w:sz w:val="16"/>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7" w15:restartNumberingAfterBreak="0">
    <w:nsid w:val="5817459E"/>
    <w:multiLevelType w:val="multilevel"/>
    <w:tmpl w:val="24BC8AC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5AC450B5"/>
    <w:multiLevelType w:val="multilevel"/>
    <w:tmpl w:val="E2DC8C0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9" w15:restartNumberingAfterBreak="0">
    <w:nsid w:val="5C5D2676"/>
    <w:multiLevelType w:val="multilevel"/>
    <w:tmpl w:val="885228A8"/>
    <w:lvl w:ilvl="0">
      <w:start w:val="1"/>
      <w:numFmt w:val="bullet"/>
      <w:lvlText w:val=""/>
      <w:lvlJc w:val="left"/>
      <w:pPr>
        <w:ind w:left="720" w:hanging="360"/>
      </w:pPr>
      <w:rPr>
        <w:rFonts w:ascii="Wingdings" w:hAnsi="Wingdings" w:hint="default"/>
        <w:sz w:val="32"/>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0" w15:restartNumberingAfterBreak="0">
    <w:nsid w:val="5F9F257C"/>
    <w:multiLevelType w:val="multilevel"/>
    <w:tmpl w:val="885228A8"/>
    <w:lvl w:ilvl="0">
      <w:start w:val="1"/>
      <w:numFmt w:val="bullet"/>
      <w:lvlText w:val=""/>
      <w:lvlJc w:val="left"/>
      <w:pPr>
        <w:ind w:left="720" w:hanging="360"/>
      </w:pPr>
      <w:rPr>
        <w:rFonts w:ascii="Wingdings" w:hAnsi="Wingdings" w:hint="default"/>
        <w:sz w:val="32"/>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1" w15:restartNumberingAfterBreak="0">
    <w:nsid w:val="60AD05F1"/>
    <w:multiLevelType w:val="multilevel"/>
    <w:tmpl w:val="885228A8"/>
    <w:lvl w:ilvl="0">
      <w:start w:val="1"/>
      <w:numFmt w:val="bullet"/>
      <w:lvlText w:val=""/>
      <w:lvlJc w:val="left"/>
      <w:pPr>
        <w:ind w:left="720" w:hanging="360"/>
      </w:pPr>
      <w:rPr>
        <w:rFonts w:ascii="Wingdings" w:hAnsi="Wingdings" w:hint="default"/>
        <w:sz w:val="32"/>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2" w15:restartNumberingAfterBreak="0">
    <w:nsid w:val="6F1C474E"/>
    <w:multiLevelType w:val="multilevel"/>
    <w:tmpl w:val="885228A8"/>
    <w:lvl w:ilvl="0">
      <w:start w:val="1"/>
      <w:numFmt w:val="bullet"/>
      <w:lvlText w:val=""/>
      <w:lvlJc w:val="left"/>
      <w:pPr>
        <w:ind w:left="720" w:hanging="360"/>
      </w:pPr>
      <w:rPr>
        <w:rFonts w:ascii="Wingdings" w:hAnsi="Wingdings" w:hint="default"/>
        <w:sz w:val="32"/>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3" w15:restartNumberingAfterBreak="0">
    <w:nsid w:val="70195206"/>
    <w:multiLevelType w:val="multilevel"/>
    <w:tmpl w:val="53820778"/>
    <w:lvl w:ilvl="0">
      <w:start w:val="1"/>
      <w:numFmt w:val="bullet"/>
      <w:lvlText w:val=""/>
      <w:lvlJc w:val="left"/>
      <w:pPr>
        <w:ind w:left="720" w:hanging="360"/>
      </w:pPr>
      <w:rPr>
        <w:rFonts w:ascii="Wingdings" w:hAnsi="Wingdings" w:hint="default"/>
        <w:sz w:val="16"/>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4" w15:restartNumberingAfterBreak="0">
    <w:nsid w:val="716A4DC0"/>
    <w:multiLevelType w:val="hybridMultilevel"/>
    <w:tmpl w:val="FE9AE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31D68E1"/>
    <w:multiLevelType w:val="multilevel"/>
    <w:tmpl w:val="74CEA5E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6" w15:restartNumberingAfterBreak="0">
    <w:nsid w:val="7C0E004C"/>
    <w:multiLevelType w:val="multilevel"/>
    <w:tmpl w:val="36EA2F8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7" w15:restartNumberingAfterBreak="0">
    <w:nsid w:val="7F676058"/>
    <w:multiLevelType w:val="hybridMultilevel"/>
    <w:tmpl w:val="541AE32C"/>
    <w:lvl w:ilvl="0" w:tplc="49A21848">
      <w:start w:val="1"/>
      <w:numFmt w:val="bullet"/>
      <w:lvlText w:val=""/>
      <w:lvlJc w:val="left"/>
      <w:pPr>
        <w:ind w:left="720" w:hanging="360"/>
      </w:pPr>
      <w:rPr>
        <w:rFonts w:ascii="Wingdings" w:hAnsi="Wingdings" w:hint="default"/>
        <w:sz w:val="1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70401972">
    <w:abstractNumId w:val="4"/>
  </w:num>
  <w:num w:numId="2" w16cid:durableId="1554389868">
    <w:abstractNumId w:val="20"/>
  </w:num>
  <w:num w:numId="3" w16cid:durableId="1361930883">
    <w:abstractNumId w:val="34"/>
  </w:num>
  <w:num w:numId="4" w16cid:durableId="947585648">
    <w:abstractNumId w:val="19"/>
  </w:num>
  <w:num w:numId="5" w16cid:durableId="825168721">
    <w:abstractNumId w:val="13"/>
  </w:num>
  <w:num w:numId="6" w16cid:durableId="857962928">
    <w:abstractNumId w:val="21"/>
  </w:num>
  <w:num w:numId="7" w16cid:durableId="811866323">
    <w:abstractNumId w:val="37"/>
  </w:num>
  <w:num w:numId="8" w16cid:durableId="116798313">
    <w:abstractNumId w:val="28"/>
    <w:lvlOverride w:ilvl="0"/>
    <w:lvlOverride w:ilvl="1"/>
    <w:lvlOverride w:ilvl="2"/>
    <w:lvlOverride w:ilvl="3"/>
    <w:lvlOverride w:ilvl="4"/>
    <w:lvlOverride w:ilvl="5"/>
    <w:lvlOverride w:ilvl="6"/>
    <w:lvlOverride w:ilvl="7"/>
    <w:lvlOverride w:ilvl="8"/>
  </w:num>
  <w:num w:numId="9" w16cid:durableId="1447770987">
    <w:abstractNumId w:val="35"/>
  </w:num>
  <w:num w:numId="10" w16cid:durableId="1247112734">
    <w:abstractNumId w:val="6"/>
    <w:lvlOverride w:ilvl="0"/>
    <w:lvlOverride w:ilvl="1"/>
    <w:lvlOverride w:ilvl="2"/>
    <w:lvlOverride w:ilvl="3"/>
    <w:lvlOverride w:ilvl="4"/>
    <w:lvlOverride w:ilvl="5"/>
    <w:lvlOverride w:ilvl="6"/>
    <w:lvlOverride w:ilvl="7"/>
    <w:lvlOverride w:ilvl="8"/>
  </w:num>
  <w:num w:numId="11" w16cid:durableId="1930651215">
    <w:abstractNumId w:val="10"/>
    <w:lvlOverride w:ilvl="0"/>
    <w:lvlOverride w:ilvl="1"/>
    <w:lvlOverride w:ilvl="2"/>
    <w:lvlOverride w:ilvl="3"/>
    <w:lvlOverride w:ilvl="4"/>
    <w:lvlOverride w:ilvl="5"/>
    <w:lvlOverride w:ilvl="6"/>
    <w:lvlOverride w:ilvl="7"/>
    <w:lvlOverride w:ilvl="8"/>
  </w:num>
  <w:num w:numId="12" w16cid:durableId="2014256946">
    <w:abstractNumId w:val="3"/>
  </w:num>
  <w:num w:numId="13" w16cid:durableId="805124540">
    <w:abstractNumId w:val="25"/>
  </w:num>
  <w:num w:numId="14" w16cid:durableId="209608898">
    <w:abstractNumId w:val="22"/>
  </w:num>
  <w:num w:numId="15" w16cid:durableId="1188374243">
    <w:abstractNumId w:val="11"/>
  </w:num>
  <w:num w:numId="16" w16cid:durableId="175968986">
    <w:abstractNumId w:val="24"/>
  </w:num>
  <w:num w:numId="17" w16cid:durableId="1671563909">
    <w:abstractNumId w:val="8"/>
  </w:num>
  <w:num w:numId="18" w16cid:durableId="490681962">
    <w:abstractNumId w:val="18"/>
  </w:num>
  <w:num w:numId="19" w16cid:durableId="1922106967">
    <w:abstractNumId w:val="16"/>
  </w:num>
  <w:num w:numId="20" w16cid:durableId="23023356">
    <w:abstractNumId w:val="26"/>
  </w:num>
  <w:num w:numId="21" w16cid:durableId="212011274">
    <w:abstractNumId w:val="33"/>
  </w:num>
  <w:num w:numId="22" w16cid:durableId="1409419736">
    <w:abstractNumId w:val="12"/>
  </w:num>
  <w:num w:numId="23" w16cid:durableId="1512910102">
    <w:abstractNumId w:val="0"/>
  </w:num>
  <w:num w:numId="24" w16cid:durableId="797601858">
    <w:abstractNumId w:val="1"/>
  </w:num>
  <w:num w:numId="25" w16cid:durableId="960574745">
    <w:abstractNumId w:val="29"/>
  </w:num>
  <w:num w:numId="26" w16cid:durableId="1583678162">
    <w:abstractNumId w:val="36"/>
  </w:num>
  <w:num w:numId="27" w16cid:durableId="1056776599">
    <w:abstractNumId w:val="27"/>
  </w:num>
  <w:num w:numId="28" w16cid:durableId="1325549121">
    <w:abstractNumId w:val="23"/>
  </w:num>
  <w:num w:numId="29" w16cid:durableId="2079555265">
    <w:abstractNumId w:val="9"/>
  </w:num>
  <w:num w:numId="30" w16cid:durableId="754129947">
    <w:abstractNumId w:val="32"/>
  </w:num>
  <w:num w:numId="31" w16cid:durableId="789471724">
    <w:abstractNumId w:val="31"/>
  </w:num>
  <w:num w:numId="32" w16cid:durableId="461272891">
    <w:abstractNumId w:val="30"/>
  </w:num>
  <w:num w:numId="33" w16cid:durableId="571892823">
    <w:abstractNumId w:val="5"/>
    <w:lvlOverride w:ilvl="0"/>
    <w:lvlOverride w:ilvl="1"/>
    <w:lvlOverride w:ilvl="2"/>
    <w:lvlOverride w:ilvl="3"/>
    <w:lvlOverride w:ilvl="4"/>
    <w:lvlOverride w:ilvl="5"/>
    <w:lvlOverride w:ilvl="6"/>
    <w:lvlOverride w:ilvl="7"/>
    <w:lvlOverride w:ilvl="8"/>
  </w:num>
  <w:num w:numId="34" w16cid:durableId="816338046">
    <w:abstractNumId w:val="2"/>
    <w:lvlOverride w:ilvl="0"/>
    <w:lvlOverride w:ilvl="1"/>
    <w:lvlOverride w:ilvl="2"/>
    <w:lvlOverride w:ilvl="3"/>
    <w:lvlOverride w:ilvl="4"/>
    <w:lvlOverride w:ilvl="5"/>
    <w:lvlOverride w:ilvl="6"/>
    <w:lvlOverride w:ilvl="7"/>
    <w:lvlOverride w:ilvl="8"/>
  </w:num>
  <w:num w:numId="35" w16cid:durableId="600379192">
    <w:abstractNumId w:val="17"/>
  </w:num>
  <w:num w:numId="36" w16cid:durableId="91515065">
    <w:abstractNumId w:val="15"/>
  </w:num>
  <w:num w:numId="37" w16cid:durableId="560599949">
    <w:abstractNumId w:val="14"/>
  </w:num>
  <w:num w:numId="38" w16cid:durableId="773335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3D9"/>
    <w:rsid w:val="00041BF2"/>
    <w:rsid w:val="00096A8A"/>
    <w:rsid w:val="00145B6C"/>
    <w:rsid w:val="00164B1B"/>
    <w:rsid w:val="001F3656"/>
    <w:rsid w:val="00333462"/>
    <w:rsid w:val="003E1381"/>
    <w:rsid w:val="00427CC9"/>
    <w:rsid w:val="004A6ED0"/>
    <w:rsid w:val="00572CF3"/>
    <w:rsid w:val="005F5C23"/>
    <w:rsid w:val="00740208"/>
    <w:rsid w:val="007F13CB"/>
    <w:rsid w:val="009F2907"/>
    <w:rsid w:val="00A408EC"/>
    <w:rsid w:val="00B66FBB"/>
    <w:rsid w:val="00B923D9"/>
    <w:rsid w:val="00BB3C08"/>
    <w:rsid w:val="00C75F73"/>
    <w:rsid w:val="00CD20D3"/>
    <w:rsid w:val="00D24E0C"/>
    <w:rsid w:val="00D61368"/>
    <w:rsid w:val="00DD5571"/>
    <w:rsid w:val="00E00656"/>
    <w:rsid w:val="00E44612"/>
    <w:rsid w:val="00E57B90"/>
    <w:rsid w:val="00F97E2B"/>
    <w:rsid w:val="00FC54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34015"/>
  <w15:chartTrackingRefBased/>
  <w15:docId w15:val="{B68F8106-D540-427D-8DF9-7A9A9A15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3D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3D9"/>
    <w:pPr>
      <w:ind w:left="720"/>
      <w:contextualSpacing/>
    </w:pPr>
  </w:style>
  <w:style w:type="paragraph" w:customStyle="1" w:styleId="Textbody">
    <w:name w:val="Text body"/>
    <w:basedOn w:val="Normal"/>
    <w:rsid w:val="00740208"/>
    <w:pPr>
      <w:suppressAutoHyphens/>
      <w:autoSpaceDN w:val="0"/>
      <w:spacing w:after="140" w:line="276" w:lineRule="auto"/>
    </w:pPr>
    <w:rPr>
      <w:rFonts w:ascii="Liberation Serif" w:eastAsia="NSimSun" w:hAnsi="Liberation Serif" w:cs="Arial"/>
      <w:kern w:val="3"/>
      <w:sz w:val="24"/>
      <w:szCs w:val="24"/>
      <w:lang w:eastAsia="zh-CN" w:bidi="hi-IN"/>
      <w14:ligatures w14:val="none"/>
    </w:rPr>
  </w:style>
  <w:style w:type="paragraph" w:customStyle="1" w:styleId="Standard">
    <w:name w:val="Standard"/>
    <w:rsid w:val="007F13CB"/>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DefaultDrawingStyle">
    <w:name w:val="Default Drawing Style"/>
    <w:rsid w:val="00427CC9"/>
    <w:pPr>
      <w:suppressAutoHyphens/>
      <w:autoSpaceDN w:val="0"/>
      <w:spacing w:after="0" w:line="200" w:lineRule="atLeast"/>
      <w:textAlignment w:val="baseline"/>
    </w:pPr>
    <w:rPr>
      <w:rFonts w:ascii="Arial" w:eastAsia="Tahoma" w:hAnsi="Arial" w:cs="Liberation Sans"/>
      <w:kern w:val="3"/>
      <w:sz w:val="36"/>
      <w:szCs w:val="24"/>
      <w:lang w:eastAsia="zh-CN" w:bidi="hi-IN"/>
      <w14:ligatures w14:val="none"/>
    </w:rPr>
  </w:style>
  <w:style w:type="paragraph" w:styleId="Header">
    <w:name w:val="header"/>
    <w:basedOn w:val="Normal"/>
    <w:link w:val="HeaderChar"/>
    <w:uiPriority w:val="99"/>
    <w:unhideWhenUsed/>
    <w:rsid w:val="001F36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3656"/>
  </w:style>
  <w:style w:type="paragraph" w:styleId="Footer">
    <w:name w:val="footer"/>
    <w:basedOn w:val="Normal"/>
    <w:link w:val="FooterChar"/>
    <w:uiPriority w:val="99"/>
    <w:unhideWhenUsed/>
    <w:rsid w:val="001F36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3656"/>
  </w:style>
  <w:style w:type="table" w:styleId="TableGrid">
    <w:name w:val="Table Grid"/>
    <w:basedOn w:val="TableNormal"/>
    <w:uiPriority w:val="39"/>
    <w:rsid w:val="003334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3346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712771">
      <w:bodyDiv w:val="1"/>
      <w:marLeft w:val="0"/>
      <w:marRight w:val="0"/>
      <w:marTop w:val="0"/>
      <w:marBottom w:val="0"/>
      <w:divBdr>
        <w:top w:val="none" w:sz="0" w:space="0" w:color="auto"/>
        <w:left w:val="none" w:sz="0" w:space="0" w:color="auto"/>
        <w:bottom w:val="none" w:sz="0" w:space="0" w:color="auto"/>
        <w:right w:val="none" w:sz="0" w:space="0" w:color="auto"/>
      </w:divBdr>
    </w:div>
    <w:div w:id="190802590">
      <w:bodyDiv w:val="1"/>
      <w:marLeft w:val="0"/>
      <w:marRight w:val="0"/>
      <w:marTop w:val="0"/>
      <w:marBottom w:val="0"/>
      <w:divBdr>
        <w:top w:val="none" w:sz="0" w:space="0" w:color="auto"/>
        <w:left w:val="none" w:sz="0" w:space="0" w:color="auto"/>
        <w:bottom w:val="none" w:sz="0" w:space="0" w:color="auto"/>
        <w:right w:val="none" w:sz="0" w:space="0" w:color="auto"/>
      </w:divBdr>
      <w:divsChild>
        <w:div w:id="649871994">
          <w:marLeft w:val="446"/>
          <w:marRight w:val="0"/>
          <w:marTop w:val="0"/>
          <w:marBottom w:val="0"/>
          <w:divBdr>
            <w:top w:val="none" w:sz="0" w:space="0" w:color="auto"/>
            <w:left w:val="none" w:sz="0" w:space="0" w:color="auto"/>
            <w:bottom w:val="none" w:sz="0" w:space="0" w:color="auto"/>
            <w:right w:val="none" w:sz="0" w:space="0" w:color="auto"/>
          </w:divBdr>
        </w:div>
        <w:div w:id="562253808">
          <w:marLeft w:val="446"/>
          <w:marRight w:val="0"/>
          <w:marTop w:val="0"/>
          <w:marBottom w:val="0"/>
          <w:divBdr>
            <w:top w:val="none" w:sz="0" w:space="0" w:color="auto"/>
            <w:left w:val="none" w:sz="0" w:space="0" w:color="auto"/>
            <w:bottom w:val="none" w:sz="0" w:space="0" w:color="auto"/>
            <w:right w:val="none" w:sz="0" w:space="0" w:color="auto"/>
          </w:divBdr>
        </w:div>
        <w:div w:id="1667131641">
          <w:marLeft w:val="446"/>
          <w:marRight w:val="0"/>
          <w:marTop w:val="0"/>
          <w:marBottom w:val="0"/>
          <w:divBdr>
            <w:top w:val="none" w:sz="0" w:space="0" w:color="auto"/>
            <w:left w:val="none" w:sz="0" w:space="0" w:color="auto"/>
            <w:bottom w:val="none" w:sz="0" w:space="0" w:color="auto"/>
            <w:right w:val="none" w:sz="0" w:space="0" w:color="auto"/>
          </w:divBdr>
        </w:div>
        <w:div w:id="63964132">
          <w:marLeft w:val="446"/>
          <w:marRight w:val="0"/>
          <w:marTop w:val="0"/>
          <w:marBottom w:val="0"/>
          <w:divBdr>
            <w:top w:val="none" w:sz="0" w:space="0" w:color="auto"/>
            <w:left w:val="none" w:sz="0" w:space="0" w:color="auto"/>
            <w:bottom w:val="none" w:sz="0" w:space="0" w:color="auto"/>
            <w:right w:val="none" w:sz="0" w:space="0" w:color="auto"/>
          </w:divBdr>
        </w:div>
        <w:div w:id="1974211422">
          <w:marLeft w:val="446"/>
          <w:marRight w:val="0"/>
          <w:marTop w:val="0"/>
          <w:marBottom w:val="0"/>
          <w:divBdr>
            <w:top w:val="none" w:sz="0" w:space="0" w:color="auto"/>
            <w:left w:val="none" w:sz="0" w:space="0" w:color="auto"/>
            <w:bottom w:val="none" w:sz="0" w:space="0" w:color="auto"/>
            <w:right w:val="none" w:sz="0" w:space="0" w:color="auto"/>
          </w:divBdr>
        </w:div>
      </w:divsChild>
    </w:div>
    <w:div w:id="219901767">
      <w:bodyDiv w:val="1"/>
      <w:marLeft w:val="0"/>
      <w:marRight w:val="0"/>
      <w:marTop w:val="0"/>
      <w:marBottom w:val="0"/>
      <w:divBdr>
        <w:top w:val="none" w:sz="0" w:space="0" w:color="auto"/>
        <w:left w:val="none" w:sz="0" w:space="0" w:color="auto"/>
        <w:bottom w:val="none" w:sz="0" w:space="0" w:color="auto"/>
        <w:right w:val="none" w:sz="0" w:space="0" w:color="auto"/>
      </w:divBdr>
    </w:div>
    <w:div w:id="299262256">
      <w:bodyDiv w:val="1"/>
      <w:marLeft w:val="0"/>
      <w:marRight w:val="0"/>
      <w:marTop w:val="0"/>
      <w:marBottom w:val="0"/>
      <w:divBdr>
        <w:top w:val="none" w:sz="0" w:space="0" w:color="auto"/>
        <w:left w:val="none" w:sz="0" w:space="0" w:color="auto"/>
        <w:bottom w:val="none" w:sz="0" w:space="0" w:color="auto"/>
        <w:right w:val="none" w:sz="0" w:space="0" w:color="auto"/>
      </w:divBdr>
      <w:divsChild>
        <w:div w:id="1418134623">
          <w:marLeft w:val="547"/>
          <w:marRight w:val="0"/>
          <w:marTop w:val="0"/>
          <w:marBottom w:val="0"/>
          <w:divBdr>
            <w:top w:val="none" w:sz="0" w:space="0" w:color="auto"/>
            <w:left w:val="none" w:sz="0" w:space="0" w:color="auto"/>
            <w:bottom w:val="none" w:sz="0" w:space="0" w:color="auto"/>
            <w:right w:val="none" w:sz="0" w:space="0" w:color="auto"/>
          </w:divBdr>
        </w:div>
        <w:div w:id="586573361">
          <w:marLeft w:val="547"/>
          <w:marRight w:val="0"/>
          <w:marTop w:val="0"/>
          <w:marBottom w:val="0"/>
          <w:divBdr>
            <w:top w:val="none" w:sz="0" w:space="0" w:color="auto"/>
            <w:left w:val="none" w:sz="0" w:space="0" w:color="auto"/>
            <w:bottom w:val="none" w:sz="0" w:space="0" w:color="auto"/>
            <w:right w:val="none" w:sz="0" w:space="0" w:color="auto"/>
          </w:divBdr>
        </w:div>
        <w:div w:id="1416630557">
          <w:marLeft w:val="547"/>
          <w:marRight w:val="0"/>
          <w:marTop w:val="0"/>
          <w:marBottom w:val="0"/>
          <w:divBdr>
            <w:top w:val="none" w:sz="0" w:space="0" w:color="auto"/>
            <w:left w:val="none" w:sz="0" w:space="0" w:color="auto"/>
            <w:bottom w:val="none" w:sz="0" w:space="0" w:color="auto"/>
            <w:right w:val="none" w:sz="0" w:space="0" w:color="auto"/>
          </w:divBdr>
        </w:div>
        <w:div w:id="862204385">
          <w:marLeft w:val="547"/>
          <w:marRight w:val="0"/>
          <w:marTop w:val="0"/>
          <w:marBottom w:val="0"/>
          <w:divBdr>
            <w:top w:val="none" w:sz="0" w:space="0" w:color="auto"/>
            <w:left w:val="none" w:sz="0" w:space="0" w:color="auto"/>
            <w:bottom w:val="none" w:sz="0" w:space="0" w:color="auto"/>
            <w:right w:val="none" w:sz="0" w:space="0" w:color="auto"/>
          </w:divBdr>
        </w:div>
        <w:div w:id="1095056786">
          <w:marLeft w:val="547"/>
          <w:marRight w:val="0"/>
          <w:marTop w:val="0"/>
          <w:marBottom w:val="0"/>
          <w:divBdr>
            <w:top w:val="none" w:sz="0" w:space="0" w:color="auto"/>
            <w:left w:val="none" w:sz="0" w:space="0" w:color="auto"/>
            <w:bottom w:val="none" w:sz="0" w:space="0" w:color="auto"/>
            <w:right w:val="none" w:sz="0" w:space="0" w:color="auto"/>
          </w:divBdr>
        </w:div>
      </w:divsChild>
    </w:div>
    <w:div w:id="310641345">
      <w:bodyDiv w:val="1"/>
      <w:marLeft w:val="0"/>
      <w:marRight w:val="0"/>
      <w:marTop w:val="0"/>
      <w:marBottom w:val="0"/>
      <w:divBdr>
        <w:top w:val="none" w:sz="0" w:space="0" w:color="auto"/>
        <w:left w:val="none" w:sz="0" w:space="0" w:color="auto"/>
        <w:bottom w:val="none" w:sz="0" w:space="0" w:color="auto"/>
        <w:right w:val="none" w:sz="0" w:space="0" w:color="auto"/>
      </w:divBdr>
    </w:div>
    <w:div w:id="414939268">
      <w:bodyDiv w:val="1"/>
      <w:marLeft w:val="0"/>
      <w:marRight w:val="0"/>
      <w:marTop w:val="0"/>
      <w:marBottom w:val="0"/>
      <w:divBdr>
        <w:top w:val="none" w:sz="0" w:space="0" w:color="auto"/>
        <w:left w:val="none" w:sz="0" w:space="0" w:color="auto"/>
        <w:bottom w:val="none" w:sz="0" w:space="0" w:color="auto"/>
        <w:right w:val="none" w:sz="0" w:space="0" w:color="auto"/>
      </w:divBdr>
    </w:div>
    <w:div w:id="473373130">
      <w:bodyDiv w:val="1"/>
      <w:marLeft w:val="0"/>
      <w:marRight w:val="0"/>
      <w:marTop w:val="0"/>
      <w:marBottom w:val="0"/>
      <w:divBdr>
        <w:top w:val="none" w:sz="0" w:space="0" w:color="auto"/>
        <w:left w:val="none" w:sz="0" w:space="0" w:color="auto"/>
        <w:bottom w:val="none" w:sz="0" w:space="0" w:color="auto"/>
        <w:right w:val="none" w:sz="0" w:space="0" w:color="auto"/>
      </w:divBdr>
    </w:div>
    <w:div w:id="708993292">
      <w:bodyDiv w:val="1"/>
      <w:marLeft w:val="0"/>
      <w:marRight w:val="0"/>
      <w:marTop w:val="0"/>
      <w:marBottom w:val="0"/>
      <w:divBdr>
        <w:top w:val="none" w:sz="0" w:space="0" w:color="auto"/>
        <w:left w:val="none" w:sz="0" w:space="0" w:color="auto"/>
        <w:bottom w:val="none" w:sz="0" w:space="0" w:color="auto"/>
        <w:right w:val="none" w:sz="0" w:space="0" w:color="auto"/>
      </w:divBdr>
    </w:div>
    <w:div w:id="721901721">
      <w:bodyDiv w:val="1"/>
      <w:marLeft w:val="0"/>
      <w:marRight w:val="0"/>
      <w:marTop w:val="0"/>
      <w:marBottom w:val="0"/>
      <w:divBdr>
        <w:top w:val="none" w:sz="0" w:space="0" w:color="auto"/>
        <w:left w:val="none" w:sz="0" w:space="0" w:color="auto"/>
        <w:bottom w:val="none" w:sz="0" w:space="0" w:color="auto"/>
        <w:right w:val="none" w:sz="0" w:space="0" w:color="auto"/>
      </w:divBdr>
    </w:div>
    <w:div w:id="836576944">
      <w:bodyDiv w:val="1"/>
      <w:marLeft w:val="0"/>
      <w:marRight w:val="0"/>
      <w:marTop w:val="0"/>
      <w:marBottom w:val="0"/>
      <w:divBdr>
        <w:top w:val="none" w:sz="0" w:space="0" w:color="auto"/>
        <w:left w:val="none" w:sz="0" w:space="0" w:color="auto"/>
        <w:bottom w:val="none" w:sz="0" w:space="0" w:color="auto"/>
        <w:right w:val="none" w:sz="0" w:space="0" w:color="auto"/>
      </w:divBdr>
    </w:div>
    <w:div w:id="911626092">
      <w:bodyDiv w:val="1"/>
      <w:marLeft w:val="0"/>
      <w:marRight w:val="0"/>
      <w:marTop w:val="0"/>
      <w:marBottom w:val="0"/>
      <w:divBdr>
        <w:top w:val="none" w:sz="0" w:space="0" w:color="auto"/>
        <w:left w:val="none" w:sz="0" w:space="0" w:color="auto"/>
        <w:bottom w:val="none" w:sz="0" w:space="0" w:color="auto"/>
        <w:right w:val="none" w:sz="0" w:space="0" w:color="auto"/>
      </w:divBdr>
    </w:div>
    <w:div w:id="919676836">
      <w:bodyDiv w:val="1"/>
      <w:marLeft w:val="0"/>
      <w:marRight w:val="0"/>
      <w:marTop w:val="0"/>
      <w:marBottom w:val="0"/>
      <w:divBdr>
        <w:top w:val="none" w:sz="0" w:space="0" w:color="auto"/>
        <w:left w:val="none" w:sz="0" w:space="0" w:color="auto"/>
        <w:bottom w:val="none" w:sz="0" w:space="0" w:color="auto"/>
        <w:right w:val="none" w:sz="0" w:space="0" w:color="auto"/>
      </w:divBdr>
    </w:div>
    <w:div w:id="926423428">
      <w:bodyDiv w:val="1"/>
      <w:marLeft w:val="0"/>
      <w:marRight w:val="0"/>
      <w:marTop w:val="0"/>
      <w:marBottom w:val="0"/>
      <w:divBdr>
        <w:top w:val="none" w:sz="0" w:space="0" w:color="auto"/>
        <w:left w:val="none" w:sz="0" w:space="0" w:color="auto"/>
        <w:bottom w:val="none" w:sz="0" w:space="0" w:color="auto"/>
        <w:right w:val="none" w:sz="0" w:space="0" w:color="auto"/>
      </w:divBdr>
    </w:div>
    <w:div w:id="938756315">
      <w:bodyDiv w:val="1"/>
      <w:marLeft w:val="0"/>
      <w:marRight w:val="0"/>
      <w:marTop w:val="0"/>
      <w:marBottom w:val="0"/>
      <w:divBdr>
        <w:top w:val="none" w:sz="0" w:space="0" w:color="auto"/>
        <w:left w:val="none" w:sz="0" w:space="0" w:color="auto"/>
        <w:bottom w:val="none" w:sz="0" w:space="0" w:color="auto"/>
        <w:right w:val="none" w:sz="0" w:space="0" w:color="auto"/>
      </w:divBdr>
    </w:div>
    <w:div w:id="1044714388">
      <w:bodyDiv w:val="1"/>
      <w:marLeft w:val="0"/>
      <w:marRight w:val="0"/>
      <w:marTop w:val="0"/>
      <w:marBottom w:val="0"/>
      <w:divBdr>
        <w:top w:val="none" w:sz="0" w:space="0" w:color="auto"/>
        <w:left w:val="none" w:sz="0" w:space="0" w:color="auto"/>
        <w:bottom w:val="none" w:sz="0" w:space="0" w:color="auto"/>
        <w:right w:val="none" w:sz="0" w:space="0" w:color="auto"/>
      </w:divBdr>
    </w:div>
    <w:div w:id="1325089008">
      <w:bodyDiv w:val="1"/>
      <w:marLeft w:val="0"/>
      <w:marRight w:val="0"/>
      <w:marTop w:val="0"/>
      <w:marBottom w:val="0"/>
      <w:divBdr>
        <w:top w:val="none" w:sz="0" w:space="0" w:color="auto"/>
        <w:left w:val="none" w:sz="0" w:space="0" w:color="auto"/>
        <w:bottom w:val="none" w:sz="0" w:space="0" w:color="auto"/>
        <w:right w:val="none" w:sz="0" w:space="0" w:color="auto"/>
      </w:divBdr>
    </w:div>
    <w:div w:id="1342973090">
      <w:bodyDiv w:val="1"/>
      <w:marLeft w:val="0"/>
      <w:marRight w:val="0"/>
      <w:marTop w:val="0"/>
      <w:marBottom w:val="0"/>
      <w:divBdr>
        <w:top w:val="none" w:sz="0" w:space="0" w:color="auto"/>
        <w:left w:val="none" w:sz="0" w:space="0" w:color="auto"/>
        <w:bottom w:val="none" w:sz="0" w:space="0" w:color="auto"/>
        <w:right w:val="none" w:sz="0" w:space="0" w:color="auto"/>
      </w:divBdr>
    </w:div>
    <w:div w:id="1443182316">
      <w:bodyDiv w:val="1"/>
      <w:marLeft w:val="0"/>
      <w:marRight w:val="0"/>
      <w:marTop w:val="0"/>
      <w:marBottom w:val="0"/>
      <w:divBdr>
        <w:top w:val="none" w:sz="0" w:space="0" w:color="auto"/>
        <w:left w:val="none" w:sz="0" w:space="0" w:color="auto"/>
        <w:bottom w:val="none" w:sz="0" w:space="0" w:color="auto"/>
        <w:right w:val="none" w:sz="0" w:space="0" w:color="auto"/>
      </w:divBdr>
    </w:div>
    <w:div w:id="1514297840">
      <w:bodyDiv w:val="1"/>
      <w:marLeft w:val="0"/>
      <w:marRight w:val="0"/>
      <w:marTop w:val="0"/>
      <w:marBottom w:val="0"/>
      <w:divBdr>
        <w:top w:val="none" w:sz="0" w:space="0" w:color="auto"/>
        <w:left w:val="none" w:sz="0" w:space="0" w:color="auto"/>
        <w:bottom w:val="none" w:sz="0" w:space="0" w:color="auto"/>
        <w:right w:val="none" w:sz="0" w:space="0" w:color="auto"/>
      </w:divBdr>
    </w:div>
    <w:div w:id="1735935301">
      <w:bodyDiv w:val="1"/>
      <w:marLeft w:val="0"/>
      <w:marRight w:val="0"/>
      <w:marTop w:val="0"/>
      <w:marBottom w:val="0"/>
      <w:divBdr>
        <w:top w:val="none" w:sz="0" w:space="0" w:color="auto"/>
        <w:left w:val="none" w:sz="0" w:space="0" w:color="auto"/>
        <w:bottom w:val="none" w:sz="0" w:space="0" w:color="auto"/>
        <w:right w:val="none" w:sz="0" w:space="0" w:color="auto"/>
      </w:divBdr>
    </w:div>
    <w:div w:id="1785733953">
      <w:bodyDiv w:val="1"/>
      <w:marLeft w:val="0"/>
      <w:marRight w:val="0"/>
      <w:marTop w:val="0"/>
      <w:marBottom w:val="0"/>
      <w:divBdr>
        <w:top w:val="none" w:sz="0" w:space="0" w:color="auto"/>
        <w:left w:val="none" w:sz="0" w:space="0" w:color="auto"/>
        <w:bottom w:val="none" w:sz="0" w:space="0" w:color="auto"/>
        <w:right w:val="none" w:sz="0" w:space="0" w:color="auto"/>
      </w:divBdr>
    </w:div>
    <w:div w:id="204501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450DB-83B4-4A29-BAB3-B495FE641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18</Pages>
  <Words>3113</Words>
  <Characters>17746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Vasudev R</dc:creator>
  <cp:keywords/>
  <dc:description/>
  <cp:lastModifiedBy>Vasudev R</cp:lastModifiedBy>
  <cp:revision>3</cp:revision>
  <dcterms:created xsi:type="dcterms:W3CDTF">2024-11-27T17:32:00Z</dcterms:created>
  <dcterms:modified xsi:type="dcterms:W3CDTF">2024-11-28T04:54:00Z</dcterms:modified>
</cp:coreProperties>
</file>