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4ff0a6dc-8fbc-434a-8e2b-10c4db365cba"/>
        <w:id w:val="-78454750"/>
        <w:placeholder>
          <w:docPart w:val="DefaultPlaceholder_1081868574"/>
        </w:placeholder>
        <w:text/>
      </w:sdtPr>
      <w:sdtEndPr/>
      <w:sdtContent>
        <w:p w:rsidR="00F360B3" w:rsidRDefault="00F85920" w:rsidP="00F85920">
          <w:pPr>
            <w:pStyle w:val="ppTopic"/>
            <w:rPr>
              <w:lang w:val="es-ES"/>
            </w:rPr>
          </w:pPr>
          <w:r>
            <w:rPr>
              <w:lang w:val="es-ES"/>
            </w:rPr>
            <w:t xml:space="preserve">Capítulo 2: Introducción a Microsoft </w:t>
          </w:r>
          <w:proofErr w:type="spellStart"/>
          <w:r>
            <w:rPr>
              <w:lang w:val="es-ES"/>
            </w:rPr>
            <w:t>Fakes</w:t>
          </w:r>
          <w:proofErr w:type="spellEnd"/>
        </w:p>
      </w:sdtContent>
    </w:sdt>
    <w:p w:rsidR="00F85920" w:rsidRDefault="00F85920" w:rsidP="00F85920">
      <w:pPr>
        <w:pStyle w:val="ppBodyText"/>
        <w:rPr>
          <w:lang w:val="es-ES"/>
        </w:rPr>
      </w:pPr>
      <w:r>
        <w:rPr>
          <w:lang w:val="es-ES"/>
        </w:rPr>
        <w:t xml:space="preserve">Traducción por </w:t>
      </w:r>
      <w:r w:rsidRPr="00323A5A">
        <w:rPr>
          <w:rFonts w:eastAsia="Times New Roman"/>
          <w:spacing w:val="5"/>
          <w:lang w:val="es-ES"/>
        </w:rPr>
        <w:t>Juan María Laó Ramos</w:t>
      </w:r>
    </w:p>
    <w:p w:rsidR="00F85920" w:rsidRPr="00323A5A" w:rsidRDefault="00F85920" w:rsidP="00F85920">
      <w:pPr>
        <w:pStyle w:val="ppFigure"/>
        <w:rPr>
          <w:lang w:val="es-ES"/>
        </w:rPr>
      </w:pPr>
      <w:r>
        <w:rPr>
          <w:noProof/>
          <w:lang w:bidi="ar-SA"/>
        </w:rPr>
        <w:drawing>
          <wp:inline distT="0" distB="0" distL="0" distR="0" wp14:anchorId="180329D4" wp14:editId="4C685699">
            <wp:extent cx="733425" cy="6572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r:link="rId7" cstate="print">
                      <a:extLst>
                        <a:ext uri="{28A0092B-C50C-407E-A947-70E740481C1C}">
                          <a14:useLocalDpi xmlns:a14="http://schemas.microsoft.com/office/drawing/2010/main" val="0"/>
                        </a:ext>
                      </a:extLst>
                    </a:blip>
                    <a:stretch>
                      <a:fillRect/>
                    </a:stretch>
                  </pic:blipFill>
                  <pic:spPr>
                    <a:xfrm>
                      <a:off x="0" y="0"/>
                      <a:ext cx="733494" cy="657287"/>
                    </a:xfrm>
                    <a:prstGeom prst="rect">
                      <a:avLst/>
                    </a:prstGeom>
                  </pic:spPr>
                </pic:pic>
              </a:graphicData>
            </a:graphic>
          </wp:inline>
        </w:drawing>
      </w:r>
    </w:p>
    <w:p w:rsidR="00F85920" w:rsidRPr="00BA64B5" w:rsidRDefault="00F85920" w:rsidP="00F85920">
      <w:pPr>
        <w:pStyle w:val="ppBodyText"/>
        <w:rPr>
          <w:rFonts w:eastAsiaTheme="minorHAnsi"/>
          <w:lang w:bidi="ar-SA"/>
        </w:rPr>
      </w:pPr>
      <w:r w:rsidRPr="00BA64B5">
        <w:t>Twitter: @</w:t>
      </w:r>
      <w:proofErr w:type="spellStart"/>
      <w:r w:rsidRPr="00BA64B5">
        <w:t>juanlao</w:t>
      </w:r>
      <w:proofErr w:type="spellEnd"/>
    </w:p>
    <w:p w:rsidR="00F85920" w:rsidRDefault="00F85920" w:rsidP="00F85920">
      <w:pPr>
        <w:pStyle w:val="ppBodyText"/>
      </w:pPr>
      <w:proofErr w:type="spellStart"/>
      <w:r>
        <w:t>Linkedin</w:t>
      </w:r>
      <w:proofErr w:type="spellEnd"/>
      <w:r>
        <w:t xml:space="preserve">: </w:t>
      </w:r>
      <w:bookmarkStart w:id="0" w:name="webProfileURL"/>
      <w:bookmarkEnd w:id="0"/>
      <w:r>
        <w:fldChar w:fldCharType="begin"/>
      </w:r>
      <w:r>
        <w:instrText xml:space="preserve"> HYPERLINK "http://es.linkedin.com/in/juanlao/" \o "http://es.linkedin.com/in/juanlao/" \t "_parent" </w:instrText>
      </w:r>
      <w:r>
        <w:fldChar w:fldCharType="separate"/>
      </w:r>
      <w:r>
        <w:rPr>
          <w:rStyle w:val="Hyperlink"/>
          <w:rFonts w:ascii="Arial" w:hAnsi="Arial" w:cs="Arial"/>
          <w:lang w:val="en"/>
        </w:rPr>
        <w:t>es.linkedin.com/in/</w:t>
      </w:r>
      <w:proofErr w:type="spellStart"/>
      <w:r>
        <w:rPr>
          <w:rStyle w:val="Hyperlink"/>
          <w:rFonts w:ascii="Arial" w:hAnsi="Arial" w:cs="Arial"/>
          <w:lang w:val="en"/>
        </w:rPr>
        <w:t>juanlao</w:t>
      </w:r>
      <w:proofErr w:type="spellEnd"/>
      <w:r>
        <w:rPr>
          <w:rStyle w:val="Hyperlink"/>
          <w:rFonts w:ascii="Arial" w:hAnsi="Arial" w:cs="Arial"/>
          <w:lang w:val="en"/>
        </w:rPr>
        <w:t>/</w:t>
      </w:r>
      <w:r>
        <w:fldChar w:fldCharType="end"/>
      </w:r>
    </w:p>
    <w:p w:rsidR="00994BDF" w:rsidRPr="00994BDF" w:rsidRDefault="00994BDF" w:rsidP="00994BDF">
      <w:pPr>
        <w:pStyle w:val="ppBodyText"/>
      </w:pPr>
      <w:r w:rsidRPr="00994BDF">
        <w:rPr>
          <w:rFonts w:ascii="Arial" w:hAnsi="Arial" w:cs="Arial"/>
        </w:rPr>
        <w:t xml:space="preserve">Blog: </w:t>
      </w:r>
      <w:hyperlink r:id="rId8" w:history="1">
        <w:r w:rsidRPr="00994BDF">
          <w:rPr>
            <w:rStyle w:val="Hyperlink"/>
          </w:rPr>
          <w:t>http://speakingin.net/</w:t>
        </w:r>
      </w:hyperlink>
      <w:r w:rsidRPr="00994BDF">
        <w:t xml:space="preserve"> </w:t>
      </w:r>
    </w:p>
    <w:p w:rsidR="00F85920" w:rsidRPr="00994BDF" w:rsidRDefault="00F85920" w:rsidP="00F85920">
      <w:pPr>
        <w:pStyle w:val="ppBodyText"/>
      </w:pPr>
      <w:bookmarkStart w:id="1" w:name="_GoBack"/>
      <w:bookmarkEnd w:id="1"/>
    </w:p>
    <w:p w:rsidR="00F360B3" w:rsidRPr="00AD52BD" w:rsidRDefault="00F360B3" w:rsidP="00F85920">
      <w:pPr>
        <w:pStyle w:val="ppBodyText"/>
        <w:rPr>
          <w:lang w:val="es-ES"/>
        </w:rPr>
      </w:pPr>
      <w:r w:rsidRPr="00AD52BD">
        <w:rPr>
          <w:lang w:val="es-ES"/>
        </w:rPr>
        <w:t xml:space="preserve">Microsoft </w:t>
      </w:r>
      <w:proofErr w:type="spellStart"/>
      <w:r w:rsidRPr="00AD52BD">
        <w:rPr>
          <w:lang w:val="es-ES"/>
        </w:rPr>
        <w:t>Fakes</w:t>
      </w:r>
      <w:proofErr w:type="spellEnd"/>
      <w:r w:rsidRPr="00AD52BD">
        <w:rPr>
          <w:lang w:val="es-ES"/>
        </w:rPr>
        <w:t xml:space="preserve"> es un nuevo </w:t>
      </w:r>
      <w:proofErr w:type="spellStart"/>
      <w:r w:rsidRPr="00AD52BD">
        <w:rPr>
          <w:lang w:val="es-ES"/>
        </w:rPr>
        <w:t>framework</w:t>
      </w:r>
      <w:proofErr w:type="spellEnd"/>
      <w:r w:rsidRPr="00AD52BD">
        <w:rPr>
          <w:lang w:val="es-ES"/>
        </w:rPr>
        <w:t xml:space="preserve"> de aislamiento que nos permite aislar el código a testear reemplazando otras partes de la aplicación con </w:t>
      </w:r>
      <w:proofErr w:type="spellStart"/>
      <w:r w:rsidRPr="00AD52BD">
        <w:rPr>
          <w:lang w:val="es-ES"/>
        </w:rPr>
        <w:t>stubs</w:t>
      </w:r>
      <w:proofErr w:type="spellEnd"/>
      <w:r w:rsidRPr="00AD52BD">
        <w:rPr>
          <w:lang w:val="es-ES"/>
        </w:rPr>
        <w:t xml:space="preserve"> o </w:t>
      </w:r>
      <w:proofErr w:type="spellStart"/>
      <w:r w:rsidRPr="00AD52BD">
        <w:rPr>
          <w:lang w:val="es-ES"/>
        </w:rPr>
        <w:t>shims</w:t>
      </w:r>
      <w:proofErr w:type="spellEnd"/>
      <w:r w:rsidRPr="00AD52BD">
        <w:rPr>
          <w:lang w:val="es-ES"/>
        </w:rPr>
        <w:t xml:space="preserve">. Nos permite testear partes de nuestra solución incluso si otras partes de nuestra aplicación no han sido implementadas o aún no funcionan. </w:t>
      </w:r>
    </w:p>
    <w:p w:rsidR="00F360B3" w:rsidRPr="00AD52BD" w:rsidRDefault="00F360B3" w:rsidP="00F85920">
      <w:pPr>
        <w:pStyle w:val="ppBodyText"/>
        <w:rPr>
          <w:lang w:val="es-ES"/>
        </w:rPr>
      </w:pPr>
      <w:r w:rsidRPr="00AD52BD">
        <w:rPr>
          <w:lang w:val="es-ES"/>
        </w:rPr>
        <w:t xml:space="preserve">Microsoft </w:t>
      </w:r>
      <w:proofErr w:type="spellStart"/>
      <w:r w:rsidRPr="00AD52BD">
        <w:rPr>
          <w:lang w:val="es-ES"/>
        </w:rPr>
        <w:t>Fakes</w:t>
      </w:r>
      <w:proofErr w:type="spellEnd"/>
      <w:r w:rsidRPr="00AD52BD">
        <w:rPr>
          <w:lang w:val="es-ES"/>
        </w:rPr>
        <w:t xml:space="preserve"> viene con dos sabores: </w:t>
      </w:r>
    </w:p>
    <w:p w:rsidR="00F360B3" w:rsidRPr="00AD52BD" w:rsidRDefault="00F360B3" w:rsidP="00F85920">
      <w:pPr>
        <w:pStyle w:val="ppBulletList"/>
        <w:rPr>
          <w:lang w:val="es-ES"/>
        </w:rPr>
      </w:pPr>
      <w:proofErr w:type="spellStart"/>
      <w:r w:rsidRPr="00AD52BD">
        <w:rPr>
          <w:b/>
          <w:lang w:val="es-ES"/>
        </w:rPr>
        <w:t>Stubs</w:t>
      </w:r>
      <w:proofErr w:type="spellEnd"/>
      <w:r w:rsidRPr="00AD52BD">
        <w:rPr>
          <w:b/>
          <w:lang w:val="es-ES"/>
        </w:rPr>
        <w:t>…</w:t>
      </w:r>
      <w:r w:rsidRPr="00AD52BD">
        <w:rPr>
          <w:lang w:val="es-ES"/>
        </w:rPr>
        <w:t xml:space="preserve"> reemplaza una clase con un sustituto (“</w:t>
      </w:r>
      <w:proofErr w:type="spellStart"/>
      <w:r w:rsidRPr="00AD52BD">
        <w:rPr>
          <w:lang w:val="es-ES"/>
        </w:rPr>
        <w:t>stub</w:t>
      </w:r>
      <w:proofErr w:type="spellEnd"/>
      <w:r w:rsidRPr="00AD52BD">
        <w:rPr>
          <w:lang w:val="es-ES"/>
        </w:rPr>
        <w:t xml:space="preserve">”) que implementa la misma interfaz. </w:t>
      </w:r>
    </w:p>
    <w:p w:rsidR="00F360B3" w:rsidRDefault="00F360B3" w:rsidP="00F85920">
      <w:pPr>
        <w:pStyle w:val="ppBulletList"/>
        <w:rPr>
          <w:lang w:val="es-ES"/>
        </w:rPr>
      </w:pPr>
      <w:proofErr w:type="spellStart"/>
      <w:r w:rsidRPr="00AD52BD">
        <w:rPr>
          <w:b/>
          <w:lang w:val="es-ES"/>
        </w:rPr>
        <w:t>Shims</w:t>
      </w:r>
      <w:proofErr w:type="spellEnd"/>
      <w:r w:rsidRPr="00AD52BD">
        <w:rPr>
          <w:b/>
          <w:lang w:val="es-ES"/>
        </w:rPr>
        <w:t xml:space="preserve">… </w:t>
      </w:r>
      <w:r w:rsidRPr="00AD52BD">
        <w:rPr>
          <w:lang w:val="es-ES"/>
        </w:rPr>
        <w:t>modifica el código compilado en tiempo de ejecución, para inyectar y ejecutar un sustituto (“</w:t>
      </w:r>
      <w:proofErr w:type="spellStart"/>
      <w:r w:rsidRPr="00AD52BD">
        <w:rPr>
          <w:lang w:val="es-ES"/>
        </w:rPr>
        <w:t>shim</w:t>
      </w:r>
      <w:proofErr w:type="spellEnd"/>
      <w:r w:rsidRPr="00AD52BD">
        <w:rPr>
          <w:lang w:val="es-ES"/>
        </w:rPr>
        <w:t xml:space="preserve">”). </w:t>
      </w:r>
    </w:p>
    <w:p w:rsidR="00F85920" w:rsidRPr="00AD52BD" w:rsidRDefault="00F85920" w:rsidP="00F85920">
      <w:pPr>
        <w:pStyle w:val="ppListEnd"/>
        <w:rPr>
          <w:lang w:val="es-ES"/>
        </w:rPr>
      </w:pPr>
    </w:p>
    <w:p w:rsidR="00F360B3" w:rsidRPr="00AD52BD" w:rsidRDefault="00F360B3" w:rsidP="00F85920">
      <w:pPr>
        <w:pStyle w:val="ppBodyText"/>
        <w:rPr>
          <w:lang w:val="es-ES"/>
        </w:rPr>
      </w:pPr>
      <w:r w:rsidRPr="00AD52BD">
        <w:rPr>
          <w:lang w:val="es-ES"/>
        </w:rPr>
        <w:t xml:space="preserve">Como vemos en la figura, los </w:t>
      </w:r>
      <w:proofErr w:type="spellStart"/>
      <w:r w:rsidRPr="00AD52BD">
        <w:rPr>
          <w:b/>
          <w:lang w:val="es-ES"/>
        </w:rPr>
        <w:t>stubs</w:t>
      </w:r>
      <w:proofErr w:type="spellEnd"/>
      <w:r w:rsidRPr="00AD52BD">
        <w:rPr>
          <w:lang w:val="es-ES"/>
        </w:rPr>
        <w:t xml:space="preserve"> son usados normalmente para llamadas en nuestro sistema que podemos desacoplar usando interfaces;</w:t>
      </w:r>
      <w:r w:rsidRPr="00AD52BD">
        <w:rPr>
          <w:b/>
          <w:lang w:val="es-ES"/>
        </w:rPr>
        <w:t xml:space="preserve"> </w:t>
      </w:r>
      <w:r w:rsidRPr="00AD52BD">
        <w:rPr>
          <w:lang w:val="es-ES"/>
        </w:rPr>
        <w:t xml:space="preserve">los </w:t>
      </w:r>
      <w:proofErr w:type="spellStart"/>
      <w:r w:rsidRPr="00AD52BD">
        <w:rPr>
          <w:b/>
          <w:lang w:val="es-ES"/>
        </w:rPr>
        <w:t>shims</w:t>
      </w:r>
      <w:proofErr w:type="spellEnd"/>
      <w:r w:rsidRPr="00AD52BD">
        <w:rPr>
          <w:lang w:val="es-ES"/>
        </w:rPr>
        <w:t xml:space="preserve"> se usan para llamadas a </w:t>
      </w:r>
      <w:proofErr w:type="spellStart"/>
      <w:r w:rsidRPr="00AD52BD">
        <w:rPr>
          <w:lang w:val="es-ES"/>
        </w:rPr>
        <w:t>assemblies</w:t>
      </w:r>
      <w:proofErr w:type="spellEnd"/>
      <w:r w:rsidRPr="00AD52BD">
        <w:rPr>
          <w:lang w:val="es-ES"/>
        </w:rPr>
        <w:t xml:space="preserve"> que no están bajo nuestro control: </w:t>
      </w:r>
    </w:p>
    <w:p w:rsidR="00F360B3" w:rsidRPr="001A46F8" w:rsidRDefault="00F85920" w:rsidP="00F85920">
      <w:pPr>
        <w:pStyle w:val="ppFigure"/>
        <w:rPr>
          <w:lang w:val="es-ES"/>
        </w:rPr>
      </w:pPr>
      <w:r>
        <w:rPr>
          <w:noProof/>
          <w:lang w:bidi="ar-SA"/>
        </w:rPr>
        <w:drawing>
          <wp:inline distT="0" distB="0" distL="0" distR="0">
            <wp:extent cx="3305175" cy="1779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r:link="rId10" cstate="print">
                      <a:extLst>
                        <a:ext uri="{28A0092B-C50C-407E-A947-70E740481C1C}">
                          <a14:useLocalDpi xmlns:a14="http://schemas.microsoft.com/office/drawing/2010/main" val="0"/>
                        </a:ext>
                      </a:extLst>
                    </a:blip>
                    <a:stretch>
                      <a:fillRect/>
                    </a:stretch>
                  </pic:blipFill>
                  <pic:spPr>
                    <a:xfrm>
                      <a:off x="0" y="0"/>
                      <a:ext cx="3315236" cy="1784418"/>
                    </a:xfrm>
                    <a:prstGeom prst="rect">
                      <a:avLst/>
                    </a:prstGeom>
                  </pic:spPr>
                </pic:pic>
              </a:graphicData>
            </a:graphic>
          </wp:inline>
        </w:drawing>
      </w:r>
      <w:r w:rsidR="00F360B3" w:rsidRPr="001A46F8">
        <w:rPr>
          <w:lang w:val="es-ES"/>
        </w:rPr>
        <w:t xml:space="preserve"> </w:t>
      </w:r>
    </w:p>
    <w:p w:rsidR="00F360B3" w:rsidRPr="00AD52BD" w:rsidRDefault="00F85920" w:rsidP="00F85920">
      <w:pPr>
        <w:pStyle w:val="Heading2"/>
        <w:rPr>
          <w:lang w:val="es-ES"/>
        </w:rPr>
      </w:pPr>
      <w:proofErr w:type="spellStart"/>
      <w:r>
        <w:rPr>
          <w:lang w:val="es-ES"/>
        </w:rPr>
        <w:t>Stubs</w:t>
      </w:r>
      <w:proofErr w:type="spellEnd"/>
      <w:r>
        <w:rPr>
          <w:lang w:val="es-ES"/>
        </w:rPr>
        <w:t xml:space="preserve"> </w:t>
      </w:r>
    </w:p>
    <w:p w:rsidR="00F360B3" w:rsidRPr="00AD52BD" w:rsidRDefault="00F360B3" w:rsidP="00F85920">
      <w:pPr>
        <w:pStyle w:val="ppBodyText"/>
        <w:rPr>
          <w:lang w:val="es-ES"/>
        </w:rPr>
      </w:pPr>
      <w:r w:rsidRPr="00AD52BD">
        <w:rPr>
          <w:lang w:val="es-ES"/>
        </w:rPr>
        <w:t xml:space="preserve">Vamos a ver más detenidamente a los </w:t>
      </w:r>
      <w:proofErr w:type="spellStart"/>
      <w:r w:rsidRPr="00AD52BD">
        <w:rPr>
          <w:lang w:val="es-ES"/>
        </w:rPr>
        <w:t>Stubs</w:t>
      </w:r>
      <w:proofErr w:type="spellEnd"/>
      <w:r w:rsidRPr="00AD52BD">
        <w:rPr>
          <w:lang w:val="es-ES"/>
        </w:rPr>
        <w:t xml:space="preserve"> para poder empezar a integrarlo en nuestro ciclo de vida. </w:t>
      </w:r>
    </w:p>
    <w:p w:rsidR="00F360B3" w:rsidRPr="00AD52BD" w:rsidRDefault="00F85920" w:rsidP="00F85920">
      <w:pPr>
        <w:pStyle w:val="Heading2"/>
        <w:rPr>
          <w:lang w:val="es-ES"/>
        </w:rPr>
      </w:pPr>
      <w:r>
        <w:rPr>
          <w:lang w:val="es-ES"/>
        </w:rPr>
        <w:t xml:space="preserve">¿Qué testeamos? </w:t>
      </w:r>
    </w:p>
    <w:p w:rsidR="00F360B3" w:rsidRPr="00AD52BD" w:rsidRDefault="00F360B3" w:rsidP="00F85920">
      <w:pPr>
        <w:pStyle w:val="ppBodyText"/>
        <w:rPr>
          <w:lang w:val="es-ES"/>
        </w:rPr>
      </w:pPr>
      <w:r w:rsidRPr="00AD52BD">
        <w:rPr>
          <w:lang w:val="es-ES"/>
        </w:rPr>
        <w:t xml:space="preserve">En la siguiente figura, tenemos un ejemplo típico de una aplicación en N-capas. La complejidad de cualquier solución depende del nivel de características que dicha solución ofrece, y para nuestro ejemplo, lo vamos a simplificar. Vamos a centrarnos en el aislamiento – dentro de lo razonable – de los componentes que forman la base de nuestro sistema: </w:t>
      </w:r>
    </w:p>
    <w:p w:rsidR="00F360B3" w:rsidRPr="001A46F8" w:rsidRDefault="00F85920" w:rsidP="00F85920">
      <w:pPr>
        <w:pStyle w:val="ppFigure"/>
        <w:rPr>
          <w:lang w:val="es-ES"/>
        </w:rPr>
      </w:pPr>
      <w:r>
        <w:rPr>
          <w:noProof/>
          <w:lang w:bidi="ar-SA"/>
        </w:rPr>
        <w:drawing>
          <wp:inline distT="0" distB="0" distL="0" distR="0">
            <wp:extent cx="3286125" cy="187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r:link="rId12" cstate="print">
                      <a:extLst>
                        <a:ext uri="{28A0092B-C50C-407E-A947-70E740481C1C}">
                          <a14:useLocalDpi xmlns:a14="http://schemas.microsoft.com/office/drawing/2010/main" val="0"/>
                        </a:ext>
                      </a:extLst>
                    </a:blip>
                    <a:stretch>
                      <a:fillRect/>
                    </a:stretch>
                  </pic:blipFill>
                  <pic:spPr>
                    <a:xfrm>
                      <a:off x="0" y="0"/>
                      <a:ext cx="3295744" cy="1876743"/>
                    </a:xfrm>
                    <a:prstGeom prst="rect">
                      <a:avLst/>
                    </a:prstGeom>
                  </pic:spPr>
                </pic:pic>
              </a:graphicData>
            </a:graphic>
          </wp:inline>
        </w:drawing>
      </w:r>
      <w:r w:rsidR="00F360B3" w:rsidRPr="001A46F8">
        <w:rPr>
          <w:lang w:val="es-ES"/>
        </w:rPr>
        <w:t xml:space="preserve"> </w:t>
      </w:r>
    </w:p>
    <w:p w:rsidR="00F360B3" w:rsidRPr="00AD52BD" w:rsidRDefault="00F360B3" w:rsidP="00F85920">
      <w:pPr>
        <w:pStyle w:val="ppBodyText"/>
        <w:rPr>
          <w:lang w:val="es-ES"/>
        </w:rPr>
      </w:pPr>
      <w:r w:rsidRPr="00AD52BD">
        <w:rPr>
          <w:lang w:val="es-ES"/>
        </w:rPr>
        <w:t>Para el aislamiento, vamos a los componentes individuales que se ejecutan en la capa de lógica de negocio (puede que tu terminología varíe). Nuestra estrategia de testeo no es testear la lógica en la base de datos, ni la lógica de los servicios WCF/</w:t>
      </w:r>
      <w:proofErr w:type="spellStart"/>
      <w:r w:rsidRPr="00AD52BD">
        <w:rPr>
          <w:lang w:val="es-ES"/>
        </w:rPr>
        <w:t>Rest</w:t>
      </w:r>
      <w:proofErr w:type="spellEnd"/>
      <w:r w:rsidRPr="00AD52BD">
        <w:rPr>
          <w:lang w:val="es-ES"/>
        </w:rPr>
        <w:t xml:space="preserve">, ni el navegador, etc. </w:t>
      </w:r>
    </w:p>
    <w:p w:rsidR="00F360B3" w:rsidRPr="00AD52BD" w:rsidRDefault="00F85920" w:rsidP="00F85920">
      <w:pPr>
        <w:pStyle w:val="Heading2"/>
        <w:rPr>
          <w:lang w:val="es-ES"/>
        </w:rPr>
      </w:pPr>
      <w:r>
        <w:rPr>
          <w:lang w:val="es-ES"/>
        </w:rPr>
        <w:t xml:space="preserve">Test dobles </w:t>
      </w:r>
    </w:p>
    <w:p w:rsidR="00F360B3" w:rsidRPr="00AD52BD" w:rsidRDefault="00F360B3" w:rsidP="00F85920">
      <w:pPr>
        <w:pStyle w:val="ppBodyText"/>
        <w:rPr>
          <w:lang w:val="es-ES"/>
        </w:rPr>
      </w:pPr>
      <w:r w:rsidRPr="00AD52BD">
        <w:rPr>
          <w:lang w:val="es-ES"/>
        </w:rPr>
        <w:t xml:space="preserve">Los </w:t>
      </w:r>
      <w:proofErr w:type="spellStart"/>
      <w:r w:rsidRPr="00AD52BD">
        <w:rPr>
          <w:lang w:val="es-ES"/>
        </w:rPr>
        <w:t>tests</w:t>
      </w:r>
      <w:proofErr w:type="spellEnd"/>
      <w:r w:rsidRPr="00AD52BD">
        <w:rPr>
          <w:lang w:val="es-ES"/>
        </w:rPr>
        <w:t xml:space="preserve"> dobles nos permiten aislar el código bajo test de sus dependencias. Juegan un papel muy importante en la evolución de la calidad de nuestro código y aumenta su </w:t>
      </w:r>
      <w:proofErr w:type="spellStart"/>
      <w:r w:rsidRPr="00AD52BD">
        <w:rPr>
          <w:lang w:val="es-ES"/>
        </w:rPr>
        <w:t>testabilidad</w:t>
      </w:r>
      <w:proofErr w:type="spellEnd"/>
      <w:r w:rsidRPr="00AD52BD">
        <w:rPr>
          <w:lang w:val="es-ES"/>
        </w:rPr>
        <w:t xml:space="preserve">. Los </w:t>
      </w:r>
      <w:proofErr w:type="spellStart"/>
      <w:r w:rsidRPr="00AD52BD">
        <w:rPr>
          <w:lang w:val="es-ES"/>
        </w:rPr>
        <w:t>stubs</w:t>
      </w:r>
      <w:proofErr w:type="spellEnd"/>
      <w:r w:rsidRPr="00AD52BD">
        <w:rPr>
          <w:lang w:val="es-ES"/>
        </w:rPr>
        <w:t xml:space="preserve">, un tipo de test doble, requieren que el código que se va a probar esté diseñado de manera que permita separar y desacoplar dependencias. </w:t>
      </w:r>
    </w:p>
    <w:p w:rsidR="00F360B3" w:rsidRPr="00AD52BD" w:rsidRDefault="00F360B3" w:rsidP="00F85920">
      <w:pPr>
        <w:pStyle w:val="ppBodyText"/>
        <w:rPr>
          <w:lang w:val="es-ES"/>
        </w:rPr>
      </w:pPr>
      <w:r w:rsidRPr="00AD52BD">
        <w:rPr>
          <w:lang w:val="es-ES"/>
        </w:rPr>
        <w:t xml:space="preserve">Es importante diferenciar qué es un </w:t>
      </w:r>
      <w:proofErr w:type="spellStart"/>
      <w:r w:rsidRPr="00AD52BD">
        <w:rPr>
          <w:lang w:val="es-ES"/>
        </w:rPr>
        <w:t>Stub</w:t>
      </w:r>
      <w:proofErr w:type="spellEnd"/>
      <w:r w:rsidRPr="00AD52BD">
        <w:rPr>
          <w:lang w:val="es-ES"/>
        </w:rPr>
        <w:t xml:space="preserve"> de qué no lo es. El artículo de Martin </w:t>
      </w:r>
      <w:proofErr w:type="spellStart"/>
      <w:r w:rsidRPr="00AD52BD">
        <w:rPr>
          <w:lang w:val="es-ES"/>
        </w:rPr>
        <w:t>Fowler</w:t>
      </w:r>
      <w:proofErr w:type="spellEnd"/>
      <w:r w:rsidRPr="00AD52BD">
        <w:rPr>
          <w:lang w:val="es-ES"/>
        </w:rPr>
        <w:t xml:space="preserve"> “</w:t>
      </w:r>
      <w:proofErr w:type="spellStart"/>
      <w:r w:rsidRPr="00AD52BD">
        <w:rPr>
          <w:lang w:val="es-ES"/>
        </w:rPr>
        <w:t>Moks</w:t>
      </w:r>
      <w:proofErr w:type="spellEnd"/>
      <w:r w:rsidRPr="00AD52BD">
        <w:rPr>
          <w:lang w:val="es-ES"/>
        </w:rPr>
        <w:t xml:space="preserve"> </w:t>
      </w:r>
      <w:proofErr w:type="spellStart"/>
      <w:r w:rsidRPr="00AD52BD">
        <w:rPr>
          <w:lang w:val="es-ES"/>
        </w:rPr>
        <w:t>aren’t</w:t>
      </w:r>
      <w:proofErr w:type="spellEnd"/>
      <w:r w:rsidRPr="00AD52BD">
        <w:rPr>
          <w:lang w:val="es-ES"/>
        </w:rPr>
        <w:t xml:space="preserve"> </w:t>
      </w:r>
      <w:proofErr w:type="spellStart"/>
      <w:r w:rsidRPr="00AD52BD">
        <w:rPr>
          <w:lang w:val="es-ES"/>
        </w:rPr>
        <w:t>Stubs</w:t>
      </w:r>
      <w:proofErr w:type="spellEnd"/>
      <w:r w:rsidRPr="00AD52BD">
        <w:rPr>
          <w:lang w:val="es-ES"/>
        </w:rPr>
        <w:t xml:space="preserve">” </w:t>
      </w:r>
      <w:hyperlink r:id="rId13">
        <w:r w:rsidRPr="00AD52BD">
          <w:rPr>
            <w:lang w:val="es-ES"/>
          </w:rPr>
          <w:t>(</w:t>
        </w:r>
      </w:hyperlink>
      <w:hyperlink r:id="rId14">
        <w:r w:rsidRPr="00AD52BD">
          <w:rPr>
            <w:color w:val="0000FF"/>
            <w:u w:val="single" w:color="0000FF"/>
            <w:lang w:val="es-ES"/>
          </w:rPr>
          <w:t>http://martinfowler.com/articles/mocksArentStubs.html</w:t>
        </w:r>
      </w:hyperlink>
      <w:hyperlink r:id="rId15">
        <w:r w:rsidRPr="00AD52BD">
          <w:rPr>
            <w:lang w:val="es-ES"/>
          </w:rPr>
          <w:t>)</w:t>
        </w:r>
      </w:hyperlink>
      <w:r w:rsidRPr="00AD52BD">
        <w:rPr>
          <w:lang w:val="es-ES"/>
        </w:rPr>
        <w:t xml:space="preserve"> compara y contrasta los principios que hay debajo de los </w:t>
      </w:r>
      <w:proofErr w:type="spellStart"/>
      <w:r w:rsidRPr="00AD52BD">
        <w:rPr>
          <w:lang w:val="es-ES"/>
        </w:rPr>
        <w:t>stubs</w:t>
      </w:r>
      <w:proofErr w:type="spellEnd"/>
      <w:r w:rsidRPr="00AD52BD">
        <w:rPr>
          <w:lang w:val="es-ES"/>
        </w:rPr>
        <w:t xml:space="preserve"> y los </w:t>
      </w:r>
      <w:proofErr w:type="spellStart"/>
      <w:r w:rsidRPr="00AD52BD">
        <w:rPr>
          <w:lang w:val="es-ES"/>
        </w:rPr>
        <w:t>mocks</w:t>
      </w:r>
      <w:proofErr w:type="spellEnd"/>
      <w:r w:rsidRPr="00AD52BD">
        <w:rPr>
          <w:lang w:val="es-ES"/>
        </w:rPr>
        <w:t xml:space="preserve">. Como se entiende del artículo, un </w:t>
      </w:r>
      <w:proofErr w:type="spellStart"/>
      <w:r w:rsidRPr="00AD52BD">
        <w:rPr>
          <w:lang w:val="es-ES"/>
        </w:rPr>
        <w:t>stub</w:t>
      </w:r>
      <w:proofErr w:type="spellEnd"/>
      <w:r w:rsidRPr="00AD52BD">
        <w:rPr>
          <w:lang w:val="es-ES"/>
        </w:rPr>
        <w:t xml:space="preserve"> conserva un estado estático que permite la </w:t>
      </w:r>
      <w:r w:rsidRPr="00AD52BD">
        <w:rPr>
          <w:color w:val="548DD4"/>
          <w:lang w:val="es-ES"/>
        </w:rPr>
        <w:t xml:space="preserve">verificación de estados </w:t>
      </w:r>
      <w:hyperlink r:id="rId16">
        <w:r w:rsidRPr="00AD52BD">
          <w:rPr>
            <w:lang w:val="es-ES"/>
          </w:rPr>
          <w:t>(</w:t>
        </w:r>
      </w:hyperlink>
      <w:hyperlink r:id="rId17">
        <w:r w:rsidRPr="00AD52BD">
          <w:rPr>
            <w:color w:val="0000FF"/>
            <w:u w:val="single" w:color="0000FF"/>
            <w:lang w:val="es-ES"/>
          </w:rPr>
          <w:t>http://xunitpatterns.com/State%20Verification.html</w:t>
        </w:r>
      </w:hyperlink>
      <w:hyperlink r:id="rId18">
        <w:r w:rsidRPr="00AD52BD">
          <w:rPr>
            <w:lang w:val="es-ES"/>
          </w:rPr>
          <w:t xml:space="preserve"> </w:t>
        </w:r>
      </w:hyperlink>
      <w:r w:rsidRPr="00AD52BD">
        <w:rPr>
          <w:lang w:val="es-ES"/>
        </w:rPr>
        <w:t xml:space="preserve">) del sistema en prueba, mientras que un </w:t>
      </w:r>
      <w:proofErr w:type="spellStart"/>
      <w:r w:rsidRPr="00AD52BD">
        <w:rPr>
          <w:lang w:val="es-ES"/>
        </w:rPr>
        <w:t>mock</w:t>
      </w:r>
      <w:proofErr w:type="spellEnd"/>
      <w:r w:rsidRPr="00AD52BD">
        <w:rPr>
          <w:lang w:val="es-ES"/>
        </w:rPr>
        <w:t xml:space="preserve"> ofrece una </w:t>
      </w:r>
      <w:r w:rsidRPr="00AD52BD">
        <w:rPr>
          <w:color w:val="548DD4"/>
          <w:lang w:val="es-ES"/>
        </w:rPr>
        <w:t xml:space="preserve">verificación de comportamiento </w:t>
      </w:r>
      <w:hyperlink r:id="rId19">
        <w:r w:rsidRPr="00AD52BD">
          <w:rPr>
            <w:color w:val="548DD4"/>
            <w:lang w:val="es-ES"/>
          </w:rPr>
          <w:t>(</w:t>
        </w:r>
      </w:hyperlink>
      <w:hyperlink r:id="rId20">
        <w:r w:rsidRPr="00AD52BD">
          <w:rPr>
            <w:color w:val="6666FF"/>
            <w:u w:val="single" w:color="6666FF"/>
            <w:lang w:val="es-ES"/>
          </w:rPr>
          <w:t>http://xunitpatterns.com/Behavior%20Verification.html</w:t>
        </w:r>
      </w:hyperlink>
      <w:hyperlink r:id="rId21">
        <w:r w:rsidRPr="00AD52BD">
          <w:rPr>
            <w:color w:val="548DD4"/>
            <w:lang w:val="es-ES"/>
          </w:rPr>
          <w:t>)</w:t>
        </w:r>
      </w:hyperlink>
      <w:r w:rsidRPr="00AD52BD">
        <w:rPr>
          <w:color w:val="548DD4"/>
          <w:lang w:val="es-ES"/>
        </w:rPr>
        <w:t xml:space="preserve">  </w:t>
      </w:r>
      <w:r w:rsidRPr="00AD52BD">
        <w:rPr>
          <w:lang w:val="es-ES"/>
        </w:rPr>
        <w:t xml:space="preserve">del sistema en prueba. </w:t>
      </w:r>
    </w:p>
    <w:p w:rsidR="00F360B3" w:rsidRPr="00AD52BD" w:rsidRDefault="00F360B3" w:rsidP="00F85920">
      <w:pPr>
        <w:pStyle w:val="ppBodyText"/>
        <w:rPr>
          <w:lang w:val="es-ES"/>
        </w:rPr>
      </w:pPr>
      <w:r w:rsidRPr="00AD52BD">
        <w:rPr>
          <w:lang w:val="es-ES"/>
        </w:rPr>
        <w:t xml:space="preserve">En esta sección, nos centraremos en los </w:t>
      </w:r>
      <w:proofErr w:type="spellStart"/>
      <w:r w:rsidRPr="00AD52BD">
        <w:rPr>
          <w:lang w:val="es-ES"/>
        </w:rPr>
        <w:t>stubs</w:t>
      </w:r>
      <w:proofErr w:type="spellEnd"/>
      <w:r w:rsidRPr="00AD52BD">
        <w:rPr>
          <w:lang w:val="es-ES"/>
        </w:rPr>
        <w:t xml:space="preserve"> y veremos el valor que aportan a nuestro proceso de desarrollo. Podéis leer el artículo de Martin </w:t>
      </w:r>
      <w:proofErr w:type="spellStart"/>
      <w:r w:rsidRPr="00AD52BD">
        <w:rPr>
          <w:lang w:val="es-ES"/>
        </w:rPr>
        <w:t>Fowler</w:t>
      </w:r>
      <w:proofErr w:type="spellEnd"/>
      <w:r w:rsidRPr="00AD52BD">
        <w:rPr>
          <w:lang w:val="es-ES"/>
        </w:rPr>
        <w:t xml:space="preserve"> para conocer más detalles de los principios y contrastar las dos aproximaciones. </w:t>
      </w:r>
    </w:p>
    <w:p w:rsidR="00F360B3" w:rsidRPr="00AD52BD" w:rsidRDefault="00F360B3" w:rsidP="00F85920">
      <w:pPr>
        <w:pStyle w:val="ppBodyText"/>
        <w:rPr>
          <w:lang w:val="es-ES"/>
        </w:rPr>
      </w:pPr>
      <w:r w:rsidRPr="00AD52BD">
        <w:rPr>
          <w:lang w:val="es-ES"/>
        </w:rPr>
        <w:t xml:space="preserve">Con </w:t>
      </w:r>
      <w:proofErr w:type="spellStart"/>
      <w:r w:rsidRPr="00AD52BD">
        <w:rPr>
          <w:lang w:val="es-ES"/>
        </w:rPr>
        <w:t>stubs</w:t>
      </w:r>
      <w:proofErr w:type="spellEnd"/>
      <w:r w:rsidRPr="00AD52BD">
        <w:rPr>
          <w:lang w:val="es-ES"/>
        </w:rPr>
        <w:t xml:space="preserve">, podemos aislar el código que se quiere probar junto a unos casos de pruebas que validarán nuestro código de negocio – esto es, objetos con un estado específico que podemos reproducir bajo unas condiciones que podemos controlar y ejecutar. Es importante saber que Microsoft </w:t>
      </w:r>
      <w:proofErr w:type="spellStart"/>
      <w:r w:rsidRPr="00AD52BD">
        <w:rPr>
          <w:lang w:val="es-ES"/>
        </w:rPr>
        <w:t>Fakes</w:t>
      </w:r>
      <w:proofErr w:type="spellEnd"/>
      <w:r w:rsidRPr="00AD52BD">
        <w:rPr>
          <w:lang w:val="es-ES"/>
        </w:rPr>
        <w:t xml:space="preserve"> no ofrece herramientas de verificación de estado como otros </w:t>
      </w:r>
      <w:proofErr w:type="spellStart"/>
      <w:r w:rsidRPr="00AD52BD">
        <w:rPr>
          <w:lang w:val="es-ES"/>
        </w:rPr>
        <w:t>frameworks</w:t>
      </w:r>
      <w:proofErr w:type="spellEnd"/>
      <w:r w:rsidRPr="00AD52BD">
        <w:rPr>
          <w:lang w:val="es-ES"/>
        </w:rPr>
        <w:t xml:space="preserve"> de </w:t>
      </w:r>
      <w:proofErr w:type="spellStart"/>
      <w:r w:rsidRPr="00AD52BD">
        <w:rPr>
          <w:lang w:val="es-ES"/>
        </w:rPr>
        <w:t>mocking</w:t>
      </w:r>
      <w:proofErr w:type="spellEnd"/>
      <w:r w:rsidRPr="00AD52BD">
        <w:rPr>
          <w:lang w:val="es-ES"/>
        </w:rPr>
        <w:t xml:space="preserve"> como </w:t>
      </w:r>
      <w:proofErr w:type="spellStart"/>
      <w:r w:rsidRPr="00AD52BD">
        <w:rPr>
          <w:lang w:val="es-ES"/>
        </w:rPr>
        <w:t>NMoq</w:t>
      </w:r>
      <w:proofErr w:type="spellEnd"/>
      <w:r w:rsidRPr="00AD52BD">
        <w:rPr>
          <w:lang w:val="es-ES"/>
        </w:rPr>
        <w:t xml:space="preserve"> o </w:t>
      </w:r>
      <w:proofErr w:type="spellStart"/>
      <w:r w:rsidRPr="00AD52BD">
        <w:rPr>
          <w:lang w:val="es-ES"/>
        </w:rPr>
        <w:t>Rhino</w:t>
      </w:r>
      <w:proofErr w:type="spellEnd"/>
      <w:r w:rsidRPr="00AD52BD">
        <w:rPr>
          <w:lang w:val="es-ES"/>
        </w:rPr>
        <w:t xml:space="preserve"> </w:t>
      </w:r>
      <w:proofErr w:type="spellStart"/>
      <w:r w:rsidRPr="00AD52BD">
        <w:rPr>
          <w:lang w:val="es-ES"/>
        </w:rPr>
        <w:t>Mocks</w:t>
      </w:r>
      <w:proofErr w:type="spellEnd"/>
      <w:r w:rsidRPr="00AD52BD">
        <w:rPr>
          <w:lang w:val="es-ES"/>
        </w:rPr>
        <w:t xml:space="preserve">. </w:t>
      </w:r>
    </w:p>
    <w:p w:rsidR="00F360B3" w:rsidRPr="00AD52BD" w:rsidRDefault="00F85920" w:rsidP="00F85920">
      <w:pPr>
        <w:pStyle w:val="Heading2"/>
        <w:rPr>
          <w:lang w:val="es-ES"/>
        </w:rPr>
      </w:pPr>
      <w:r>
        <w:rPr>
          <w:lang w:val="es-ES"/>
        </w:rPr>
        <w:t xml:space="preserve">¿Por qué usar </w:t>
      </w:r>
      <w:proofErr w:type="spellStart"/>
      <w:r>
        <w:rPr>
          <w:lang w:val="es-ES"/>
        </w:rPr>
        <w:t>Stubs</w:t>
      </w:r>
      <w:proofErr w:type="spellEnd"/>
      <w:r>
        <w:rPr>
          <w:lang w:val="es-ES"/>
        </w:rPr>
        <w:t xml:space="preserve">? </w:t>
      </w:r>
    </w:p>
    <w:p w:rsidR="00F360B3" w:rsidRPr="00AD52BD" w:rsidRDefault="00F360B3" w:rsidP="00F85920">
      <w:pPr>
        <w:pStyle w:val="ppBodyText"/>
        <w:rPr>
          <w:lang w:val="es-ES"/>
        </w:rPr>
      </w:pPr>
      <w:r w:rsidRPr="00AD52BD">
        <w:rPr>
          <w:lang w:val="es-ES"/>
        </w:rPr>
        <w:t xml:space="preserve">Los procesos de desarrollo y pruebas que incorpora el </w:t>
      </w:r>
      <w:proofErr w:type="spellStart"/>
      <w:r w:rsidRPr="00AD52BD">
        <w:rPr>
          <w:lang w:val="es-ES"/>
        </w:rPr>
        <w:t>testing</w:t>
      </w:r>
      <w:proofErr w:type="spellEnd"/>
      <w:r w:rsidRPr="00AD52BD">
        <w:rPr>
          <w:lang w:val="es-ES"/>
        </w:rPr>
        <w:t xml:space="preserve"> unitario junto al análisis de cobertura de código nos permite mitigar problemas derivados de la falta de cobertura en otros escenarios de </w:t>
      </w:r>
      <w:proofErr w:type="spellStart"/>
      <w:r w:rsidRPr="00AD52BD">
        <w:rPr>
          <w:lang w:val="es-ES"/>
        </w:rPr>
        <w:t>testing</w:t>
      </w:r>
      <w:proofErr w:type="spellEnd"/>
      <w:r w:rsidRPr="00AD52BD">
        <w:rPr>
          <w:lang w:val="es-ES"/>
        </w:rPr>
        <w:t xml:space="preserve"> más “integrados”.  Una integración completa y </w:t>
      </w:r>
      <w:proofErr w:type="spellStart"/>
      <w:r w:rsidRPr="00AD52BD">
        <w:rPr>
          <w:lang w:val="es-ES"/>
        </w:rPr>
        <w:t>tests</w:t>
      </w:r>
      <w:proofErr w:type="spellEnd"/>
      <w:r w:rsidRPr="00AD52BD">
        <w:rPr>
          <w:lang w:val="es-ES"/>
        </w:rPr>
        <w:t xml:space="preserve"> de caja blanca pueden dejar partes significantes del código sin probar, incrementando así las posibilidades de introducir defectos funcionales. </w:t>
      </w:r>
    </w:p>
    <w:p w:rsidR="00F360B3" w:rsidRPr="00AD52BD" w:rsidRDefault="00F85920" w:rsidP="00F85920">
      <w:pPr>
        <w:pStyle w:val="Heading2"/>
        <w:rPr>
          <w:lang w:val="es-ES"/>
        </w:rPr>
      </w:pPr>
      <w:r>
        <w:rPr>
          <w:lang w:val="es-ES"/>
        </w:rPr>
        <w:t xml:space="preserve">Aumentando la cobertura de código </w:t>
      </w:r>
    </w:p>
    <w:p w:rsidR="00F360B3" w:rsidRPr="00AD52BD" w:rsidRDefault="00F360B3" w:rsidP="00F85920">
      <w:pPr>
        <w:pStyle w:val="ppBodyText"/>
        <w:rPr>
          <w:lang w:val="es-ES"/>
        </w:rPr>
      </w:pPr>
      <w:r w:rsidRPr="00AD52BD">
        <w:rPr>
          <w:lang w:val="es-ES"/>
        </w:rPr>
        <w:t xml:space="preserve">Con </w:t>
      </w:r>
      <w:proofErr w:type="spellStart"/>
      <w:r w:rsidRPr="00AD52BD">
        <w:rPr>
          <w:lang w:val="es-ES"/>
        </w:rPr>
        <w:t>stubs</w:t>
      </w:r>
      <w:proofErr w:type="spellEnd"/>
      <w:r w:rsidRPr="00AD52BD">
        <w:rPr>
          <w:lang w:val="es-ES"/>
        </w:rPr>
        <w:t xml:space="preserve"> identificamos condiciones específicas a nivel de unidad e incorporamos este “estado” en un test o conjunto de test simples. Incrementando así la cobertura de nuestro código. Los problemas y los errores son detectados con los test de integración, errores de producción, etc. Estas áreas son partes del código que no están cubiertas por los test unitarios necesarios. En este punto, añadir </w:t>
      </w:r>
      <w:proofErr w:type="spellStart"/>
      <w:r w:rsidRPr="00AD52BD">
        <w:rPr>
          <w:lang w:val="es-ES"/>
        </w:rPr>
        <w:t>stubs</w:t>
      </w:r>
      <w:proofErr w:type="spellEnd"/>
      <w:r w:rsidRPr="00AD52BD">
        <w:rPr>
          <w:lang w:val="es-ES"/>
        </w:rPr>
        <w:t xml:space="preserve"> que simulen estas condiciones o áreas de código, ayuda tanto a la cobertura como a la calidad de la cobertura del sistema en test. Además, estos </w:t>
      </w:r>
      <w:proofErr w:type="spellStart"/>
      <w:r w:rsidRPr="00AD52BD">
        <w:rPr>
          <w:lang w:val="es-ES"/>
        </w:rPr>
        <w:t>stubs</w:t>
      </w:r>
      <w:proofErr w:type="spellEnd"/>
      <w:r w:rsidRPr="00AD52BD">
        <w:rPr>
          <w:lang w:val="es-ES"/>
        </w:rPr>
        <w:t xml:space="preserve"> se convierten en parte de los test unitarios, con la idea de “así no volverá a pasar”. </w:t>
      </w:r>
    </w:p>
    <w:p w:rsidR="00F360B3" w:rsidRPr="00AD52BD" w:rsidRDefault="00F360B3" w:rsidP="00F85920">
      <w:pPr>
        <w:pStyle w:val="ppBodyText"/>
        <w:rPr>
          <w:lang w:val="es-ES"/>
        </w:rPr>
      </w:pPr>
      <w:r w:rsidRPr="00AD52BD">
        <w:rPr>
          <w:lang w:val="es-ES"/>
        </w:rPr>
        <w:t xml:space="preserve">Durante el desarrollo guiado por pruebas (TDD), los problemas se suelen detectar muy pronto, cuando se escriben los primeros </w:t>
      </w:r>
      <w:proofErr w:type="spellStart"/>
      <w:r w:rsidRPr="00AD52BD">
        <w:rPr>
          <w:lang w:val="es-ES"/>
        </w:rPr>
        <w:t>tests</w:t>
      </w:r>
      <w:proofErr w:type="spellEnd"/>
      <w:r w:rsidRPr="00AD52BD">
        <w:rPr>
          <w:lang w:val="es-ES"/>
        </w:rPr>
        <w:t xml:space="preserve"> (test de sistema o aceptación, o incluso de producción). Los </w:t>
      </w:r>
      <w:proofErr w:type="spellStart"/>
      <w:r w:rsidRPr="00AD52BD">
        <w:rPr>
          <w:lang w:val="es-ES"/>
        </w:rPr>
        <w:t>stubs</w:t>
      </w:r>
      <w:proofErr w:type="spellEnd"/>
      <w:r w:rsidRPr="00AD52BD">
        <w:rPr>
          <w:lang w:val="es-ES"/>
        </w:rPr>
        <w:t xml:space="preserve"> hacen más fácil crear test unitarios que aseguren la cobertura de ciertas condiciones aislándolas de sus dependencias. Además, una buena aproximación TDD es no escribir el cambio en el código funcional inmediatamente. En lugar de ello, primero se escribe un test unitario que sea capaz de reproducir el estado de los componentes aislados. Primero se incluye dicho test que representa las condiciones de error. El test falla, y luego es el desarrollador, no el </w:t>
      </w:r>
      <w:proofErr w:type="spellStart"/>
      <w:r w:rsidRPr="00AD52BD">
        <w:rPr>
          <w:lang w:val="es-ES"/>
        </w:rPr>
        <w:t>tester</w:t>
      </w:r>
      <w:proofErr w:type="spellEnd"/>
      <w:r w:rsidRPr="00AD52BD">
        <w:rPr>
          <w:lang w:val="es-ES"/>
        </w:rPr>
        <w:t xml:space="preserve">, el que corrige el defecto en el código funcional que hace que el test pase. </w:t>
      </w:r>
    </w:p>
    <w:p w:rsidR="00F360B3" w:rsidRPr="00AD52BD" w:rsidRDefault="00F85920" w:rsidP="00F85920">
      <w:pPr>
        <w:pStyle w:val="Heading2"/>
        <w:rPr>
          <w:lang w:val="es-ES"/>
        </w:rPr>
      </w:pPr>
      <w:r>
        <w:rPr>
          <w:lang w:val="es-ES"/>
        </w:rPr>
        <w:t xml:space="preserve">Aislamiento y granularidad </w:t>
      </w:r>
    </w:p>
    <w:p w:rsidR="00F360B3" w:rsidRPr="00AD52BD" w:rsidRDefault="00F360B3" w:rsidP="00F85920">
      <w:pPr>
        <w:pStyle w:val="ppBodyText"/>
        <w:rPr>
          <w:lang w:val="es-ES"/>
        </w:rPr>
      </w:pPr>
      <w:r w:rsidRPr="00AD52BD">
        <w:rPr>
          <w:lang w:val="es-ES"/>
        </w:rPr>
        <w:t xml:space="preserve">Como vimos en la sección </w:t>
      </w:r>
      <w:r w:rsidRPr="00AD52BD">
        <w:rPr>
          <w:i/>
          <w:lang w:val="es-ES"/>
        </w:rPr>
        <w:t>¿Qué testeamos?</w:t>
      </w:r>
      <w:r w:rsidRPr="00AD52BD">
        <w:rPr>
          <w:lang w:val="es-ES"/>
        </w:rPr>
        <w:t xml:space="preserve">, el aislamiento nos permite centrarnos en una parte del sistema que se está probando sin ninguna dependencia externa. En el diagrama anterior, esto eran los componentes de la capa de la Lógica de Negocio (BLL). El aislamiento reduce la cantidad de código en el que el test se tiene que centrar. Esto reduce, en muchos casos, el código necesario para configurar el test también. Son necesarios también componentes o entornos aislados si queremos desacoplarnos de estados físicos y condiciones especiales para reproducir el error, por ejemplo, una base de datos con datos o un archivo con datos de ejemplo. </w:t>
      </w:r>
    </w:p>
    <w:p w:rsidR="00F360B3" w:rsidRPr="00AD52BD" w:rsidRDefault="00F85920" w:rsidP="00F85920">
      <w:pPr>
        <w:pStyle w:val="Heading2"/>
        <w:rPr>
          <w:lang w:val="es-ES"/>
        </w:rPr>
      </w:pPr>
      <w:r>
        <w:rPr>
          <w:lang w:val="es-ES"/>
        </w:rPr>
        <w:t xml:space="preserve">Mejores componentes hacen mejores sistemas </w:t>
      </w:r>
    </w:p>
    <w:p w:rsidR="00F360B3" w:rsidRPr="00AD52BD" w:rsidRDefault="00F360B3" w:rsidP="00F85920">
      <w:pPr>
        <w:pStyle w:val="ppBodyText"/>
        <w:rPr>
          <w:lang w:val="es-ES"/>
        </w:rPr>
      </w:pPr>
      <w:r w:rsidRPr="00AD52BD">
        <w:rPr>
          <w:lang w:val="es-ES"/>
        </w:rPr>
        <w:t xml:space="preserve">El principio que se esconde detrás del aislamiento y los </w:t>
      </w:r>
      <w:proofErr w:type="spellStart"/>
      <w:r w:rsidRPr="00AD52BD">
        <w:rPr>
          <w:lang w:val="es-ES"/>
        </w:rPr>
        <w:t>stubs</w:t>
      </w:r>
      <w:proofErr w:type="spellEnd"/>
      <w:r w:rsidRPr="00AD52BD">
        <w:rPr>
          <w:lang w:val="es-ES"/>
        </w:rPr>
        <w:t xml:space="preserve"> en el </w:t>
      </w:r>
      <w:proofErr w:type="spellStart"/>
      <w:r w:rsidRPr="00AD52BD">
        <w:rPr>
          <w:lang w:val="es-ES"/>
        </w:rPr>
        <w:t>testing</w:t>
      </w:r>
      <w:proofErr w:type="spellEnd"/>
      <w:r w:rsidRPr="00AD52BD">
        <w:rPr>
          <w:lang w:val="es-ES"/>
        </w:rPr>
        <w:t xml:space="preserve"> unitario está directamente relacionado con el desarrollo de componentes. En muchas ocasiones, creamos aplicaciones y soluciones dividiéndolas en componentes. A medida que descomponemos la solución en partes más granulares, y si nos preocupamos en aumentar la calidad de esas partes, podemos incrementar considerablemente la calidad de nuestro sistema. Vamos a suponer que estamos de acuerdo en que si creamos algo con componentes de poca calidad reducimos las posibilidades de conseguir una solución de calidad; y el corolario de que si creamos algo con componentes de calidad aumentamos las posibilidades de conseguir una solución de calidad. Fijaos que hemos dicho “posibilidades”. Una solución de éxito no implica que sus componentes sean buenos; lo que estamos intentando decir es que podemos mitigar los riesgos de fallos (que puede traducirse como mala calidad a ojos del cliente) aplicando estas técnicas. </w:t>
      </w:r>
    </w:p>
    <w:p w:rsidR="00F360B3" w:rsidRPr="00AD52BD" w:rsidRDefault="00F85920" w:rsidP="00F85920">
      <w:pPr>
        <w:pStyle w:val="Heading2"/>
        <w:rPr>
          <w:lang w:val="es-ES"/>
        </w:rPr>
      </w:pPr>
      <w:proofErr w:type="spellStart"/>
      <w:r>
        <w:rPr>
          <w:lang w:val="es-ES"/>
        </w:rPr>
        <w:t>Shims</w:t>
      </w:r>
      <w:proofErr w:type="spellEnd"/>
      <w:r>
        <w:rPr>
          <w:lang w:val="es-ES"/>
        </w:rPr>
        <w:t xml:space="preserve"> </w:t>
      </w:r>
    </w:p>
    <w:p w:rsidR="00F360B3" w:rsidRPr="00AD52BD" w:rsidRDefault="00F360B3" w:rsidP="00F85920">
      <w:pPr>
        <w:pStyle w:val="ppBodyText"/>
        <w:rPr>
          <w:lang w:val="es-ES"/>
        </w:rPr>
      </w:pPr>
      <w:r w:rsidRPr="00AD52BD">
        <w:rPr>
          <w:lang w:val="es-ES"/>
        </w:rPr>
        <w:t xml:space="preserve">Los </w:t>
      </w:r>
      <w:proofErr w:type="spellStart"/>
      <w:r w:rsidRPr="00AD52BD">
        <w:rPr>
          <w:lang w:val="es-ES"/>
        </w:rPr>
        <w:t>Shims</w:t>
      </w:r>
      <w:proofErr w:type="spellEnd"/>
      <w:r w:rsidRPr="00AD52BD">
        <w:rPr>
          <w:lang w:val="es-ES"/>
        </w:rPr>
        <w:t xml:space="preserve"> son una característica de Microsoft </w:t>
      </w:r>
      <w:proofErr w:type="spellStart"/>
      <w:r w:rsidRPr="00AD52BD">
        <w:rPr>
          <w:lang w:val="es-ES"/>
        </w:rPr>
        <w:t>Fakes</w:t>
      </w:r>
      <w:proofErr w:type="spellEnd"/>
      <w:r w:rsidRPr="00AD52BD">
        <w:rPr>
          <w:lang w:val="es-ES"/>
        </w:rPr>
        <w:t xml:space="preserve"> que permiten crear </w:t>
      </w:r>
      <w:proofErr w:type="spellStart"/>
      <w:r w:rsidRPr="00AD52BD">
        <w:rPr>
          <w:lang w:val="es-ES"/>
        </w:rPr>
        <w:t>tests</w:t>
      </w:r>
      <w:proofErr w:type="spellEnd"/>
      <w:r w:rsidRPr="00AD52BD">
        <w:rPr>
          <w:lang w:val="es-ES"/>
        </w:rPr>
        <w:t xml:space="preserve"> unitarios para código que de otra manera no puede ser probado de manera aislada. Al contrario que los </w:t>
      </w:r>
      <w:proofErr w:type="spellStart"/>
      <w:r w:rsidRPr="00AD52BD">
        <w:rPr>
          <w:lang w:val="es-ES"/>
        </w:rPr>
        <w:t>Stubs</w:t>
      </w:r>
      <w:proofErr w:type="spellEnd"/>
      <w:r w:rsidRPr="00AD52BD">
        <w:rPr>
          <w:lang w:val="es-ES"/>
        </w:rPr>
        <w:t xml:space="preserve">, los </w:t>
      </w:r>
      <w:proofErr w:type="spellStart"/>
      <w:r w:rsidRPr="00AD52BD">
        <w:rPr>
          <w:lang w:val="es-ES"/>
        </w:rPr>
        <w:t>Shims</w:t>
      </w:r>
      <w:proofErr w:type="spellEnd"/>
      <w:r w:rsidRPr="00AD52BD">
        <w:rPr>
          <w:lang w:val="es-ES"/>
        </w:rPr>
        <w:t xml:space="preserve"> no requieren que el código a testear sea diseñado de ninguna manera. Para poder usar </w:t>
      </w:r>
      <w:proofErr w:type="spellStart"/>
      <w:r w:rsidRPr="00AD52BD">
        <w:rPr>
          <w:lang w:val="es-ES"/>
        </w:rPr>
        <w:t>Stubs</w:t>
      </w:r>
      <w:proofErr w:type="spellEnd"/>
      <w:r w:rsidRPr="00AD52BD">
        <w:rPr>
          <w:lang w:val="es-ES"/>
        </w:rPr>
        <w:t>, tienen que ser inyectados</w:t>
      </w:r>
      <w:r w:rsidRPr="00AD52BD">
        <w:rPr>
          <w:vertAlign w:val="superscript"/>
          <w:lang w:val="es-ES"/>
        </w:rPr>
        <w:t>*</w:t>
      </w:r>
      <w:r w:rsidRPr="00AD52BD">
        <w:rPr>
          <w:lang w:val="es-ES"/>
        </w:rPr>
        <w:t xml:space="preserve"> en el código que se prueba de alguna manera, así las llamadas a las dependencias no las manejaran componentes reales (código de producción), sino que será el </w:t>
      </w:r>
      <w:proofErr w:type="spellStart"/>
      <w:r w:rsidRPr="00AD52BD">
        <w:rPr>
          <w:lang w:val="es-ES"/>
        </w:rPr>
        <w:t>Stub</w:t>
      </w:r>
      <w:proofErr w:type="spellEnd"/>
      <w:r w:rsidRPr="00AD52BD">
        <w:rPr>
          <w:lang w:val="es-ES"/>
        </w:rPr>
        <w:t xml:space="preserve">. De esta manera, los valores y objetos de test se les pueden pasar al código que se está probando: </w:t>
      </w:r>
    </w:p>
    <w:p w:rsidR="00F85920" w:rsidRDefault="00F85920" w:rsidP="00F85920">
      <w:pPr>
        <w:pStyle w:val="ppFigureCaption"/>
        <w:rPr>
          <w:lang w:val="es-ES"/>
        </w:rPr>
      </w:pPr>
      <w:proofErr w:type="spellStart"/>
      <w:r>
        <w:rPr>
          <w:lang w:val="es-ES"/>
        </w:rPr>
        <w:t>Insert</w:t>
      </w:r>
      <w:proofErr w:type="spellEnd"/>
      <w:r>
        <w:rPr>
          <w:lang w:val="es-ES"/>
        </w:rPr>
        <w:t xml:space="preserve"> </w:t>
      </w:r>
      <w:proofErr w:type="spellStart"/>
      <w:r>
        <w:rPr>
          <w:lang w:val="es-ES"/>
        </w:rPr>
        <w:t>Caption</w:t>
      </w:r>
      <w:proofErr w:type="spellEnd"/>
    </w:p>
    <w:p w:rsidR="00F360B3" w:rsidRPr="001A46F8" w:rsidRDefault="00F85920" w:rsidP="00F85920">
      <w:pPr>
        <w:pStyle w:val="ppFigure"/>
        <w:rPr>
          <w:lang w:val="es-ES"/>
        </w:rPr>
      </w:pPr>
      <w:r>
        <w:rPr>
          <w:noProof/>
          <w:lang w:bidi="ar-SA"/>
        </w:rPr>
        <w:drawing>
          <wp:inline distT="0" distB="0" distL="0" distR="0">
            <wp:extent cx="3238500" cy="2917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2" r:link="rId23" cstate="print">
                      <a:extLst>
                        <a:ext uri="{28A0092B-C50C-407E-A947-70E740481C1C}">
                          <a14:useLocalDpi xmlns:a14="http://schemas.microsoft.com/office/drawing/2010/main" val="0"/>
                        </a:ext>
                      </a:extLst>
                    </a:blip>
                    <a:stretch>
                      <a:fillRect/>
                    </a:stretch>
                  </pic:blipFill>
                  <pic:spPr>
                    <a:xfrm>
                      <a:off x="0" y="0"/>
                      <a:ext cx="3243156" cy="2921959"/>
                    </a:xfrm>
                    <a:prstGeom prst="rect">
                      <a:avLst/>
                    </a:prstGeom>
                  </pic:spPr>
                </pic:pic>
              </a:graphicData>
            </a:graphic>
          </wp:inline>
        </w:drawing>
      </w:r>
      <w:r w:rsidR="00F360B3" w:rsidRPr="001A46F8">
        <w:rPr>
          <w:lang w:val="es-ES"/>
        </w:rPr>
        <w:t xml:space="preserve"> </w:t>
      </w:r>
    </w:p>
    <w:p w:rsidR="00F360B3" w:rsidRPr="00AD52BD" w:rsidRDefault="00F360B3" w:rsidP="00F85920">
      <w:pPr>
        <w:pStyle w:val="ppBodyText"/>
        <w:rPr>
          <w:lang w:val="es-ES"/>
        </w:rPr>
      </w:pPr>
      <w:r w:rsidRPr="00AD52BD">
        <w:rPr>
          <w:lang w:val="es-ES"/>
        </w:rPr>
        <w:t xml:space="preserve">Pero hay ocasiones en las que el código que se quiere probar no está diseñado de manera que permita cambiar sus dependencias, por ejemplo, cuando se llaman a métodos estáticos o cuando se basa en </w:t>
      </w:r>
      <w:proofErr w:type="spellStart"/>
      <w:r w:rsidRPr="00AD52BD">
        <w:rPr>
          <w:lang w:val="es-ES"/>
        </w:rPr>
        <w:t>frameworks</w:t>
      </w:r>
      <w:proofErr w:type="spellEnd"/>
      <w:r w:rsidRPr="00AD52BD">
        <w:rPr>
          <w:lang w:val="es-ES"/>
        </w:rPr>
        <w:t xml:space="preserve"> de terceros. En estos casos, los </w:t>
      </w:r>
      <w:proofErr w:type="spellStart"/>
      <w:r w:rsidRPr="00AD52BD">
        <w:rPr>
          <w:lang w:val="es-ES"/>
        </w:rPr>
        <w:t>Shims</w:t>
      </w:r>
      <w:proofErr w:type="spellEnd"/>
      <w:r w:rsidRPr="00AD52BD">
        <w:rPr>
          <w:lang w:val="es-ES"/>
        </w:rPr>
        <w:t xml:space="preserve"> ofrecen la posibilidad de reemplazar las dependencias interceptando las llamadas a las dependencias en tiempo de ejecución desviándolas a un código especial con los valores de prueba deseados para el test. </w:t>
      </w:r>
    </w:p>
    <w:p w:rsidR="00F360B3" w:rsidRPr="00AD52BD" w:rsidRDefault="00F360B3" w:rsidP="00F85920">
      <w:pPr>
        <w:pStyle w:val="ppBodyText"/>
        <w:rPr>
          <w:lang w:val="es-ES"/>
        </w:rPr>
      </w:pPr>
      <w:r w:rsidRPr="00AD52BD">
        <w:rPr>
          <w:rFonts w:eastAsia="Calibri"/>
          <w:lang w:val="es-ES"/>
        </w:rPr>
        <w:t xml:space="preserve"> </w:t>
      </w:r>
      <w:r w:rsidR="00F85920">
        <w:rPr>
          <w:rFonts w:eastAsia="Calibri"/>
          <w:lang w:val="es-ES"/>
        </w:rPr>
        <w:t>NOTA</w:t>
      </w:r>
    </w:p>
    <w:tbl>
      <w:tblPr>
        <w:tblStyle w:val="TableGrid"/>
        <w:tblW w:w="9507" w:type="dxa"/>
        <w:tblInd w:w="-30" w:type="dxa"/>
        <w:tblCellMar>
          <w:top w:w="61" w:type="dxa"/>
          <w:left w:w="107" w:type="dxa"/>
          <w:right w:w="119" w:type="dxa"/>
        </w:tblCellMar>
        <w:tblLook w:val="04A0" w:firstRow="1" w:lastRow="0" w:firstColumn="1" w:lastColumn="0" w:noHBand="0" w:noVBand="1"/>
      </w:tblPr>
      <w:tblGrid>
        <w:gridCol w:w="9507"/>
      </w:tblGrid>
      <w:tr w:rsidR="00F85920" w:rsidRPr="00994BDF" w:rsidTr="00F85920">
        <w:trPr>
          <w:trHeight w:val="1916"/>
        </w:trPr>
        <w:tc>
          <w:tcPr>
            <w:tcW w:w="9507" w:type="dxa"/>
            <w:tcBorders>
              <w:top w:val="nil"/>
              <w:left w:val="single" w:sz="24" w:space="0" w:color="FFFFFF"/>
              <w:bottom w:val="nil"/>
              <w:right w:val="nil"/>
            </w:tcBorders>
            <w:shd w:val="clear" w:color="auto" w:fill="F2F2F2"/>
          </w:tcPr>
          <w:p w:rsidR="00F85920" w:rsidRPr="00AD52BD" w:rsidRDefault="00F85920" w:rsidP="00F85920">
            <w:pPr>
              <w:pStyle w:val="ppBodyText"/>
              <w:rPr>
                <w:lang w:val="es-ES"/>
              </w:rPr>
            </w:pPr>
            <w:r w:rsidRPr="00AD52BD">
              <w:rPr>
                <w:lang w:val="es-ES"/>
              </w:rPr>
              <w:t xml:space="preserve">La técnica de Inyección de Dependencias (DI) se usa en la programación orientada a objetos para desacoplar clases de sus dependencias o al menos de la implementación concreta a través de interfaces. Esta técnica se puede usar para inyectar </w:t>
            </w:r>
            <w:proofErr w:type="spellStart"/>
            <w:r w:rsidRPr="00AD52BD">
              <w:rPr>
                <w:lang w:val="es-ES"/>
              </w:rPr>
              <w:t>stubs</w:t>
            </w:r>
            <w:proofErr w:type="spellEnd"/>
            <w:r w:rsidRPr="00AD52BD">
              <w:rPr>
                <w:lang w:val="es-ES"/>
              </w:rPr>
              <w:t xml:space="preserve"> para motivos de </w:t>
            </w:r>
            <w:proofErr w:type="spellStart"/>
            <w:r w:rsidRPr="00AD52BD">
              <w:rPr>
                <w:lang w:val="es-ES"/>
              </w:rPr>
              <w:t>testing</w:t>
            </w:r>
            <w:proofErr w:type="spellEnd"/>
            <w:r w:rsidRPr="00AD52BD">
              <w:rPr>
                <w:lang w:val="es-ES"/>
              </w:rPr>
              <w:t xml:space="preserve">. Esta inyección se puede realizar a través de </w:t>
            </w:r>
            <w:proofErr w:type="spellStart"/>
            <w:r w:rsidRPr="00AD52BD">
              <w:rPr>
                <w:lang w:val="es-ES"/>
              </w:rPr>
              <w:t>frameworks</w:t>
            </w:r>
            <w:proofErr w:type="spellEnd"/>
            <w:r w:rsidRPr="00AD52BD">
              <w:rPr>
                <w:lang w:val="es-ES"/>
              </w:rPr>
              <w:t xml:space="preserve"> (como Spring.NET o </w:t>
            </w:r>
            <w:proofErr w:type="spellStart"/>
            <w:r w:rsidRPr="00AD52BD">
              <w:rPr>
                <w:lang w:val="es-ES"/>
              </w:rPr>
              <w:t>Unity</w:t>
            </w:r>
            <w:proofErr w:type="spellEnd"/>
            <w:r w:rsidRPr="00AD52BD">
              <w:rPr>
                <w:lang w:val="es-ES"/>
              </w:rPr>
              <w:t xml:space="preserve">) o manualmente inyectando implementaciones concretas con clases. Por ejemplo, creando una instancia de la clase dependiente y pasarla como parámetro en el constructor de la clase que queremos testar (Inyección por Constructor). Para que la inyección por constructor funcione, el componente dependiente debe tener un constructor apropiado. Para una clase que oculte completamente sus dependencias, DI no funcionará y no se podrán inyectar </w:t>
            </w:r>
            <w:proofErr w:type="spellStart"/>
            <w:r w:rsidRPr="00AD52BD">
              <w:rPr>
                <w:lang w:val="es-ES"/>
              </w:rPr>
              <w:t>stubs</w:t>
            </w:r>
            <w:proofErr w:type="spellEnd"/>
            <w:r w:rsidRPr="00AD52BD">
              <w:rPr>
                <w:lang w:val="es-ES"/>
              </w:rPr>
              <w:t xml:space="preserve"> tampoco </w:t>
            </w:r>
          </w:p>
        </w:tc>
      </w:tr>
    </w:tbl>
    <w:p w:rsidR="00F360B3" w:rsidRPr="00AD52BD" w:rsidRDefault="00F360B3" w:rsidP="00F360B3">
      <w:pPr>
        <w:spacing w:after="49" w:line="240" w:lineRule="auto"/>
        <w:rPr>
          <w:lang w:val="es-ES"/>
        </w:rPr>
      </w:pPr>
      <w:r w:rsidRPr="00AD52BD">
        <w:rPr>
          <w:rFonts w:ascii="Calibri" w:eastAsia="Calibri" w:hAnsi="Calibri" w:cs="Calibri"/>
          <w:sz w:val="16"/>
          <w:lang w:val="es-ES"/>
        </w:rPr>
        <w:t xml:space="preserve"> </w:t>
      </w:r>
    </w:p>
    <w:p w:rsidR="00F85920" w:rsidRDefault="00F85920" w:rsidP="00F85920">
      <w:pPr>
        <w:pStyle w:val="ppFigureCaption"/>
        <w:rPr>
          <w:lang w:val="es-ES"/>
        </w:rPr>
      </w:pPr>
      <w:proofErr w:type="spellStart"/>
      <w:r>
        <w:rPr>
          <w:lang w:val="es-ES"/>
        </w:rPr>
        <w:t>Insert</w:t>
      </w:r>
      <w:proofErr w:type="spellEnd"/>
      <w:r>
        <w:rPr>
          <w:lang w:val="es-ES"/>
        </w:rPr>
        <w:t xml:space="preserve"> </w:t>
      </w:r>
      <w:proofErr w:type="spellStart"/>
      <w:r>
        <w:rPr>
          <w:lang w:val="es-ES"/>
        </w:rPr>
        <w:t>Caption</w:t>
      </w:r>
      <w:proofErr w:type="spellEnd"/>
    </w:p>
    <w:p w:rsidR="00F360B3" w:rsidRPr="001A46F8" w:rsidRDefault="00F85920" w:rsidP="00F85920">
      <w:pPr>
        <w:pStyle w:val="ppFigure"/>
        <w:rPr>
          <w:lang w:val="es-ES"/>
        </w:rPr>
      </w:pPr>
      <w:r>
        <w:rPr>
          <w:noProof/>
          <w:lang w:bidi="ar-SA"/>
        </w:rPr>
        <w:drawing>
          <wp:inline distT="0" distB="0" distL="0" distR="0">
            <wp:extent cx="3095625" cy="298488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4" r:link="rId25">
                      <a:extLst>
                        <a:ext uri="{28A0092B-C50C-407E-A947-70E740481C1C}">
                          <a14:useLocalDpi xmlns:a14="http://schemas.microsoft.com/office/drawing/2010/main" val="0"/>
                        </a:ext>
                      </a:extLst>
                    </a:blip>
                    <a:stretch>
                      <a:fillRect/>
                    </a:stretch>
                  </pic:blipFill>
                  <pic:spPr>
                    <a:xfrm>
                      <a:off x="0" y="0"/>
                      <a:ext cx="3108018" cy="2996837"/>
                    </a:xfrm>
                    <a:prstGeom prst="rect">
                      <a:avLst/>
                    </a:prstGeom>
                  </pic:spPr>
                </pic:pic>
              </a:graphicData>
            </a:graphic>
          </wp:inline>
        </w:drawing>
      </w:r>
      <w:r w:rsidR="00F360B3" w:rsidRPr="001A46F8">
        <w:rPr>
          <w:lang w:val="es-ES"/>
        </w:rPr>
        <w:t xml:space="preserve"> </w:t>
      </w:r>
    </w:p>
    <w:p w:rsidR="00F360B3" w:rsidRPr="001A46F8" w:rsidRDefault="00F360B3" w:rsidP="00F360B3">
      <w:pPr>
        <w:spacing w:after="0" w:line="240" w:lineRule="auto"/>
        <w:rPr>
          <w:lang w:val="es-ES"/>
        </w:rPr>
      </w:pPr>
      <w:r w:rsidRPr="001A46F8">
        <w:rPr>
          <w:lang w:val="es-ES"/>
        </w:rPr>
        <w:t xml:space="preserve"> </w:t>
      </w:r>
      <w:r w:rsidRPr="001A46F8">
        <w:rPr>
          <w:lang w:val="es-ES"/>
        </w:rPr>
        <w:tab/>
        <w:t xml:space="preserve"> </w:t>
      </w:r>
    </w:p>
    <w:p w:rsidR="00F360B3" w:rsidRPr="00AD52BD" w:rsidRDefault="00F85920" w:rsidP="00F85920">
      <w:pPr>
        <w:pStyle w:val="Heading2"/>
        <w:rPr>
          <w:lang w:val="es-ES"/>
        </w:rPr>
      </w:pPr>
      <w:r>
        <w:rPr>
          <w:lang w:val="es-ES"/>
        </w:rPr>
        <w:t xml:space="preserve">Elegir entre un </w:t>
      </w:r>
      <w:proofErr w:type="spellStart"/>
      <w:r>
        <w:rPr>
          <w:lang w:val="es-ES"/>
        </w:rPr>
        <w:t>stub</w:t>
      </w:r>
      <w:proofErr w:type="spellEnd"/>
      <w:r>
        <w:rPr>
          <w:lang w:val="es-ES"/>
        </w:rPr>
        <w:t xml:space="preserve"> o un </w:t>
      </w:r>
      <w:proofErr w:type="spellStart"/>
      <w:r>
        <w:rPr>
          <w:lang w:val="es-ES"/>
        </w:rPr>
        <w:t>shim</w:t>
      </w:r>
      <w:proofErr w:type="spellEnd"/>
      <w:r>
        <w:rPr>
          <w:lang w:val="es-ES"/>
        </w:rPr>
        <w:t xml:space="preserve"> </w:t>
      </w:r>
    </w:p>
    <w:p w:rsidR="00F360B3" w:rsidRPr="00AD52BD" w:rsidRDefault="00F360B3" w:rsidP="00F85920">
      <w:pPr>
        <w:pStyle w:val="ppBodyText"/>
        <w:rPr>
          <w:lang w:val="es-ES"/>
        </w:rPr>
      </w:pPr>
      <w:r w:rsidRPr="00AD52BD">
        <w:rPr>
          <w:lang w:val="es-ES"/>
        </w:rPr>
        <w:t xml:space="preserve">Como ya hemos visto, los </w:t>
      </w:r>
      <w:proofErr w:type="spellStart"/>
      <w:r w:rsidRPr="00AD52BD">
        <w:rPr>
          <w:b/>
          <w:lang w:val="es-ES"/>
        </w:rPr>
        <w:t>Stubs</w:t>
      </w:r>
      <w:proofErr w:type="spellEnd"/>
      <w:r w:rsidRPr="00AD52BD">
        <w:rPr>
          <w:lang w:val="es-ES"/>
        </w:rPr>
        <w:t xml:space="preserve"> ofrecen implementaciones de </w:t>
      </w:r>
      <w:r w:rsidRPr="00AD52BD">
        <w:rPr>
          <w:b/>
          <w:lang w:val="es-ES"/>
        </w:rPr>
        <w:t>interfaces</w:t>
      </w:r>
      <w:r w:rsidRPr="00AD52BD">
        <w:rPr>
          <w:lang w:val="es-ES"/>
        </w:rPr>
        <w:t xml:space="preserve"> y clases, y son más efectivos cuando el código a probar está diseñado pensando en </w:t>
      </w:r>
      <w:proofErr w:type="spellStart"/>
      <w:r w:rsidRPr="00AD52BD">
        <w:rPr>
          <w:lang w:val="es-ES"/>
        </w:rPr>
        <w:t>tests</w:t>
      </w:r>
      <w:proofErr w:type="spellEnd"/>
      <w:r w:rsidRPr="00AD52BD">
        <w:rPr>
          <w:lang w:val="es-ES"/>
        </w:rPr>
        <w:t xml:space="preserve">. Los </w:t>
      </w:r>
      <w:proofErr w:type="spellStart"/>
      <w:r w:rsidRPr="00AD52BD">
        <w:rPr>
          <w:b/>
          <w:lang w:val="es-ES"/>
        </w:rPr>
        <w:t>Shims</w:t>
      </w:r>
      <w:proofErr w:type="spellEnd"/>
      <w:r w:rsidRPr="00AD52BD">
        <w:rPr>
          <w:lang w:val="es-ES"/>
        </w:rPr>
        <w:t xml:space="preserve"> también soportan aquellas situaciones en las que el código dependiente, por ejemplo código heredado o externo, no puede cambiarse ofreciendo una forma de interceptar y desviar las llamadas consiguiendo que se ejecute el código que queramos. </w:t>
      </w:r>
    </w:p>
    <w:p w:rsidR="00F360B3" w:rsidRDefault="00F360B3" w:rsidP="00F360B3">
      <w:pPr>
        <w:spacing w:after="2"/>
        <w:rPr>
          <w:rFonts w:ascii="Calibri" w:eastAsia="Calibri" w:hAnsi="Calibri" w:cs="Calibri"/>
          <w:sz w:val="16"/>
          <w:lang w:val="es-ES"/>
        </w:rPr>
      </w:pPr>
      <w:r w:rsidRPr="00AD52BD">
        <w:rPr>
          <w:rFonts w:ascii="Calibri" w:eastAsia="Calibri" w:hAnsi="Calibri" w:cs="Calibri"/>
          <w:sz w:val="16"/>
          <w:lang w:val="es-ES"/>
        </w:rPr>
        <w:t xml:space="preserve"> </w:t>
      </w:r>
    </w:p>
    <w:p w:rsidR="00F85920" w:rsidRPr="00AD52BD" w:rsidRDefault="00F85920" w:rsidP="00F85920">
      <w:pPr>
        <w:pStyle w:val="ppBodyText"/>
        <w:rPr>
          <w:lang w:val="es-ES"/>
        </w:rPr>
      </w:pPr>
      <w:r>
        <w:rPr>
          <w:rFonts w:eastAsia="Calibri"/>
          <w:lang w:val="es-ES"/>
        </w:rPr>
        <w:t>NOTA</w:t>
      </w:r>
    </w:p>
    <w:tbl>
      <w:tblPr>
        <w:tblStyle w:val="TableGrid"/>
        <w:tblW w:w="9492" w:type="dxa"/>
        <w:tblInd w:w="-30" w:type="dxa"/>
        <w:tblCellMar>
          <w:top w:w="61" w:type="dxa"/>
          <w:left w:w="107" w:type="dxa"/>
          <w:right w:w="131" w:type="dxa"/>
        </w:tblCellMar>
        <w:tblLook w:val="04A0" w:firstRow="1" w:lastRow="0" w:firstColumn="1" w:lastColumn="0" w:noHBand="0" w:noVBand="1"/>
      </w:tblPr>
      <w:tblGrid>
        <w:gridCol w:w="9492"/>
      </w:tblGrid>
      <w:tr w:rsidR="00F85920" w:rsidRPr="00994BDF" w:rsidTr="00F85920">
        <w:trPr>
          <w:trHeight w:val="694"/>
        </w:trPr>
        <w:tc>
          <w:tcPr>
            <w:tcW w:w="9492" w:type="dxa"/>
            <w:tcBorders>
              <w:top w:val="nil"/>
              <w:left w:val="single" w:sz="24" w:space="0" w:color="FFFFFF"/>
              <w:bottom w:val="nil"/>
              <w:right w:val="nil"/>
            </w:tcBorders>
            <w:shd w:val="clear" w:color="auto" w:fill="F2F2F2"/>
          </w:tcPr>
          <w:p w:rsidR="00F85920" w:rsidRPr="00AD52BD" w:rsidRDefault="00F85920" w:rsidP="00F85920">
            <w:pPr>
              <w:pStyle w:val="ppBodyText"/>
              <w:rPr>
                <w:lang w:val="es-ES"/>
              </w:rPr>
            </w:pPr>
            <w:r w:rsidRPr="00AD52BD">
              <w:rPr>
                <w:lang w:val="es-ES"/>
              </w:rPr>
              <w:t xml:space="preserve">Cuando sea posible, usad </w:t>
            </w:r>
            <w:proofErr w:type="spellStart"/>
            <w:r w:rsidRPr="00AD52BD">
              <w:rPr>
                <w:b/>
                <w:lang w:val="es-ES"/>
              </w:rPr>
              <w:t>Stubs</w:t>
            </w:r>
            <w:proofErr w:type="spellEnd"/>
            <w:r w:rsidRPr="00AD52BD">
              <w:rPr>
                <w:lang w:val="es-ES"/>
              </w:rPr>
              <w:t xml:space="preserve">. Vuestros </w:t>
            </w:r>
            <w:proofErr w:type="spellStart"/>
            <w:r w:rsidRPr="00AD52BD">
              <w:rPr>
                <w:lang w:val="es-ES"/>
              </w:rPr>
              <w:t>tests</w:t>
            </w:r>
            <w:proofErr w:type="spellEnd"/>
            <w:r w:rsidRPr="00AD52BD">
              <w:rPr>
                <w:lang w:val="es-ES"/>
              </w:rPr>
              <w:t xml:space="preserve"> se ejecutarán más rápido. </w:t>
            </w:r>
          </w:p>
        </w:tc>
      </w:tr>
    </w:tbl>
    <w:p w:rsidR="00F360B3" w:rsidRPr="00AD52BD" w:rsidRDefault="00F360B3" w:rsidP="00F360B3">
      <w:pPr>
        <w:spacing w:after="0"/>
        <w:rPr>
          <w:lang w:val="es-ES"/>
        </w:rPr>
      </w:pPr>
      <w:r w:rsidRPr="00AD52BD">
        <w:rPr>
          <w:rFonts w:ascii="Calibri" w:eastAsia="Calibri" w:hAnsi="Calibri" w:cs="Calibri"/>
          <w:sz w:val="16"/>
          <w:lang w:val="es-ES"/>
        </w:rPr>
        <w:t xml:space="preserve"> </w:t>
      </w:r>
    </w:p>
    <w:tbl>
      <w:tblPr>
        <w:tblStyle w:val="TableGrid"/>
        <w:tblW w:w="9961" w:type="dxa"/>
        <w:tblInd w:w="8" w:type="dxa"/>
        <w:tblCellMar>
          <w:top w:w="121" w:type="dxa"/>
          <w:left w:w="108" w:type="dxa"/>
          <w:right w:w="115" w:type="dxa"/>
        </w:tblCellMar>
        <w:tblLook w:val="04A0" w:firstRow="1" w:lastRow="0" w:firstColumn="1" w:lastColumn="0" w:noHBand="0" w:noVBand="1"/>
      </w:tblPr>
      <w:tblGrid>
        <w:gridCol w:w="4942"/>
        <w:gridCol w:w="2293"/>
        <w:gridCol w:w="2726"/>
      </w:tblGrid>
      <w:tr w:rsidR="00F360B3" w:rsidTr="009F3A6E">
        <w:trPr>
          <w:trHeight w:val="362"/>
        </w:trPr>
        <w:tc>
          <w:tcPr>
            <w:tcW w:w="9961" w:type="dxa"/>
            <w:gridSpan w:val="3"/>
            <w:tcBorders>
              <w:top w:val="nil"/>
              <w:left w:val="nil"/>
              <w:bottom w:val="single" w:sz="2" w:space="0" w:color="B8CCE4"/>
              <w:right w:val="nil"/>
            </w:tcBorders>
            <w:shd w:val="clear" w:color="auto" w:fill="4F81BD"/>
          </w:tcPr>
          <w:p w:rsidR="00F360B3" w:rsidRDefault="00F360B3" w:rsidP="00F85920">
            <w:pPr>
              <w:pStyle w:val="ppBodyText"/>
            </w:pPr>
            <w:proofErr w:type="spellStart"/>
            <w:r>
              <w:t>Objetivo</w:t>
            </w:r>
            <w:proofErr w:type="spellEnd"/>
            <w:r>
              <w:t xml:space="preserve"> | </w:t>
            </w:r>
            <w:proofErr w:type="spellStart"/>
            <w:r>
              <w:t>Consideración</w:t>
            </w:r>
            <w:proofErr w:type="spellEnd"/>
            <w:r>
              <w:t xml:space="preserve"> </w:t>
            </w:r>
            <w:r>
              <w:tab/>
              <w:t xml:space="preserve">Stub </w:t>
            </w:r>
            <w:r>
              <w:tab/>
              <w:t xml:space="preserve">Shim </w:t>
            </w:r>
          </w:p>
        </w:tc>
      </w:tr>
      <w:tr w:rsidR="00F360B3" w:rsidTr="009F3A6E">
        <w:trPr>
          <w:trHeight w:val="365"/>
        </w:trPr>
        <w:tc>
          <w:tcPr>
            <w:tcW w:w="4942" w:type="dxa"/>
            <w:tcBorders>
              <w:top w:val="single" w:sz="2" w:space="0" w:color="B8CCE4"/>
              <w:left w:val="single" w:sz="2" w:space="0" w:color="B8CCE4"/>
              <w:bottom w:val="single" w:sz="2" w:space="0" w:color="B8CCE4"/>
              <w:right w:val="single" w:sz="2" w:space="0" w:color="B8CCE4"/>
            </w:tcBorders>
          </w:tcPr>
          <w:p w:rsidR="00F360B3" w:rsidRDefault="00F360B3" w:rsidP="00F85920">
            <w:pPr>
              <w:pStyle w:val="ppBodyText"/>
            </w:pPr>
            <w:r>
              <w:rPr>
                <w:color w:val="404040"/>
              </w:rPr>
              <w:t>¿</w:t>
            </w:r>
            <w:proofErr w:type="spellStart"/>
            <w:r>
              <w:rPr>
                <w:color w:val="404040"/>
              </w:rPr>
              <w:t>Buscas</w:t>
            </w:r>
            <w:proofErr w:type="spellEnd"/>
            <w:r>
              <w:rPr>
                <w:color w:val="404040"/>
              </w:rPr>
              <w:t xml:space="preserve"> el </w:t>
            </w:r>
            <w:proofErr w:type="spellStart"/>
            <w:r>
              <w:rPr>
                <w:color w:val="404040"/>
              </w:rPr>
              <w:t>mejor</w:t>
            </w:r>
            <w:proofErr w:type="spellEnd"/>
            <w:r>
              <w:rPr>
                <w:color w:val="404040"/>
              </w:rPr>
              <w:t xml:space="preserve"> </w:t>
            </w:r>
            <w:proofErr w:type="spellStart"/>
            <w:r>
              <w:rPr>
                <w:color w:val="404040"/>
              </w:rPr>
              <w:t>rendimiento</w:t>
            </w:r>
            <w:proofErr w:type="spellEnd"/>
            <w:r>
              <w:rPr>
                <w:color w:val="404040"/>
              </w:rPr>
              <w:t>?</w:t>
            </w:r>
            <w:r>
              <w:rPr>
                <w:b/>
                <w:color w:val="404040"/>
              </w:rPr>
              <w:t xml:space="preserve"> </w:t>
            </w:r>
          </w:p>
        </w:tc>
        <w:tc>
          <w:tcPr>
            <w:tcW w:w="2293" w:type="dxa"/>
            <w:tcBorders>
              <w:top w:val="single" w:sz="2" w:space="0" w:color="B8CCE4"/>
              <w:left w:val="single" w:sz="2" w:space="0" w:color="B8CCE4"/>
              <w:bottom w:val="single" w:sz="2" w:space="0" w:color="B8CCE4"/>
              <w:right w:val="single" w:sz="2" w:space="0" w:color="B8CCE4"/>
            </w:tcBorders>
          </w:tcPr>
          <w:p w:rsidR="00F360B3" w:rsidRDefault="00F360B3" w:rsidP="00F85920">
            <w:pPr>
              <w:pStyle w:val="ppBodyText"/>
            </w:pPr>
            <w:r>
              <w:rPr>
                <w:color w:val="404040"/>
              </w:rPr>
              <w:t xml:space="preserve">X </w:t>
            </w:r>
          </w:p>
        </w:tc>
        <w:tc>
          <w:tcPr>
            <w:tcW w:w="2726" w:type="dxa"/>
            <w:tcBorders>
              <w:top w:val="single" w:sz="2" w:space="0" w:color="B8CCE4"/>
              <w:left w:val="single" w:sz="2" w:space="0" w:color="B8CCE4"/>
              <w:bottom w:val="single" w:sz="2" w:space="0" w:color="B8CCE4"/>
              <w:right w:val="single" w:sz="2" w:space="0" w:color="B8CCE4"/>
            </w:tcBorders>
          </w:tcPr>
          <w:p w:rsidR="00F360B3" w:rsidRDefault="00F360B3" w:rsidP="00F85920">
            <w:pPr>
              <w:pStyle w:val="ppBodyText"/>
            </w:pPr>
            <w:r>
              <w:rPr>
                <w:color w:val="404040"/>
              </w:rPr>
              <w:t>X(</w:t>
            </w:r>
            <w:proofErr w:type="spellStart"/>
            <w:r>
              <w:rPr>
                <w:color w:val="404040"/>
              </w:rPr>
              <w:t>más</w:t>
            </w:r>
            <w:proofErr w:type="spellEnd"/>
            <w:r>
              <w:rPr>
                <w:color w:val="404040"/>
              </w:rPr>
              <w:t xml:space="preserve"> lento) </w:t>
            </w:r>
          </w:p>
        </w:tc>
      </w:tr>
      <w:tr w:rsidR="00F360B3" w:rsidTr="009F3A6E">
        <w:trPr>
          <w:trHeight w:val="362"/>
        </w:trPr>
        <w:tc>
          <w:tcPr>
            <w:tcW w:w="4942" w:type="dxa"/>
            <w:tcBorders>
              <w:top w:val="single" w:sz="2" w:space="0" w:color="B8CCE4"/>
              <w:left w:val="single" w:sz="2" w:space="0" w:color="B8CCE4"/>
              <w:bottom w:val="single" w:sz="2" w:space="0" w:color="B8CCE4"/>
              <w:right w:val="single" w:sz="2" w:space="0" w:color="B8CCE4"/>
            </w:tcBorders>
            <w:shd w:val="clear" w:color="auto" w:fill="F2F2F2"/>
          </w:tcPr>
          <w:p w:rsidR="00F360B3" w:rsidRDefault="00F360B3" w:rsidP="00F85920">
            <w:pPr>
              <w:pStyle w:val="ppBodyText"/>
            </w:pPr>
            <w:proofErr w:type="spellStart"/>
            <w:r>
              <w:rPr>
                <w:color w:val="595959"/>
              </w:rPr>
              <w:t>Métodos</w:t>
            </w:r>
            <w:proofErr w:type="spellEnd"/>
            <w:r>
              <w:rPr>
                <w:color w:val="595959"/>
              </w:rPr>
              <w:t xml:space="preserve"> </w:t>
            </w:r>
            <w:proofErr w:type="spellStart"/>
            <w:r>
              <w:rPr>
                <w:color w:val="595959"/>
              </w:rPr>
              <w:t>abstractos</w:t>
            </w:r>
            <w:proofErr w:type="spellEnd"/>
            <w:r>
              <w:rPr>
                <w:color w:val="595959"/>
              </w:rPr>
              <w:t xml:space="preserve"> y </w:t>
            </w:r>
            <w:proofErr w:type="spellStart"/>
            <w:r>
              <w:rPr>
                <w:color w:val="595959"/>
              </w:rPr>
              <w:t>virtuales</w:t>
            </w:r>
            <w:proofErr w:type="spellEnd"/>
            <w:r>
              <w:rPr>
                <w:color w:val="595959"/>
              </w:rPr>
              <w:t xml:space="preserve"> </w:t>
            </w:r>
          </w:p>
        </w:tc>
        <w:tc>
          <w:tcPr>
            <w:tcW w:w="2293" w:type="dxa"/>
            <w:tcBorders>
              <w:top w:val="single" w:sz="2" w:space="0" w:color="B8CCE4"/>
              <w:left w:val="single" w:sz="2" w:space="0" w:color="B8CCE4"/>
              <w:bottom w:val="single" w:sz="2" w:space="0" w:color="B8CCE4"/>
              <w:right w:val="single" w:sz="2" w:space="0" w:color="B8CCE4"/>
            </w:tcBorders>
            <w:shd w:val="clear" w:color="auto" w:fill="F2F2F2"/>
          </w:tcPr>
          <w:p w:rsidR="00F360B3" w:rsidRDefault="00F360B3" w:rsidP="00F85920">
            <w:pPr>
              <w:pStyle w:val="ppBodyText"/>
            </w:pPr>
            <w:r>
              <w:rPr>
                <w:color w:val="595959"/>
              </w:rPr>
              <w:t xml:space="preserve">X </w:t>
            </w:r>
          </w:p>
        </w:tc>
        <w:tc>
          <w:tcPr>
            <w:tcW w:w="2726" w:type="dxa"/>
            <w:tcBorders>
              <w:top w:val="single" w:sz="2" w:space="0" w:color="B8CCE4"/>
              <w:left w:val="single" w:sz="2" w:space="0" w:color="B8CCE4"/>
              <w:bottom w:val="single" w:sz="2" w:space="0" w:color="B8CCE4"/>
              <w:right w:val="single" w:sz="2" w:space="0" w:color="B8CCE4"/>
            </w:tcBorders>
            <w:shd w:val="clear" w:color="auto" w:fill="F2F2F2"/>
          </w:tcPr>
          <w:p w:rsidR="00F360B3" w:rsidRDefault="00F360B3" w:rsidP="00F85920">
            <w:pPr>
              <w:pStyle w:val="ppBodyText"/>
            </w:pPr>
            <w:r>
              <w:rPr>
                <w:color w:val="595959"/>
              </w:rPr>
              <w:t xml:space="preserve"> </w:t>
            </w:r>
          </w:p>
        </w:tc>
      </w:tr>
      <w:tr w:rsidR="00F360B3" w:rsidTr="009F3A6E">
        <w:trPr>
          <w:trHeight w:val="367"/>
        </w:trPr>
        <w:tc>
          <w:tcPr>
            <w:tcW w:w="4942" w:type="dxa"/>
            <w:tcBorders>
              <w:top w:val="single" w:sz="2" w:space="0" w:color="B8CCE4"/>
              <w:left w:val="single" w:sz="2" w:space="0" w:color="B8CCE4"/>
              <w:bottom w:val="single" w:sz="2" w:space="0" w:color="B8CCE4"/>
              <w:right w:val="single" w:sz="2" w:space="0" w:color="B8CCE4"/>
            </w:tcBorders>
          </w:tcPr>
          <w:p w:rsidR="00F360B3" w:rsidRDefault="00F360B3" w:rsidP="00F85920">
            <w:pPr>
              <w:pStyle w:val="ppBodyText"/>
            </w:pPr>
            <w:r>
              <w:rPr>
                <w:color w:val="404040"/>
              </w:rPr>
              <w:t xml:space="preserve">Interfaces </w:t>
            </w:r>
          </w:p>
        </w:tc>
        <w:tc>
          <w:tcPr>
            <w:tcW w:w="2293" w:type="dxa"/>
            <w:tcBorders>
              <w:top w:val="single" w:sz="2" w:space="0" w:color="B8CCE4"/>
              <w:left w:val="single" w:sz="2" w:space="0" w:color="B8CCE4"/>
              <w:bottom w:val="single" w:sz="2" w:space="0" w:color="B8CCE4"/>
              <w:right w:val="single" w:sz="2" w:space="0" w:color="B8CCE4"/>
            </w:tcBorders>
          </w:tcPr>
          <w:p w:rsidR="00F360B3" w:rsidRDefault="00F360B3" w:rsidP="00F85920">
            <w:pPr>
              <w:pStyle w:val="ppBodyText"/>
            </w:pPr>
            <w:r>
              <w:rPr>
                <w:color w:val="404040"/>
              </w:rPr>
              <w:t xml:space="preserve">X </w:t>
            </w:r>
          </w:p>
        </w:tc>
        <w:tc>
          <w:tcPr>
            <w:tcW w:w="2726" w:type="dxa"/>
            <w:tcBorders>
              <w:top w:val="single" w:sz="2" w:space="0" w:color="B8CCE4"/>
              <w:left w:val="single" w:sz="2" w:space="0" w:color="B8CCE4"/>
              <w:bottom w:val="single" w:sz="2" w:space="0" w:color="B8CCE4"/>
              <w:right w:val="single" w:sz="2" w:space="0" w:color="B8CCE4"/>
            </w:tcBorders>
          </w:tcPr>
          <w:p w:rsidR="00F360B3" w:rsidRDefault="00F360B3" w:rsidP="00F85920">
            <w:pPr>
              <w:pStyle w:val="ppBodyText"/>
            </w:pPr>
            <w:r>
              <w:rPr>
                <w:color w:val="404040"/>
              </w:rPr>
              <w:t xml:space="preserve"> </w:t>
            </w:r>
          </w:p>
        </w:tc>
      </w:tr>
      <w:tr w:rsidR="00F360B3" w:rsidTr="009F3A6E">
        <w:trPr>
          <w:trHeight w:val="364"/>
        </w:trPr>
        <w:tc>
          <w:tcPr>
            <w:tcW w:w="4942" w:type="dxa"/>
            <w:tcBorders>
              <w:top w:val="single" w:sz="2" w:space="0" w:color="B8CCE4"/>
              <w:left w:val="single" w:sz="2" w:space="0" w:color="B8CCE4"/>
              <w:bottom w:val="single" w:sz="2" w:space="0" w:color="B8CCE4"/>
              <w:right w:val="single" w:sz="2" w:space="0" w:color="B8CCE4"/>
            </w:tcBorders>
            <w:shd w:val="clear" w:color="auto" w:fill="F2F2F2"/>
          </w:tcPr>
          <w:p w:rsidR="00F360B3" w:rsidRDefault="00F360B3" w:rsidP="00F85920">
            <w:pPr>
              <w:pStyle w:val="ppBodyText"/>
            </w:pPr>
            <w:proofErr w:type="spellStart"/>
            <w:r>
              <w:rPr>
                <w:color w:val="595959"/>
              </w:rPr>
              <w:t>Tipos</w:t>
            </w:r>
            <w:proofErr w:type="spellEnd"/>
            <w:r>
              <w:rPr>
                <w:color w:val="595959"/>
              </w:rPr>
              <w:t xml:space="preserve"> </w:t>
            </w:r>
            <w:proofErr w:type="spellStart"/>
            <w:r>
              <w:rPr>
                <w:color w:val="595959"/>
              </w:rPr>
              <w:t>internos</w:t>
            </w:r>
            <w:proofErr w:type="spellEnd"/>
            <w:r>
              <w:rPr>
                <w:color w:val="595959"/>
              </w:rPr>
              <w:t xml:space="preserve"> </w:t>
            </w:r>
          </w:p>
        </w:tc>
        <w:tc>
          <w:tcPr>
            <w:tcW w:w="2293" w:type="dxa"/>
            <w:tcBorders>
              <w:top w:val="single" w:sz="2" w:space="0" w:color="B8CCE4"/>
              <w:left w:val="single" w:sz="2" w:space="0" w:color="B8CCE4"/>
              <w:bottom w:val="single" w:sz="2" w:space="0" w:color="B8CCE4"/>
              <w:right w:val="single" w:sz="2" w:space="0" w:color="B8CCE4"/>
            </w:tcBorders>
            <w:shd w:val="clear" w:color="auto" w:fill="F2F2F2"/>
          </w:tcPr>
          <w:p w:rsidR="00F360B3" w:rsidRDefault="00F360B3" w:rsidP="00F85920">
            <w:pPr>
              <w:pStyle w:val="ppBodyText"/>
            </w:pPr>
            <w:r>
              <w:rPr>
                <w:color w:val="595959"/>
              </w:rPr>
              <w:t xml:space="preserve">X </w:t>
            </w:r>
          </w:p>
        </w:tc>
        <w:tc>
          <w:tcPr>
            <w:tcW w:w="2726" w:type="dxa"/>
            <w:tcBorders>
              <w:top w:val="single" w:sz="2" w:space="0" w:color="B8CCE4"/>
              <w:left w:val="single" w:sz="2" w:space="0" w:color="B8CCE4"/>
              <w:bottom w:val="single" w:sz="2" w:space="0" w:color="B8CCE4"/>
              <w:right w:val="single" w:sz="2" w:space="0" w:color="B8CCE4"/>
            </w:tcBorders>
            <w:shd w:val="clear" w:color="auto" w:fill="F2F2F2"/>
          </w:tcPr>
          <w:p w:rsidR="00F360B3" w:rsidRDefault="00F360B3" w:rsidP="00F85920">
            <w:pPr>
              <w:pStyle w:val="ppBodyText"/>
            </w:pPr>
            <w:r>
              <w:rPr>
                <w:color w:val="595959"/>
              </w:rPr>
              <w:t xml:space="preserve">X </w:t>
            </w:r>
          </w:p>
        </w:tc>
      </w:tr>
      <w:tr w:rsidR="00F360B3" w:rsidTr="009F3A6E">
        <w:trPr>
          <w:trHeight w:val="366"/>
        </w:trPr>
        <w:tc>
          <w:tcPr>
            <w:tcW w:w="4942" w:type="dxa"/>
            <w:tcBorders>
              <w:top w:val="single" w:sz="2" w:space="0" w:color="B8CCE4"/>
              <w:left w:val="single" w:sz="2" w:space="0" w:color="B8CCE4"/>
              <w:bottom w:val="single" w:sz="2" w:space="0" w:color="B8CCE4"/>
              <w:right w:val="single" w:sz="2" w:space="0" w:color="B8CCE4"/>
            </w:tcBorders>
          </w:tcPr>
          <w:p w:rsidR="00F360B3" w:rsidRDefault="00F360B3" w:rsidP="00F85920">
            <w:pPr>
              <w:pStyle w:val="ppBodyText"/>
            </w:pPr>
            <w:proofErr w:type="spellStart"/>
            <w:r>
              <w:rPr>
                <w:color w:val="404040"/>
              </w:rPr>
              <w:t>Métodos</w:t>
            </w:r>
            <w:proofErr w:type="spellEnd"/>
            <w:r>
              <w:rPr>
                <w:color w:val="404040"/>
              </w:rPr>
              <w:t xml:space="preserve"> </w:t>
            </w:r>
            <w:proofErr w:type="spellStart"/>
            <w:r>
              <w:rPr>
                <w:color w:val="404040"/>
              </w:rPr>
              <w:t>estáticos</w:t>
            </w:r>
            <w:proofErr w:type="spellEnd"/>
            <w:r>
              <w:rPr>
                <w:color w:val="404040"/>
              </w:rPr>
              <w:t xml:space="preserve"> </w:t>
            </w:r>
          </w:p>
        </w:tc>
        <w:tc>
          <w:tcPr>
            <w:tcW w:w="2293" w:type="dxa"/>
            <w:tcBorders>
              <w:top w:val="single" w:sz="2" w:space="0" w:color="B8CCE4"/>
              <w:left w:val="single" w:sz="2" w:space="0" w:color="B8CCE4"/>
              <w:bottom w:val="single" w:sz="2" w:space="0" w:color="B8CCE4"/>
              <w:right w:val="single" w:sz="2" w:space="0" w:color="B8CCE4"/>
            </w:tcBorders>
          </w:tcPr>
          <w:p w:rsidR="00F360B3" w:rsidRDefault="00F360B3" w:rsidP="00F85920">
            <w:pPr>
              <w:pStyle w:val="ppBodyText"/>
            </w:pPr>
            <w:r>
              <w:rPr>
                <w:color w:val="404040"/>
              </w:rPr>
              <w:t xml:space="preserve"> </w:t>
            </w:r>
          </w:p>
        </w:tc>
        <w:tc>
          <w:tcPr>
            <w:tcW w:w="2726" w:type="dxa"/>
            <w:tcBorders>
              <w:top w:val="single" w:sz="2" w:space="0" w:color="B8CCE4"/>
              <w:left w:val="single" w:sz="2" w:space="0" w:color="B8CCE4"/>
              <w:bottom w:val="single" w:sz="2" w:space="0" w:color="B8CCE4"/>
              <w:right w:val="single" w:sz="2" w:space="0" w:color="B8CCE4"/>
            </w:tcBorders>
          </w:tcPr>
          <w:p w:rsidR="00F360B3" w:rsidRDefault="00F360B3" w:rsidP="00F85920">
            <w:pPr>
              <w:pStyle w:val="ppBodyText"/>
            </w:pPr>
            <w:r>
              <w:rPr>
                <w:color w:val="404040"/>
              </w:rPr>
              <w:t xml:space="preserve">X </w:t>
            </w:r>
          </w:p>
        </w:tc>
      </w:tr>
      <w:tr w:rsidR="00F360B3" w:rsidTr="009F3A6E">
        <w:trPr>
          <w:trHeight w:val="364"/>
        </w:trPr>
        <w:tc>
          <w:tcPr>
            <w:tcW w:w="4942" w:type="dxa"/>
            <w:tcBorders>
              <w:top w:val="single" w:sz="2" w:space="0" w:color="B8CCE4"/>
              <w:left w:val="single" w:sz="2" w:space="0" w:color="B8CCE4"/>
              <w:bottom w:val="single" w:sz="2" w:space="0" w:color="B8CCE4"/>
              <w:right w:val="single" w:sz="2" w:space="0" w:color="B8CCE4"/>
            </w:tcBorders>
            <w:shd w:val="clear" w:color="auto" w:fill="F2F2F2"/>
          </w:tcPr>
          <w:p w:rsidR="00F360B3" w:rsidRDefault="00F360B3" w:rsidP="00F85920">
            <w:pPr>
              <w:pStyle w:val="ppBodyText"/>
            </w:pPr>
            <w:proofErr w:type="spellStart"/>
            <w:r>
              <w:rPr>
                <w:color w:val="595959"/>
              </w:rPr>
              <w:t>Tipos</w:t>
            </w:r>
            <w:proofErr w:type="spellEnd"/>
            <w:r>
              <w:rPr>
                <w:color w:val="595959"/>
              </w:rPr>
              <w:t xml:space="preserve"> </w:t>
            </w:r>
            <w:proofErr w:type="spellStart"/>
            <w:r>
              <w:rPr>
                <w:color w:val="595959"/>
              </w:rPr>
              <w:t>sellados</w:t>
            </w:r>
            <w:proofErr w:type="spellEnd"/>
            <w:r>
              <w:rPr>
                <w:color w:val="595959"/>
              </w:rPr>
              <w:t xml:space="preserve"> </w:t>
            </w:r>
          </w:p>
        </w:tc>
        <w:tc>
          <w:tcPr>
            <w:tcW w:w="2293" w:type="dxa"/>
            <w:tcBorders>
              <w:top w:val="single" w:sz="2" w:space="0" w:color="B8CCE4"/>
              <w:left w:val="single" w:sz="2" w:space="0" w:color="B8CCE4"/>
              <w:bottom w:val="single" w:sz="2" w:space="0" w:color="B8CCE4"/>
              <w:right w:val="single" w:sz="2" w:space="0" w:color="B8CCE4"/>
            </w:tcBorders>
            <w:shd w:val="clear" w:color="auto" w:fill="F2F2F2"/>
          </w:tcPr>
          <w:p w:rsidR="00F360B3" w:rsidRDefault="00F360B3" w:rsidP="00F85920">
            <w:pPr>
              <w:pStyle w:val="ppBodyText"/>
            </w:pPr>
            <w:r>
              <w:rPr>
                <w:color w:val="595959"/>
              </w:rPr>
              <w:t xml:space="preserve"> </w:t>
            </w:r>
          </w:p>
        </w:tc>
        <w:tc>
          <w:tcPr>
            <w:tcW w:w="2726" w:type="dxa"/>
            <w:tcBorders>
              <w:top w:val="single" w:sz="2" w:space="0" w:color="B8CCE4"/>
              <w:left w:val="single" w:sz="2" w:space="0" w:color="B8CCE4"/>
              <w:bottom w:val="single" w:sz="2" w:space="0" w:color="B8CCE4"/>
              <w:right w:val="single" w:sz="2" w:space="0" w:color="B8CCE4"/>
            </w:tcBorders>
            <w:shd w:val="clear" w:color="auto" w:fill="F2F2F2"/>
          </w:tcPr>
          <w:p w:rsidR="00F360B3" w:rsidRDefault="00F360B3" w:rsidP="00F85920">
            <w:pPr>
              <w:pStyle w:val="ppBodyText"/>
            </w:pPr>
            <w:r>
              <w:rPr>
                <w:color w:val="595959"/>
              </w:rPr>
              <w:t xml:space="preserve">X </w:t>
            </w:r>
          </w:p>
        </w:tc>
      </w:tr>
      <w:tr w:rsidR="00F360B3" w:rsidTr="009F3A6E">
        <w:trPr>
          <w:trHeight w:val="365"/>
        </w:trPr>
        <w:tc>
          <w:tcPr>
            <w:tcW w:w="4942" w:type="dxa"/>
            <w:tcBorders>
              <w:top w:val="single" w:sz="2" w:space="0" w:color="B8CCE4"/>
              <w:left w:val="single" w:sz="2" w:space="0" w:color="B8CCE4"/>
              <w:bottom w:val="single" w:sz="2" w:space="0" w:color="B8CCE4"/>
              <w:right w:val="single" w:sz="2" w:space="0" w:color="B8CCE4"/>
            </w:tcBorders>
          </w:tcPr>
          <w:p w:rsidR="00F360B3" w:rsidRDefault="00F360B3" w:rsidP="00F85920">
            <w:pPr>
              <w:pStyle w:val="ppBodyText"/>
            </w:pPr>
            <w:proofErr w:type="spellStart"/>
            <w:r>
              <w:rPr>
                <w:color w:val="404040"/>
              </w:rPr>
              <w:t>Métodos</w:t>
            </w:r>
            <w:proofErr w:type="spellEnd"/>
            <w:r>
              <w:rPr>
                <w:color w:val="404040"/>
              </w:rPr>
              <w:t xml:space="preserve"> </w:t>
            </w:r>
            <w:proofErr w:type="spellStart"/>
            <w:r>
              <w:rPr>
                <w:color w:val="404040"/>
              </w:rPr>
              <w:t>privados</w:t>
            </w:r>
            <w:proofErr w:type="spellEnd"/>
            <w:r>
              <w:rPr>
                <w:b/>
                <w:color w:val="404040"/>
              </w:rPr>
              <w:t xml:space="preserve"> </w:t>
            </w:r>
          </w:p>
        </w:tc>
        <w:tc>
          <w:tcPr>
            <w:tcW w:w="2293" w:type="dxa"/>
            <w:tcBorders>
              <w:top w:val="single" w:sz="2" w:space="0" w:color="B8CCE4"/>
              <w:left w:val="single" w:sz="2" w:space="0" w:color="B8CCE4"/>
              <w:bottom w:val="single" w:sz="2" w:space="0" w:color="B8CCE4"/>
              <w:right w:val="single" w:sz="2" w:space="0" w:color="B8CCE4"/>
            </w:tcBorders>
          </w:tcPr>
          <w:p w:rsidR="00F360B3" w:rsidRDefault="00F360B3" w:rsidP="00F85920">
            <w:pPr>
              <w:pStyle w:val="ppBodyText"/>
            </w:pPr>
            <w:r>
              <w:rPr>
                <w:color w:val="404040"/>
              </w:rPr>
              <w:t xml:space="preserve"> </w:t>
            </w:r>
          </w:p>
        </w:tc>
        <w:tc>
          <w:tcPr>
            <w:tcW w:w="2726" w:type="dxa"/>
            <w:tcBorders>
              <w:top w:val="single" w:sz="2" w:space="0" w:color="B8CCE4"/>
              <w:left w:val="single" w:sz="2" w:space="0" w:color="B8CCE4"/>
              <w:bottom w:val="single" w:sz="2" w:space="0" w:color="B8CCE4"/>
              <w:right w:val="single" w:sz="2" w:space="0" w:color="B8CCE4"/>
            </w:tcBorders>
          </w:tcPr>
          <w:p w:rsidR="00F360B3" w:rsidRDefault="00F360B3" w:rsidP="00F85920">
            <w:pPr>
              <w:pStyle w:val="ppBodyText"/>
            </w:pPr>
            <w:r>
              <w:rPr>
                <w:color w:val="404040"/>
              </w:rPr>
              <w:t xml:space="preserve">x </w:t>
            </w:r>
          </w:p>
        </w:tc>
      </w:tr>
    </w:tbl>
    <w:p w:rsidR="00F360B3" w:rsidRDefault="00F360B3" w:rsidP="00F360B3">
      <w:pPr>
        <w:spacing w:after="117" w:line="240" w:lineRule="auto"/>
      </w:pPr>
      <w:r>
        <w:t xml:space="preserve"> </w:t>
      </w:r>
    </w:p>
    <w:p w:rsidR="008F09BF" w:rsidRDefault="00F360B3" w:rsidP="00F85920">
      <w:pPr>
        <w:pStyle w:val="ppBodyText"/>
      </w:pPr>
      <w:proofErr w:type="spellStart"/>
      <w:r>
        <w:t>Leed</w:t>
      </w:r>
      <w:proofErr w:type="spellEnd"/>
      <w:r>
        <w:t xml:space="preserve"> </w:t>
      </w:r>
      <w:r>
        <w:rPr>
          <w:color w:val="548DD4"/>
        </w:rPr>
        <w:t xml:space="preserve">Isolating Code under Test with Microsoft </w:t>
      </w:r>
      <w:proofErr w:type="gramStart"/>
      <w:r>
        <w:rPr>
          <w:color w:val="548DD4"/>
        </w:rPr>
        <w:t>Fakes(</w:t>
      </w:r>
      <w:proofErr w:type="gramEnd"/>
      <w:hyperlink r:id="rId26">
        <w:r>
          <w:rPr>
            <w:color w:val="6666FF"/>
            <w:u w:val="single" w:color="6666FF"/>
          </w:rPr>
          <w:t>http://msdn.microsoft.com/en</w:t>
        </w:r>
      </w:hyperlink>
      <w:hyperlink r:id="rId27">
        <w:r>
          <w:rPr>
            <w:color w:val="6666FF"/>
            <w:u w:val="single" w:color="6666FF"/>
          </w:rPr>
          <w:t>-</w:t>
        </w:r>
      </w:hyperlink>
      <w:hyperlink r:id="rId28">
        <w:r>
          <w:rPr>
            <w:color w:val="6666FF"/>
            <w:u w:val="single" w:color="6666FF"/>
          </w:rPr>
          <w:t>us/library/hh549175.aspx</w:t>
        </w:r>
      </w:hyperlink>
      <w:hyperlink r:id="rId29">
        <w:r>
          <w:rPr>
            <w:color w:val="548DD4"/>
          </w:rPr>
          <w:t>)</w:t>
        </w:r>
      </w:hyperlink>
      <w:r>
        <w:rPr>
          <w:color w:val="548DD4"/>
        </w:rPr>
        <w:t xml:space="preserve"> </w:t>
      </w:r>
      <w:r>
        <w:t xml:space="preserve"> en MSDN para </w:t>
      </w:r>
      <w:proofErr w:type="spellStart"/>
      <w:r>
        <w:t>más</w:t>
      </w:r>
      <w:proofErr w:type="spellEnd"/>
      <w:r>
        <w:t xml:space="preserve"> </w:t>
      </w:r>
      <w:proofErr w:type="spellStart"/>
      <w:r>
        <w:t>información</w:t>
      </w:r>
      <w:proofErr w:type="spellEnd"/>
      <w:r>
        <w:t>.</w:t>
      </w:r>
    </w:p>
    <w:p w:rsidR="00F85920" w:rsidRDefault="00F85920" w:rsidP="00F85920">
      <w:pPr>
        <w:pStyle w:val="ppBodyText"/>
      </w:pPr>
    </w:p>
    <w:p w:rsidR="00F85920" w:rsidRDefault="00F85920" w:rsidP="00F85920">
      <w:pPr>
        <w:pStyle w:val="ppBodyText"/>
        <w:rPr>
          <w:lang w:val="es-ES"/>
        </w:rPr>
      </w:pPr>
      <w:r>
        <w:rPr>
          <w:lang w:val="es-ES"/>
        </w:rPr>
        <w:t xml:space="preserve">La información contenida en este documento representa la visión Microsoft Corporation sobre los asuntos analizados a la fecha de publicación. Dado que Microsoft debe responder a las condiciones cambiantes del mercado, no debe interpretarse como un compromiso por parte de Microsoft, y Microsoft no puede garantizar la exactitud de la información presentada después de la fecha de publicación. </w:t>
      </w:r>
    </w:p>
    <w:p w:rsidR="00F85920" w:rsidRDefault="00F85920" w:rsidP="00F85920">
      <w:pPr>
        <w:pStyle w:val="ppBodyText"/>
        <w:rPr>
          <w:lang w:val="es-ES"/>
        </w:rPr>
      </w:pPr>
      <w:r>
        <w:rPr>
          <w:lang w:val="es-ES"/>
        </w:rPr>
        <w:t xml:space="preserve">Este documento es sólo para fines informativos. MICROSOFT NO OFRECE NINGUNA GARANTÍA, EXPRESA, IMPLÍCITA O LEGAL, EN CUANTO A LA INFORMACIÓN CONTENIDA EN ESTE DOCUMENTO. </w:t>
      </w:r>
    </w:p>
    <w:p w:rsidR="00F85920" w:rsidRDefault="00F85920" w:rsidP="00F85920">
      <w:pPr>
        <w:pStyle w:val="ppBodyText"/>
        <w:rPr>
          <w:lang w:val="es-ES"/>
        </w:rPr>
      </w:pPr>
      <w:r>
        <w:rPr>
          <w:lang w:val="es-ES"/>
        </w:rPr>
        <w:t xml:space="preserve">Microsoft publica este documento bajo los términos de la licencia </w:t>
      </w:r>
      <w:proofErr w:type="spellStart"/>
      <w:r>
        <w:rPr>
          <w:lang w:val="es-ES"/>
        </w:rPr>
        <w:t>Creative</w:t>
      </w:r>
      <w:proofErr w:type="spellEnd"/>
      <w:r>
        <w:rPr>
          <w:lang w:val="es-ES"/>
        </w:rPr>
        <w:t xml:space="preserve"> </w:t>
      </w:r>
      <w:proofErr w:type="spellStart"/>
      <w:r>
        <w:rPr>
          <w:lang w:val="es-ES"/>
        </w:rPr>
        <w:t>Commons</w:t>
      </w:r>
      <w:proofErr w:type="spellEnd"/>
      <w:r>
        <w:rPr>
          <w:lang w:val="es-ES"/>
        </w:rPr>
        <w:t xml:space="preserve"> </w:t>
      </w:r>
      <w:proofErr w:type="spellStart"/>
      <w:r>
        <w:rPr>
          <w:lang w:val="es-ES"/>
        </w:rPr>
        <w:t>Attribution</w:t>
      </w:r>
      <w:proofErr w:type="spellEnd"/>
      <w:r>
        <w:rPr>
          <w:lang w:val="es-ES"/>
        </w:rPr>
        <w:t xml:space="preserve"> 3.0 </w:t>
      </w:r>
      <w:proofErr w:type="spellStart"/>
      <w:r>
        <w:rPr>
          <w:lang w:val="es-ES"/>
        </w:rPr>
        <w:t>License</w:t>
      </w:r>
      <w:proofErr w:type="spellEnd"/>
      <w:r>
        <w:rPr>
          <w:lang w:val="es-ES"/>
        </w:rPr>
        <w:t xml:space="preserve">. Todos los demás derechos están reservados. </w:t>
      </w:r>
    </w:p>
    <w:p w:rsidR="00F85920" w:rsidRDefault="00F85920" w:rsidP="00F85920">
      <w:pPr>
        <w:pStyle w:val="ppBodyText"/>
        <w:rPr>
          <w:lang w:val="es-ES"/>
        </w:rPr>
      </w:pPr>
      <w:r>
        <w:rPr>
          <w:i/>
          <w:lang w:val="es-ES"/>
        </w:rPr>
        <w:t xml:space="preserve">© 2013 Microsoft Corporation. </w:t>
      </w:r>
    </w:p>
    <w:p w:rsidR="00F85920" w:rsidRDefault="00F85920" w:rsidP="00F85920">
      <w:pPr>
        <w:pStyle w:val="ppBodyText"/>
        <w:rPr>
          <w:lang w:val="es-ES"/>
        </w:rPr>
      </w:pPr>
      <w:r>
        <w:rPr>
          <w:lang w:val="es-ES"/>
        </w:rPr>
        <w:t xml:space="preserve">Microsoft, Active </w:t>
      </w:r>
      <w:proofErr w:type="spellStart"/>
      <w:r>
        <w:rPr>
          <w:lang w:val="es-ES"/>
        </w:rPr>
        <w:t>Directory</w:t>
      </w:r>
      <w:proofErr w:type="spellEnd"/>
      <w:r>
        <w:rPr>
          <w:lang w:val="es-ES"/>
        </w:rPr>
        <w:t xml:space="preserve">, Excel, Internet Explorer, SQL Server, Visual Studio, and Windows son marcas comerciales del grupo de compañías de Microsoft. </w:t>
      </w:r>
    </w:p>
    <w:p w:rsidR="00F85920" w:rsidRDefault="00F85920" w:rsidP="00F85920">
      <w:pPr>
        <w:pStyle w:val="ppBodyText"/>
        <w:rPr>
          <w:lang w:val="es-ES"/>
        </w:rPr>
      </w:pPr>
      <w:r>
        <w:rPr>
          <w:lang w:val="es-ES"/>
        </w:rPr>
        <w:t xml:space="preserve">Todas las demás marcas son propiedad de sus respectivos dueños </w:t>
      </w:r>
    </w:p>
    <w:p w:rsidR="00F85920" w:rsidRDefault="00F85920" w:rsidP="00F85920">
      <w:pPr>
        <w:pStyle w:val="ppBodyText"/>
        <w:rPr>
          <w:lang w:val="es-ES"/>
        </w:rPr>
      </w:pPr>
      <w:r>
        <w:rPr>
          <w:lang w:val="es-ES"/>
        </w:rPr>
        <w:t xml:space="preserve"> </w:t>
      </w:r>
    </w:p>
    <w:p w:rsidR="00F85920" w:rsidRDefault="00F85920" w:rsidP="00F85920">
      <w:pPr>
        <w:pStyle w:val="ppBodyText"/>
        <w:rPr>
          <w:lang w:val="es-ES"/>
        </w:rPr>
      </w:pPr>
      <w:r>
        <w:rPr>
          <w:lang w:val="es-ES"/>
        </w:rPr>
        <w:t xml:space="preserve"> </w:t>
      </w:r>
    </w:p>
    <w:p w:rsidR="00F85920" w:rsidRDefault="00F85920" w:rsidP="00F85920">
      <w:pPr>
        <w:pStyle w:val="ppBodyText"/>
      </w:pPr>
      <w: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 </w:t>
      </w:r>
    </w:p>
    <w:p w:rsidR="00F85920" w:rsidRDefault="00F85920" w:rsidP="00F85920">
      <w:pPr>
        <w:pStyle w:val="ppBodyText"/>
      </w:pPr>
      <w:r>
        <w:t xml:space="preserve">This document is for informational purposes only. MICROSOFT MAKES NO WARRANTIES, EXPRESS, IMPLIED OR STATUTORY, AS TO THE INFORMATION IN THIS DOCUMENT. </w:t>
      </w:r>
    </w:p>
    <w:p w:rsidR="00F85920" w:rsidRDefault="00F85920" w:rsidP="00F85920">
      <w:pPr>
        <w:pStyle w:val="ppBodyText"/>
      </w:pPr>
      <w:r>
        <w:t>Microsoft grants you a license to this document under the terms of the Creative Commons Attribution 3.0 License</w:t>
      </w:r>
      <w:r>
        <w:rPr>
          <w:b/>
        </w:rPr>
        <w:t xml:space="preserve">. </w:t>
      </w:r>
      <w:r>
        <w:t xml:space="preserve">All other rights are reserved. </w:t>
      </w:r>
    </w:p>
    <w:p w:rsidR="00F85920" w:rsidRDefault="00F85920" w:rsidP="00F85920">
      <w:pPr>
        <w:pStyle w:val="ppBodyText"/>
      </w:pPr>
      <w:r>
        <w:rPr>
          <w:i/>
        </w:rPr>
        <w:t xml:space="preserve">© 2013 Microsoft Corporation. </w:t>
      </w:r>
    </w:p>
    <w:p w:rsidR="00F85920" w:rsidRDefault="00F85920" w:rsidP="00F85920">
      <w:pPr>
        <w:pStyle w:val="ppBodyText"/>
      </w:pPr>
      <w:r>
        <w:t xml:space="preserve">Microsoft, Active Directory, Excel, Internet Explorer, SQL Server, Visual Studio, and Windows are trademarks of the Microsoft group of companies. </w:t>
      </w:r>
    </w:p>
    <w:p w:rsidR="00F85920" w:rsidRDefault="00F85920" w:rsidP="00F85920">
      <w:pPr>
        <w:pStyle w:val="ppBodyText"/>
      </w:pPr>
      <w:r>
        <w:t xml:space="preserve">All other trademarks are property of their respective owners. </w:t>
      </w:r>
    </w:p>
    <w:p w:rsidR="00F85920" w:rsidRDefault="00F85920" w:rsidP="00F85920">
      <w:pPr>
        <w:pStyle w:val="ppBodyText"/>
      </w:pPr>
    </w:p>
    <w:sectPr w:rsidR="00F8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30E48"/>
    <w:multiLevelType w:val="hybridMultilevel"/>
    <w:tmpl w:val="4880BF18"/>
    <w:lvl w:ilvl="0" w:tplc="8D6E29EA">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01C900E">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DAEC448">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A983896">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A9C0706">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DE63918">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A44580">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7A2B6D6">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90424A0">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num>
  <w:num w:numId="2">
    <w:abstractNumId w:val="7"/>
  </w:num>
  <w:num w:numId="3">
    <w:abstractNumId w:val="9"/>
  </w:num>
  <w:num w:numId="4">
    <w:abstractNumId w:val="1"/>
  </w:num>
  <w:num w:numId="5">
    <w:abstractNumId w:val="13"/>
  </w:num>
  <w:num w:numId="6">
    <w:abstractNumId w:val="8"/>
  </w:num>
  <w:num w:numId="7">
    <w:abstractNumId w:val="10"/>
  </w:num>
  <w:num w:numId="8">
    <w:abstractNumId w:val="4"/>
  </w:num>
  <w:num w:numId="9">
    <w:abstractNumId w:val="12"/>
  </w:num>
  <w:num w:numId="10">
    <w:abstractNumId w:val="3"/>
  </w:num>
  <w:num w:numId="11">
    <w:abstractNumId w:val="1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B3"/>
    <w:rsid w:val="008F09BF"/>
    <w:rsid w:val="00994BDF"/>
    <w:rsid w:val="009E4214"/>
    <w:rsid w:val="00F360B3"/>
    <w:rsid w:val="00F8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065B8-74A2-4DE3-BE1E-C42369A1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F85920"/>
    <w:pPr>
      <w:spacing w:after="120" w:line="276" w:lineRule="auto"/>
    </w:pPr>
    <w:rPr>
      <w:rFonts w:eastAsiaTheme="minorEastAsia"/>
      <w:lang w:bidi="en-US"/>
    </w:rPr>
  </w:style>
  <w:style w:type="paragraph" w:styleId="Heading1">
    <w:name w:val="heading 1"/>
    <w:basedOn w:val="Normal"/>
    <w:next w:val="ppBodyText"/>
    <w:link w:val="Heading1Char"/>
    <w:qFormat/>
    <w:rsid w:val="00F8592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F8592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F8592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F85920"/>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85920"/>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F85920"/>
    <w:rPr>
      <w:rFonts w:asciiTheme="majorHAnsi" w:eastAsiaTheme="majorEastAsia" w:hAnsiTheme="majorHAnsi" w:cstheme="majorBidi"/>
      <w:b/>
      <w:bCs/>
      <w:color w:val="5B9BD5" w:themeColor="accent1"/>
      <w:lang w:bidi="en-US"/>
    </w:rPr>
  </w:style>
  <w:style w:type="table" w:customStyle="1" w:styleId="TableGrid">
    <w:name w:val="TableGrid"/>
    <w:rsid w:val="00F360B3"/>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rsid w:val="00F85920"/>
    <w:rPr>
      <w:rFonts w:asciiTheme="majorHAnsi" w:eastAsiaTheme="majorEastAsia" w:hAnsiTheme="majorHAnsi" w:cstheme="majorBidi"/>
      <w:b/>
      <w:bCs/>
      <w:color w:val="2E74B5" w:themeColor="accent1" w:themeShade="BF"/>
      <w:sz w:val="28"/>
      <w:szCs w:val="28"/>
      <w:lang w:bidi="en-US"/>
    </w:rPr>
  </w:style>
  <w:style w:type="character" w:customStyle="1" w:styleId="Heading4Char">
    <w:name w:val="Heading 4 Char"/>
    <w:basedOn w:val="DefaultParagraphFont"/>
    <w:link w:val="Heading4"/>
    <w:rsid w:val="00F85920"/>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F85920"/>
    <w:pPr>
      <w:spacing w:after="120" w:line="276" w:lineRule="auto"/>
    </w:pPr>
    <w:rPr>
      <w:rFonts w:eastAsiaTheme="minorEastAsia"/>
      <w:lang w:bidi="en-US"/>
    </w:rPr>
  </w:style>
  <w:style w:type="paragraph" w:customStyle="1" w:styleId="ppBodyTextIndent">
    <w:name w:val="pp Body Text Indent"/>
    <w:basedOn w:val="ppBodyText"/>
    <w:rsid w:val="00F85920"/>
    <w:pPr>
      <w:numPr>
        <w:ilvl w:val="2"/>
      </w:numPr>
      <w:ind w:left="720"/>
    </w:pPr>
  </w:style>
  <w:style w:type="paragraph" w:customStyle="1" w:styleId="ppBodyTextIndent2">
    <w:name w:val="pp Body Text Indent 2"/>
    <w:basedOn w:val="ppBodyTextIndent"/>
    <w:rsid w:val="00F85920"/>
    <w:pPr>
      <w:numPr>
        <w:ilvl w:val="3"/>
      </w:numPr>
      <w:ind w:left="1440"/>
    </w:pPr>
  </w:style>
  <w:style w:type="paragraph" w:customStyle="1" w:styleId="ppBulletList">
    <w:name w:val="pp Bullet List"/>
    <w:basedOn w:val="ppNumberList"/>
    <w:link w:val="ppBulletListChar"/>
    <w:qFormat/>
    <w:rsid w:val="00F85920"/>
    <w:pPr>
      <w:numPr>
        <w:ilvl w:val="0"/>
        <w:numId w:val="0"/>
      </w:numPr>
      <w:tabs>
        <w:tab w:val="clear" w:pos="1440"/>
        <w:tab w:val="num" w:pos="1037"/>
      </w:tabs>
      <w:ind w:left="754" w:hanging="357"/>
    </w:pPr>
  </w:style>
  <w:style w:type="paragraph" w:customStyle="1" w:styleId="ppBulletListIndent">
    <w:name w:val="pp Bullet List Indent"/>
    <w:basedOn w:val="ppBulletList"/>
    <w:rsid w:val="00F85920"/>
    <w:pPr>
      <w:tabs>
        <w:tab w:val="clear" w:pos="1037"/>
        <w:tab w:val="num" w:pos="1757"/>
      </w:tabs>
      <w:ind w:left="1434"/>
    </w:pPr>
  </w:style>
  <w:style w:type="paragraph" w:customStyle="1" w:styleId="ppChapterNumber">
    <w:name w:val="pp Chapter Number"/>
    <w:next w:val="Normal"/>
    <w:uiPriority w:val="14"/>
    <w:rsid w:val="00F8592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F8592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F85920"/>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F8592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F85920"/>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F85920"/>
    <w:pPr>
      <w:numPr>
        <w:ilvl w:val="2"/>
      </w:numPr>
      <w:ind w:left="720"/>
    </w:pPr>
  </w:style>
  <w:style w:type="paragraph" w:customStyle="1" w:styleId="ppCodeIndent2">
    <w:name w:val="pp Code Indent 2"/>
    <w:basedOn w:val="ppCodeIndent"/>
    <w:rsid w:val="00F85920"/>
    <w:pPr>
      <w:numPr>
        <w:ilvl w:val="3"/>
      </w:numPr>
      <w:ind w:left="1440"/>
    </w:pPr>
  </w:style>
  <w:style w:type="paragraph" w:customStyle="1" w:styleId="ppCodeLanguage">
    <w:name w:val="pp Code Language"/>
    <w:basedOn w:val="Normal"/>
    <w:next w:val="ppCode"/>
    <w:qFormat/>
    <w:rsid w:val="00F85920"/>
    <w:pPr>
      <w:keepNext/>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F85920"/>
    <w:pPr>
      <w:numPr>
        <w:ilvl w:val="2"/>
      </w:numPr>
      <w:ind w:left="720"/>
    </w:pPr>
  </w:style>
  <w:style w:type="paragraph" w:customStyle="1" w:styleId="ppCodeLanguageIndent2">
    <w:name w:val="pp Code Language Indent 2"/>
    <w:basedOn w:val="ppCodeLanguageIndent"/>
    <w:next w:val="ppCodeIndent2"/>
    <w:rsid w:val="00F85920"/>
    <w:pPr>
      <w:numPr>
        <w:ilvl w:val="3"/>
      </w:numPr>
      <w:ind w:left="1440"/>
    </w:pPr>
  </w:style>
  <w:style w:type="paragraph" w:customStyle="1" w:styleId="ppFigure">
    <w:name w:val="pp Figure"/>
    <w:basedOn w:val="Normal"/>
    <w:next w:val="Normal"/>
    <w:qFormat/>
    <w:rsid w:val="00F85920"/>
    <w:pPr>
      <w:numPr>
        <w:ilvl w:val="1"/>
        <w:numId w:val="8"/>
      </w:numPr>
      <w:spacing w:after="240"/>
      <w:ind w:left="0"/>
    </w:pPr>
  </w:style>
  <w:style w:type="paragraph" w:customStyle="1" w:styleId="ppFigureCaption">
    <w:name w:val="pp Figure Caption"/>
    <w:basedOn w:val="Normal"/>
    <w:next w:val="ppBodyText"/>
    <w:qFormat/>
    <w:rsid w:val="00F85920"/>
    <w:pPr>
      <w:numPr>
        <w:ilvl w:val="1"/>
        <w:numId w:val="7"/>
      </w:numPr>
      <w:ind w:left="0"/>
    </w:pPr>
    <w:rPr>
      <w:b/>
      <w:color w:val="003399"/>
    </w:rPr>
  </w:style>
  <w:style w:type="paragraph" w:customStyle="1" w:styleId="ppFigureCaptionIndent">
    <w:name w:val="pp Figure Caption Indent"/>
    <w:basedOn w:val="ppFigureCaption"/>
    <w:next w:val="ppBodyTextIndent"/>
    <w:rsid w:val="00F85920"/>
    <w:pPr>
      <w:numPr>
        <w:ilvl w:val="2"/>
      </w:numPr>
      <w:ind w:left="720"/>
    </w:pPr>
  </w:style>
  <w:style w:type="paragraph" w:customStyle="1" w:styleId="ppFigureCaptionIndent2">
    <w:name w:val="pp Figure Caption Indent 2"/>
    <w:basedOn w:val="ppFigureCaptionIndent"/>
    <w:next w:val="ppBodyTextIndent2"/>
    <w:rsid w:val="00F85920"/>
    <w:pPr>
      <w:numPr>
        <w:ilvl w:val="3"/>
      </w:numPr>
      <w:ind w:left="1440"/>
    </w:pPr>
  </w:style>
  <w:style w:type="paragraph" w:customStyle="1" w:styleId="ppFigureIndent">
    <w:name w:val="pp Figure Indent"/>
    <w:basedOn w:val="ppFigure"/>
    <w:next w:val="Normal"/>
    <w:rsid w:val="00F85920"/>
    <w:pPr>
      <w:numPr>
        <w:ilvl w:val="2"/>
      </w:numPr>
      <w:ind w:left="720"/>
    </w:pPr>
  </w:style>
  <w:style w:type="paragraph" w:customStyle="1" w:styleId="ppFigureIndent2">
    <w:name w:val="pp Figure Indent 2"/>
    <w:basedOn w:val="ppFigureIndent"/>
    <w:next w:val="Normal"/>
    <w:rsid w:val="00F85920"/>
    <w:pPr>
      <w:numPr>
        <w:ilvl w:val="3"/>
      </w:numPr>
      <w:ind w:left="1440"/>
    </w:pPr>
  </w:style>
  <w:style w:type="paragraph" w:customStyle="1" w:styleId="ppFigureNumber">
    <w:name w:val="pp Figure Number"/>
    <w:basedOn w:val="Normal"/>
    <w:next w:val="ppFigureCaption"/>
    <w:rsid w:val="00F85920"/>
    <w:pPr>
      <w:numPr>
        <w:ilvl w:val="1"/>
        <w:numId w:val="9"/>
      </w:numPr>
      <w:spacing w:after="0"/>
      <w:ind w:left="0"/>
    </w:pPr>
    <w:rPr>
      <w:b/>
    </w:rPr>
  </w:style>
  <w:style w:type="paragraph" w:customStyle="1" w:styleId="ppFigureNumberIndent">
    <w:name w:val="pp Figure Number Indent"/>
    <w:basedOn w:val="ppFigureNumber"/>
    <w:next w:val="ppFigureCaptionIndent"/>
    <w:rsid w:val="00F85920"/>
    <w:pPr>
      <w:numPr>
        <w:ilvl w:val="2"/>
      </w:numPr>
      <w:ind w:left="720"/>
    </w:pPr>
  </w:style>
  <w:style w:type="paragraph" w:customStyle="1" w:styleId="ppFigureNumberIndent2">
    <w:name w:val="pp Figure Number Indent 2"/>
    <w:basedOn w:val="ppFigureNumberIndent"/>
    <w:next w:val="ppFigureCaptionIndent2"/>
    <w:rsid w:val="00F85920"/>
    <w:pPr>
      <w:numPr>
        <w:ilvl w:val="3"/>
      </w:numPr>
      <w:ind w:left="1440"/>
    </w:pPr>
  </w:style>
  <w:style w:type="paragraph" w:customStyle="1" w:styleId="ppNumberList">
    <w:name w:val="pp Number List"/>
    <w:basedOn w:val="Normal"/>
    <w:rsid w:val="00F85920"/>
    <w:pPr>
      <w:numPr>
        <w:ilvl w:val="1"/>
        <w:numId w:val="11"/>
      </w:numPr>
      <w:tabs>
        <w:tab w:val="left" w:pos="1440"/>
      </w:tabs>
      <w:ind w:left="754" w:hanging="357"/>
    </w:pPr>
  </w:style>
  <w:style w:type="paragraph" w:customStyle="1" w:styleId="ppListEnd">
    <w:name w:val="pp List End"/>
    <w:basedOn w:val="ppNumberList"/>
    <w:next w:val="ppBodyText"/>
    <w:rsid w:val="00F8592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F85920"/>
    <w:pPr>
      <w:numPr>
        <w:ilvl w:val="1"/>
        <w:numId w:val="10"/>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F85920"/>
    <w:pPr>
      <w:numPr>
        <w:ilvl w:val="0"/>
        <w:numId w:val="21"/>
      </w:numPr>
      <w:ind w:left="426" w:hanging="284"/>
    </w:pPr>
  </w:style>
  <w:style w:type="paragraph" w:customStyle="1" w:styleId="ppNoteIndent">
    <w:name w:val="pp Note Indent"/>
    <w:basedOn w:val="ppNote"/>
    <w:rsid w:val="00F85920"/>
    <w:pPr>
      <w:numPr>
        <w:ilvl w:val="2"/>
      </w:numPr>
      <w:ind w:left="862"/>
    </w:pPr>
  </w:style>
  <w:style w:type="paragraph" w:customStyle="1" w:styleId="ppNoteIndent2">
    <w:name w:val="pp Note Indent 2"/>
    <w:basedOn w:val="ppNoteIndent"/>
    <w:rsid w:val="00F85920"/>
    <w:pPr>
      <w:numPr>
        <w:ilvl w:val="3"/>
      </w:numPr>
      <w:ind w:left="1584"/>
    </w:pPr>
  </w:style>
  <w:style w:type="paragraph" w:customStyle="1" w:styleId="ppNumberListIndent">
    <w:name w:val="pp Number List Indent"/>
    <w:basedOn w:val="ppNumberList"/>
    <w:rsid w:val="00F85920"/>
    <w:pPr>
      <w:numPr>
        <w:ilvl w:val="2"/>
      </w:numPr>
      <w:tabs>
        <w:tab w:val="clear" w:pos="1440"/>
        <w:tab w:val="left" w:pos="2160"/>
      </w:tabs>
      <w:ind w:left="1434" w:hanging="357"/>
    </w:pPr>
  </w:style>
  <w:style w:type="paragraph" w:customStyle="1" w:styleId="ppNumberListTable">
    <w:name w:val="pp Number List Table"/>
    <w:basedOn w:val="ppNumberList"/>
    <w:rsid w:val="00F85920"/>
    <w:pPr>
      <w:numPr>
        <w:ilvl w:val="0"/>
        <w:numId w:val="0"/>
      </w:numPr>
      <w:tabs>
        <w:tab w:val="left" w:pos="403"/>
      </w:tabs>
    </w:pPr>
    <w:rPr>
      <w:sz w:val="18"/>
    </w:rPr>
  </w:style>
  <w:style w:type="paragraph" w:customStyle="1" w:styleId="ppProcedureStart">
    <w:name w:val="pp Procedure Start"/>
    <w:basedOn w:val="Normal"/>
    <w:next w:val="ppNumberList"/>
    <w:rsid w:val="00F85920"/>
    <w:pPr>
      <w:spacing w:before="80" w:after="80"/>
    </w:pPr>
    <w:rPr>
      <w:rFonts w:cs="Arial"/>
      <w:b/>
      <w:szCs w:val="20"/>
    </w:rPr>
  </w:style>
  <w:style w:type="paragraph" w:customStyle="1" w:styleId="ppSection">
    <w:name w:val="pp Section"/>
    <w:basedOn w:val="Heading1"/>
    <w:next w:val="Normal"/>
    <w:rsid w:val="00F85920"/>
    <w:rPr>
      <w:color w:val="333399"/>
    </w:rPr>
  </w:style>
  <w:style w:type="table" w:customStyle="1" w:styleId="ppTableGrid">
    <w:name w:val="pp Table Grid"/>
    <w:basedOn w:val="ppTableList"/>
    <w:rsid w:val="00F8592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F8592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F8592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F8592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F85920"/>
  </w:style>
  <w:style w:type="table" w:styleId="TableGrid0">
    <w:name w:val="Table Grid"/>
    <w:basedOn w:val="TableNormal"/>
    <w:rsid w:val="00F8592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85920"/>
    <w:rPr>
      <w:szCs w:val="20"/>
    </w:rPr>
  </w:style>
  <w:style w:type="character" w:customStyle="1" w:styleId="FootnoteTextChar">
    <w:name w:val="Footnote Text Char"/>
    <w:basedOn w:val="DefaultParagraphFont"/>
    <w:link w:val="FootnoteText"/>
    <w:uiPriority w:val="99"/>
    <w:rsid w:val="00F85920"/>
    <w:rPr>
      <w:rFonts w:eastAsiaTheme="minorEastAsia"/>
      <w:szCs w:val="20"/>
      <w:lang w:bidi="en-US"/>
    </w:rPr>
  </w:style>
  <w:style w:type="paragraph" w:styleId="Header">
    <w:name w:val="header"/>
    <w:basedOn w:val="Normal"/>
    <w:link w:val="HeaderChar"/>
    <w:uiPriority w:val="99"/>
    <w:semiHidden/>
    <w:unhideWhenUsed/>
    <w:rsid w:val="00F85920"/>
    <w:pPr>
      <w:tabs>
        <w:tab w:val="center" w:pos="4680"/>
        <w:tab w:val="right" w:pos="9360"/>
      </w:tabs>
    </w:pPr>
  </w:style>
  <w:style w:type="character" w:customStyle="1" w:styleId="HeaderChar">
    <w:name w:val="Header Char"/>
    <w:basedOn w:val="DefaultParagraphFont"/>
    <w:link w:val="Header"/>
    <w:uiPriority w:val="99"/>
    <w:semiHidden/>
    <w:rsid w:val="00F85920"/>
    <w:rPr>
      <w:rFonts w:eastAsiaTheme="minorEastAsia"/>
      <w:lang w:bidi="en-US"/>
    </w:rPr>
  </w:style>
  <w:style w:type="paragraph" w:styleId="Footer">
    <w:name w:val="footer"/>
    <w:basedOn w:val="Normal"/>
    <w:link w:val="FooterChar"/>
    <w:uiPriority w:val="99"/>
    <w:semiHidden/>
    <w:unhideWhenUsed/>
    <w:rsid w:val="00F85920"/>
    <w:pPr>
      <w:tabs>
        <w:tab w:val="center" w:pos="4680"/>
        <w:tab w:val="right" w:pos="9360"/>
      </w:tabs>
    </w:pPr>
  </w:style>
  <w:style w:type="character" w:customStyle="1" w:styleId="FooterChar">
    <w:name w:val="Footer Char"/>
    <w:basedOn w:val="DefaultParagraphFont"/>
    <w:link w:val="Footer"/>
    <w:uiPriority w:val="99"/>
    <w:semiHidden/>
    <w:rsid w:val="00F85920"/>
    <w:rPr>
      <w:rFonts w:eastAsiaTheme="minorEastAsia"/>
      <w:lang w:bidi="en-US"/>
    </w:rPr>
  </w:style>
  <w:style w:type="character" w:customStyle="1" w:styleId="ppBulletListChar">
    <w:name w:val="pp Bullet List Char"/>
    <w:basedOn w:val="DefaultParagraphFont"/>
    <w:link w:val="ppBulletList"/>
    <w:rsid w:val="00F85920"/>
    <w:rPr>
      <w:rFonts w:eastAsiaTheme="minorEastAsia"/>
      <w:lang w:bidi="en-US"/>
    </w:rPr>
  </w:style>
  <w:style w:type="paragraph" w:styleId="Title">
    <w:name w:val="Title"/>
    <w:basedOn w:val="Normal"/>
    <w:next w:val="Normal"/>
    <w:link w:val="TitleChar"/>
    <w:uiPriority w:val="10"/>
    <w:qFormat/>
    <w:rsid w:val="00F8592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85920"/>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F85920"/>
    <w:rPr>
      <w:color w:val="808080"/>
    </w:rPr>
  </w:style>
  <w:style w:type="paragraph" w:styleId="BalloonText">
    <w:name w:val="Balloon Text"/>
    <w:basedOn w:val="Normal"/>
    <w:link w:val="BalloonTextChar"/>
    <w:uiPriority w:val="99"/>
    <w:semiHidden/>
    <w:unhideWhenUsed/>
    <w:rsid w:val="00F85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92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F85920"/>
    <w:pPr>
      <w:spacing w:after="200" w:line="240" w:lineRule="auto"/>
    </w:pPr>
    <w:rPr>
      <w:b/>
      <w:bCs/>
      <w:color w:val="5B9BD5" w:themeColor="accent1"/>
      <w:sz w:val="18"/>
      <w:szCs w:val="18"/>
    </w:rPr>
  </w:style>
  <w:style w:type="table" w:customStyle="1" w:styleId="ppTable">
    <w:name w:val="pp Table"/>
    <w:basedOn w:val="TableNormal"/>
    <w:uiPriority w:val="99"/>
    <w:rsid w:val="00F85920"/>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F85920"/>
    <w:pPr>
      <w:numPr>
        <w:ilvl w:val="4"/>
      </w:numPr>
      <w:ind w:left="2160"/>
    </w:pPr>
  </w:style>
  <w:style w:type="paragraph" w:customStyle="1" w:styleId="ppBulletListIndent2">
    <w:name w:val="pp Bullet List Indent 2"/>
    <w:basedOn w:val="ppBulletListIndent"/>
    <w:qFormat/>
    <w:rsid w:val="00F85920"/>
    <w:pPr>
      <w:tabs>
        <w:tab w:val="clear" w:pos="1757"/>
        <w:tab w:val="num" w:pos="2520"/>
      </w:tabs>
      <w:ind w:left="2115"/>
    </w:pPr>
  </w:style>
  <w:style w:type="paragraph" w:customStyle="1" w:styleId="ppNumberListIndent2">
    <w:name w:val="pp Number List Indent 2"/>
    <w:basedOn w:val="ppNumberListIndent"/>
    <w:qFormat/>
    <w:rsid w:val="00F85920"/>
    <w:pPr>
      <w:numPr>
        <w:ilvl w:val="3"/>
      </w:numPr>
      <w:ind w:left="2115" w:hanging="357"/>
    </w:pPr>
  </w:style>
  <w:style w:type="paragraph" w:customStyle="1" w:styleId="ppCodeIndent3">
    <w:name w:val="pp Code Indent 3"/>
    <w:basedOn w:val="ppCodeIndent2"/>
    <w:qFormat/>
    <w:rsid w:val="00F85920"/>
    <w:pPr>
      <w:numPr>
        <w:ilvl w:val="4"/>
      </w:numPr>
    </w:pPr>
  </w:style>
  <w:style w:type="paragraph" w:customStyle="1" w:styleId="ppCodeLanguageIndent3">
    <w:name w:val="pp Code Language Indent 3"/>
    <w:basedOn w:val="ppCodeLanguageIndent2"/>
    <w:next w:val="ppCodeIndent3"/>
    <w:qFormat/>
    <w:rsid w:val="00F85920"/>
    <w:pPr>
      <w:numPr>
        <w:ilvl w:val="4"/>
      </w:numPr>
    </w:pPr>
  </w:style>
  <w:style w:type="paragraph" w:customStyle="1" w:styleId="ppNoteIndent3">
    <w:name w:val="pp Note Indent 3"/>
    <w:basedOn w:val="ppNoteIndent2"/>
    <w:qFormat/>
    <w:rsid w:val="00F85920"/>
    <w:pPr>
      <w:numPr>
        <w:ilvl w:val="4"/>
      </w:numPr>
    </w:pPr>
  </w:style>
  <w:style w:type="paragraph" w:customStyle="1" w:styleId="ppFigureIndent3">
    <w:name w:val="pp Figure Indent 3"/>
    <w:basedOn w:val="ppFigureIndent2"/>
    <w:qFormat/>
    <w:rsid w:val="00F85920"/>
    <w:pPr>
      <w:numPr>
        <w:ilvl w:val="4"/>
      </w:numPr>
    </w:pPr>
  </w:style>
  <w:style w:type="paragraph" w:customStyle="1" w:styleId="ppFigureCaptionIndent3">
    <w:name w:val="pp Figure Caption Indent 3"/>
    <w:basedOn w:val="ppFigureCaptionIndent2"/>
    <w:qFormat/>
    <w:rsid w:val="00F85920"/>
    <w:pPr>
      <w:numPr>
        <w:ilvl w:val="4"/>
      </w:numPr>
    </w:pPr>
  </w:style>
  <w:style w:type="paragraph" w:customStyle="1" w:styleId="ppFigureNumberIndent3">
    <w:name w:val="pp Figure Number Indent 3"/>
    <w:basedOn w:val="ppFigureNumberIndent2"/>
    <w:qFormat/>
    <w:rsid w:val="00F85920"/>
    <w:pPr>
      <w:numPr>
        <w:ilvl w:val="4"/>
      </w:numPr>
      <w:ind w:left="2160" w:firstLine="0"/>
    </w:pPr>
  </w:style>
  <w:style w:type="paragraph" w:customStyle="1" w:styleId="ppBodyAfterTableText">
    <w:name w:val="pp Body After Table Text"/>
    <w:basedOn w:val="ppBodyText"/>
    <w:next w:val="BodyText"/>
    <w:qFormat/>
    <w:rsid w:val="00F85920"/>
    <w:pPr>
      <w:spacing w:before="240"/>
    </w:pPr>
  </w:style>
  <w:style w:type="paragraph" w:styleId="BodyText">
    <w:name w:val="Body Text"/>
    <w:basedOn w:val="Normal"/>
    <w:link w:val="BodyTextChar"/>
    <w:semiHidden/>
    <w:unhideWhenUsed/>
    <w:rsid w:val="00F85920"/>
  </w:style>
  <w:style w:type="character" w:customStyle="1" w:styleId="BodyTextChar">
    <w:name w:val="Body Text Char"/>
    <w:basedOn w:val="DefaultParagraphFont"/>
    <w:link w:val="BodyText"/>
    <w:semiHidden/>
    <w:rsid w:val="00F85920"/>
    <w:rPr>
      <w:rFonts w:eastAsiaTheme="minorEastAsia"/>
      <w:lang w:bidi="en-US"/>
    </w:rPr>
  </w:style>
  <w:style w:type="paragraph" w:customStyle="1" w:styleId="ppNoteBulletIndent">
    <w:name w:val="pp Note Bullet Indent"/>
    <w:basedOn w:val="ppNoteBullet"/>
    <w:qFormat/>
    <w:rsid w:val="00F85920"/>
    <w:pPr>
      <w:ind w:left="1146"/>
    </w:pPr>
  </w:style>
  <w:style w:type="paragraph" w:customStyle="1" w:styleId="ppNoteBulletIndent2">
    <w:name w:val="pp Note Bullet Indent 2"/>
    <w:basedOn w:val="ppNoteBulletIndent"/>
    <w:qFormat/>
    <w:rsid w:val="00F85920"/>
    <w:pPr>
      <w:ind w:left="1866"/>
    </w:pPr>
  </w:style>
  <w:style w:type="paragraph" w:customStyle="1" w:styleId="ppNoteBulletIndent3">
    <w:name w:val="pp Note Bullet Indent 3"/>
    <w:basedOn w:val="ppNoteBulletIndent2"/>
    <w:qFormat/>
    <w:rsid w:val="00F85920"/>
    <w:pPr>
      <w:ind w:left="2580"/>
    </w:pPr>
  </w:style>
  <w:style w:type="character" w:styleId="Hyperlink">
    <w:name w:val="Hyperlink"/>
    <w:basedOn w:val="DefaultParagraphFont"/>
    <w:uiPriority w:val="99"/>
    <w:unhideWhenUsed/>
    <w:rsid w:val="00F859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470665">
      <w:bodyDiv w:val="1"/>
      <w:marLeft w:val="0"/>
      <w:marRight w:val="0"/>
      <w:marTop w:val="0"/>
      <w:marBottom w:val="0"/>
      <w:divBdr>
        <w:top w:val="none" w:sz="0" w:space="0" w:color="auto"/>
        <w:left w:val="none" w:sz="0" w:space="0" w:color="auto"/>
        <w:bottom w:val="none" w:sz="0" w:space="0" w:color="auto"/>
        <w:right w:val="none" w:sz="0" w:space="0" w:color="auto"/>
      </w:divBdr>
    </w:div>
    <w:div w:id="11347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kingin.net/" TargetMode="External"/><Relationship Id="rId13" Type="http://schemas.openxmlformats.org/officeDocument/2006/relationships/hyperlink" Target="http://martinfowler.com/articles/mocksArentStubs.html" TargetMode="External"/><Relationship Id="rId18" Type="http://schemas.openxmlformats.org/officeDocument/2006/relationships/hyperlink" Target="http://xunitpatterns.com/State%20Verification.html" TargetMode="External"/><Relationship Id="rId26" Type="http://schemas.openxmlformats.org/officeDocument/2006/relationships/hyperlink" Target="http://msdn.microsoft.com/en-us/library/hh549175.aspx" TargetMode="External"/><Relationship Id="rId3" Type="http://schemas.openxmlformats.org/officeDocument/2006/relationships/styles" Target="styles.xml"/><Relationship Id="rId21" Type="http://schemas.openxmlformats.org/officeDocument/2006/relationships/hyperlink" Target="http://xunitpatterns.com/Behavior%20Verification.html" TargetMode="External"/><Relationship Id="rId7" Type="http://schemas.openxmlformats.org/officeDocument/2006/relationships/image" Target="file:///C:\Users\andygon\Desktop\TestArticle\Articles\HXS\Microsoft%20Fakes\Intro\Juan.png" TargetMode="External"/><Relationship Id="rId12" Type="http://schemas.openxmlformats.org/officeDocument/2006/relationships/image" Target="file:///C:\Users\andygon\Desktop\TestArticle\Articles\HXS\Microsoft%20Fakes\Cap&#237;tulo2\2.png" TargetMode="External"/><Relationship Id="rId17" Type="http://schemas.openxmlformats.org/officeDocument/2006/relationships/hyperlink" Target="http://xunitpatterns.com/State%20Verification.html" TargetMode="External"/><Relationship Id="rId25" Type="http://schemas.openxmlformats.org/officeDocument/2006/relationships/image" Target="file:///C:\Users\andygon\Desktop\TestArticle\Articles\HXS\Microsoft%20Fakes\Cap&#237;tulo2\4.gif" TargetMode="External"/><Relationship Id="rId2" Type="http://schemas.openxmlformats.org/officeDocument/2006/relationships/numbering" Target="numbering.xml"/><Relationship Id="rId16" Type="http://schemas.openxmlformats.org/officeDocument/2006/relationships/hyperlink" Target="http://xunitpatterns.com/State%20Verification.html" TargetMode="External"/><Relationship Id="rId20" Type="http://schemas.openxmlformats.org/officeDocument/2006/relationships/hyperlink" Target="http://xunitpatterns.com/Behavior%20Verification.html" TargetMode="External"/><Relationship Id="rId29" Type="http://schemas.openxmlformats.org/officeDocument/2006/relationships/hyperlink" Target="http://msdn.microsoft.com/en-us/library/hh549175.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5.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rtinfowler.com/articles/mocksArentStubs.html" TargetMode="External"/><Relationship Id="rId23" Type="http://schemas.openxmlformats.org/officeDocument/2006/relationships/image" Target="file:///C:\Users\andygon\Desktop\TestArticle\Articles\HXS\Microsoft%20Fakes\Cap&#237;tulo2\3.png" TargetMode="External"/><Relationship Id="rId28" Type="http://schemas.openxmlformats.org/officeDocument/2006/relationships/hyperlink" Target="http://msdn.microsoft.com/en-us/library/hh549175.aspx" TargetMode="External"/><Relationship Id="rId10" Type="http://schemas.openxmlformats.org/officeDocument/2006/relationships/image" Target="file:///C:\Users\andygon\Desktop\TestArticle\Articles\HXS\Microsoft%20Fakes\Cap&#237;tulo2\1.png" TargetMode="External"/><Relationship Id="rId19" Type="http://schemas.openxmlformats.org/officeDocument/2006/relationships/hyperlink" Target="http://xunitpatterns.com/Behavior%20Verification.html"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artinfowler.com/articles/mocksArentStubs.html" TargetMode="External"/><Relationship Id="rId22" Type="http://schemas.openxmlformats.org/officeDocument/2006/relationships/image" Target="media/image4.png"/><Relationship Id="rId27" Type="http://schemas.openxmlformats.org/officeDocument/2006/relationships/hyperlink" Target="http://msdn.microsoft.com/en-us/library/hh549175.aspx"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C1C8EC7D-F1FF-4E2E-933C-508B4186EA4C}"/>
      </w:docPartPr>
      <w:docPartBody>
        <w:p w:rsidR="00F07E86" w:rsidRDefault="00392C39">
          <w:r w:rsidRPr="00524EA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39"/>
    <w:rsid w:val="00392C39"/>
    <w:rsid w:val="003A1EF7"/>
    <w:rsid w:val="00E8603A"/>
    <w:rsid w:val="00F07E86"/>
    <w:rsid w:val="00F7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C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4 f f 0 a 6 d c - 8 f b c - 4 3 4 a - 8 e 2 b - 1 0 c 4 d b 3 6 5 c b a "   t i t l e = " C a p � t u l o   2 :   I n t r o d u c c i � n   a   M i c r o s o f t   F a k e s "   s t y l e = " T o p i c " / >  
 < / t o c > 
</file>

<file path=customXml/itemProps1.xml><?xml version="1.0" encoding="utf-8"?>
<ds:datastoreItem xmlns:ds="http://schemas.openxmlformats.org/officeDocument/2006/customXml" ds:itemID="{150311E6-08FE-4902-8171-964D404B54A6}">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6</TotalTime>
  <Pages>1</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6</cp:revision>
  <dcterms:created xsi:type="dcterms:W3CDTF">2013-08-27T20:14:00Z</dcterms:created>
  <dcterms:modified xsi:type="dcterms:W3CDTF">2013-08-29T14:15:00Z</dcterms:modified>
</cp:coreProperties>
</file>