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90bc0d9b-0c89-4ef1-a0cf-4fafb96fb9cb"/>
        <w:id w:val="366808322"/>
        <w:placeholder>
          <w:docPart w:val="DefaultPlaceholder_1081868574"/>
        </w:placeholder>
        <w:text/>
      </w:sdtPr>
      <w:sdtEndPr/>
      <w:sdtContent>
        <w:p w:rsidR="00BE5950" w:rsidRDefault="00BE5950" w:rsidP="00BE5950">
          <w:pPr>
            <w:pStyle w:val="ppTopic"/>
            <w:rPr>
              <w:lang w:val="es-ES"/>
            </w:rPr>
          </w:pPr>
          <w:r w:rsidRPr="00525C59">
            <w:rPr>
              <w:lang w:val="es-ES"/>
            </w:rPr>
            <w:t xml:space="preserve">Capítulo 6: Hands-on Lab </w:t>
          </w:r>
          <w:r>
            <w:rPr>
              <w:lang w:val="es-ES"/>
            </w:rPr>
            <w:t>3</w:t>
          </w:r>
        </w:p>
      </w:sdtContent>
    </w:sdt>
    <w:p w:rsidR="00D64019" w:rsidRDefault="00D64019" w:rsidP="00D64019">
      <w:pPr>
        <w:pStyle w:val="ppBodyText"/>
        <w:rPr>
          <w:lang w:val="es-ES"/>
        </w:rPr>
      </w:pPr>
      <w:r>
        <w:rPr>
          <w:lang w:val="es-ES"/>
        </w:rPr>
        <w:t xml:space="preserve">Traducción por </w:t>
      </w:r>
      <w:r w:rsidRPr="00323A5A">
        <w:rPr>
          <w:rFonts w:eastAsia="Times New Roman"/>
          <w:spacing w:val="5"/>
          <w:lang w:val="es-ES"/>
        </w:rPr>
        <w:t>Juan María Laó Ramos</w:t>
      </w:r>
    </w:p>
    <w:p w:rsidR="00D64019" w:rsidRPr="00323A5A" w:rsidRDefault="00D64019" w:rsidP="00D64019">
      <w:pPr>
        <w:pStyle w:val="ppFigure"/>
        <w:rPr>
          <w:lang w:val="es-ES"/>
        </w:rPr>
      </w:pPr>
      <w:r>
        <w:rPr>
          <w:noProof/>
          <w:lang w:bidi="ar-SA"/>
        </w:rPr>
        <w:drawing>
          <wp:inline distT="0" distB="0" distL="0" distR="0" wp14:anchorId="2964D032" wp14:editId="1B93D054">
            <wp:extent cx="733425" cy="65722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r:link="rId9" cstate="print">
                      <a:extLst>
                        <a:ext uri="{28A0092B-C50C-407E-A947-70E740481C1C}">
                          <a14:useLocalDpi xmlns:a14="http://schemas.microsoft.com/office/drawing/2010/main" val="0"/>
                        </a:ext>
                      </a:extLst>
                    </a:blip>
                    <a:stretch>
                      <a:fillRect/>
                    </a:stretch>
                  </pic:blipFill>
                  <pic:spPr>
                    <a:xfrm>
                      <a:off x="0" y="0"/>
                      <a:ext cx="733494" cy="657287"/>
                    </a:xfrm>
                    <a:prstGeom prst="rect">
                      <a:avLst/>
                    </a:prstGeom>
                  </pic:spPr>
                </pic:pic>
              </a:graphicData>
            </a:graphic>
          </wp:inline>
        </w:drawing>
      </w:r>
    </w:p>
    <w:p w:rsidR="00D64019" w:rsidRPr="00BA64B5" w:rsidRDefault="00D64019" w:rsidP="00D64019">
      <w:pPr>
        <w:pStyle w:val="ppBodyText"/>
        <w:rPr>
          <w:rFonts w:eastAsiaTheme="minorHAnsi"/>
          <w:lang w:bidi="ar-SA"/>
        </w:rPr>
      </w:pPr>
      <w:r w:rsidRPr="00BA64B5">
        <w:t>Twitter: @juanlao</w:t>
      </w:r>
    </w:p>
    <w:p w:rsidR="00D64019" w:rsidRDefault="00D64019" w:rsidP="00D64019">
      <w:pPr>
        <w:pStyle w:val="ppBodyText"/>
      </w:pPr>
      <w:r>
        <w:t xml:space="preserve">Linkedin: </w:t>
      </w:r>
      <w:bookmarkStart w:id="0" w:name="webProfileURL"/>
      <w:bookmarkEnd w:id="0"/>
      <w:r>
        <w:fldChar w:fldCharType="begin"/>
      </w:r>
      <w:r>
        <w:instrText xml:space="preserve"> HYPERLINK "http://es.linkedin.com/in/juanlao/" \o "http://es.linkedin.com/in/juanlao/" \t "_parent" </w:instrText>
      </w:r>
      <w:r>
        <w:fldChar w:fldCharType="separate"/>
      </w:r>
      <w:r>
        <w:rPr>
          <w:rStyle w:val="Hyperlink"/>
          <w:rFonts w:ascii="Arial" w:hAnsi="Arial" w:cs="Arial"/>
          <w:lang w:val="en"/>
        </w:rPr>
        <w:t>es.linkedin.com/in/juanlao/</w:t>
      </w:r>
      <w:r>
        <w:fldChar w:fldCharType="end"/>
      </w:r>
    </w:p>
    <w:p w:rsidR="00134D4A" w:rsidRDefault="00134D4A" w:rsidP="00134D4A">
      <w:pPr>
        <w:pStyle w:val="ppBodyText"/>
        <w:rPr>
          <w:lang w:val="es-ES"/>
        </w:rPr>
      </w:pPr>
      <w:r>
        <w:rPr>
          <w:rFonts w:ascii="Arial" w:hAnsi="Arial" w:cs="Arial"/>
          <w:lang w:val="es-ES"/>
        </w:rPr>
        <w:t xml:space="preserve">Blog: </w:t>
      </w:r>
      <w:hyperlink r:id="rId10" w:history="1">
        <w:r>
          <w:rPr>
            <w:rStyle w:val="Hyperlink"/>
            <w:lang w:val="es-ES"/>
          </w:rPr>
          <w:t>http://speakingin.net/</w:t>
        </w:r>
      </w:hyperlink>
      <w:r>
        <w:rPr>
          <w:lang w:val="es-ES"/>
        </w:rPr>
        <w:t xml:space="preserve"> </w:t>
      </w:r>
    </w:p>
    <w:p w:rsidR="009E0156" w:rsidRPr="00134D4A" w:rsidRDefault="009E0156" w:rsidP="005B219C">
      <w:pPr>
        <w:pStyle w:val="ppBodyText"/>
        <w:rPr>
          <w:lang w:val="es-ES"/>
        </w:rPr>
      </w:pPr>
      <w:bookmarkStart w:id="1" w:name="_GoBack"/>
      <w:bookmarkEnd w:id="1"/>
    </w:p>
    <w:p w:rsidR="00BE5950" w:rsidRPr="00134D4A" w:rsidRDefault="005B219C" w:rsidP="005B219C">
      <w:pPr>
        <w:pStyle w:val="Heading2"/>
        <w:rPr>
          <w:lang w:val="es-ES"/>
        </w:rPr>
      </w:pPr>
      <w:r w:rsidRPr="00134D4A">
        <w:rPr>
          <w:lang w:val="es-ES"/>
        </w:rPr>
        <w:t>Ejercicio 3: Usando Microsoft Fakes con SharePoint (20 – 30 min)</w:t>
      </w:r>
      <w:r w:rsidRPr="00134D4A">
        <w:rPr>
          <w:lang w:val="es-ES"/>
        </w:rPr>
        <w:tab/>
      </w:r>
    </w:p>
    <w:p w:rsidR="00BE5950" w:rsidRPr="00BE5950" w:rsidRDefault="00BE5950" w:rsidP="005B219C">
      <w:pPr>
        <w:pStyle w:val="ppBulletList"/>
        <w:rPr>
          <w:lang w:val="es-ES"/>
        </w:rPr>
      </w:pPr>
      <w:r>
        <w:rPr>
          <w:lang w:val="es-ES"/>
        </w:rPr>
        <w:t>Escenario</w:t>
      </w:r>
      <w:r>
        <w:rPr>
          <w:lang w:val="es-ES"/>
        </w:rPr>
        <w:tab/>
      </w:r>
    </w:p>
    <w:p w:rsidR="00BE5950" w:rsidRPr="00BE5950" w:rsidRDefault="00BE5950" w:rsidP="005B219C">
      <w:pPr>
        <w:pStyle w:val="ppBulletList"/>
        <w:rPr>
          <w:lang w:val="es-ES"/>
        </w:rPr>
      </w:pPr>
      <w:r>
        <w:rPr>
          <w:lang w:val="es-ES"/>
        </w:rPr>
        <w:t>Preparación</w:t>
      </w:r>
      <w:r>
        <w:rPr>
          <w:lang w:val="es-ES"/>
        </w:rPr>
        <w:tab/>
      </w:r>
    </w:p>
    <w:p w:rsidR="00BE5950" w:rsidRPr="00BE5950" w:rsidRDefault="00BE5950" w:rsidP="005B219C">
      <w:pPr>
        <w:pStyle w:val="ppBulletList"/>
        <w:rPr>
          <w:lang w:val="es-ES"/>
        </w:rPr>
      </w:pPr>
      <w:r w:rsidRPr="00BE5950">
        <w:rPr>
          <w:lang w:val="es-ES"/>
        </w:rPr>
        <w:t>Paso 1 – Crear una característica de ejemplo de Sh</w:t>
      </w:r>
      <w:r>
        <w:rPr>
          <w:lang w:val="es-ES"/>
        </w:rPr>
        <w:t>arePoint</w:t>
      </w:r>
      <w:r>
        <w:rPr>
          <w:lang w:val="es-ES"/>
        </w:rPr>
        <w:tab/>
      </w:r>
    </w:p>
    <w:p w:rsidR="00BE5950" w:rsidRPr="00EF7A1A" w:rsidRDefault="00BE5950" w:rsidP="005B219C">
      <w:pPr>
        <w:pStyle w:val="ppBulletList"/>
        <w:rPr>
          <w:lang w:val="es-ES"/>
        </w:rPr>
      </w:pPr>
      <w:r w:rsidRPr="00EF7A1A">
        <w:rPr>
          <w:lang w:val="es-ES"/>
        </w:rPr>
        <w:t>Paso 2 – Crear un test</w:t>
      </w:r>
      <w:r w:rsidRPr="00EF7A1A">
        <w:rPr>
          <w:lang w:val="es-ES"/>
        </w:rPr>
        <w:tab/>
      </w:r>
    </w:p>
    <w:p w:rsidR="00BE5950" w:rsidRPr="00EF7A1A" w:rsidRDefault="00BE5950" w:rsidP="005B219C">
      <w:pPr>
        <w:pStyle w:val="ppListEnd"/>
        <w:rPr>
          <w:lang w:val="es-ES"/>
        </w:rPr>
      </w:pPr>
    </w:p>
    <w:p w:rsidR="00BE5950" w:rsidRPr="003920FB" w:rsidRDefault="005B219C" w:rsidP="005B219C">
      <w:pPr>
        <w:pStyle w:val="Heading2"/>
        <w:rPr>
          <w:lang w:val="es-ES"/>
        </w:rPr>
      </w:pPr>
      <w:r>
        <w:rPr>
          <w:lang w:val="es-ES"/>
        </w:rPr>
        <w:t xml:space="preserve">Escenario </w:t>
      </w:r>
    </w:p>
    <w:p w:rsidR="00BE5950" w:rsidRPr="003920FB" w:rsidRDefault="00BE5950" w:rsidP="005B219C">
      <w:pPr>
        <w:pStyle w:val="ppBodyText"/>
        <w:rPr>
          <w:lang w:val="es-ES"/>
        </w:rPr>
      </w:pPr>
      <w:r w:rsidRPr="003920FB">
        <w:rPr>
          <w:lang w:val="es-ES"/>
        </w:rPr>
        <w:t xml:space="preserve">SharePoint usa muchas clases privadas y selladas, lo que significa que no tiene constructores que nos permitan escribir tests. La falta de interfaces públicas y clases virtuales hace que no sea posible usar Stub. </w:t>
      </w:r>
    </w:p>
    <w:p w:rsidR="00BE5950" w:rsidRPr="003920FB" w:rsidRDefault="00BE5950" w:rsidP="005B219C">
      <w:pPr>
        <w:pStyle w:val="ppBodyText"/>
        <w:rPr>
          <w:lang w:val="es-ES"/>
        </w:rPr>
      </w:pPr>
      <w:r w:rsidRPr="003920FB">
        <w:rPr>
          <w:lang w:val="es-ES"/>
        </w:rPr>
        <w:t xml:space="preserve">Esto es algo común en cualquier tecnología que ofrezca un “framework” para resolver cierto tipo de problemas. También suele ser habitual en sistemas heredados que no siguieron las conocidas “buenas prácticas” – diseña tu sistema para que sea fácilmente testable. Estos sistemas heredados no usan el patrón de inyección de dependencias. </w:t>
      </w:r>
    </w:p>
    <w:p w:rsidR="00BE5950" w:rsidRPr="003920FB" w:rsidRDefault="00BE5950" w:rsidP="005B219C">
      <w:pPr>
        <w:pStyle w:val="ppBodyText"/>
        <w:rPr>
          <w:lang w:val="es-ES"/>
        </w:rPr>
      </w:pPr>
      <w:r w:rsidRPr="003920FB">
        <w:rPr>
          <w:lang w:val="es-ES"/>
        </w:rPr>
        <w:t xml:space="preserve">Eso deja al desarrollador con dos opciones si quiere escribir tests. </w:t>
      </w:r>
    </w:p>
    <w:p w:rsidR="00BE5950" w:rsidRPr="003920FB" w:rsidRDefault="00BE5950" w:rsidP="005B219C">
      <w:pPr>
        <w:pStyle w:val="ppNumberList"/>
        <w:rPr>
          <w:lang w:val="es-ES"/>
        </w:rPr>
      </w:pPr>
      <w:r w:rsidRPr="003920FB">
        <w:rPr>
          <w:lang w:val="es-ES"/>
        </w:rPr>
        <w:t xml:space="preserve">No hacer testing unitario. Confiar en los test de integración basados en UI dejando el subsistema de SharePoint como una caja negra. </w:t>
      </w:r>
    </w:p>
    <w:p w:rsidR="00BE5950" w:rsidRDefault="00BE5950" w:rsidP="005B219C">
      <w:pPr>
        <w:pStyle w:val="ppNumberList"/>
        <w:rPr>
          <w:lang w:val="es-ES"/>
        </w:rPr>
      </w:pPr>
      <w:r w:rsidRPr="003920FB">
        <w:rPr>
          <w:lang w:val="es-ES"/>
        </w:rPr>
        <w:t xml:space="preserve">Hacer un wrapper de todo el subsistema que llama a los objetos de SharePoint a través de un interfaz y una implementación. Esto puede ser una buena solución en muchos proyectos. Ya que los detalles de implementación del código de SharePoint se ocultan tras la interfaz, se puede testear unitariamente todo el código que no sea de SharePoint. Los detalles de implementación de las características de SharePoint se terminan tratando como una caja negra, así que estamos como en el caso 1. Estas cajas negras, sin embargo, pueden ser testadas usando las técnicas de Shim que vimos ántes. </w:t>
      </w:r>
    </w:p>
    <w:p w:rsidR="005B219C" w:rsidRPr="003920FB" w:rsidRDefault="005B219C" w:rsidP="005B219C">
      <w:pPr>
        <w:pStyle w:val="ppListEnd"/>
        <w:rPr>
          <w:lang w:val="es-ES"/>
        </w:rPr>
      </w:pPr>
    </w:p>
    <w:p w:rsidR="00BE5950" w:rsidRPr="003920FB" w:rsidRDefault="00BE5950" w:rsidP="005B219C">
      <w:pPr>
        <w:pStyle w:val="ppBodyText"/>
        <w:rPr>
          <w:lang w:val="es-ES"/>
        </w:rPr>
      </w:pPr>
      <w:r w:rsidRPr="003920FB">
        <w:rPr>
          <w:lang w:val="es-ES"/>
        </w:rPr>
        <w:t xml:space="preserve">Sin embargo, en el caso de SharePoint, la técnica del warpper no siempre es posible ya que el desarrollador de SharePoint suele crear elementos como recibidores de eventos y web parts que necesitan una infraestructura dentro de SharePoint, no encima. Esto hace que no sea práctico usar este tipo de encapsulación. </w:t>
      </w:r>
    </w:p>
    <w:p w:rsidR="00BE5950" w:rsidRPr="003920FB" w:rsidRDefault="00BE5950" w:rsidP="005B219C">
      <w:pPr>
        <w:pStyle w:val="ppBodyText"/>
        <w:rPr>
          <w:lang w:val="es-ES"/>
        </w:rPr>
      </w:pPr>
      <w:r w:rsidRPr="003920FB">
        <w:rPr>
          <w:lang w:val="es-ES"/>
        </w:rPr>
        <w:t xml:space="preserve">Ninguna de esas dos opciones soluciona el problema principal. Tenemos que ser capaces de sustituir las instancias de los objetos de SharePoint. Así que necesitamos usar la funcionalidad que los Shims nos ofrecen. </w:t>
      </w:r>
    </w:p>
    <w:p w:rsidR="00BE5950" w:rsidRPr="003920FB" w:rsidRDefault="00BE5950" w:rsidP="005B219C">
      <w:pPr>
        <w:pStyle w:val="ppBodyText"/>
        <w:rPr>
          <w:lang w:val="es-ES"/>
        </w:rPr>
      </w:pPr>
      <w:r w:rsidRPr="003920FB">
        <w:rPr>
          <w:rFonts w:eastAsia="Calibri"/>
          <w:lang w:val="es-ES"/>
        </w:rPr>
        <w:t xml:space="preserve"> </w:t>
      </w:r>
      <w:r w:rsidR="005B219C">
        <w:rPr>
          <w:rFonts w:eastAsia="Calibri"/>
          <w:lang w:val="es-ES"/>
        </w:rPr>
        <w:t>OBJETIVO</w:t>
      </w:r>
    </w:p>
    <w:tbl>
      <w:tblPr>
        <w:tblStyle w:val="TableGrid"/>
        <w:tblW w:w="9483" w:type="dxa"/>
        <w:tblInd w:w="78" w:type="dxa"/>
        <w:tblCellMar>
          <w:top w:w="61" w:type="dxa"/>
          <w:left w:w="71" w:type="dxa"/>
          <w:right w:w="117" w:type="dxa"/>
        </w:tblCellMar>
        <w:tblLook w:val="04A0" w:firstRow="1" w:lastRow="0" w:firstColumn="1" w:lastColumn="0" w:noHBand="0" w:noVBand="1"/>
      </w:tblPr>
      <w:tblGrid>
        <w:gridCol w:w="9483"/>
      </w:tblGrid>
      <w:tr w:rsidR="005B219C" w:rsidRPr="00134D4A" w:rsidTr="005B219C">
        <w:trPr>
          <w:trHeight w:val="1037"/>
        </w:trPr>
        <w:tc>
          <w:tcPr>
            <w:tcW w:w="9483" w:type="dxa"/>
            <w:tcBorders>
              <w:top w:val="nil"/>
              <w:left w:val="single" w:sz="24" w:space="0" w:color="FFFFFF"/>
              <w:bottom w:val="nil"/>
              <w:right w:val="nil"/>
            </w:tcBorders>
            <w:shd w:val="clear" w:color="auto" w:fill="F2F2F2"/>
          </w:tcPr>
          <w:p w:rsidR="005B219C" w:rsidRPr="003920FB" w:rsidRDefault="005B219C" w:rsidP="005B219C">
            <w:pPr>
              <w:pStyle w:val="ppBodyTextIndent"/>
              <w:rPr>
                <w:lang w:val="es-ES"/>
              </w:rPr>
            </w:pPr>
            <w:r w:rsidRPr="003920FB">
              <w:rPr>
                <w:lang w:val="es-ES"/>
              </w:rPr>
              <w:t xml:space="preserve">En este ejercicio, veremos cómo usar Shims para testear que un recibidor de eventos de SharePoint funciona correctamente. </w:t>
            </w:r>
          </w:p>
        </w:tc>
      </w:tr>
    </w:tbl>
    <w:p w:rsidR="00BE5950" w:rsidRPr="003920FB" w:rsidRDefault="005B219C" w:rsidP="005B219C">
      <w:pPr>
        <w:pStyle w:val="Heading2"/>
        <w:rPr>
          <w:lang w:val="es-ES"/>
        </w:rPr>
      </w:pPr>
      <w:r>
        <w:rPr>
          <w:lang w:val="es-ES"/>
        </w:rPr>
        <w:t xml:space="preserve">Preparación </w:t>
      </w:r>
    </w:p>
    <w:p w:rsidR="00BE5950" w:rsidRPr="003920FB" w:rsidRDefault="00BE5950" w:rsidP="005B219C">
      <w:pPr>
        <w:pStyle w:val="ppBodyText"/>
        <w:rPr>
          <w:lang w:val="es-ES"/>
        </w:rPr>
      </w:pPr>
      <w:r w:rsidRPr="003920FB">
        <w:rPr>
          <w:lang w:val="es-ES"/>
        </w:rPr>
        <w:t xml:space="preserve">Este ejercicio requiere que el PC tenga una versión soportada de Visual Studio y SharePoint 2010 Foundation (aunque cualquier SKU posterior de SharePoint también se puede usar). La instalación de SharePoint no se ejecutará directamente durante este ejercicio, pero los assemblies que se instalarán en el GAC y en Program Files los usaremos para el proceso e Faking. Otra opción, si no tenemos estas herramientas disponibles en nuestro PC, es usar la máquina virtual de la demo de Brian Keller de VS2012 ALM con Hyper-V </w:t>
      </w:r>
    </w:p>
    <w:p w:rsidR="00BE5950" w:rsidRPr="003920FB" w:rsidRDefault="00C2648C" w:rsidP="005B219C">
      <w:pPr>
        <w:pStyle w:val="ppBodyText"/>
        <w:rPr>
          <w:lang w:val="es-ES"/>
        </w:rPr>
      </w:pPr>
      <w:hyperlink r:id="rId11">
        <w:r w:rsidR="00BE5950" w:rsidRPr="003920FB">
          <w:rPr>
            <w:lang w:val="es-ES"/>
          </w:rPr>
          <w:t>(</w:t>
        </w:r>
      </w:hyperlink>
      <w:hyperlink r:id="rId12">
        <w:r w:rsidR="00BE5950" w:rsidRPr="003920FB">
          <w:rPr>
            <w:color w:val="0000FF"/>
            <w:u w:val="single" w:color="0000FF"/>
            <w:lang w:val="es-ES"/>
          </w:rPr>
          <w:t>http://blogs.msdn.com/b/briankel/archive/2011/09/16/visual</w:t>
        </w:r>
      </w:hyperlink>
      <w:hyperlink r:id="rId13">
        <w:r w:rsidR="00BE5950" w:rsidRPr="003920FB">
          <w:rPr>
            <w:color w:val="0000FF"/>
            <w:u w:val="single" w:color="0000FF"/>
            <w:lang w:val="es-ES"/>
          </w:rPr>
          <w:t>-</w:t>
        </w:r>
      </w:hyperlink>
      <w:hyperlink r:id="rId14">
        <w:r w:rsidR="00BE5950" w:rsidRPr="003920FB">
          <w:rPr>
            <w:color w:val="0000FF"/>
            <w:u w:val="single" w:color="0000FF"/>
            <w:lang w:val="es-ES"/>
          </w:rPr>
          <w:t>studio</w:t>
        </w:r>
      </w:hyperlink>
      <w:hyperlink r:id="rId15">
        <w:r w:rsidR="00BE5950" w:rsidRPr="003920FB">
          <w:rPr>
            <w:color w:val="0000FF"/>
            <w:u w:val="single" w:color="0000FF"/>
            <w:lang w:val="es-ES"/>
          </w:rPr>
          <w:t>-</w:t>
        </w:r>
      </w:hyperlink>
      <w:hyperlink r:id="rId16">
        <w:r w:rsidR="00BE5950" w:rsidRPr="003920FB">
          <w:rPr>
            <w:color w:val="0000FF"/>
            <w:u w:val="single" w:color="0000FF"/>
            <w:lang w:val="es-ES"/>
          </w:rPr>
          <w:t>11</w:t>
        </w:r>
      </w:hyperlink>
      <w:hyperlink r:id="rId17">
        <w:r w:rsidR="00BE5950" w:rsidRPr="003920FB">
          <w:rPr>
            <w:color w:val="0000FF"/>
            <w:u w:val="single" w:color="0000FF"/>
            <w:lang w:val="es-ES"/>
          </w:rPr>
          <w:t>-</w:t>
        </w:r>
      </w:hyperlink>
      <w:hyperlink r:id="rId18">
        <w:r w:rsidR="00BE5950" w:rsidRPr="003920FB">
          <w:rPr>
            <w:color w:val="0000FF"/>
            <w:u w:val="single" w:color="0000FF"/>
            <w:lang w:val="es-ES"/>
          </w:rPr>
          <w:t>application</w:t>
        </w:r>
      </w:hyperlink>
      <w:hyperlink r:id="rId19">
        <w:r w:rsidR="00BE5950" w:rsidRPr="003920FB">
          <w:rPr>
            <w:color w:val="0000FF"/>
            <w:u w:val="single" w:color="0000FF"/>
            <w:lang w:val="es-ES"/>
          </w:rPr>
          <w:t>-</w:t>
        </w:r>
      </w:hyperlink>
      <w:hyperlink r:id="rId20">
        <w:r w:rsidR="00BE5950" w:rsidRPr="003920FB">
          <w:rPr>
            <w:color w:val="0000FF"/>
            <w:u w:val="single" w:color="0000FF"/>
            <w:lang w:val="es-ES"/>
          </w:rPr>
          <w:t>lifecycle</w:t>
        </w:r>
      </w:hyperlink>
      <w:hyperlink r:id="rId21">
        <w:r w:rsidR="00BE5950" w:rsidRPr="003920FB">
          <w:rPr>
            <w:color w:val="0000FF"/>
            <w:u w:val="single" w:color="0000FF"/>
            <w:lang w:val="es-ES"/>
          </w:rPr>
          <w:t>-</w:t>
        </w:r>
      </w:hyperlink>
      <w:hyperlink r:id="rId22">
        <w:r w:rsidR="00BE5950" w:rsidRPr="003920FB">
          <w:rPr>
            <w:color w:val="0000FF"/>
            <w:u w:val="single" w:color="0000FF"/>
            <w:lang w:val="es-ES"/>
          </w:rPr>
          <w:t>management</w:t>
        </w:r>
      </w:hyperlink>
      <w:hyperlink r:id="rId23">
        <w:r w:rsidR="00BE5950" w:rsidRPr="003920FB">
          <w:rPr>
            <w:rStyle w:val="Hyperlink"/>
            <w:lang w:val="es-ES"/>
          </w:rPr>
          <w:t>http://blogs.msdn.com/b/briankel/archive/2011/09/16/visual-studio-11-application-lifecycle-management-virtual-machine-and-hands-on-labs-demo-scripts.aspx</w:t>
        </w:r>
      </w:hyperlink>
      <w:hyperlink r:id="rId24">
        <w:r w:rsidR="00BE5950" w:rsidRPr="003920FB">
          <w:rPr>
            <w:color w:val="0000FF"/>
            <w:u w:val="single" w:color="0000FF"/>
            <w:lang w:val="es-ES"/>
          </w:rPr>
          <w:t>virtual</w:t>
        </w:r>
      </w:hyperlink>
      <w:hyperlink r:id="rId25">
        <w:r w:rsidR="00BE5950" w:rsidRPr="003920FB">
          <w:rPr>
            <w:color w:val="0000FF"/>
            <w:u w:val="single" w:color="0000FF"/>
            <w:lang w:val="es-ES"/>
          </w:rPr>
          <w:t>-</w:t>
        </w:r>
      </w:hyperlink>
      <w:hyperlink r:id="rId26">
        <w:r w:rsidR="00BE5950" w:rsidRPr="003920FB">
          <w:rPr>
            <w:color w:val="0000FF"/>
            <w:u w:val="single" w:color="0000FF"/>
            <w:lang w:val="es-ES"/>
          </w:rPr>
          <w:t>machine</w:t>
        </w:r>
      </w:hyperlink>
      <w:hyperlink r:id="rId27">
        <w:r w:rsidR="00BE5950" w:rsidRPr="003920FB">
          <w:rPr>
            <w:color w:val="0000FF"/>
            <w:u w:val="single" w:color="0000FF"/>
            <w:lang w:val="es-ES"/>
          </w:rPr>
          <w:t>-</w:t>
        </w:r>
      </w:hyperlink>
      <w:hyperlink r:id="rId28">
        <w:r w:rsidR="00BE5950" w:rsidRPr="003920FB">
          <w:rPr>
            <w:color w:val="0000FF"/>
            <w:u w:val="single" w:color="0000FF"/>
            <w:lang w:val="es-ES"/>
          </w:rPr>
          <w:t>and</w:t>
        </w:r>
      </w:hyperlink>
      <w:hyperlink r:id="rId29">
        <w:r w:rsidR="00BE5950" w:rsidRPr="003920FB">
          <w:rPr>
            <w:color w:val="0000FF"/>
            <w:u w:val="single" w:color="0000FF"/>
            <w:lang w:val="es-ES"/>
          </w:rPr>
          <w:t>-</w:t>
        </w:r>
      </w:hyperlink>
      <w:hyperlink r:id="rId30">
        <w:r w:rsidR="00BE5950" w:rsidRPr="003920FB">
          <w:rPr>
            <w:color w:val="0000FF"/>
            <w:u w:val="single" w:color="0000FF"/>
            <w:lang w:val="es-ES"/>
          </w:rPr>
          <w:t>hands</w:t>
        </w:r>
      </w:hyperlink>
      <w:hyperlink r:id="rId31">
        <w:r w:rsidR="00BE5950" w:rsidRPr="003920FB">
          <w:rPr>
            <w:color w:val="0000FF"/>
            <w:u w:val="single" w:color="0000FF"/>
            <w:lang w:val="es-ES"/>
          </w:rPr>
          <w:t>-</w:t>
        </w:r>
      </w:hyperlink>
      <w:hyperlink r:id="rId32">
        <w:r w:rsidR="00BE5950" w:rsidRPr="003920FB">
          <w:rPr>
            <w:color w:val="0000FF"/>
            <w:u w:val="single" w:color="0000FF"/>
            <w:lang w:val="es-ES"/>
          </w:rPr>
          <w:t>on</w:t>
        </w:r>
      </w:hyperlink>
      <w:hyperlink r:id="rId33">
        <w:r w:rsidR="00BE5950" w:rsidRPr="003920FB">
          <w:rPr>
            <w:color w:val="0000FF"/>
            <w:u w:val="single" w:color="0000FF"/>
            <w:lang w:val="es-ES"/>
          </w:rPr>
          <w:t>-</w:t>
        </w:r>
      </w:hyperlink>
      <w:hyperlink r:id="rId34">
        <w:r w:rsidR="00BE5950" w:rsidRPr="003920FB">
          <w:rPr>
            <w:color w:val="0000FF"/>
            <w:u w:val="single" w:color="0000FF"/>
            <w:lang w:val="es-ES"/>
          </w:rPr>
          <w:t>labs</w:t>
        </w:r>
      </w:hyperlink>
      <w:hyperlink r:id="rId35">
        <w:r w:rsidR="00BE5950" w:rsidRPr="003920FB">
          <w:rPr>
            <w:color w:val="0000FF"/>
            <w:u w:val="single" w:color="0000FF"/>
            <w:lang w:val="es-ES"/>
          </w:rPr>
          <w:t>-</w:t>
        </w:r>
      </w:hyperlink>
      <w:hyperlink r:id="rId36">
        <w:r w:rsidR="00BE5950" w:rsidRPr="003920FB">
          <w:rPr>
            <w:color w:val="0000FF"/>
            <w:u w:val="single" w:color="0000FF"/>
            <w:lang w:val="es-ES"/>
          </w:rPr>
          <w:t>demo</w:t>
        </w:r>
      </w:hyperlink>
      <w:hyperlink r:id="rId37">
        <w:r w:rsidR="00BE5950" w:rsidRPr="003920FB">
          <w:rPr>
            <w:color w:val="0000FF"/>
            <w:u w:val="single" w:color="0000FF"/>
            <w:lang w:val="es-ES"/>
          </w:rPr>
          <w:t>-</w:t>
        </w:r>
      </w:hyperlink>
      <w:hyperlink r:id="rId38">
        <w:r w:rsidR="00BE5950" w:rsidRPr="003920FB">
          <w:rPr>
            <w:color w:val="0000FF"/>
            <w:u w:val="single" w:color="0000FF"/>
            <w:lang w:val="es-ES"/>
          </w:rPr>
          <w:t>scripts.aspx</w:t>
        </w:r>
      </w:hyperlink>
      <w:hyperlink r:id="rId39">
        <w:r w:rsidR="00BE5950" w:rsidRPr="003920FB">
          <w:rPr>
            <w:lang w:val="es-ES"/>
          </w:rPr>
          <w:t>)</w:t>
        </w:r>
      </w:hyperlink>
      <w:r w:rsidR="00BE5950" w:rsidRPr="003920FB">
        <w:rPr>
          <w:lang w:val="es-ES"/>
        </w:rPr>
        <w:t xml:space="preserve"> ya que tiene todos los componentes necesarios. </w:t>
      </w:r>
    </w:p>
    <w:p w:rsidR="00BE5950" w:rsidRDefault="00BE5950" w:rsidP="00BE5950">
      <w:pPr>
        <w:spacing w:after="0"/>
        <w:rPr>
          <w:rFonts w:ascii="Calibri" w:eastAsia="Calibri" w:hAnsi="Calibri" w:cs="Calibri"/>
          <w:sz w:val="16"/>
          <w:lang w:val="es-ES"/>
        </w:rPr>
      </w:pPr>
      <w:r w:rsidRPr="003920FB">
        <w:rPr>
          <w:rFonts w:ascii="Calibri" w:eastAsia="Calibri" w:hAnsi="Calibri" w:cs="Calibri"/>
          <w:sz w:val="16"/>
          <w:lang w:val="es-ES"/>
        </w:rPr>
        <w:t xml:space="preserve"> </w:t>
      </w:r>
    </w:p>
    <w:p w:rsidR="005B219C" w:rsidRPr="003920FB" w:rsidRDefault="005B219C" w:rsidP="005B219C">
      <w:pPr>
        <w:pStyle w:val="ppBodyText"/>
        <w:rPr>
          <w:lang w:val="es-ES"/>
        </w:rPr>
      </w:pPr>
      <w:r>
        <w:rPr>
          <w:rFonts w:eastAsia="Calibri"/>
          <w:lang w:val="es-ES"/>
        </w:rPr>
        <w:t>AVISO</w:t>
      </w:r>
    </w:p>
    <w:tbl>
      <w:tblPr>
        <w:tblStyle w:val="TableGrid"/>
        <w:tblW w:w="9509" w:type="dxa"/>
        <w:tblInd w:w="-30" w:type="dxa"/>
        <w:tblCellMar>
          <w:top w:w="59" w:type="dxa"/>
          <w:left w:w="107" w:type="dxa"/>
          <w:right w:w="110" w:type="dxa"/>
        </w:tblCellMar>
        <w:tblLook w:val="04A0" w:firstRow="1" w:lastRow="0" w:firstColumn="1" w:lastColumn="0" w:noHBand="0" w:noVBand="1"/>
      </w:tblPr>
      <w:tblGrid>
        <w:gridCol w:w="9509"/>
      </w:tblGrid>
      <w:tr w:rsidR="005B219C" w:rsidRPr="00134D4A" w:rsidTr="005B219C">
        <w:trPr>
          <w:trHeight w:val="749"/>
        </w:trPr>
        <w:tc>
          <w:tcPr>
            <w:tcW w:w="9509" w:type="dxa"/>
            <w:tcBorders>
              <w:top w:val="nil"/>
              <w:left w:val="single" w:sz="24" w:space="0" w:color="FFFFFF"/>
              <w:bottom w:val="nil"/>
              <w:right w:val="nil"/>
            </w:tcBorders>
            <w:shd w:val="clear" w:color="auto" w:fill="F2F2F2"/>
          </w:tcPr>
          <w:p w:rsidR="005B219C" w:rsidRPr="003920FB" w:rsidRDefault="005B219C" w:rsidP="005B219C">
            <w:pPr>
              <w:pStyle w:val="ppBodyText"/>
              <w:rPr>
                <w:lang w:val="es-ES"/>
              </w:rPr>
            </w:pPr>
            <w:r w:rsidRPr="003920FB">
              <w:rPr>
                <w:lang w:val="es-ES"/>
              </w:rPr>
              <w:t xml:space="preserve">SharePoint debe estar instalado en la máquina de desarrollo, no sólo una copia de las dll’s, para que todos los assemblies necesarios para crear los fakes estén disponibles </w:t>
            </w:r>
          </w:p>
        </w:tc>
      </w:tr>
    </w:tbl>
    <w:p w:rsidR="00BE5950" w:rsidRPr="003920FB" w:rsidRDefault="00BE5950" w:rsidP="00E8771A">
      <w:pPr>
        <w:pStyle w:val="ppBodyText"/>
        <w:rPr>
          <w:lang w:val="es-ES"/>
        </w:rPr>
      </w:pPr>
      <w:r w:rsidRPr="003920FB">
        <w:rPr>
          <w:rFonts w:eastAsia="Calibri"/>
          <w:lang w:val="es-ES"/>
        </w:rPr>
        <w:t xml:space="preserve"> </w:t>
      </w:r>
    </w:p>
    <w:p w:rsidR="00BE5950" w:rsidRPr="003920FB" w:rsidRDefault="005B219C" w:rsidP="005B219C">
      <w:pPr>
        <w:pStyle w:val="Heading2"/>
        <w:rPr>
          <w:lang w:val="es-ES"/>
        </w:rPr>
      </w:pPr>
      <w:r>
        <w:rPr>
          <w:lang w:val="es-ES"/>
        </w:rPr>
        <w:t xml:space="preserve">Paso 1 – Crear una característica de ejemplo de SharePoint </w:t>
      </w:r>
    </w:p>
    <w:p w:rsidR="00BE5950" w:rsidRPr="003920FB" w:rsidRDefault="00BE5950" w:rsidP="00E8771A">
      <w:pPr>
        <w:pStyle w:val="ppBodyText"/>
        <w:rPr>
          <w:lang w:val="es-ES"/>
        </w:rPr>
      </w:pPr>
      <w:r w:rsidRPr="003920FB">
        <w:rPr>
          <w:lang w:val="es-ES"/>
        </w:rPr>
        <w:t xml:space="preserve"> </w:t>
      </w:r>
    </w:p>
    <w:p w:rsidR="00BE5950" w:rsidRPr="003920FB" w:rsidRDefault="00BE5950" w:rsidP="005B219C">
      <w:pPr>
        <w:pStyle w:val="ppNumberList"/>
        <w:rPr>
          <w:lang w:val="es-ES"/>
        </w:rPr>
      </w:pPr>
      <w:r w:rsidRPr="003920FB">
        <w:rPr>
          <w:lang w:val="es-ES"/>
        </w:rPr>
        <w:t xml:space="preserve">En Visual Studio, añade una class library para .NET 3.5 llamada </w:t>
      </w:r>
      <w:r w:rsidRPr="003920FB">
        <w:rPr>
          <w:b/>
          <w:lang w:val="es-ES"/>
        </w:rPr>
        <w:t>Samples.SharePoint</w:t>
      </w:r>
      <w:r w:rsidRPr="003920FB">
        <w:rPr>
          <w:lang w:val="es-ES"/>
        </w:rPr>
        <w:t xml:space="preserve"> </w:t>
      </w:r>
    </w:p>
    <w:p w:rsidR="00BE5950" w:rsidRPr="003920FB" w:rsidRDefault="00BE5950" w:rsidP="005B219C">
      <w:pPr>
        <w:pStyle w:val="ppBodyText"/>
        <w:rPr>
          <w:lang w:val="es-ES"/>
        </w:rPr>
      </w:pPr>
      <w:r w:rsidRPr="003920FB">
        <w:rPr>
          <w:rFonts w:eastAsia="Calibri"/>
          <w:lang w:val="es-ES"/>
        </w:rPr>
        <w:t xml:space="preserve"> </w:t>
      </w:r>
      <w:r w:rsidR="005B219C">
        <w:rPr>
          <w:rFonts w:eastAsia="Calibri"/>
          <w:lang w:val="es-ES"/>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5B219C" w:rsidRPr="00134D4A" w:rsidTr="005B219C">
        <w:trPr>
          <w:trHeight w:val="960"/>
        </w:trPr>
        <w:tc>
          <w:tcPr>
            <w:tcW w:w="9507" w:type="dxa"/>
            <w:tcBorders>
              <w:top w:val="nil"/>
              <w:left w:val="single" w:sz="24" w:space="0" w:color="FFFFFF"/>
              <w:bottom w:val="nil"/>
              <w:right w:val="nil"/>
            </w:tcBorders>
            <w:shd w:val="clear" w:color="auto" w:fill="F2F2F2"/>
          </w:tcPr>
          <w:p w:rsidR="005B219C" w:rsidRPr="003920FB" w:rsidRDefault="005B219C" w:rsidP="005B219C">
            <w:pPr>
              <w:pStyle w:val="ppBodyText"/>
              <w:rPr>
                <w:lang w:val="es-ES"/>
              </w:rPr>
            </w:pPr>
            <w:r w:rsidRPr="003920FB">
              <w:rPr>
                <w:lang w:val="es-ES"/>
              </w:rPr>
              <w:t xml:space="preserve">En código de producción, podemos usar cualquier plantilla de SharePoint para la característica que vamos a desarrollar, de este modo se seleccionará la versión correcta de .NET. Sin embargo, para que este HOL sea lo más simple posible, vamos a usar una Class Library báscia. No es necesario crear un sitio de SharePoint. </w:t>
            </w:r>
          </w:p>
          <w:p w:rsidR="005B219C" w:rsidRPr="003920FB" w:rsidRDefault="005B219C" w:rsidP="005B219C">
            <w:pPr>
              <w:pStyle w:val="ppBodyText"/>
              <w:rPr>
                <w:lang w:val="es-ES"/>
              </w:rPr>
            </w:pPr>
            <w:r w:rsidRPr="003920FB">
              <w:rPr>
                <w:lang w:val="es-ES"/>
              </w:rPr>
              <w:t xml:space="preserve">.NET 3.5 debe ser seleccionado como target del proyecto ya que SharePoint 2010 usa .NET 3.5 </w:t>
            </w:r>
          </w:p>
        </w:tc>
      </w:tr>
    </w:tbl>
    <w:p w:rsidR="00BE5950" w:rsidRPr="003920FB" w:rsidRDefault="00BE5950" w:rsidP="00E8771A">
      <w:pPr>
        <w:pStyle w:val="ppBodyText"/>
        <w:rPr>
          <w:lang w:val="es-ES"/>
        </w:rPr>
      </w:pPr>
      <w:r w:rsidRPr="003920FB">
        <w:rPr>
          <w:rFonts w:eastAsia="Calibri"/>
          <w:lang w:val="es-ES"/>
        </w:rPr>
        <w:t xml:space="preserve"> </w:t>
      </w:r>
    </w:p>
    <w:p w:rsidR="00BE5950" w:rsidRPr="003920FB" w:rsidRDefault="00BE5950" w:rsidP="005B219C">
      <w:pPr>
        <w:pStyle w:val="ppNumberList"/>
        <w:rPr>
          <w:lang w:val="es-ES"/>
        </w:rPr>
      </w:pPr>
      <w:r w:rsidRPr="003920FB">
        <w:rPr>
          <w:lang w:val="es-ES"/>
        </w:rPr>
        <w:t xml:space="preserve">Añade una referencia a la dll </w:t>
      </w:r>
      <w:r w:rsidRPr="003920FB">
        <w:rPr>
          <w:b/>
          <w:lang w:val="es-ES"/>
        </w:rPr>
        <w:t>Microsoft.SharePoint.dll.</w:t>
      </w:r>
      <w:r w:rsidRPr="003920FB">
        <w:rPr>
          <w:lang w:val="es-ES"/>
        </w:rPr>
        <w:t xml:space="preserve"> Normalmente, este archivo se instala como parte del servidor de SharePoint en </w:t>
      </w:r>
      <w:r w:rsidRPr="003920FB">
        <w:rPr>
          <w:b/>
          <w:lang w:val="es-ES"/>
        </w:rPr>
        <w:t>c:\Program Files\Common Files\Microsoft Shared\ Web Server Extension\T4\ISAPI.</w:t>
      </w:r>
      <w:r w:rsidRPr="003920FB">
        <w:rPr>
          <w:lang w:val="es-ES"/>
        </w:rPr>
        <w:t xml:space="preserve"> </w:t>
      </w:r>
    </w:p>
    <w:p w:rsidR="00BE5950" w:rsidRDefault="00BE5950" w:rsidP="005B219C">
      <w:pPr>
        <w:pStyle w:val="ppNumberList"/>
      </w:pPr>
      <w:r>
        <w:t xml:space="preserve">Renombra el archivo </w:t>
      </w:r>
      <w:r>
        <w:rPr>
          <w:b/>
        </w:rPr>
        <w:t xml:space="preserve">Class1.cs </w:t>
      </w:r>
      <w:r>
        <w:t xml:space="preserve">a </w:t>
      </w:r>
      <w:r>
        <w:rPr>
          <w:b/>
        </w:rPr>
        <w:t>ContentTypeItemEventReceiver.cs</w:t>
      </w:r>
      <w:r>
        <w:t xml:space="preserve"> </w:t>
      </w:r>
    </w:p>
    <w:p w:rsidR="00BE5950" w:rsidRDefault="00BE5950" w:rsidP="005B219C">
      <w:pPr>
        <w:pStyle w:val="ppNumberList"/>
        <w:rPr>
          <w:lang w:val="es-ES"/>
        </w:rPr>
      </w:pPr>
      <w:r w:rsidRPr="003920FB">
        <w:rPr>
          <w:lang w:val="es-ES"/>
        </w:rPr>
        <w:t xml:space="preserve">En el archivo </w:t>
      </w:r>
      <w:r w:rsidRPr="003920FB">
        <w:rPr>
          <w:b/>
          <w:lang w:val="es-ES"/>
        </w:rPr>
        <w:t>ContentTypeItemEventReceiver.cs</w:t>
      </w:r>
      <w:r w:rsidRPr="003920FB">
        <w:rPr>
          <w:lang w:val="es-ES"/>
        </w:rPr>
        <w:t xml:space="preserve"> reemplaza el cuerpo de la clase con el siguiente código: </w:t>
      </w:r>
    </w:p>
    <w:p w:rsidR="005B219C" w:rsidRPr="003920FB" w:rsidRDefault="005B219C" w:rsidP="005B219C">
      <w:pPr>
        <w:pStyle w:val="ppListEnd"/>
        <w:rPr>
          <w:lang w:val="es-ES"/>
        </w:rPr>
      </w:pPr>
    </w:p>
    <w:p w:rsidR="005B219C" w:rsidRPr="00E8771A" w:rsidRDefault="005B219C" w:rsidP="00E8771A">
      <w:pPr>
        <w:pStyle w:val="ppBodyTextIndent2"/>
        <w:rPr>
          <w:rFonts w:eastAsia="Courier New"/>
          <w:lang w:val="es-ES"/>
        </w:rPr>
      </w:pPr>
    </w:p>
    <w:p w:rsidR="005B219C" w:rsidRPr="00E8771A" w:rsidRDefault="005B219C" w:rsidP="005B219C">
      <w:pPr>
        <w:pStyle w:val="ppCodeLanguageIndent2"/>
        <w:rPr>
          <w:rFonts w:eastAsia="Courier New"/>
          <w:lang w:val="es-ES"/>
        </w:rPr>
      </w:pPr>
    </w:p>
    <w:p w:rsidR="005B219C" w:rsidRPr="005B219C" w:rsidRDefault="005B219C" w:rsidP="005B219C">
      <w:pPr>
        <w:pStyle w:val="ppCodeIndent2"/>
        <w:rPr>
          <w:rFonts w:eastAsia="Courier New"/>
        </w:rPr>
      </w:pPr>
      <w:r w:rsidRPr="005B219C">
        <w:rPr>
          <w:rFonts w:eastAsia="Courier New"/>
        </w:rPr>
        <w:t xml:space="preserve">using Microsoft.SharePoint; </w:t>
      </w:r>
    </w:p>
    <w:p w:rsidR="005B219C" w:rsidRPr="005B219C" w:rsidRDefault="005B219C" w:rsidP="005B219C">
      <w:pPr>
        <w:pStyle w:val="ppCodeIndent2"/>
        <w:rPr>
          <w:rFonts w:eastAsia="Courier New"/>
        </w:rPr>
      </w:pPr>
      <w:r w:rsidRPr="005B219C">
        <w:rPr>
          <w:rFonts w:eastAsia="Courier New"/>
        </w:rPr>
        <w:t xml:space="preserve">  public class ContentTypeItemEventReceiver : SPItemEventReceiver </w:t>
      </w:r>
    </w:p>
    <w:p w:rsidR="005B219C" w:rsidRPr="005B219C" w:rsidRDefault="005B219C" w:rsidP="005B219C">
      <w:pPr>
        <w:pStyle w:val="ppCodeIndent2"/>
        <w:rPr>
          <w:rFonts w:eastAsia="Courier New"/>
        </w:rPr>
      </w:pPr>
      <w:r w:rsidRPr="005B219C">
        <w:rPr>
          <w:rFonts w:eastAsia="Courier New"/>
        </w:rPr>
        <w:t xml:space="preserve">{     public void UpdateTitle(SPItemEventProperties properties) </w:t>
      </w:r>
    </w:p>
    <w:p w:rsidR="005B219C" w:rsidRPr="005B219C" w:rsidRDefault="005B219C" w:rsidP="005B219C">
      <w:pPr>
        <w:pStyle w:val="ppCodeIndent2"/>
        <w:rPr>
          <w:rFonts w:eastAsia="Courier New"/>
        </w:rPr>
      </w:pPr>
      <w:r w:rsidRPr="005B219C">
        <w:rPr>
          <w:rFonts w:eastAsia="Courier New"/>
        </w:rPr>
        <w:t xml:space="preserve">    {         using (SPWeb web = new SPSite(properties.WebUrl).OpenWeb()) </w:t>
      </w:r>
    </w:p>
    <w:p w:rsidR="005B219C" w:rsidRPr="005B219C" w:rsidRDefault="005B219C" w:rsidP="005B219C">
      <w:pPr>
        <w:pStyle w:val="ppCodeIndent2"/>
        <w:rPr>
          <w:rFonts w:eastAsia="Courier New"/>
        </w:rPr>
      </w:pPr>
      <w:r w:rsidRPr="005B219C">
        <w:rPr>
          <w:rFonts w:eastAsia="Courier New"/>
        </w:rPr>
        <w:t xml:space="preserve">        { </w:t>
      </w:r>
    </w:p>
    <w:p w:rsidR="005B219C" w:rsidRPr="005B219C" w:rsidRDefault="005B219C" w:rsidP="005B219C">
      <w:pPr>
        <w:pStyle w:val="ppCodeIndent2"/>
        <w:rPr>
          <w:rFonts w:eastAsia="Courier New"/>
        </w:rPr>
      </w:pPr>
      <w:r w:rsidRPr="005B219C">
        <w:rPr>
          <w:rFonts w:eastAsia="Courier New"/>
        </w:rPr>
        <w:t xml:space="preserve">            SPList list = web.Lists[properties.ListId]; </w:t>
      </w:r>
    </w:p>
    <w:p w:rsidR="005B219C" w:rsidRDefault="005B219C" w:rsidP="005B219C">
      <w:pPr>
        <w:pStyle w:val="ppCodeIndent2"/>
        <w:rPr>
          <w:rFonts w:eastAsia="Courier New"/>
        </w:rPr>
      </w:pPr>
      <w:r w:rsidRPr="005B219C">
        <w:rPr>
          <w:rFonts w:eastAsia="Courier New"/>
        </w:rPr>
        <w:t xml:space="preserve">            SPListItem item = list.GetItemById(properties.ListItemId);             </w:t>
      </w:r>
    </w:p>
    <w:p w:rsidR="005B219C" w:rsidRDefault="005B219C" w:rsidP="005B219C">
      <w:pPr>
        <w:pStyle w:val="ppCodeIndent2"/>
        <w:rPr>
          <w:rFonts w:eastAsia="Courier New"/>
        </w:rPr>
      </w:pPr>
      <w:r>
        <w:rPr>
          <w:rFonts w:eastAsia="Courier New"/>
        </w:rPr>
        <w:t xml:space="preserve">            </w:t>
      </w:r>
      <w:r w:rsidRPr="005B219C">
        <w:rPr>
          <w:rFonts w:eastAsia="Courier New"/>
        </w:rPr>
        <w:t xml:space="preserve">item["Title"] = item["ContentType"];             </w:t>
      </w:r>
    </w:p>
    <w:p w:rsidR="005B219C" w:rsidRPr="005B219C" w:rsidRDefault="005B219C" w:rsidP="005B219C">
      <w:pPr>
        <w:pStyle w:val="ppCodeIndent2"/>
        <w:rPr>
          <w:rFonts w:eastAsia="Courier New"/>
        </w:rPr>
      </w:pPr>
      <w:r>
        <w:rPr>
          <w:rFonts w:eastAsia="Courier New"/>
        </w:rPr>
        <w:t xml:space="preserve">            </w:t>
      </w:r>
      <w:r w:rsidRPr="005B219C">
        <w:rPr>
          <w:rFonts w:eastAsia="Courier New"/>
        </w:rPr>
        <w:t xml:space="preserve">item.SystemUpdate(false); </w:t>
      </w:r>
    </w:p>
    <w:p w:rsidR="005B219C" w:rsidRPr="005B219C" w:rsidRDefault="005B219C" w:rsidP="005B219C">
      <w:pPr>
        <w:pStyle w:val="ppCodeIndent2"/>
        <w:rPr>
          <w:rFonts w:eastAsia="Courier New"/>
        </w:rPr>
      </w:pPr>
      <w:r w:rsidRPr="005B219C">
        <w:rPr>
          <w:rFonts w:eastAsia="Courier New"/>
        </w:rPr>
        <w:t xml:space="preserve">        } </w:t>
      </w:r>
    </w:p>
    <w:p w:rsidR="005B219C" w:rsidRPr="005B219C" w:rsidRDefault="005B219C" w:rsidP="005B219C">
      <w:pPr>
        <w:pStyle w:val="ppCodeIndent2"/>
        <w:rPr>
          <w:rFonts w:eastAsia="Courier New"/>
        </w:rPr>
      </w:pPr>
      <w:r w:rsidRPr="005B219C">
        <w:rPr>
          <w:rFonts w:eastAsia="Courier New"/>
        </w:rPr>
        <w:t xml:space="preserve">    }       public override void ItemAdded(SPItemEventProperties properties) </w:t>
      </w:r>
    </w:p>
    <w:p w:rsidR="005B219C" w:rsidRDefault="005B219C" w:rsidP="005B219C">
      <w:pPr>
        <w:pStyle w:val="ppCodeIndent2"/>
        <w:rPr>
          <w:rFonts w:eastAsia="Courier New"/>
        </w:rPr>
      </w:pPr>
      <w:r w:rsidRPr="005B219C">
        <w:rPr>
          <w:rFonts w:eastAsia="Courier New"/>
        </w:rPr>
        <w:t xml:space="preserve">    {         this.EventFiringEnabled = false;         </w:t>
      </w:r>
    </w:p>
    <w:p w:rsidR="005B219C" w:rsidRDefault="005B219C" w:rsidP="005B219C">
      <w:pPr>
        <w:pStyle w:val="ppCodeIndent2"/>
        <w:rPr>
          <w:rFonts w:eastAsia="Courier New"/>
        </w:rPr>
      </w:pPr>
      <w:r>
        <w:rPr>
          <w:rFonts w:eastAsia="Courier New"/>
        </w:rPr>
        <w:t xml:space="preserve">              </w:t>
      </w:r>
      <w:r w:rsidRPr="005B219C">
        <w:rPr>
          <w:rFonts w:eastAsia="Courier New"/>
        </w:rPr>
        <w:t xml:space="preserve">this.UpdateTitle(properties);         </w:t>
      </w:r>
    </w:p>
    <w:p w:rsidR="005B219C" w:rsidRPr="005B219C" w:rsidRDefault="005B219C" w:rsidP="005B219C">
      <w:pPr>
        <w:pStyle w:val="ppCodeIndent2"/>
        <w:rPr>
          <w:rFonts w:eastAsia="Courier New"/>
        </w:rPr>
      </w:pPr>
      <w:r>
        <w:rPr>
          <w:rFonts w:eastAsia="Courier New"/>
        </w:rPr>
        <w:t xml:space="preserve">              </w:t>
      </w:r>
      <w:r w:rsidRPr="005B219C">
        <w:rPr>
          <w:rFonts w:eastAsia="Courier New"/>
        </w:rPr>
        <w:t xml:space="preserve">this.EventFiringEnabled = true; </w:t>
      </w:r>
    </w:p>
    <w:p w:rsidR="005B219C" w:rsidRPr="005B219C" w:rsidRDefault="005B219C" w:rsidP="005B219C">
      <w:pPr>
        <w:pStyle w:val="ppCodeIndent2"/>
        <w:rPr>
          <w:rFonts w:eastAsia="Courier New"/>
        </w:rPr>
      </w:pPr>
      <w:r w:rsidRPr="005B219C">
        <w:rPr>
          <w:rFonts w:eastAsia="Courier New"/>
        </w:rPr>
        <w:t xml:space="preserve">    } </w:t>
      </w:r>
    </w:p>
    <w:p w:rsidR="005B219C" w:rsidRPr="005B219C" w:rsidRDefault="005B219C" w:rsidP="005B219C">
      <w:pPr>
        <w:pStyle w:val="ppCodeIndent2"/>
        <w:rPr>
          <w:rFonts w:eastAsia="Courier New"/>
        </w:rPr>
      </w:pPr>
      <w:r w:rsidRPr="005B219C">
        <w:rPr>
          <w:rFonts w:eastAsia="Courier New"/>
        </w:rPr>
        <w:t>}</w:t>
      </w:r>
    </w:p>
    <w:p w:rsidR="00BE5950" w:rsidRPr="003920FB" w:rsidRDefault="00BE5950" w:rsidP="005B219C">
      <w:pPr>
        <w:pStyle w:val="ppBodyTextIndent"/>
        <w:rPr>
          <w:lang w:val="es-ES"/>
        </w:rPr>
      </w:pPr>
      <w:r w:rsidRPr="003920FB">
        <w:rPr>
          <w:lang w:val="es-ES"/>
        </w:rPr>
        <w:t xml:space="preserve">Esta será nuestra aplicación de ejemplo. Hemos añadido un recibidor de eventos que se llamará cada vez que se añade un elemento a la lista de SharePoint. Este recibidor edita el título del nuevo elemento con lo que haya en la propiedad “ContentType”. </w:t>
      </w:r>
    </w:p>
    <w:p w:rsidR="00BE5950" w:rsidRDefault="00BE5950" w:rsidP="005B219C">
      <w:pPr>
        <w:pStyle w:val="ppNumberList"/>
        <w:rPr>
          <w:lang w:val="es-ES"/>
        </w:rPr>
      </w:pPr>
      <w:r w:rsidRPr="003920FB">
        <w:rPr>
          <w:lang w:val="es-ES"/>
        </w:rPr>
        <w:t xml:space="preserve">Compila el proyecto. Debería compilar sin errores. Si hay algún problema, comprueba los errores. </w:t>
      </w:r>
    </w:p>
    <w:p w:rsidR="005B219C" w:rsidRPr="003920FB" w:rsidRDefault="005B219C" w:rsidP="005B219C">
      <w:pPr>
        <w:pStyle w:val="ppListEnd"/>
        <w:rPr>
          <w:lang w:val="es-ES"/>
        </w:rPr>
      </w:pPr>
    </w:p>
    <w:p w:rsidR="00BE5950" w:rsidRDefault="005B219C" w:rsidP="005B219C">
      <w:pPr>
        <w:pStyle w:val="Heading2"/>
      </w:pPr>
      <w:r>
        <w:t xml:space="preserve">Paso 2 – Crear un test </w:t>
      </w:r>
    </w:p>
    <w:p w:rsidR="00BE5950" w:rsidRPr="003920FB" w:rsidRDefault="00BE5950" w:rsidP="005B219C">
      <w:pPr>
        <w:pStyle w:val="ppNumberList"/>
        <w:rPr>
          <w:lang w:val="es-ES"/>
        </w:rPr>
      </w:pPr>
      <w:r w:rsidRPr="003920FB">
        <w:rPr>
          <w:lang w:val="es-ES"/>
        </w:rPr>
        <w:t xml:space="preserve">Añade un Unit Test Proyect para </w:t>
      </w:r>
      <w:r w:rsidRPr="003920FB">
        <w:rPr>
          <w:b/>
          <w:lang w:val="es-ES"/>
        </w:rPr>
        <w:t>.NET 4</w:t>
      </w:r>
      <w:r w:rsidRPr="003920FB">
        <w:rPr>
          <w:lang w:val="es-ES"/>
        </w:rPr>
        <w:t xml:space="preserve"> a la solución con el nombre </w:t>
      </w:r>
      <w:r w:rsidRPr="003920FB">
        <w:rPr>
          <w:b/>
          <w:lang w:val="es-ES"/>
        </w:rPr>
        <w:t>Samples.SharePoint.Tests</w:t>
      </w:r>
      <w:r w:rsidRPr="003920FB">
        <w:rPr>
          <w:lang w:val="es-ES"/>
        </w:rPr>
        <w:t xml:space="preserve"> </w:t>
      </w:r>
    </w:p>
    <w:p w:rsidR="00BE5950" w:rsidRPr="003920FB" w:rsidRDefault="00BE5950" w:rsidP="005B219C">
      <w:pPr>
        <w:pStyle w:val="ppBodyText"/>
        <w:rPr>
          <w:lang w:val="es-ES"/>
        </w:rPr>
      </w:pPr>
      <w:r w:rsidRPr="003920FB">
        <w:rPr>
          <w:rFonts w:eastAsia="Calibri"/>
          <w:lang w:val="es-ES"/>
        </w:rPr>
        <w:t xml:space="preserve"> </w:t>
      </w:r>
      <w:r w:rsidR="005B219C">
        <w:rPr>
          <w:rFonts w:eastAsia="Calibri"/>
          <w:lang w:val="es-ES"/>
        </w:rPr>
        <w:t>NOTA</w:t>
      </w:r>
    </w:p>
    <w:tbl>
      <w:tblPr>
        <w:tblStyle w:val="TableGrid"/>
        <w:tblW w:w="9507" w:type="dxa"/>
        <w:tblInd w:w="-30" w:type="dxa"/>
        <w:tblCellMar>
          <w:top w:w="61" w:type="dxa"/>
          <w:left w:w="107" w:type="dxa"/>
          <w:right w:w="71" w:type="dxa"/>
        </w:tblCellMar>
        <w:tblLook w:val="04A0" w:firstRow="1" w:lastRow="0" w:firstColumn="1" w:lastColumn="0" w:noHBand="0" w:noVBand="1"/>
      </w:tblPr>
      <w:tblGrid>
        <w:gridCol w:w="9507"/>
      </w:tblGrid>
      <w:tr w:rsidR="005B219C" w:rsidRPr="00E8771A" w:rsidTr="005B219C">
        <w:trPr>
          <w:trHeight w:val="1438"/>
        </w:trPr>
        <w:tc>
          <w:tcPr>
            <w:tcW w:w="9507" w:type="dxa"/>
            <w:tcBorders>
              <w:top w:val="nil"/>
              <w:left w:val="single" w:sz="24" w:space="0" w:color="FFFFFF"/>
              <w:bottom w:val="nil"/>
              <w:right w:val="nil"/>
            </w:tcBorders>
            <w:shd w:val="clear" w:color="auto" w:fill="F2F2F2"/>
          </w:tcPr>
          <w:p w:rsidR="005B219C" w:rsidRPr="003920FB" w:rsidRDefault="005B219C" w:rsidP="005B219C">
            <w:pPr>
              <w:pStyle w:val="ppBodyText"/>
              <w:rPr>
                <w:lang w:val="es-ES"/>
              </w:rPr>
            </w:pPr>
            <w:r w:rsidRPr="003920FB">
              <w:rPr>
                <w:lang w:val="es-ES"/>
              </w:rPr>
              <w:t xml:space="preserve">En este ejercicio, usamos MSTest como framework de testing unitario. Sin embargo, podríamos usar otro como nUnit o xUnit gracias a Visual Studio Extension Test Adaptors. Microsoft Fakes no tiene ninguna dependencia con MSTest. </w:t>
            </w:r>
          </w:p>
          <w:p w:rsidR="005B219C" w:rsidRPr="003920FB" w:rsidRDefault="005B219C" w:rsidP="005B219C">
            <w:pPr>
              <w:pStyle w:val="ppBodyText"/>
              <w:rPr>
                <w:lang w:val="es-ES"/>
              </w:rPr>
            </w:pPr>
            <w:r w:rsidRPr="003920FB">
              <w:rPr>
                <w:lang w:val="es-ES"/>
              </w:rPr>
              <w:t xml:space="preserve"> </w:t>
            </w:r>
          </w:p>
          <w:p w:rsidR="005B219C" w:rsidRPr="003920FB" w:rsidRDefault="005B219C" w:rsidP="005B219C">
            <w:pPr>
              <w:pStyle w:val="ppBodyText"/>
              <w:rPr>
                <w:lang w:val="es-ES"/>
              </w:rPr>
            </w:pPr>
            <w:r w:rsidRPr="003920FB">
              <w:rPr>
                <w:lang w:val="es-ES"/>
              </w:rPr>
              <w:t xml:space="preserve">Al contrario del proyecto que contiene el código de SharePoint, que necesita el framework 3.5, el proyecto que contiene los test puede usar versiones nuevas del framework. Para el testing de SharePoint se recomienda usar .NET </w:t>
            </w:r>
          </w:p>
          <w:p w:rsidR="005B219C" w:rsidRPr="003920FB" w:rsidRDefault="005B219C" w:rsidP="005B219C">
            <w:pPr>
              <w:pStyle w:val="ppBodyText"/>
              <w:rPr>
                <w:lang w:val="es-ES"/>
              </w:rPr>
            </w:pPr>
            <w:r w:rsidRPr="003920FB">
              <w:rPr>
                <w:lang w:val="es-ES"/>
              </w:rPr>
              <w:t xml:space="preserve">4.0 para evitar problemas cuando se generen los Fakes. </w:t>
            </w:r>
          </w:p>
        </w:tc>
      </w:tr>
    </w:tbl>
    <w:p w:rsidR="00BE5950" w:rsidRPr="003920FB" w:rsidRDefault="00BE5950" w:rsidP="00BE5950">
      <w:pPr>
        <w:spacing w:after="116" w:line="240" w:lineRule="auto"/>
        <w:rPr>
          <w:lang w:val="es-ES"/>
        </w:rPr>
      </w:pPr>
      <w:r w:rsidRPr="003920FB">
        <w:rPr>
          <w:rFonts w:ascii="Calibri" w:eastAsia="Calibri" w:hAnsi="Calibri" w:cs="Calibri"/>
          <w:sz w:val="16"/>
          <w:lang w:val="es-ES"/>
        </w:rPr>
        <w:t xml:space="preserve"> </w:t>
      </w:r>
    </w:p>
    <w:p w:rsidR="00BE5950" w:rsidRPr="003920FB" w:rsidRDefault="00BE5950" w:rsidP="005B219C">
      <w:pPr>
        <w:pStyle w:val="ppNumberList"/>
        <w:rPr>
          <w:lang w:val="es-ES"/>
        </w:rPr>
      </w:pPr>
      <w:r w:rsidRPr="003920FB">
        <w:rPr>
          <w:lang w:val="es-ES"/>
        </w:rPr>
        <w:t xml:space="preserve">Añade una referencia al proyecto </w:t>
      </w:r>
      <w:r w:rsidRPr="003920FB">
        <w:rPr>
          <w:b/>
          <w:lang w:val="es-ES"/>
        </w:rPr>
        <w:t>Samples.SharePoint</w:t>
      </w:r>
      <w:r w:rsidRPr="003920FB">
        <w:rPr>
          <w:lang w:val="es-ES"/>
        </w:rPr>
        <w:t xml:space="preserve"> </w:t>
      </w:r>
    </w:p>
    <w:p w:rsidR="00BE5950" w:rsidRPr="003920FB" w:rsidRDefault="00BE5950" w:rsidP="005B219C">
      <w:pPr>
        <w:pStyle w:val="ppNumberList"/>
        <w:rPr>
          <w:lang w:val="es-ES"/>
        </w:rPr>
      </w:pPr>
      <w:r w:rsidRPr="003920FB">
        <w:rPr>
          <w:lang w:val="es-ES"/>
        </w:rPr>
        <w:t>Añade una referencia a la dll</w:t>
      </w:r>
      <w:r w:rsidRPr="003920FB">
        <w:rPr>
          <w:b/>
          <w:lang w:val="es-ES"/>
        </w:rPr>
        <w:t xml:space="preserve"> Microsoft.SharePoint.</w:t>
      </w:r>
      <w:r w:rsidRPr="003920FB">
        <w:rPr>
          <w:lang w:val="es-ES"/>
        </w:rPr>
        <w:t xml:space="preserve">dll, como hiciste en el proyecto de ejemplo. </w:t>
      </w:r>
    </w:p>
    <w:p w:rsidR="00BE5950" w:rsidRDefault="00BE5950" w:rsidP="005B219C">
      <w:pPr>
        <w:pStyle w:val="ppNumberList"/>
        <w:rPr>
          <w:lang w:val="es-ES"/>
        </w:rPr>
      </w:pPr>
      <w:r w:rsidRPr="003920FB">
        <w:rPr>
          <w:lang w:val="es-ES"/>
        </w:rPr>
        <w:t xml:space="preserve">En la sección de referencias del proyecto de test selecciona la referencia </w:t>
      </w:r>
      <w:r w:rsidRPr="003920FB">
        <w:rPr>
          <w:b/>
          <w:lang w:val="es-ES"/>
        </w:rPr>
        <w:t xml:space="preserve">Microsoft.SharePoint </w:t>
      </w:r>
      <w:r w:rsidRPr="003920FB">
        <w:rPr>
          <w:lang w:val="es-ES"/>
        </w:rPr>
        <w:t xml:space="preserve">y haz clic derecho. Selecciona la opción </w:t>
      </w:r>
      <w:r w:rsidRPr="003920FB">
        <w:rPr>
          <w:b/>
          <w:lang w:val="es-ES"/>
        </w:rPr>
        <w:t>Add Fake Assembly</w:t>
      </w:r>
      <w:r w:rsidRPr="003920FB">
        <w:rPr>
          <w:lang w:val="es-ES"/>
        </w:rPr>
        <w:t xml:space="preserve">. Esto puede tardar unos segundos (incluso algunos minutos). Cuando termine, deberías poder ver los archivos que se han creado en el directorio de fakes y añade una referencia a la dll </w:t>
      </w:r>
      <w:r w:rsidRPr="003920FB">
        <w:rPr>
          <w:b/>
          <w:lang w:val="es-ES"/>
        </w:rPr>
        <w:t>Microsoft.SharePoint.Fakes.dll:</w:t>
      </w:r>
      <w:r w:rsidRPr="003920FB">
        <w:rPr>
          <w:lang w:val="es-ES"/>
        </w:rPr>
        <w:t xml:space="preserve"> </w:t>
      </w:r>
    </w:p>
    <w:p w:rsidR="005B219C" w:rsidRPr="003920FB" w:rsidRDefault="005B219C" w:rsidP="005B219C">
      <w:pPr>
        <w:pStyle w:val="ppListEnd"/>
        <w:rPr>
          <w:lang w:val="es-ES"/>
        </w:rPr>
      </w:pPr>
    </w:p>
    <w:p w:rsidR="002818C1" w:rsidRPr="002818C1" w:rsidRDefault="002818C1" w:rsidP="002818C1">
      <w:pPr>
        <w:pStyle w:val="ppFigureIndent"/>
      </w:pPr>
      <w:r>
        <w:rPr>
          <w:noProof/>
          <w:lang w:bidi="ar-SA"/>
        </w:rPr>
        <w:drawing>
          <wp:inline distT="0" distB="0" distL="0" distR="0">
            <wp:extent cx="1810003" cy="1991003"/>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r:link="rId41">
                      <a:extLst>
                        <a:ext uri="{28A0092B-C50C-407E-A947-70E740481C1C}">
                          <a14:useLocalDpi xmlns:a14="http://schemas.microsoft.com/office/drawing/2010/main" val="0"/>
                        </a:ext>
                      </a:extLst>
                    </a:blip>
                    <a:stretch>
                      <a:fillRect/>
                    </a:stretch>
                  </pic:blipFill>
                  <pic:spPr>
                    <a:xfrm>
                      <a:off x="0" y="0"/>
                      <a:ext cx="1810003" cy="1991003"/>
                    </a:xfrm>
                    <a:prstGeom prst="rect">
                      <a:avLst/>
                    </a:prstGeom>
                  </pic:spPr>
                </pic:pic>
              </a:graphicData>
            </a:graphic>
          </wp:inline>
        </w:drawing>
      </w:r>
    </w:p>
    <w:p w:rsidR="00BE5950" w:rsidRDefault="00BE5950" w:rsidP="005B219C">
      <w:pPr>
        <w:pStyle w:val="ppBodyText"/>
      </w:pPr>
      <w:r>
        <w:rPr>
          <w:rFonts w:eastAsia="Calibri"/>
        </w:rPr>
        <w:t xml:space="preserve"> </w:t>
      </w:r>
      <w:r w:rsidR="005B219C">
        <w:rPr>
          <w:rFonts w:eastAsia="Calibri"/>
        </w:rPr>
        <w:t>AVISO</w:t>
      </w:r>
    </w:p>
    <w:tbl>
      <w:tblPr>
        <w:tblStyle w:val="TableGrid"/>
        <w:tblW w:w="9509" w:type="dxa"/>
        <w:tblInd w:w="-30" w:type="dxa"/>
        <w:tblCellMar>
          <w:top w:w="59" w:type="dxa"/>
          <w:left w:w="107" w:type="dxa"/>
          <w:right w:w="97" w:type="dxa"/>
        </w:tblCellMar>
        <w:tblLook w:val="04A0" w:firstRow="1" w:lastRow="0" w:firstColumn="1" w:lastColumn="0" w:noHBand="0" w:noVBand="1"/>
      </w:tblPr>
      <w:tblGrid>
        <w:gridCol w:w="9509"/>
      </w:tblGrid>
      <w:tr w:rsidR="005B219C" w:rsidRPr="00E8771A" w:rsidTr="005B219C">
        <w:trPr>
          <w:trHeight w:val="1198"/>
        </w:trPr>
        <w:tc>
          <w:tcPr>
            <w:tcW w:w="9509" w:type="dxa"/>
            <w:tcBorders>
              <w:top w:val="nil"/>
              <w:left w:val="single" w:sz="24" w:space="0" w:color="FFFFFF"/>
              <w:bottom w:val="nil"/>
              <w:right w:val="nil"/>
            </w:tcBorders>
            <w:shd w:val="clear" w:color="auto" w:fill="F2F2F2"/>
          </w:tcPr>
          <w:p w:rsidR="005B219C" w:rsidRPr="003920FB" w:rsidRDefault="005B219C" w:rsidP="005B219C">
            <w:pPr>
              <w:pStyle w:val="ppBodyText"/>
              <w:rPr>
                <w:lang w:val="es-ES"/>
              </w:rPr>
            </w:pPr>
            <w:r w:rsidRPr="003920FB">
              <w:rPr>
                <w:lang w:val="es-ES"/>
              </w:rPr>
              <w:t xml:space="preserve">Si por alguna razón la creación de los fakes falla y tienes que repetir el proceso, asegúrate de borrar el archivo del directorio de Fakes. Si no, aparecerá un error cuando repitamos el proceso. </w:t>
            </w:r>
          </w:p>
          <w:p w:rsidR="005B219C" w:rsidRPr="003920FB" w:rsidRDefault="005B219C" w:rsidP="005B219C">
            <w:pPr>
              <w:pStyle w:val="ppBodyText"/>
              <w:rPr>
                <w:lang w:val="es-ES"/>
              </w:rPr>
            </w:pPr>
            <w:r w:rsidRPr="003920FB">
              <w:rPr>
                <w:lang w:val="es-ES"/>
              </w:rPr>
              <w:t xml:space="preserve">La razón más común para que ocurra un error es que el proyecto de test esté configurado para usar .NET 4.5. En este caso, Visual Studio no podrá generar los fakes para SharePoint. Tenemos que seleccionar .NET 3.5 o 4 como target del proyecto de test </w:t>
            </w:r>
          </w:p>
        </w:tc>
      </w:tr>
    </w:tbl>
    <w:p w:rsidR="00BE5950" w:rsidRPr="003920FB" w:rsidRDefault="00BE5950" w:rsidP="00BE5950">
      <w:pPr>
        <w:spacing w:after="116" w:line="240" w:lineRule="auto"/>
        <w:rPr>
          <w:lang w:val="es-ES"/>
        </w:rPr>
      </w:pPr>
      <w:r w:rsidRPr="003920FB">
        <w:rPr>
          <w:rFonts w:ascii="Calibri" w:eastAsia="Calibri" w:hAnsi="Calibri" w:cs="Calibri"/>
          <w:sz w:val="16"/>
          <w:lang w:val="es-ES"/>
        </w:rPr>
        <w:t xml:space="preserve"> </w:t>
      </w:r>
    </w:p>
    <w:p w:rsidR="00BE5950" w:rsidRDefault="00BE5950" w:rsidP="005B219C">
      <w:pPr>
        <w:pStyle w:val="ppNumberList"/>
      </w:pPr>
      <w:r>
        <w:t xml:space="preserve">Renombra el archivo UnitTest1.cs a SharePointEventTests.cs </w:t>
      </w:r>
    </w:p>
    <w:p w:rsidR="00BE5950" w:rsidRPr="003920FB" w:rsidRDefault="00BE5950" w:rsidP="005B219C">
      <w:pPr>
        <w:pStyle w:val="ppNumberList"/>
        <w:rPr>
          <w:lang w:val="es-ES"/>
        </w:rPr>
      </w:pPr>
      <w:r w:rsidRPr="003920FB">
        <w:rPr>
          <w:lang w:val="es-ES"/>
        </w:rPr>
        <w:t xml:space="preserve">Renombra </w:t>
      </w:r>
      <w:r w:rsidRPr="003920FB">
        <w:rPr>
          <w:lang w:val="es-ES"/>
        </w:rPr>
        <w:tab/>
        <w:t xml:space="preserve">el </w:t>
      </w:r>
      <w:r w:rsidRPr="003920FB">
        <w:rPr>
          <w:lang w:val="es-ES"/>
        </w:rPr>
        <w:tab/>
        <w:t xml:space="preserve">método </w:t>
      </w:r>
      <w:r w:rsidRPr="003920FB">
        <w:rPr>
          <w:lang w:val="es-ES"/>
        </w:rPr>
        <w:tab/>
      </w:r>
      <w:r w:rsidRPr="003920FB">
        <w:rPr>
          <w:b/>
          <w:lang w:val="es-ES"/>
        </w:rPr>
        <w:t>TestMethod1</w:t>
      </w:r>
      <w:r w:rsidRPr="003920FB">
        <w:rPr>
          <w:lang w:val="es-ES"/>
        </w:rPr>
        <w:t xml:space="preserve"> </w:t>
      </w:r>
      <w:r w:rsidRPr="003920FB">
        <w:rPr>
          <w:lang w:val="es-ES"/>
        </w:rPr>
        <w:tab/>
        <w:t xml:space="preserve">con </w:t>
      </w:r>
      <w:r w:rsidRPr="003920FB">
        <w:rPr>
          <w:lang w:val="es-ES"/>
        </w:rPr>
        <w:tab/>
        <w:t xml:space="preserve">un </w:t>
      </w:r>
      <w:r w:rsidRPr="003920FB">
        <w:rPr>
          <w:lang w:val="es-ES"/>
        </w:rPr>
        <w:tab/>
        <w:t xml:space="preserve">nombre </w:t>
      </w:r>
      <w:r w:rsidRPr="003920FB">
        <w:rPr>
          <w:lang w:val="es-ES"/>
        </w:rPr>
        <w:tab/>
        <w:t xml:space="preserve">significativo </w:t>
      </w:r>
      <w:r w:rsidRPr="003920FB">
        <w:rPr>
          <w:lang w:val="es-ES"/>
        </w:rPr>
        <w:tab/>
        <w:t xml:space="preserve">como </w:t>
      </w:r>
    </w:p>
    <w:p w:rsidR="00BE5950" w:rsidRDefault="00BE5950" w:rsidP="005B219C">
      <w:pPr>
        <w:pStyle w:val="ppBodyTextIndent"/>
      </w:pPr>
      <w:r>
        <w:t xml:space="preserve">Contributor_AddsNewItem_EventFires. </w:t>
      </w:r>
    </w:p>
    <w:p w:rsidR="00BE5950" w:rsidRPr="003920FB" w:rsidRDefault="00BE5950" w:rsidP="005B219C">
      <w:pPr>
        <w:pStyle w:val="ppNumberList"/>
        <w:rPr>
          <w:lang w:val="es-ES"/>
        </w:rPr>
      </w:pPr>
      <w:r w:rsidRPr="003920FB">
        <w:rPr>
          <w:lang w:val="es-ES"/>
        </w:rPr>
        <w:t xml:space="preserve">Añade las referencias necesarias para el assembly fake de SharePoint y a la librería de faking </w:t>
      </w:r>
    </w:p>
    <w:p w:rsidR="00BE5950" w:rsidRPr="003920FB" w:rsidRDefault="00BE5950" w:rsidP="005B219C">
      <w:pPr>
        <w:pStyle w:val="ppBodyTextIndent"/>
        <w:rPr>
          <w:lang w:val="es-ES"/>
        </w:rPr>
      </w:pPr>
      <w:r w:rsidRPr="003920FB">
        <w:rPr>
          <w:lang w:val="es-ES"/>
        </w:rPr>
        <w:t xml:space="preserve">El código listado al final de esta sección muestra el test completo. Los siguientes pasos muestran la jerarquía de shims que se han creado: </w:t>
      </w:r>
    </w:p>
    <w:p w:rsidR="00BE5950" w:rsidRPr="003920FB" w:rsidRDefault="00BE5950" w:rsidP="005B219C">
      <w:pPr>
        <w:pStyle w:val="ppNumberList"/>
        <w:rPr>
          <w:lang w:val="es-ES"/>
        </w:rPr>
      </w:pPr>
      <w:r w:rsidRPr="003920FB">
        <w:rPr>
          <w:lang w:val="es-ES"/>
        </w:rPr>
        <w:t xml:space="preserve">Alrededor de todo el contenido del test, crea un bloque </w:t>
      </w:r>
      <w:r w:rsidRPr="003920FB">
        <w:rPr>
          <w:b/>
          <w:lang w:val="es-ES"/>
        </w:rPr>
        <w:t>using</w:t>
      </w:r>
      <w:r w:rsidRPr="003920FB">
        <w:rPr>
          <w:lang w:val="es-ES"/>
        </w:rPr>
        <w:t xml:space="preserve"> para el </w:t>
      </w:r>
      <w:r w:rsidRPr="003920FB">
        <w:rPr>
          <w:b/>
          <w:lang w:val="es-ES"/>
        </w:rPr>
        <w:t>ShimContext</w:t>
      </w:r>
      <w:r w:rsidRPr="003920FB">
        <w:rPr>
          <w:lang w:val="es-ES"/>
        </w:rPr>
        <w:t xml:space="preserve">. Esto administra el contexto de las operaciones de “shimming”. Los shims funcionarán dentro de ese bloque. </w:t>
      </w:r>
    </w:p>
    <w:p w:rsidR="00BE5950" w:rsidRPr="003920FB" w:rsidRDefault="00BE5950" w:rsidP="005B219C">
      <w:pPr>
        <w:pStyle w:val="ppNumberList"/>
        <w:rPr>
          <w:lang w:val="es-ES"/>
        </w:rPr>
      </w:pPr>
      <w:r w:rsidRPr="003920FB">
        <w:rPr>
          <w:lang w:val="es-ES"/>
        </w:rPr>
        <w:t xml:space="preserve">Añade dos variables locales, </w:t>
      </w:r>
      <w:r w:rsidRPr="003920FB">
        <w:rPr>
          <w:b/>
          <w:lang w:val="es-ES"/>
        </w:rPr>
        <w:t xml:space="preserve">systemUpdateHasBeenCalled </w:t>
      </w:r>
      <w:r w:rsidRPr="003920FB">
        <w:rPr>
          <w:lang w:val="es-ES"/>
        </w:rPr>
        <w:t xml:space="preserve">y </w:t>
      </w:r>
      <w:r w:rsidRPr="003920FB">
        <w:rPr>
          <w:b/>
          <w:lang w:val="es-ES"/>
        </w:rPr>
        <w:t>itemTitleValue</w:t>
      </w:r>
      <w:r w:rsidRPr="003920FB">
        <w:rPr>
          <w:lang w:val="es-ES"/>
        </w:rPr>
        <w:t xml:space="preserve">. Serán usadas como flags para indicar que se ha llamado al código correcto. </w:t>
      </w:r>
    </w:p>
    <w:p w:rsidR="00BE5950" w:rsidRPr="003920FB" w:rsidRDefault="00BE5950" w:rsidP="005B219C">
      <w:pPr>
        <w:pStyle w:val="ppNumberList"/>
        <w:rPr>
          <w:lang w:val="es-ES"/>
        </w:rPr>
      </w:pPr>
      <w:r w:rsidRPr="003920FB">
        <w:rPr>
          <w:lang w:val="es-ES"/>
        </w:rPr>
        <w:t xml:space="preserve">Crea un shim para un objeto </w:t>
      </w:r>
      <w:r w:rsidRPr="003920FB">
        <w:rPr>
          <w:b/>
          <w:lang w:val="es-ES"/>
        </w:rPr>
        <w:t>SPItemEventProperties</w:t>
      </w:r>
      <w:r w:rsidRPr="003920FB">
        <w:rPr>
          <w:lang w:val="es-ES"/>
        </w:rPr>
        <w:t xml:space="preserve"> y configura su comportamiento para las tres propiedades que serán llamadas. </w:t>
      </w:r>
    </w:p>
    <w:p w:rsidR="00BE5950" w:rsidRDefault="00BE5950" w:rsidP="005B219C">
      <w:pPr>
        <w:pStyle w:val="ppNumberList"/>
        <w:rPr>
          <w:lang w:val="es-ES"/>
        </w:rPr>
      </w:pPr>
      <w:r w:rsidRPr="003920FB">
        <w:rPr>
          <w:lang w:val="es-ES"/>
        </w:rPr>
        <w:t xml:space="preserve">Crea un shim para interceptar la llamada al constructor </w:t>
      </w:r>
      <w:r w:rsidRPr="003920FB">
        <w:rPr>
          <w:b/>
          <w:lang w:val="es-ES"/>
        </w:rPr>
        <w:t>SPSite</w:t>
      </w:r>
      <w:r w:rsidRPr="003920FB">
        <w:rPr>
          <w:lang w:val="es-ES"/>
        </w:rPr>
        <w:t xml:space="preserve"> </w:t>
      </w:r>
    </w:p>
    <w:p w:rsidR="005B219C" w:rsidRPr="003920FB" w:rsidRDefault="005B219C" w:rsidP="005B219C">
      <w:pPr>
        <w:pStyle w:val="ppListEnd"/>
        <w:rPr>
          <w:lang w:val="es-ES"/>
        </w:rPr>
      </w:pPr>
    </w:p>
    <w:p w:rsidR="00BE5950" w:rsidRPr="003920FB" w:rsidRDefault="00BE5950" w:rsidP="005B219C">
      <w:pPr>
        <w:pStyle w:val="ppBodyText"/>
        <w:rPr>
          <w:lang w:val="es-ES"/>
        </w:rPr>
      </w:pPr>
      <w:r w:rsidRPr="003920FB">
        <w:rPr>
          <w:rFonts w:eastAsia="Calibri"/>
          <w:lang w:val="es-ES"/>
        </w:rPr>
        <w:t xml:space="preserve"> </w:t>
      </w:r>
      <w:r w:rsidR="005B219C">
        <w:rPr>
          <w:rFonts w:eastAsia="Calibri"/>
          <w:lang w:val="es-ES"/>
        </w:rPr>
        <w:t>NOTA</w:t>
      </w:r>
    </w:p>
    <w:tbl>
      <w:tblPr>
        <w:tblStyle w:val="TableGrid"/>
        <w:tblW w:w="9507" w:type="dxa"/>
        <w:tblInd w:w="-30" w:type="dxa"/>
        <w:tblCellMar>
          <w:top w:w="61" w:type="dxa"/>
          <w:left w:w="107" w:type="dxa"/>
          <w:right w:w="119" w:type="dxa"/>
        </w:tblCellMar>
        <w:tblLook w:val="04A0" w:firstRow="1" w:lastRow="0" w:firstColumn="1" w:lastColumn="0" w:noHBand="0" w:noVBand="1"/>
      </w:tblPr>
      <w:tblGrid>
        <w:gridCol w:w="9507"/>
      </w:tblGrid>
      <w:tr w:rsidR="005B219C" w:rsidRPr="00E8771A" w:rsidTr="005B219C">
        <w:trPr>
          <w:trHeight w:val="691"/>
        </w:trPr>
        <w:tc>
          <w:tcPr>
            <w:tcW w:w="9507" w:type="dxa"/>
            <w:tcBorders>
              <w:top w:val="nil"/>
              <w:left w:val="single" w:sz="24" w:space="0" w:color="FFFFFF"/>
              <w:bottom w:val="nil"/>
              <w:right w:val="nil"/>
            </w:tcBorders>
            <w:shd w:val="clear" w:color="auto" w:fill="F2F2F2"/>
          </w:tcPr>
          <w:p w:rsidR="005B219C" w:rsidRPr="003920FB" w:rsidRDefault="005B219C" w:rsidP="005B219C">
            <w:pPr>
              <w:pStyle w:val="ppBodyText"/>
              <w:rPr>
                <w:lang w:val="es-ES"/>
              </w:rPr>
            </w:pPr>
            <w:r w:rsidRPr="003920FB">
              <w:rPr>
                <w:lang w:val="es-ES"/>
              </w:rPr>
              <w:t xml:space="preserve">En el código de ejemplo, los parámetros del constructor “shimeado” comienzan con el símbolo ‘@’. Esto permite el uso de palabras reservadas para el nombre de las variables que, en este caso, hace más fácil su comprensión. </w:t>
            </w:r>
          </w:p>
        </w:tc>
      </w:tr>
    </w:tbl>
    <w:p w:rsidR="00BE5950" w:rsidRPr="003920FB" w:rsidRDefault="00BE5950" w:rsidP="00BE5950">
      <w:pPr>
        <w:spacing w:after="119" w:line="240" w:lineRule="auto"/>
        <w:rPr>
          <w:lang w:val="es-ES"/>
        </w:rPr>
      </w:pPr>
      <w:r w:rsidRPr="003920FB">
        <w:rPr>
          <w:rFonts w:ascii="Calibri" w:eastAsia="Calibri" w:hAnsi="Calibri" w:cs="Calibri"/>
          <w:sz w:val="16"/>
          <w:lang w:val="es-ES"/>
        </w:rPr>
        <w:t xml:space="preserve"> </w:t>
      </w:r>
    </w:p>
    <w:p w:rsidR="00BE5950" w:rsidRPr="003920FB" w:rsidRDefault="00BE5950" w:rsidP="005B219C">
      <w:pPr>
        <w:pStyle w:val="ppNumberList"/>
        <w:rPr>
          <w:lang w:val="es-ES"/>
        </w:rPr>
      </w:pPr>
      <w:r w:rsidRPr="003920FB">
        <w:rPr>
          <w:lang w:val="es-ES"/>
        </w:rPr>
        <w:t xml:space="preserve">Dentro del bloque </w:t>
      </w:r>
      <w:r w:rsidRPr="003920FB">
        <w:rPr>
          <w:b/>
          <w:lang w:val="es-ES"/>
        </w:rPr>
        <w:t>SimSPSite</w:t>
      </w:r>
      <w:r w:rsidRPr="003920FB">
        <w:rPr>
          <w:lang w:val="es-ES"/>
        </w:rPr>
        <w:t xml:space="preserve"> configura el método </w:t>
      </w:r>
      <w:r w:rsidRPr="003920FB">
        <w:rPr>
          <w:b/>
          <w:lang w:val="es-ES"/>
        </w:rPr>
        <w:t>OpenWeb</w:t>
      </w:r>
      <w:r w:rsidRPr="003920FB">
        <w:rPr>
          <w:lang w:val="es-ES"/>
        </w:rPr>
        <w:t xml:space="preserve">. Esto crea un nuevo objeto shim de </w:t>
      </w:r>
      <w:r w:rsidRPr="003920FB">
        <w:rPr>
          <w:b/>
          <w:lang w:val="es-ES"/>
        </w:rPr>
        <w:t>SPWeb</w:t>
      </w:r>
      <w:r w:rsidRPr="003920FB">
        <w:rPr>
          <w:lang w:val="es-ES"/>
        </w:rPr>
        <w:t xml:space="preserve"> </w:t>
      </w:r>
    </w:p>
    <w:p w:rsidR="00BE5950" w:rsidRPr="003920FB" w:rsidRDefault="00BE5950" w:rsidP="005B219C">
      <w:pPr>
        <w:pStyle w:val="ppNumberList"/>
        <w:rPr>
          <w:lang w:val="es-ES"/>
        </w:rPr>
      </w:pPr>
      <w:r w:rsidRPr="003920FB">
        <w:rPr>
          <w:lang w:val="es-ES"/>
        </w:rPr>
        <w:t>Dentro del bloque, configura la propieda</w:t>
      </w:r>
      <w:r w:rsidRPr="003920FB">
        <w:rPr>
          <w:b/>
          <w:lang w:val="es-ES"/>
        </w:rPr>
        <w:t xml:space="preserve">d List </w:t>
      </w:r>
      <w:r w:rsidRPr="003920FB">
        <w:rPr>
          <w:lang w:val="es-ES"/>
        </w:rPr>
        <w:t>para que devuelva un</w:t>
      </w:r>
      <w:r w:rsidRPr="003920FB">
        <w:rPr>
          <w:b/>
          <w:lang w:val="es-ES"/>
        </w:rPr>
        <w:t xml:space="preserve"> SPListCollection.</w:t>
      </w:r>
      <w:r w:rsidRPr="003920FB">
        <w:rPr>
          <w:lang w:val="es-ES"/>
        </w:rPr>
        <w:t xml:space="preserve"> </w:t>
      </w:r>
    </w:p>
    <w:p w:rsidR="00BE5950" w:rsidRPr="003920FB" w:rsidRDefault="00BE5950" w:rsidP="005B219C">
      <w:pPr>
        <w:pStyle w:val="ppNumberList"/>
        <w:rPr>
          <w:lang w:val="es-ES"/>
        </w:rPr>
      </w:pPr>
      <w:r w:rsidRPr="003920FB">
        <w:rPr>
          <w:lang w:val="es-ES"/>
        </w:rPr>
        <w:t xml:space="preserve">Dentro del bloque, configura la propiedad </w:t>
      </w:r>
      <w:r w:rsidRPr="003920FB">
        <w:rPr>
          <w:b/>
          <w:lang w:val="es-ES"/>
        </w:rPr>
        <w:t>Item</w:t>
      </w:r>
      <w:r w:rsidRPr="003920FB">
        <w:rPr>
          <w:lang w:val="es-ES"/>
        </w:rPr>
        <w:t xml:space="preserve"> para que devuelva un shim de un </w:t>
      </w:r>
      <w:r w:rsidRPr="003920FB">
        <w:rPr>
          <w:b/>
          <w:lang w:val="es-ES"/>
        </w:rPr>
        <w:t>SPList</w:t>
      </w:r>
      <w:r w:rsidRPr="003920FB">
        <w:rPr>
          <w:lang w:val="es-ES"/>
        </w:rPr>
        <w:t xml:space="preserve">, el parámetro </w:t>
      </w:r>
      <w:r w:rsidRPr="003920FB">
        <w:rPr>
          <w:b/>
          <w:lang w:val="es-ES"/>
        </w:rPr>
        <w:t>GUID</w:t>
      </w:r>
      <w:r w:rsidRPr="003920FB">
        <w:rPr>
          <w:lang w:val="es-ES"/>
        </w:rPr>
        <w:t xml:space="preserve"> no se usa. </w:t>
      </w:r>
    </w:p>
    <w:p w:rsidR="00BE5950" w:rsidRPr="003920FB" w:rsidRDefault="00BE5950" w:rsidP="005B219C">
      <w:pPr>
        <w:pStyle w:val="ppNumberList"/>
        <w:rPr>
          <w:lang w:val="es-ES"/>
        </w:rPr>
      </w:pPr>
      <w:r w:rsidRPr="003920FB">
        <w:rPr>
          <w:lang w:val="es-ES"/>
        </w:rPr>
        <w:t xml:space="preserve">Dentro del bloque, configura el método </w:t>
      </w:r>
      <w:r w:rsidRPr="003920FB">
        <w:rPr>
          <w:b/>
          <w:lang w:val="es-ES"/>
        </w:rPr>
        <w:t>GetItemById</w:t>
      </w:r>
      <w:r w:rsidRPr="003920FB">
        <w:rPr>
          <w:lang w:val="es-ES"/>
        </w:rPr>
        <w:t xml:space="preserve"> para que devuelva un </w:t>
      </w:r>
      <w:r w:rsidRPr="003920FB">
        <w:rPr>
          <w:b/>
          <w:lang w:val="es-ES"/>
        </w:rPr>
        <w:t>SPListItem</w:t>
      </w:r>
      <w:r w:rsidRPr="003920FB">
        <w:rPr>
          <w:lang w:val="es-ES"/>
        </w:rPr>
        <w:t xml:space="preserve">, el parámetro </w:t>
      </w:r>
      <w:r w:rsidRPr="003920FB">
        <w:rPr>
          <w:b/>
          <w:lang w:val="es-ES"/>
        </w:rPr>
        <w:t>Int</w:t>
      </w:r>
      <w:r w:rsidRPr="003920FB">
        <w:rPr>
          <w:lang w:val="es-ES"/>
        </w:rPr>
        <w:t xml:space="preserve"> no se usa. </w:t>
      </w:r>
    </w:p>
    <w:p w:rsidR="00BE5950" w:rsidRPr="003920FB" w:rsidRDefault="00BE5950" w:rsidP="005B219C">
      <w:pPr>
        <w:pStyle w:val="ppNumberList"/>
        <w:rPr>
          <w:lang w:val="es-ES"/>
        </w:rPr>
      </w:pPr>
      <w:r w:rsidRPr="003920FB">
        <w:rPr>
          <w:lang w:val="es-ES"/>
        </w:rPr>
        <w:t xml:space="preserve">Dentro del boque, configura la propiedad </w:t>
      </w:r>
      <w:r w:rsidRPr="003920FB">
        <w:rPr>
          <w:b/>
          <w:lang w:val="es-ES"/>
        </w:rPr>
        <w:t>Item</w:t>
      </w:r>
      <w:r w:rsidRPr="003920FB">
        <w:rPr>
          <w:lang w:val="es-ES"/>
        </w:rPr>
        <w:t xml:space="preserve"> (get y set) y el método </w:t>
      </w:r>
      <w:r w:rsidRPr="003920FB">
        <w:rPr>
          <w:b/>
          <w:lang w:val="es-ES"/>
        </w:rPr>
        <w:t>SystemUpdate</w:t>
      </w:r>
      <w:r w:rsidRPr="003920FB">
        <w:rPr>
          <w:lang w:val="es-ES"/>
        </w:rPr>
        <w:t xml:space="preserve">. Fíjate que estamos definiendo el valor de la variable local que creamos en lo alto del test para comprobar que se han realizado ciertas llamadas. </w:t>
      </w:r>
    </w:p>
    <w:p w:rsidR="00BE5950" w:rsidRPr="003920FB" w:rsidRDefault="00BE5950" w:rsidP="005B219C">
      <w:pPr>
        <w:pStyle w:val="ppNumberList"/>
        <w:rPr>
          <w:lang w:val="es-ES"/>
        </w:rPr>
      </w:pPr>
      <w:r w:rsidRPr="003920FB">
        <w:rPr>
          <w:lang w:val="es-ES"/>
        </w:rPr>
        <w:t xml:space="preserve">Finalmente, después de la creación de shim anidados, crea una instancia de la clase a testear. </w:t>
      </w:r>
    </w:p>
    <w:p w:rsidR="00BE5950" w:rsidRPr="003920FB" w:rsidRDefault="00BE5950" w:rsidP="005B219C">
      <w:pPr>
        <w:pStyle w:val="ppNumberList"/>
        <w:rPr>
          <w:lang w:val="es-ES"/>
        </w:rPr>
      </w:pPr>
      <w:r w:rsidRPr="003920FB">
        <w:rPr>
          <w:lang w:val="es-ES"/>
        </w:rPr>
        <w:t xml:space="preserve">Añade una llamada al recibidor de eventos que queremos testear. </w:t>
      </w:r>
    </w:p>
    <w:p w:rsidR="00BE5950" w:rsidRPr="003920FB" w:rsidRDefault="00BE5950" w:rsidP="005B219C">
      <w:pPr>
        <w:pStyle w:val="ppNumberList"/>
        <w:rPr>
          <w:lang w:val="es-ES"/>
        </w:rPr>
      </w:pPr>
      <w:r w:rsidRPr="003920FB">
        <w:rPr>
          <w:lang w:val="es-ES"/>
        </w:rPr>
        <w:t xml:space="preserve">Añade dos asserts para comprobar que se han hecho las llamadas que esperamos que se hagan. </w:t>
      </w:r>
    </w:p>
    <w:p w:rsidR="00BE5950" w:rsidRPr="003920FB" w:rsidRDefault="00BE5950" w:rsidP="005B219C">
      <w:pPr>
        <w:pStyle w:val="ppNumberList"/>
        <w:rPr>
          <w:lang w:val="es-ES"/>
        </w:rPr>
      </w:pPr>
      <w:r w:rsidRPr="003920FB">
        <w:rPr>
          <w:lang w:val="es-ES"/>
        </w:rPr>
        <w:t xml:space="preserve">Compila el proyecto. Debería compilar sin errores. Si hay alguno, comprueba los mensajes (comprueba el código al final de esta sección). </w:t>
      </w:r>
    </w:p>
    <w:p w:rsidR="00BE5950" w:rsidRPr="003920FB" w:rsidRDefault="00BE5950" w:rsidP="005B219C">
      <w:pPr>
        <w:pStyle w:val="ppNumberList"/>
        <w:rPr>
          <w:lang w:val="es-ES"/>
        </w:rPr>
      </w:pPr>
      <w:r>
        <w:t xml:space="preserve">Abre el Test Explorer (en el menú </w:t>
      </w:r>
      <w:r>
        <w:rPr>
          <w:b/>
        </w:rPr>
        <w:t>Test\Windows\Test Explorer)</w:t>
      </w:r>
      <w:r>
        <w:t xml:space="preserve">. </w:t>
      </w:r>
      <w:r w:rsidRPr="003920FB">
        <w:rPr>
          <w:lang w:val="es-ES"/>
        </w:rPr>
        <w:t xml:space="preserve">Deberías ver el nuevo test en la lista, si no lo ves, recompila la solución. </w:t>
      </w:r>
    </w:p>
    <w:p w:rsidR="00BE5950" w:rsidRPr="003920FB" w:rsidRDefault="00BE5950" w:rsidP="005B219C">
      <w:pPr>
        <w:pStyle w:val="ppNumberList"/>
        <w:rPr>
          <w:lang w:val="es-ES"/>
        </w:rPr>
      </w:pPr>
      <w:r w:rsidRPr="003920FB">
        <w:rPr>
          <w:lang w:val="es-ES"/>
        </w:rPr>
        <w:t xml:space="preserve">Elige la opción </w:t>
      </w:r>
      <w:r w:rsidRPr="003920FB">
        <w:rPr>
          <w:b/>
          <w:lang w:val="es-ES"/>
        </w:rPr>
        <w:t>Run All.</w:t>
      </w:r>
      <w:r w:rsidRPr="003920FB">
        <w:rPr>
          <w:lang w:val="es-ES"/>
        </w:rPr>
        <w:t xml:space="preserve"> </w:t>
      </w:r>
    </w:p>
    <w:p w:rsidR="00BE5950" w:rsidRDefault="00BE5950" w:rsidP="005B219C">
      <w:pPr>
        <w:pStyle w:val="ppNumberList"/>
        <w:rPr>
          <w:lang w:val="es-ES"/>
        </w:rPr>
      </w:pPr>
      <w:r w:rsidRPr="003920FB">
        <w:rPr>
          <w:lang w:val="es-ES"/>
        </w:rPr>
        <w:t xml:space="preserve">El test debería ejecutarse y pasar. </w:t>
      </w:r>
    </w:p>
    <w:p w:rsidR="005B219C" w:rsidRPr="003920FB" w:rsidRDefault="005B219C" w:rsidP="005B219C">
      <w:pPr>
        <w:pStyle w:val="ppListEnd"/>
        <w:rPr>
          <w:lang w:val="es-ES"/>
        </w:rPr>
      </w:pPr>
    </w:p>
    <w:p w:rsidR="00BE5950" w:rsidRDefault="00BE5950" w:rsidP="005B219C">
      <w:pPr>
        <w:pStyle w:val="ppBodyText"/>
        <w:rPr>
          <w:lang w:val="es-ES"/>
        </w:rPr>
      </w:pPr>
      <w:r w:rsidRPr="003920FB">
        <w:rPr>
          <w:lang w:val="es-ES"/>
        </w:rPr>
        <w:t xml:space="preserve">El código completo del test sería este: </w:t>
      </w:r>
    </w:p>
    <w:p w:rsidR="005B219C" w:rsidRDefault="005B219C" w:rsidP="005B219C">
      <w:pPr>
        <w:pStyle w:val="ppCodeLanguage"/>
        <w:rPr>
          <w:lang w:val="es-ES"/>
        </w:rPr>
      </w:pPr>
    </w:p>
    <w:p w:rsidR="005B219C" w:rsidRPr="005B219C" w:rsidRDefault="005B219C" w:rsidP="005B219C">
      <w:pPr>
        <w:pStyle w:val="ppCode"/>
      </w:pPr>
      <w:r w:rsidRPr="005B219C">
        <w:t xml:space="preserve">namespace Microsoft.ALMRangers.FakesGuide.Sharepoint.Tests </w:t>
      </w:r>
    </w:p>
    <w:p w:rsidR="005B219C" w:rsidRPr="005B219C" w:rsidRDefault="005B219C" w:rsidP="005B219C">
      <w:pPr>
        <w:pStyle w:val="ppCode"/>
        <w:rPr>
          <w:lang w:val="es-ES"/>
        </w:rPr>
      </w:pPr>
      <w:r w:rsidRPr="005B219C">
        <w:rPr>
          <w:lang w:val="es-ES"/>
        </w:rPr>
        <w:t xml:space="preserve">{ </w:t>
      </w:r>
    </w:p>
    <w:p w:rsidR="005B219C" w:rsidRPr="005B219C" w:rsidRDefault="005B219C" w:rsidP="005B219C">
      <w:pPr>
        <w:pStyle w:val="ppCode"/>
        <w:rPr>
          <w:lang w:val="es-ES"/>
        </w:rPr>
      </w:pPr>
      <w:r w:rsidRPr="005B219C">
        <w:rPr>
          <w:lang w:val="es-ES"/>
        </w:rPr>
        <w:t xml:space="preserve">    using System; </w:t>
      </w:r>
    </w:p>
    <w:p w:rsidR="005B219C" w:rsidRPr="005B219C" w:rsidRDefault="005B219C" w:rsidP="005B219C">
      <w:pPr>
        <w:pStyle w:val="ppCode"/>
      </w:pPr>
      <w:r w:rsidRPr="005B219C">
        <w:t xml:space="preserve">    using Microsoft.QualityTools.Testing.Fakes;     using Microsoft.SharePoint.Fakes; </w:t>
      </w:r>
    </w:p>
    <w:p w:rsidR="005B219C" w:rsidRPr="005B219C" w:rsidRDefault="005B219C" w:rsidP="005B219C">
      <w:pPr>
        <w:pStyle w:val="ppCode"/>
      </w:pPr>
      <w:r w:rsidRPr="005B219C">
        <w:t xml:space="preserve">    using Microsoft.VisualStudio.TestTools.UnitTesting; </w:t>
      </w:r>
    </w:p>
    <w:p w:rsidR="005B219C" w:rsidRPr="005B219C" w:rsidRDefault="005B219C" w:rsidP="005B219C">
      <w:pPr>
        <w:pStyle w:val="ppCode"/>
      </w:pPr>
      <w:r w:rsidRPr="005B219C">
        <w:t xml:space="preserve">     </w:t>
      </w:r>
    </w:p>
    <w:p w:rsidR="005B219C" w:rsidRPr="005B219C" w:rsidRDefault="005B219C" w:rsidP="005B219C">
      <w:pPr>
        <w:pStyle w:val="ppCode"/>
        <w:rPr>
          <w:lang w:val="es-ES"/>
        </w:rPr>
      </w:pPr>
      <w:r w:rsidRPr="005B219C">
        <w:t xml:space="preserve">    </w:t>
      </w:r>
      <w:r w:rsidRPr="005B219C">
        <w:rPr>
          <w:lang w:val="es-ES"/>
        </w:rPr>
        <w:t xml:space="preserve">[TestClass] </w:t>
      </w:r>
    </w:p>
    <w:p w:rsidR="005B219C" w:rsidRPr="005B219C" w:rsidRDefault="005B219C" w:rsidP="005B219C">
      <w:pPr>
        <w:pStyle w:val="ppCode"/>
        <w:rPr>
          <w:lang w:val="es-ES"/>
        </w:rPr>
      </w:pPr>
      <w:r w:rsidRPr="005B219C">
        <w:rPr>
          <w:lang w:val="es-ES"/>
        </w:rPr>
        <w:t xml:space="preserve">    public class SharePointEventTests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[TestMethod] </w:t>
      </w:r>
    </w:p>
    <w:p w:rsidR="005B219C" w:rsidRPr="005B219C" w:rsidRDefault="005B219C" w:rsidP="005B219C">
      <w:pPr>
        <w:pStyle w:val="ppCode"/>
      </w:pPr>
      <w:r w:rsidRPr="005B219C">
        <w:t xml:space="preserve">        public void The_item_title_is_set_to_the_content_type_when_event_fires() </w:t>
      </w:r>
    </w:p>
    <w:p w:rsidR="005B219C" w:rsidRPr="005B219C" w:rsidRDefault="005B219C" w:rsidP="005B219C">
      <w:pPr>
        <w:pStyle w:val="ppCode"/>
        <w:rPr>
          <w:lang w:val="es-ES"/>
        </w:rPr>
      </w:pPr>
      <w:r w:rsidRPr="005B219C">
        <w:t xml:space="preserve">        </w:t>
      </w:r>
      <w:r w:rsidRPr="005B219C">
        <w:rPr>
          <w:lang w:val="es-ES"/>
        </w:rPr>
        <w:t xml:space="preserve">{ </w:t>
      </w:r>
    </w:p>
    <w:p w:rsidR="005B219C" w:rsidRPr="005B219C" w:rsidRDefault="005B219C" w:rsidP="005B219C">
      <w:pPr>
        <w:pStyle w:val="ppCode"/>
        <w:rPr>
          <w:lang w:val="es-ES"/>
        </w:rPr>
      </w:pPr>
      <w:r w:rsidRPr="005B219C">
        <w:rPr>
          <w:lang w:val="es-ES"/>
        </w:rPr>
        <w:t xml:space="preserve">            using (ShimsContext.Create())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 arrange </w:t>
      </w:r>
    </w:p>
    <w:p w:rsidR="005B219C" w:rsidRPr="005B219C" w:rsidRDefault="005B219C" w:rsidP="005B219C">
      <w:pPr>
        <w:pStyle w:val="ppCode"/>
      </w:pPr>
      <w:r w:rsidRPr="005B219C">
        <w:t xml:space="preserve">                // create the local variables we will write into to check that the correct methods are called </w:t>
      </w:r>
    </w:p>
    <w:p w:rsidR="005B219C" w:rsidRPr="005B219C" w:rsidRDefault="005B219C" w:rsidP="005B219C">
      <w:pPr>
        <w:pStyle w:val="ppCode"/>
      </w:pPr>
      <w:r w:rsidRPr="005B219C">
        <w:t xml:space="preserve">                var systemUpdateHasBeenCalled = false;                 var itemTitleValue = string.Empty; </w:t>
      </w:r>
    </w:p>
    <w:p w:rsidR="005B219C" w:rsidRPr="005B219C" w:rsidRDefault="005B219C" w:rsidP="005B219C">
      <w:pPr>
        <w:pStyle w:val="ppCode"/>
      </w:pPr>
      <w:r w:rsidRPr="005B219C">
        <w:t xml:space="preserve">  </w:t>
      </w:r>
    </w:p>
    <w:p w:rsidR="005B219C" w:rsidRPr="005B219C" w:rsidRDefault="005B219C" w:rsidP="005B219C">
      <w:pPr>
        <w:pStyle w:val="ppCode"/>
        <w:rPr>
          <w:lang w:val="es-ES"/>
        </w:rPr>
      </w:pPr>
      <w:r w:rsidRPr="005B219C">
        <w:t xml:space="preserve">                </w:t>
      </w:r>
      <w:r w:rsidRPr="005B219C">
        <w:rPr>
          <w:lang w:val="es-ES"/>
        </w:rPr>
        <w:t xml:space="preserve">// create the fake properties </w:t>
      </w:r>
    </w:p>
    <w:p w:rsidR="005B219C" w:rsidRPr="005B219C" w:rsidRDefault="005B219C" w:rsidP="005B219C">
      <w:pPr>
        <w:pStyle w:val="ppCode"/>
        <w:rPr>
          <w:lang w:val="es-ES"/>
        </w:rPr>
      </w:pPr>
      <w:r w:rsidRPr="005B219C">
        <w:rPr>
          <w:lang w:val="es-ES"/>
        </w:rPr>
        <w:t xml:space="preserve">                var fakeProperties = new ShimSPItemEventProperties()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WebUrlGet = () =&gt; "http://fake.url", </w:t>
      </w:r>
    </w:p>
    <w:p w:rsidR="005B219C" w:rsidRPr="005B219C" w:rsidRDefault="005B219C" w:rsidP="005B219C">
      <w:pPr>
        <w:pStyle w:val="ppCode"/>
        <w:rPr>
          <w:lang w:val="es-ES"/>
        </w:rPr>
      </w:pPr>
      <w:r w:rsidRPr="005B219C">
        <w:rPr>
          <w:lang w:val="es-ES"/>
        </w:rPr>
        <w:t xml:space="preserve">                    ListIdGet = () =&gt; Guid.NewGuid(), </w:t>
      </w:r>
    </w:p>
    <w:p w:rsidR="005B219C" w:rsidRPr="005B219C" w:rsidRDefault="005B219C" w:rsidP="005B219C">
      <w:pPr>
        <w:pStyle w:val="ppCode"/>
        <w:rPr>
          <w:lang w:val="es-ES"/>
        </w:rPr>
      </w:pPr>
      <w:r w:rsidRPr="005B219C">
        <w:rPr>
          <w:lang w:val="es-ES"/>
        </w:rPr>
        <w:t xml:space="preserve">                    ListItemIdGet = () =&gt; 1234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w:t>
      </w:r>
    </w:p>
    <w:p w:rsidR="005B219C" w:rsidRPr="005B219C" w:rsidRDefault="005B219C" w:rsidP="005B219C">
      <w:pPr>
        <w:pStyle w:val="ppCode"/>
        <w:rPr>
          <w:lang w:val="es-ES"/>
        </w:rPr>
      </w:pPr>
      <w:r w:rsidRPr="005B219C">
        <w:rPr>
          <w:lang w:val="es-ES"/>
        </w:rPr>
        <w:t xml:space="preserve">                // create the fake site  </w:t>
      </w:r>
    </w:p>
    <w:p w:rsidR="005B219C" w:rsidRPr="005B219C" w:rsidRDefault="005B219C" w:rsidP="005B219C">
      <w:pPr>
        <w:pStyle w:val="ppCode"/>
        <w:rPr>
          <w:lang w:val="es-ES"/>
        </w:rPr>
      </w:pPr>
      <w:r w:rsidRPr="005B219C">
        <w:rPr>
          <w:lang w:val="es-ES"/>
        </w:rPr>
        <w:t xml:space="preserve">                ShimSPSite.ConstructorString = (@this, @string) =&gt;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new ShimSPSite(@this)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OpenWeb = () =&gt; new ShimSPWeb()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ListsGet = () =&gt; new ShimSPListCollection()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ItemGetGuid = (guid) =&gt; new ShimSPList()                                 { </w:t>
      </w:r>
    </w:p>
    <w:p w:rsidR="005B219C" w:rsidRPr="005B219C" w:rsidRDefault="005B219C" w:rsidP="005B219C">
      <w:pPr>
        <w:pStyle w:val="ppCode"/>
        <w:rPr>
          <w:lang w:val="es-ES"/>
        </w:rPr>
      </w:pPr>
      <w:r w:rsidRPr="005B219C">
        <w:rPr>
          <w:lang w:val="es-ES"/>
        </w:rPr>
        <w:t xml:space="preserve">                                    GetItemByIdInt32 = (id) =&gt; new ShimSPListItem()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pPr>
      <w:r w:rsidRPr="005B219C">
        <w:t xml:space="preserve">                                        ItemGetString = (name) =&gt; string.Format("Field is {0}", name), </w:t>
      </w:r>
    </w:p>
    <w:p w:rsidR="005B219C" w:rsidRPr="005B219C" w:rsidRDefault="005B219C" w:rsidP="005B219C">
      <w:pPr>
        <w:pStyle w:val="ppCode"/>
        <w:rPr>
          <w:lang w:val="es-ES"/>
        </w:rPr>
      </w:pPr>
      <w:r w:rsidRPr="005B219C">
        <w:t xml:space="preserve">                                        </w:t>
      </w:r>
      <w:r w:rsidRPr="005B219C">
        <w:rPr>
          <w:lang w:val="es-ES"/>
        </w:rPr>
        <w:t xml:space="preserve">SystemUpdateBoolean = (update) =&gt; systemUpdateHasBeenCalled =  </w:t>
      </w:r>
    </w:p>
    <w:p w:rsidR="005B219C" w:rsidRPr="005B219C" w:rsidRDefault="005B219C" w:rsidP="005B219C">
      <w:pPr>
        <w:pStyle w:val="ppCode"/>
        <w:rPr>
          <w:lang w:val="es-ES"/>
        </w:rPr>
      </w:pPr>
      <w:r w:rsidRPr="005B219C">
        <w:rPr>
          <w:lang w:val="es-ES"/>
        </w:rPr>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true, </w:t>
      </w:r>
    </w:p>
    <w:p w:rsidR="005B219C" w:rsidRPr="005B219C" w:rsidRDefault="005B219C" w:rsidP="005B219C">
      <w:pPr>
        <w:pStyle w:val="ppCode"/>
        <w:rPr>
          <w:lang w:val="es-ES"/>
        </w:rPr>
      </w:pPr>
      <w:r w:rsidRPr="005B219C">
        <w:rPr>
          <w:lang w:val="es-ES"/>
        </w:rPr>
        <w:t xml:space="preserve">                                        ItemSetStringObject = (name, value) =&gt; itemTitleValue =  </w:t>
      </w:r>
    </w:p>
    <w:p w:rsidR="005B219C" w:rsidRPr="005B219C" w:rsidRDefault="005B219C" w:rsidP="005B219C">
      <w:pPr>
        <w:pStyle w:val="ppCode"/>
        <w:rPr>
          <w:lang w:val="es-ES"/>
        </w:rPr>
      </w:pPr>
      <w:r w:rsidRPr="005B219C">
        <w:rPr>
          <w:lang w:val="es-ES"/>
        </w:rPr>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 </w:t>
      </w:r>
      <w:r w:rsidRPr="005B219C">
        <w:rPr>
          <w:lang w:val="es-ES"/>
        </w:rPr>
        <w:tab/>
        <w:t xml:space="preserve">value.ToString()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w:t>
      </w:r>
    </w:p>
    <w:p w:rsidR="005B219C" w:rsidRPr="005B219C" w:rsidRDefault="005B219C" w:rsidP="005B219C">
      <w:pPr>
        <w:pStyle w:val="ppCode"/>
      </w:pPr>
      <w:r w:rsidRPr="005B219C">
        <w:t xml:space="preserve">                // create the instance of the class under test                 var cut = new ContentTypeItemEventReceiver();   </w:t>
      </w:r>
    </w:p>
    <w:p w:rsidR="005B219C" w:rsidRPr="005B219C" w:rsidRDefault="005B219C" w:rsidP="005B219C">
      <w:pPr>
        <w:pStyle w:val="ppCode"/>
        <w:rPr>
          <w:lang w:val="es-ES"/>
        </w:rPr>
      </w:pPr>
      <w:r w:rsidRPr="005B219C">
        <w:t xml:space="preserve">                </w:t>
      </w:r>
      <w:r w:rsidRPr="005B219C">
        <w:rPr>
          <w:lang w:val="es-ES"/>
        </w:rPr>
        <w:t xml:space="preserve">// act </w:t>
      </w:r>
    </w:p>
    <w:p w:rsidR="005B219C" w:rsidRPr="005B219C" w:rsidRDefault="005B219C" w:rsidP="005B219C">
      <w:pPr>
        <w:pStyle w:val="ppCode"/>
        <w:rPr>
          <w:lang w:val="es-ES"/>
        </w:rPr>
      </w:pPr>
      <w:r w:rsidRPr="005B219C">
        <w:rPr>
          <w:lang w:val="es-ES"/>
        </w:rPr>
        <w:t xml:space="preserve">                cut.ItemAdded(fakeProperties); </w:t>
      </w:r>
    </w:p>
    <w:p w:rsidR="005B219C" w:rsidRPr="005B219C" w:rsidRDefault="005B219C" w:rsidP="005B219C">
      <w:pPr>
        <w:pStyle w:val="ppCode"/>
        <w:rPr>
          <w:lang w:val="es-ES"/>
        </w:rPr>
      </w:pPr>
      <w:r w:rsidRPr="005B219C">
        <w:rPr>
          <w:lang w:val="es-ES"/>
        </w:rPr>
        <w:t xml:space="preserve">  </w:t>
      </w:r>
    </w:p>
    <w:p w:rsidR="005B219C" w:rsidRPr="005B219C" w:rsidRDefault="005B219C" w:rsidP="005B219C">
      <w:pPr>
        <w:pStyle w:val="ppCode"/>
        <w:rPr>
          <w:lang w:val="es-ES"/>
        </w:rPr>
      </w:pPr>
      <w:r w:rsidRPr="005B219C">
        <w:rPr>
          <w:lang w:val="es-ES"/>
        </w:rPr>
        <w:t xml:space="preserve">                // assert </w:t>
      </w:r>
    </w:p>
    <w:p w:rsidR="005B219C" w:rsidRPr="005B219C" w:rsidRDefault="005B219C" w:rsidP="005B219C">
      <w:pPr>
        <w:pStyle w:val="ppCode"/>
        <w:rPr>
          <w:lang w:val="es-ES"/>
        </w:rPr>
      </w:pPr>
      <w:r w:rsidRPr="005B219C">
        <w:rPr>
          <w:lang w:val="es-ES"/>
        </w:rPr>
        <w:t xml:space="preserve">                Assert.AreEqual(true, systemUpdateHasBeenCalled); </w:t>
      </w:r>
    </w:p>
    <w:p w:rsidR="005B219C" w:rsidRPr="005B219C" w:rsidRDefault="005B219C" w:rsidP="005B219C">
      <w:pPr>
        <w:pStyle w:val="ppCode"/>
      </w:pPr>
      <w:r w:rsidRPr="005B219C">
        <w:t xml:space="preserve">                Assert.AreEqual("Field is ContentType", itemTitleValue); </w:t>
      </w:r>
    </w:p>
    <w:p w:rsidR="005B219C" w:rsidRPr="005B219C" w:rsidRDefault="005B219C" w:rsidP="005B219C">
      <w:pPr>
        <w:pStyle w:val="ppCode"/>
        <w:rPr>
          <w:lang w:val="es-ES"/>
        </w:rPr>
      </w:pPr>
      <w:r w:rsidRPr="005B219C">
        <w:t xml:space="preserve">            </w:t>
      </w:r>
      <w:r w:rsidRPr="005B219C">
        <w:rPr>
          <w:lang w:val="es-ES"/>
        </w:rPr>
        <w:t xml:space="preserve">}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 xml:space="preserve">    } </w:t>
      </w:r>
    </w:p>
    <w:p w:rsidR="005B219C" w:rsidRPr="005B219C" w:rsidRDefault="005B219C" w:rsidP="005B219C">
      <w:pPr>
        <w:pStyle w:val="ppCode"/>
        <w:rPr>
          <w:lang w:val="es-ES"/>
        </w:rPr>
      </w:pPr>
      <w:r w:rsidRPr="005B219C">
        <w:rPr>
          <w:lang w:val="es-ES"/>
        </w:rPr>
        <w:t>}</w:t>
      </w:r>
    </w:p>
    <w:p w:rsidR="00BE5950" w:rsidRDefault="00BE5950" w:rsidP="005B219C">
      <w:pPr>
        <w:pStyle w:val="ppBodyText"/>
        <w:rPr>
          <w:rFonts w:eastAsia="Calibri"/>
        </w:rPr>
      </w:pPr>
    </w:p>
    <w:p w:rsidR="005B219C" w:rsidRDefault="005B219C" w:rsidP="005B219C">
      <w:pPr>
        <w:pStyle w:val="ppBodyText"/>
      </w:pPr>
      <w:r>
        <w:rPr>
          <w:rFonts w:eastAsia="Calibri"/>
        </w:rPr>
        <w:t>NOTA</w:t>
      </w:r>
    </w:p>
    <w:tbl>
      <w:tblPr>
        <w:tblStyle w:val="TableGrid"/>
        <w:tblW w:w="9466" w:type="dxa"/>
        <w:tblInd w:w="-30" w:type="dxa"/>
        <w:tblCellMar>
          <w:top w:w="63" w:type="dxa"/>
          <w:left w:w="107" w:type="dxa"/>
          <w:right w:w="119" w:type="dxa"/>
        </w:tblCellMar>
        <w:tblLook w:val="04A0" w:firstRow="1" w:lastRow="0" w:firstColumn="1" w:lastColumn="0" w:noHBand="0" w:noVBand="1"/>
      </w:tblPr>
      <w:tblGrid>
        <w:gridCol w:w="9466"/>
      </w:tblGrid>
      <w:tr w:rsidR="005B219C" w:rsidRPr="00E8771A" w:rsidTr="005B219C">
        <w:trPr>
          <w:trHeight w:val="1318"/>
        </w:trPr>
        <w:tc>
          <w:tcPr>
            <w:tcW w:w="9466" w:type="dxa"/>
            <w:tcBorders>
              <w:top w:val="nil"/>
              <w:left w:val="single" w:sz="24" w:space="0" w:color="FFFFFF"/>
              <w:bottom w:val="nil"/>
              <w:right w:val="nil"/>
            </w:tcBorders>
            <w:shd w:val="clear" w:color="auto" w:fill="F2F2F2"/>
            <w:vAlign w:val="bottom"/>
          </w:tcPr>
          <w:p w:rsidR="005B219C" w:rsidRPr="003920FB" w:rsidRDefault="005B219C" w:rsidP="005B219C">
            <w:pPr>
              <w:pStyle w:val="ppBodyText"/>
              <w:rPr>
                <w:lang w:val="es-ES"/>
              </w:rPr>
            </w:pPr>
            <w:r w:rsidRPr="003920FB">
              <w:rPr>
                <w:lang w:val="es-ES"/>
              </w:rPr>
              <w:t xml:space="preserve">Microsoft ha publicado SharePoint Emulator, que son una versión de los comportamientos de Moles SharePoint. Muchas de las implementaciones de shim para el core de SharePoint se han empaquetado y se ofrecen como parte de los emuladores de SharePoint. Estos SharePoint Emulator se ven en el blog </w:t>
            </w:r>
            <w:hyperlink r:id="rId42">
              <w:r w:rsidRPr="003920FB">
                <w:rPr>
                  <w:color w:val="0000FF"/>
                  <w:u w:val="single" w:color="0000FF"/>
                  <w:lang w:val="es-ES"/>
                </w:rPr>
                <w:t>Introducing SharePoint</w:t>
              </w:r>
            </w:hyperlink>
            <w:hyperlink r:id="rId43">
              <w:r w:rsidRPr="003920FB">
                <w:rPr>
                  <w:lang w:val="es-ES"/>
                </w:rPr>
                <w:t xml:space="preserve"> </w:t>
              </w:r>
            </w:hyperlink>
            <w:r>
              <w:rPr>
                <w:vertAlign w:val="superscript"/>
              </w:rPr>
              <w:footnoteReference w:id="1"/>
            </w:r>
            <w:r w:rsidRPr="003920FB">
              <w:rPr>
                <w:lang w:val="es-ES"/>
              </w:rPr>
              <w:t xml:space="preserve">Emulators y están disponibles como un paquete Nuget </w:t>
            </w:r>
          </w:p>
          <w:p w:rsidR="005B219C" w:rsidRPr="003920FB" w:rsidRDefault="005B219C" w:rsidP="005B219C">
            <w:pPr>
              <w:pStyle w:val="ppBodyText"/>
              <w:rPr>
                <w:lang w:val="es-ES"/>
              </w:rPr>
            </w:pPr>
            <w:r w:rsidRPr="003920FB">
              <w:rPr>
                <w:lang w:val="es-ES"/>
              </w:rPr>
              <w:t xml:space="preserve"> </w:t>
            </w:r>
          </w:p>
        </w:tc>
      </w:tr>
    </w:tbl>
    <w:p w:rsidR="00BE5950" w:rsidRPr="003920FB" w:rsidRDefault="00BE5950" w:rsidP="005B219C">
      <w:pPr>
        <w:pStyle w:val="ppBodyText"/>
        <w:rPr>
          <w:lang w:val="es-ES"/>
        </w:rPr>
      </w:pPr>
      <w:r w:rsidRPr="003920FB">
        <w:rPr>
          <w:rFonts w:eastAsia="Calibri"/>
          <w:lang w:val="es-ES"/>
        </w:rPr>
        <w:t xml:space="preserve"> </w:t>
      </w:r>
    </w:p>
    <w:p w:rsidR="00BE5950" w:rsidRPr="003920FB" w:rsidRDefault="00BE5950" w:rsidP="005B219C">
      <w:pPr>
        <w:pStyle w:val="ppBodyText"/>
        <w:rPr>
          <w:lang w:val="es-ES"/>
        </w:rPr>
      </w:pPr>
      <w:r w:rsidRPr="003920FB">
        <w:rPr>
          <w:rFonts w:eastAsia="Calibri"/>
          <w:lang w:val="es-ES"/>
        </w:rPr>
        <w:t xml:space="preserve"> </w:t>
      </w:r>
      <w:r w:rsidR="005B219C" w:rsidRPr="005B219C">
        <w:rPr>
          <w:caps/>
          <w:sz w:val="18"/>
          <w:lang w:val="es-ES"/>
        </w:rPr>
        <w:t>revisión</w:t>
      </w:r>
    </w:p>
    <w:tbl>
      <w:tblPr>
        <w:tblStyle w:val="TableGrid"/>
        <w:tblW w:w="9509" w:type="dxa"/>
        <w:tblInd w:w="-30" w:type="dxa"/>
        <w:tblCellMar>
          <w:top w:w="58" w:type="dxa"/>
          <w:left w:w="107" w:type="dxa"/>
          <w:right w:w="110" w:type="dxa"/>
        </w:tblCellMar>
        <w:tblLook w:val="04A0" w:firstRow="1" w:lastRow="0" w:firstColumn="1" w:lastColumn="0" w:noHBand="0" w:noVBand="1"/>
      </w:tblPr>
      <w:tblGrid>
        <w:gridCol w:w="9509"/>
      </w:tblGrid>
      <w:tr w:rsidR="005B219C" w:rsidTr="005B219C">
        <w:trPr>
          <w:trHeight w:val="986"/>
        </w:trPr>
        <w:tc>
          <w:tcPr>
            <w:tcW w:w="9509" w:type="dxa"/>
            <w:tcBorders>
              <w:top w:val="nil"/>
              <w:left w:val="single" w:sz="24" w:space="0" w:color="FFFFFF"/>
              <w:bottom w:val="nil"/>
              <w:right w:val="nil"/>
            </w:tcBorders>
            <w:shd w:val="clear" w:color="auto" w:fill="F2F2F2"/>
          </w:tcPr>
          <w:p w:rsidR="005B219C" w:rsidRPr="001A46F8" w:rsidRDefault="005B219C" w:rsidP="005B219C">
            <w:pPr>
              <w:pStyle w:val="ppBodyText"/>
              <w:rPr>
                <w:lang w:val="es-ES"/>
              </w:rPr>
            </w:pPr>
            <w:r w:rsidRPr="001A46F8">
              <w:rPr>
                <w:lang w:val="es-ES"/>
              </w:rPr>
              <w:t xml:space="preserve">En este ejercicio, hemos visto cómo los Shims de Microsoft Fakes se pueden usar para testear las características e </w:t>
            </w:r>
          </w:p>
          <w:p w:rsidR="005B219C" w:rsidRDefault="005B219C" w:rsidP="005B219C">
            <w:pPr>
              <w:pStyle w:val="ppBodyText"/>
            </w:pPr>
            <w:r>
              <w:t xml:space="preserve">SharePoint. Puedes ver el código final en </w:t>
            </w:r>
            <w:r>
              <w:rPr>
                <w:b/>
              </w:rPr>
              <w:t>Hands-on Lab\Exercise 3\end</w:t>
            </w:r>
            <w:r>
              <w:t xml:space="preserve"> </w:t>
            </w:r>
          </w:p>
        </w:tc>
      </w:tr>
    </w:tbl>
    <w:p w:rsidR="00BE5950" w:rsidRDefault="00BE5950" w:rsidP="005B219C">
      <w:pPr>
        <w:pStyle w:val="ppBodyText"/>
      </w:pPr>
      <w:r>
        <w:t xml:space="preserve"> </w:t>
      </w:r>
    </w:p>
    <w:p w:rsidR="00EF7A1A" w:rsidRDefault="00EF7A1A" w:rsidP="005B219C">
      <w:pPr>
        <w:pStyle w:val="ppBodyText"/>
        <w:rPr>
          <w:lang w:val="es-ES"/>
        </w:rPr>
      </w:pPr>
      <w:r>
        <w:rPr>
          <w:lang w:val="es-ES"/>
        </w:rPr>
        <w:t xml:space="preserve">La información contenida en este documento representa la visión Microsoft Corporation sobre los asuntos analizados a la fecha de publicación. Dado que Microsoft debe responder a las condiciones cambiantes del mercado, no debe interpretarse como un compromiso por parte de Microsoft, y Microsoft no puede garantizar la exactitud de la información presentada después de la fecha de publicación. </w:t>
      </w:r>
    </w:p>
    <w:p w:rsidR="00EF7A1A" w:rsidRDefault="00EF7A1A" w:rsidP="005B219C">
      <w:pPr>
        <w:pStyle w:val="ppBodyText"/>
        <w:rPr>
          <w:lang w:val="es-ES"/>
        </w:rPr>
      </w:pPr>
      <w:r>
        <w:rPr>
          <w:lang w:val="es-ES"/>
        </w:rPr>
        <w:t xml:space="preserve">Este documento es sólo para fines informativos. MICROSOFT NO OFRECE NINGUNA GARANTÍA, EXPRESA, IMPLÍCITA O LEGAL, EN CUANTO A LA INFORMACIÓN CONTENIDA EN ESTE DOCUMENTO. </w:t>
      </w:r>
    </w:p>
    <w:p w:rsidR="00EF7A1A" w:rsidRDefault="00EF7A1A" w:rsidP="005B219C">
      <w:pPr>
        <w:pStyle w:val="ppBodyText"/>
        <w:rPr>
          <w:lang w:val="es-ES"/>
        </w:rPr>
      </w:pPr>
      <w:r>
        <w:rPr>
          <w:lang w:val="es-ES"/>
        </w:rPr>
        <w:t xml:space="preserve">Microsoft publica este documento bajo los términos de la licencia Creative Commons Attribution 3.0 License. Todos los demás derechos están reservados. </w:t>
      </w:r>
    </w:p>
    <w:p w:rsidR="00EF7A1A" w:rsidRDefault="00EF7A1A" w:rsidP="005B219C">
      <w:pPr>
        <w:pStyle w:val="ppBodyText"/>
        <w:rPr>
          <w:lang w:val="es-ES"/>
        </w:rPr>
      </w:pPr>
      <w:r>
        <w:rPr>
          <w:i/>
          <w:lang w:val="es-ES"/>
        </w:rPr>
        <w:t xml:space="preserve">© 2013 Microsoft Corporation. </w:t>
      </w:r>
    </w:p>
    <w:p w:rsidR="00EF7A1A" w:rsidRDefault="00EF7A1A" w:rsidP="005B219C">
      <w:pPr>
        <w:pStyle w:val="ppBodyText"/>
        <w:rPr>
          <w:lang w:val="es-ES"/>
        </w:rPr>
      </w:pPr>
      <w:r>
        <w:rPr>
          <w:lang w:val="es-ES"/>
        </w:rPr>
        <w:t xml:space="preserve">Microsoft, Active Directory, Excel, Internet Explorer, SQL Server, Visual Studio, and Windows son marcas comerciales del grupo de compañías de Microsoft. </w:t>
      </w:r>
    </w:p>
    <w:p w:rsidR="00EF7A1A" w:rsidRDefault="00EF7A1A" w:rsidP="005B219C">
      <w:pPr>
        <w:pStyle w:val="ppBodyText"/>
        <w:rPr>
          <w:lang w:val="es-ES"/>
        </w:rPr>
      </w:pPr>
      <w:r>
        <w:rPr>
          <w:lang w:val="es-ES"/>
        </w:rPr>
        <w:t xml:space="preserve">Todas las demás marcas son propiedad de sus respectivos dueños </w:t>
      </w:r>
    </w:p>
    <w:p w:rsidR="00EF7A1A" w:rsidRDefault="00EF7A1A" w:rsidP="005B219C">
      <w:pPr>
        <w:pStyle w:val="ppBodyText"/>
        <w:rPr>
          <w:lang w:val="es-ES"/>
        </w:rPr>
      </w:pPr>
      <w:r>
        <w:rPr>
          <w:lang w:val="es-ES"/>
        </w:rPr>
        <w:t xml:space="preserve"> </w:t>
      </w:r>
    </w:p>
    <w:p w:rsidR="00EF7A1A" w:rsidRDefault="00EF7A1A" w:rsidP="005B219C">
      <w:pPr>
        <w:pStyle w:val="ppBodyText"/>
        <w:rPr>
          <w:lang w:val="es-ES"/>
        </w:rPr>
      </w:pPr>
      <w:r>
        <w:rPr>
          <w:lang w:val="es-ES"/>
        </w:rPr>
        <w:t xml:space="preserve"> </w:t>
      </w:r>
    </w:p>
    <w:p w:rsidR="00EF7A1A" w:rsidRDefault="00EF7A1A" w:rsidP="005B219C">
      <w:pPr>
        <w:pStyle w:val="ppBodyText"/>
      </w:pPr>
      <w: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 </w:t>
      </w:r>
    </w:p>
    <w:p w:rsidR="00EF7A1A" w:rsidRDefault="00EF7A1A" w:rsidP="005B219C">
      <w:pPr>
        <w:pStyle w:val="ppBodyText"/>
      </w:pPr>
      <w:r>
        <w:t xml:space="preserve">This document is for informational purposes only. MICROSOFT MAKES NO WARRANTIES, EXPRESS, IMPLIED OR STATUTORY, AS TO THE INFORMATION IN THIS DOCUMENT. </w:t>
      </w:r>
    </w:p>
    <w:p w:rsidR="00EF7A1A" w:rsidRDefault="00EF7A1A" w:rsidP="005B219C">
      <w:pPr>
        <w:pStyle w:val="ppBodyText"/>
      </w:pPr>
      <w:r>
        <w:t>Microsoft grants you a license to this document under the terms of the Creative Commons Attribution 3.0 License</w:t>
      </w:r>
      <w:r>
        <w:rPr>
          <w:b/>
        </w:rPr>
        <w:t xml:space="preserve">. </w:t>
      </w:r>
      <w:r>
        <w:t xml:space="preserve">All other rights are reserved. </w:t>
      </w:r>
    </w:p>
    <w:p w:rsidR="00EF7A1A" w:rsidRDefault="00EF7A1A" w:rsidP="005B219C">
      <w:pPr>
        <w:pStyle w:val="ppBodyText"/>
      </w:pPr>
      <w:r>
        <w:rPr>
          <w:i/>
        </w:rPr>
        <w:t xml:space="preserve">© 2013 Microsoft Corporation. </w:t>
      </w:r>
    </w:p>
    <w:p w:rsidR="00EF7A1A" w:rsidRDefault="00EF7A1A" w:rsidP="005B219C">
      <w:pPr>
        <w:pStyle w:val="ppBodyText"/>
      </w:pPr>
      <w:r>
        <w:t xml:space="preserve">Microsoft, Active Directory, Excel, Internet Explorer, SQL Server, Visual Studio, and Windows are trademarks of the Microsoft group of companies. </w:t>
      </w:r>
    </w:p>
    <w:p w:rsidR="00BE5950" w:rsidRDefault="00EF7A1A" w:rsidP="005B219C">
      <w:pPr>
        <w:pStyle w:val="ppBodyText"/>
      </w:pPr>
      <w:r>
        <w:t xml:space="preserve">All other trademarks are property of their respective owners. </w:t>
      </w:r>
    </w:p>
    <w:sectPr w:rsidR="00BE59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48C" w:rsidRDefault="00C2648C" w:rsidP="00BE5950">
      <w:pPr>
        <w:spacing w:after="0" w:line="240" w:lineRule="auto"/>
      </w:pPr>
      <w:r>
        <w:separator/>
      </w:r>
    </w:p>
  </w:endnote>
  <w:endnote w:type="continuationSeparator" w:id="0">
    <w:p w:rsidR="00C2648C" w:rsidRDefault="00C2648C" w:rsidP="00BE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48C" w:rsidRDefault="00C2648C" w:rsidP="00BE5950">
      <w:pPr>
        <w:spacing w:after="0" w:line="240" w:lineRule="auto"/>
      </w:pPr>
      <w:r>
        <w:separator/>
      </w:r>
    </w:p>
  </w:footnote>
  <w:footnote w:type="continuationSeparator" w:id="0">
    <w:p w:rsidR="00C2648C" w:rsidRDefault="00C2648C" w:rsidP="00BE5950">
      <w:pPr>
        <w:spacing w:after="0" w:line="240" w:lineRule="auto"/>
      </w:pPr>
      <w:r>
        <w:continuationSeparator/>
      </w:r>
    </w:p>
  </w:footnote>
  <w:footnote w:id="1">
    <w:p w:rsidR="005B219C" w:rsidRDefault="005B219C" w:rsidP="00BE5950">
      <w:pPr>
        <w:pStyle w:val="footnotedescription"/>
        <w:spacing w:after="0"/>
      </w:pPr>
      <w:r>
        <w:rPr>
          <w:rStyle w:val="footnotemark"/>
        </w:rPr>
        <w:footnoteRef/>
      </w:r>
      <w:r>
        <w:t xml:space="preserve"> http://blogs.msdn.com/b/visualstudioalm/archive/2012/11/26/introducing-sharepoint-emulators.aspx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73B8B"/>
    <w:multiLevelType w:val="hybridMultilevel"/>
    <w:tmpl w:val="E2D47D94"/>
    <w:lvl w:ilvl="0" w:tplc="1FC2D59C">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4F026EE4">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862A861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1261F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E2844E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3A4AEA4">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5ED2097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6642665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DAE47E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
    <w:nsid w:val="0D787057"/>
    <w:multiLevelType w:val="hybridMultilevel"/>
    <w:tmpl w:val="1D1288E2"/>
    <w:lvl w:ilvl="0" w:tplc="CA443D76">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5842426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D8EEA060">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0A523008">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FDF0917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96BC33F2">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DE2B3C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CBA99F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EC26F082">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5EFF2584"/>
    <w:multiLevelType w:val="hybridMultilevel"/>
    <w:tmpl w:val="EBACA582"/>
    <w:lvl w:ilvl="0" w:tplc="ED767548">
      <w:start w:val="1"/>
      <w:numFmt w:val="decimal"/>
      <w:lvlText w:val="%1."/>
      <w:lvlJc w:val="left"/>
      <w:pPr>
        <w:ind w:left="7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AA0E7E22">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6248BF42">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D674D5D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83F2528A">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DC4CDE3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EF3A10E4">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53148652">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81C63290">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1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2">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9"/>
  </w:num>
  <w:num w:numId="3">
    <w:abstractNumId w:val="1"/>
  </w:num>
  <w:num w:numId="4">
    <w:abstractNumId w:val="8"/>
  </w:num>
  <w:num w:numId="5">
    <w:abstractNumId w:val="11"/>
  </w:num>
  <w:num w:numId="6">
    <w:abstractNumId w:val="2"/>
  </w:num>
  <w:num w:numId="7">
    <w:abstractNumId w:val="15"/>
  </w:num>
  <w:num w:numId="8">
    <w:abstractNumId w:val="10"/>
  </w:num>
  <w:num w:numId="9">
    <w:abstractNumId w:val="12"/>
  </w:num>
  <w:num w:numId="10">
    <w:abstractNumId w:val="5"/>
  </w:num>
  <w:num w:numId="11">
    <w:abstractNumId w:val="14"/>
  </w:num>
  <w:num w:numId="12">
    <w:abstractNumId w:val="4"/>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950"/>
    <w:rsid w:val="00134D4A"/>
    <w:rsid w:val="00161192"/>
    <w:rsid w:val="001E0693"/>
    <w:rsid w:val="002818C1"/>
    <w:rsid w:val="005B219C"/>
    <w:rsid w:val="009271A8"/>
    <w:rsid w:val="009E0156"/>
    <w:rsid w:val="00AF4FDA"/>
    <w:rsid w:val="00BE5950"/>
    <w:rsid w:val="00C2648C"/>
    <w:rsid w:val="00D2427A"/>
    <w:rsid w:val="00D64019"/>
    <w:rsid w:val="00E8771A"/>
    <w:rsid w:val="00EF7A1A"/>
    <w:rsid w:val="00FA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AEC4-4604-498B-9EF4-6D533EAEF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BE5950"/>
    <w:pPr>
      <w:spacing w:after="120" w:line="276" w:lineRule="auto"/>
    </w:pPr>
    <w:rPr>
      <w:rFonts w:eastAsiaTheme="minorEastAsia"/>
      <w:lang w:bidi="en-US"/>
    </w:rPr>
  </w:style>
  <w:style w:type="paragraph" w:styleId="Heading1">
    <w:name w:val="heading 1"/>
    <w:basedOn w:val="Normal"/>
    <w:next w:val="ppBodyText"/>
    <w:link w:val="Heading1Char"/>
    <w:qFormat/>
    <w:rsid w:val="00BE595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BE5950"/>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BE5950"/>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BE595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5950"/>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BE5950"/>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BE5950"/>
    <w:rPr>
      <w:rFonts w:asciiTheme="majorHAnsi" w:eastAsiaTheme="majorEastAsia" w:hAnsiTheme="majorHAnsi" w:cstheme="majorBidi"/>
      <w:b/>
      <w:bCs/>
      <w:color w:val="5B9BD5" w:themeColor="accent1"/>
      <w:lang w:bidi="en-US"/>
    </w:rPr>
  </w:style>
  <w:style w:type="paragraph" w:customStyle="1" w:styleId="footnotedescription">
    <w:name w:val="footnote description"/>
    <w:next w:val="Normal"/>
    <w:link w:val="footnotedescriptionChar"/>
    <w:hidden/>
    <w:rsid w:val="00BE5950"/>
    <w:pPr>
      <w:spacing w:after="90" w:line="240" w:lineRule="auto"/>
    </w:pPr>
    <w:rPr>
      <w:rFonts w:ascii="Segoe UI" w:eastAsia="Segoe UI" w:hAnsi="Segoe UI" w:cs="Segoe UI"/>
      <w:color w:val="000000"/>
      <w:sz w:val="12"/>
    </w:rPr>
  </w:style>
  <w:style w:type="character" w:customStyle="1" w:styleId="footnotedescriptionChar">
    <w:name w:val="footnote description Char"/>
    <w:link w:val="footnotedescription"/>
    <w:rsid w:val="00BE5950"/>
    <w:rPr>
      <w:rFonts w:ascii="Segoe UI" w:eastAsia="Segoe UI" w:hAnsi="Segoe UI" w:cs="Segoe UI"/>
      <w:color w:val="000000"/>
      <w:sz w:val="12"/>
    </w:rPr>
  </w:style>
  <w:style w:type="character" w:customStyle="1" w:styleId="footnotemark">
    <w:name w:val="footnote mark"/>
    <w:hidden/>
    <w:rsid w:val="00BE5950"/>
    <w:rPr>
      <w:rFonts w:ascii="Segoe UI" w:eastAsia="Segoe UI" w:hAnsi="Segoe UI" w:cs="Segoe UI"/>
      <w:color w:val="000000"/>
      <w:sz w:val="12"/>
      <w:vertAlign w:val="superscript"/>
    </w:rPr>
  </w:style>
  <w:style w:type="table" w:customStyle="1" w:styleId="TableGrid">
    <w:name w:val="TableGrid"/>
    <w:rsid w:val="00BE5950"/>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BE5950"/>
    <w:rPr>
      <w:color w:val="0563C1" w:themeColor="hyperlink"/>
      <w:u w:val="single"/>
    </w:rPr>
  </w:style>
  <w:style w:type="character" w:customStyle="1" w:styleId="Heading4Char">
    <w:name w:val="Heading 4 Char"/>
    <w:basedOn w:val="DefaultParagraphFont"/>
    <w:link w:val="Heading4"/>
    <w:rsid w:val="00BE5950"/>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BE5950"/>
    <w:pPr>
      <w:spacing w:after="120" w:line="276" w:lineRule="auto"/>
    </w:pPr>
    <w:rPr>
      <w:rFonts w:eastAsiaTheme="minorEastAsia"/>
      <w:lang w:bidi="en-US"/>
    </w:rPr>
  </w:style>
  <w:style w:type="paragraph" w:customStyle="1" w:styleId="ppBodyTextIndent">
    <w:name w:val="pp Body Text Indent"/>
    <w:basedOn w:val="ppBodyText"/>
    <w:rsid w:val="00BE5950"/>
    <w:pPr>
      <w:numPr>
        <w:ilvl w:val="2"/>
      </w:numPr>
      <w:ind w:left="720"/>
    </w:pPr>
  </w:style>
  <w:style w:type="paragraph" w:customStyle="1" w:styleId="ppBodyTextIndent2">
    <w:name w:val="pp Body Text Indent 2"/>
    <w:basedOn w:val="ppBodyTextIndent"/>
    <w:rsid w:val="00BE5950"/>
    <w:pPr>
      <w:numPr>
        <w:ilvl w:val="3"/>
      </w:numPr>
      <w:ind w:left="1440"/>
    </w:pPr>
  </w:style>
  <w:style w:type="paragraph" w:customStyle="1" w:styleId="ppBulletList">
    <w:name w:val="pp Bullet List"/>
    <w:basedOn w:val="ppNumberList"/>
    <w:link w:val="ppBulletListChar"/>
    <w:qFormat/>
    <w:rsid w:val="00BE5950"/>
    <w:pPr>
      <w:numPr>
        <w:ilvl w:val="0"/>
        <w:numId w:val="0"/>
      </w:numPr>
      <w:tabs>
        <w:tab w:val="clear" w:pos="1440"/>
        <w:tab w:val="num" w:pos="1037"/>
      </w:tabs>
      <w:ind w:left="754" w:hanging="357"/>
    </w:pPr>
  </w:style>
  <w:style w:type="paragraph" w:customStyle="1" w:styleId="ppBulletListIndent">
    <w:name w:val="pp Bullet List Indent"/>
    <w:basedOn w:val="ppBulletList"/>
    <w:rsid w:val="00BE5950"/>
    <w:pPr>
      <w:tabs>
        <w:tab w:val="clear" w:pos="1037"/>
        <w:tab w:val="num" w:pos="1757"/>
      </w:tabs>
      <w:ind w:left="1434"/>
    </w:pPr>
  </w:style>
  <w:style w:type="paragraph" w:customStyle="1" w:styleId="ppChapterNumber">
    <w:name w:val="pp Chapter Number"/>
    <w:next w:val="Normal"/>
    <w:uiPriority w:val="14"/>
    <w:rsid w:val="00BE595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E595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E5950"/>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E595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BE5950"/>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E5950"/>
    <w:pPr>
      <w:numPr>
        <w:ilvl w:val="2"/>
      </w:numPr>
      <w:ind w:left="720"/>
    </w:pPr>
  </w:style>
  <w:style w:type="paragraph" w:customStyle="1" w:styleId="ppCodeIndent2">
    <w:name w:val="pp Code Indent 2"/>
    <w:basedOn w:val="ppCodeIndent"/>
    <w:rsid w:val="00BE5950"/>
    <w:pPr>
      <w:numPr>
        <w:ilvl w:val="3"/>
      </w:numPr>
      <w:ind w:left="1440"/>
    </w:pPr>
  </w:style>
  <w:style w:type="paragraph" w:customStyle="1" w:styleId="ppCodeLanguage">
    <w:name w:val="pp Code Language"/>
    <w:basedOn w:val="Normal"/>
    <w:next w:val="ppCode"/>
    <w:qFormat/>
    <w:rsid w:val="00BE5950"/>
    <w:pPr>
      <w:keepNext/>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E5950"/>
    <w:pPr>
      <w:numPr>
        <w:ilvl w:val="2"/>
      </w:numPr>
      <w:ind w:left="720"/>
    </w:pPr>
  </w:style>
  <w:style w:type="paragraph" w:customStyle="1" w:styleId="ppCodeLanguageIndent2">
    <w:name w:val="pp Code Language Indent 2"/>
    <w:basedOn w:val="ppCodeLanguageIndent"/>
    <w:next w:val="ppCodeIndent2"/>
    <w:rsid w:val="00BE5950"/>
    <w:pPr>
      <w:numPr>
        <w:ilvl w:val="3"/>
      </w:numPr>
      <w:ind w:left="1440"/>
    </w:pPr>
  </w:style>
  <w:style w:type="paragraph" w:customStyle="1" w:styleId="ppFigure">
    <w:name w:val="pp Figure"/>
    <w:basedOn w:val="Normal"/>
    <w:next w:val="Normal"/>
    <w:qFormat/>
    <w:rsid w:val="00BE5950"/>
    <w:pPr>
      <w:numPr>
        <w:ilvl w:val="1"/>
        <w:numId w:val="10"/>
      </w:numPr>
      <w:spacing w:after="240"/>
      <w:ind w:left="0"/>
    </w:pPr>
  </w:style>
  <w:style w:type="paragraph" w:customStyle="1" w:styleId="ppFigureCaption">
    <w:name w:val="pp Figure Caption"/>
    <w:basedOn w:val="Normal"/>
    <w:next w:val="ppBodyText"/>
    <w:qFormat/>
    <w:rsid w:val="00BE5950"/>
    <w:pPr>
      <w:numPr>
        <w:ilvl w:val="1"/>
        <w:numId w:val="9"/>
      </w:numPr>
      <w:ind w:left="0"/>
    </w:pPr>
    <w:rPr>
      <w:b/>
      <w:color w:val="003399"/>
    </w:rPr>
  </w:style>
  <w:style w:type="paragraph" w:customStyle="1" w:styleId="ppFigureCaptionIndent">
    <w:name w:val="pp Figure Caption Indent"/>
    <w:basedOn w:val="ppFigureCaption"/>
    <w:next w:val="ppBodyTextIndent"/>
    <w:rsid w:val="00BE5950"/>
    <w:pPr>
      <w:numPr>
        <w:ilvl w:val="2"/>
      </w:numPr>
      <w:ind w:left="720"/>
    </w:pPr>
  </w:style>
  <w:style w:type="paragraph" w:customStyle="1" w:styleId="ppFigureCaptionIndent2">
    <w:name w:val="pp Figure Caption Indent 2"/>
    <w:basedOn w:val="ppFigureCaptionIndent"/>
    <w:next w:val="ppBodyTextIndent2"/>
    <w:rsid w:val="00BE5950"/>
    <w:pPr>
      <w:numPr>
        <w:ilvl w:val="3"/>
      </w:numPr>
      <w:ind w:left="1440"/>
    </w:pPr>
  </w:style>
  <w:style w:type="paragraph" w:customStyle="1" w:styleId="ppFigureIndent">
    <w:name w:val="pp Figure Indent"/>
    <w:basedOn w:val="ppFigure"/>
    <w:next w:val="Normal"/>
    <w:rsid w:val="00BE5950"/>
    <w:pPr>
      <w:numPr>
        <w:ilvl w:val="2"/>
      </w:numPr>
      <w:ind w:left="720"/>
    </w:pPr>
  </w:style>
  <w:style w:type="paragraph" w:customStyle="1" w:styleId="ppFigureIndent2">
    <w:name w:val="pp Figure Indent 2"/>
    <w:basedOn w:val="ppFigureIndent"/>
    <w:next w:val="Normal"/>
    <w:rsid w:val="00BE5950"/>
    <w:pPr>
      <w:numPr>
        <w:ilvl w:val="3"/>
      </w:numPr>
      <w:ind w:left="1440"/>
    </w:pPr>
  </w:style>
  <w:style w:type="paragraph" w:customStyle="1" w:styleId="ppFigureNumber">
    <w:name w:val="pp Figure Number"/>
    <w:basedOn w:val="Normal"/>
    <w:next w:val="ppFigureCaption"/>
    <w:rsid w:val="00BE5950"/>
    <w:pPr>
      <w:numPr>
        <w:ilvl w:val="1"/>
        <w:numId w:val="11"/>
      </w:numPr>
      <w:spacing w:after="0"/>
      <w:ind w:left="0"/>
    </w:pPr>
    <w:rPr>
      <w:b/>
    </w:rPr>
  </w:style>
  <w:style w:type="paragraph" w:customStyle="1" w:styleId="ppFigureNumberIndent">
    <w:name w:val="pp Figure Number Indent"/>
    <w:basedOn w:val="ppFigureNumber"/>
    <w:next w:val="ppFigureCaptionIndent"/>
    <w:rsid w:val="00BE5950"/>
    <w:pPr>
      <w:numPr>
        <w:ilvl w:val="2"/>
      </w:numPr>
      <w:ind w:left="720"/>
    </w:pPr>
  </w:style>
  <w:style w:type="paragraph" w:customStyle="1" w:styleId="ppFigureNumberIndent2">
    <w:name w:val="pp Figure Number Indent 2"/>
    <w:basedOn w:val="ppFigureNumberIndent"/>
    <w:next w:val="ppFigureCaptionIndent2"/>
    <w:rsid w:val="00BE5950"/>
    <w:pPr>
      <w:numPr>
        <w:ilvl w:val="3"/>
      </w:numPr>
      <w:ind w:left="1440"/>
    </w:pPr>
  </w:style>
  <w:style w:type="paragraph" w:customStyle="1" w:styleId="ppNumberList">
    <w:name w:val="pp Number List"/>
    <w:basedOn w:val="Normal"/>
    <w:rsid w:val="00BE5950"/>
    <w:pPr>
      <w:numPr>
        <w:ilvl w:val="1"/>
        <w:numId w:val="13"/>
      </w:numPr>
      <w:tabs>
        <w:tab w:val="left" w:pos="1440"/>
      </w:tabs>
      <w:ind w:left="754" w:hanging="357"/>
    </w:pPr>
  </w:style>
  <w:style w:type="paragraph" w:customStyle="1" w:styleId="ppListEnd">
    <w:name w:val="pp List End"/>
    <w:basedOn w:val="ppNumberList"/>
    <w:next w:val="ppBodyText"/>
    <w:rsid w:val="00BE5950"/>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BE5950"/>
    <w:pPr>
      <w:numPr>
        <w:ilvl w:val="1"/>
        <w:numId w:val="12"/>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BE5950"/>
    <w:pPr>
      <w:numPr>
        <w:ilvl w:val="0"/>
        <w:numId w:val="23"/>
      </w:numPr>
      <w:ind w:left="426" w:hanging="284"/>
    </w:pPr>
  </w:style>
  <w:style w:type="paragraph" w:customStyle="1" w:styleId="ppNoteIndent">
    <w:name w:val="pp Note Indent"/>
    <w:basedOn w:val="ppNote"/>
    <w:rsid w:val="00BE5950"/>
    <w:pPr>
      <w:numPr>
        <w:ilvl w:val="2"/>
      </w:numPr>
      <w:ind w:left="862"/>
    </w:pPr>
  </w:style>
  <w:style w:type="paragraph" w:customStyle="1" w:styleId="ppNoteIndent2">
    <w:name w:val="pp Note Indent 2"/>
    <w:basedOn w:val="ppNoteIndent"/>
    <w:rsid w:val="00BE5950"/>
    <w:pPr>
      <w:numPr>
        <w:ilvl w:val="3"/>
      </w:numPr>
      <w:ind w:left="1584"/>
    </w:pPr>
  </w:style>
  <w:style w:type="paragraph" w:customStyle="1" w:styleId="ppNumberListIndent">
    <w:name w:val="pp Number List Indent"/>
    <w:basedOn w:val="ppNumberList"/>
    <w:rsid w:val="00BE5950"/>
    <w:pPr>
      <w:numPr>
        <w:ilvl w:val="2"/>
      </w:numPr>
      <w:tabs>
        <w:tab w:val="clear" w:pos="1440"/>
        <w:tab w:val="left" w:pos="2160"/>
      </w:tabs>
      <w:ind w:left="1434" w:hanging="357"/>
    </w:pPr>
  </w:style>
  <w:style w:type="paragraph" w:customStyle="1" w:styleId="ppNumberListTable">
    <w:name w:val="pp Number List Table"/>
    <w:basedOn w:val="ppNumberList"/>
    <w:rsid w:val="00BE5950"/>
    <w:pPr>
      <w:numPr>
        <w:ilvl w:val="0"/>
        <w:numId w:val="0"/>
      </w:numPr>
      <w:tabs>
        <w:tab w:val="left" w:pos="403"/>
      </w:tabs>
    </w:pPr>
    <w:rPr>
      <w:sz w:val="18"/>
    </w:rPr>
  </w:style>
  <w:style w:type="paragraph" w:customStyle="1" w:styleId="ppProcedureStart">
    <w:name w:val="pp Procedure Start"/>
    <w:basedOn w:val="Normal"/>
    <w:next w:val="ppNumberList"/>
    <w:rsid w:val="00BE5950"/>
    <w:pPr>
      <w:spacing w:before="80" w:after="80"/>
    </w:pPr>
    <w:rPr>
      <w:rFonts w:cs="Arial"/>
      <w:b/>
      <w:szCs w:val="20"/>
    </w:rPr>
  </w:style>
  <w:style w:type="paragraph" w:customStyle="1" w:styleId="ppSection">
    <w:name w:val="pp Section"/>
    <w:basedOn w:val="Heading1"/>
    <w:next w:val="Normal"/>
    <w:rsid w:val="00BE5950"/>
    <w:rPr>
      <w:color w:val="333399"/>
    </w:rPr>
  </w:style>
  <w:style w:type="table" w:customStyle="1" w:styleId="ppTableGrid">
    <w:name w:val="pp Table Grid"/>
    <w:basedOn w:val="ppTableList"/>
    <w:rsid w:val="00BE595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E595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E595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E595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E5950"/>
  </w:style>
  <w:style w:type="table" w:styleId="TableGrid0">
    <w:name w:val="Table Grid"/>
    <w:basedOn w:val="TableNormal"/>
    <w:rsid w:val="00BE595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E5950"/>
    <w:rPr>
      <w:szCs w:val="20"/>
    </w:rPr>
  </w:style>
  <w:style w:type="character" w:customStyle="1" w:styleId="FootnoteTextChar">
    <w:name w:val="Footnote Text Char"/>
    <w:basedOn w:val="DefaultParagraphFont"/>
    <w:link w:val="FootnoteText"/>
    <w:uiPriority w:val="99"/>
    <w:rsid w:val="00BE5950"/>
    <w:rPr>
      <w:rFonts w:eastAsiaTheme="minorEastAsia"/>
      <w:szCs w:val="20"/>
      <w:lang w:bidi="en-US"/>
    </w:rPr>
  </w:style>
  <w:style w:type="paragraph" w:styleId="Header">
    <w:name w:val="header"/>
    <w:basedOn w:val="Normal"/>
    <w:link w:val="HeaderChar"/>
    <w:uiPriority w:val="99"/>
    <w:semiHidden/>
    <w:unhideWhenUsed/>
    <w:rsid w:val="00BE5950"/>
    <w:pPr>
      <w:tabs>
        <w:tab w:val="center" w:pos="4680"/>
        <w:tab w:val="right" w:pos="9360"/>
      </w:tabs>
    </w:pPr>
  </w:style>
  <w:style w:type="character" w:customStyle="1" w:styleId="HeaderChar">
    <w:name w:val="Header Char"/>
    <w:basedOn w:val="DefaultParagraphFont"/>
    <w:link w:val="Header"/>
    <w:uiPriority w:val="99"/>
    <w:semiHidden/>
    <w:rsid w:val="00BE5950"/>
    <w:rPr>
      <w:rFonts w:eastAsiaTheme="minorEastAsia"/>
      <w:lang w:bidi="en-US"/>
    </w:rPr>
  </w:style>
  <w:style w:type="paragraph" w:styleId="Footer">
    <w:name w:val="footer"/>
    <w:basedOn w:val="Normal"/>
    <w:link w:val="FooterChar"/>
    <w:uiPriority w:val="99"/>
    <w:semiHidden/>
    <w:unhideWhenUsed/>
    <w:rsid w:val="00BE5950"/>
    <w:pPr>
      <w:tabs>
        <w:tab w:val="center" w:pos="4680"/>
        <w:tab w:val="right" w:pos="9360"/>
      </w:tabs>
    </w:pPr>
  </w:style>
  <w:style w:type="character" w:customStyle="1" w:styleId="FooterChar">
    <w:name w:val="Footer Char"/>
    <w:basedOn w:val="DefaultParagraphFont"/>
    <w:link w:val="Footer"/>
    <w:uiPriority w:val="99"/>
    <w:semiHidden/>
    <w:rsid w:val="00BE5950"/>
    <w:rPr>
      <w:rFonts w:eastAsiaTheme="minorEastAsia"/>
      <w:lang w:bidi="en-US"/>
    </w:rPr>
  </w:style>
  <w:style w:type="character" w:customStyle="1" w:styleId="ppBulletListChar">
    <w:name w:val="pp Bullet List Char"/>
    <w:basedOn w:val="DefaultParagraphFont"/>
    <w:link w:val="ppBulletList"/>
    <w:rsid w:val="00BE5950"/>
    <w:rPr>
      <w:rFonts w:eastAsiaTheme="minorEastAsia"/>
      <w:lang w:bidi="en-US"/>
    </w:rPr>
  </w:style>
  <w:style w:type="paragraph" w:styleId="Title">
    <w:name w:val="Title"/>
    <w:basedOn w:val="Normal"/>
    <w:next w:val="Normal"/>
    <w:link w:val="TitleChar"/>
    <w:uiPriority w:val="10"/>
    <w:qFormat/>
    <w:rsid w:val="00BE5950"/>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5950"/>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BE5950"/>
    <w:rPr>
      <w:color w:val="808080"/>
    </w:rPr>
  </w:style>
  <w:style w:type="paragraph" w:styleId="BalloonText">
    <w:name w:val="Balloon Text"/>
    <w:basedOn w:val="Normal"/>
    <w:link w:val="BalloonTextChar"/>
    <w:uiPriority w:val="99"/>
    <w:semiHidden/>
    <w:unhideWhenUsed/>
    <w:rsid w:val="00BE59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95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BE5950"/>
    <w:pPr>
      <w:spacing w:after="200" w:line="240" w:lineRule="auto"/>
    </w:pPr>
    <w:rPr>
      <w:b/>
      <w:bCs/>
      <w:color w:val="5B9BD5" w:themeColor="accent1"/>
      <w:sz w:val="18"/>
      <w:szCs w:val="18"/>
    </w:rPr>
  </w:style>
  <w:style w:type="table" w:customStyle="1" w:styleId="ppTable">
    <w:name w:val="pp Table"/>
    <w:basedOn w:val="TableNormal"/>
    <w:uiPriority w:val="99"/>
    <w:rsid w:val="00BE5950"/>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BE5950"/>
    <w:pPr>
      <w:numPr>
        <w:ilvl w:val="4"/>
      </w:numPr>
      <w:ind w:left="2160"/>
    </w:pPr>
  </w:style>
  <w:style w:type="paragraph" w:customStyle="1" w:styleId="ppBulletListIndent2">
    <w:name w:val="pp Bullet List Indent 2"/>
    <w:basedOn w:val="ppBulletListIndent"/>
    <w:qFormat/>
    <w:rsid w:val="00BE5950"/>
    <w:pPr>
      <w:tabs>
        <w:tab w:val="clear" w:pos="1757"/>
        <w:tab w:val="num" w:pos="2520"/>
      </w:tabs>
      <w:ind w:left="2115"/>
    </w:pPr>
  </w:style>
  <w:style w:type="paragraph" w:customStyle="1" w:styleId="ppNumberListIndent2">
    <w:name w:val="pp Number List Indent 2"/>
    <w:basedOn w:val="ppNumberListIndent"/>
    <w:qFormat/>
    <w:rsid w:val="00BE5950"/>
    <w:pPr>
      <w:numPr>
        <w:ilvl w:val="3"/>
      </w:numPr>
      <w:ind w:left="2115" w:hanging="357"/>
    </w:pPr>
  </w:style>
  <w:style w:type="paragraph" w:customStyle="1" w:styleId="ppCodeIndent3">
    <w:name w:val="pp Code Indent 3"/>
    <w:basedOn w:val="ppCodeIndent2"/>
    <w:qFormat/>
    <w:rsid w:val="00BE5950"/>
    <w:pPr>
      <w:numPr>
        <w:ilvl w:val="4"/>
      </w:numPr>
    </w:pPr>
  </w:style>
  <w:style w:type="paragraph" w:customStyle="1" w:styleId="ppCodeLanguageIndent3">
    <w:name w:val="pp Code Language Indent 3"/>
    <w:basedOn w:val="ppCodeLanguageIndent2"/>
    <w:next w:val="ppCodeIndent3"/>
    <w:qFormat/>
    <w:rsid w:val="00BE5950"/>
    <w:pPr>
      <w:numPr>
        <w:ilvl w:val="4"/>
      </w:numPr>
    </w:pPr>
  </w:style>
  <w:style w:type="paragraph" w:customStyle="1" w:styleId="ppNoteIndent3">
    <w:name w:val="pp Note Indent 3"/>
    <w:basedOn w:val="ppNoteIndent2"/>
    <w:qFormat/>
    <w:rsid w:val="00BE5950"/>
    <w:pPr>
      <w:numPr>
        <w:ilvl w:val="4"/>
      </w:numPr>
    </w:pPr>
  </w:style>
  <w:style w:type="paragraph" w:customStyle="1" w:styleId="ppFigureIndent3">
    <w:name w:val="pp Figure Indent 3"/>
    <w:basedOn w:val="ppFigureIndent2"/>
    <w:qFormat/>
    <w:rsid w:val="00BE5950"/>
    <w:pPr>
      <w:numPr>
        <w:ilvl w:val="4"/>
      </w:numPr>
    </w:pPr>
  </w:style>
  <w:style w:type="paragraph" w:customStyle="1" w:styleId="ppFigureCaptionIndent3">
    <w:name w:val="pp Figure Caption Indent 3"/>
    <w:basedOn w:val="ppFigureCaptionIndent2"/>
    <w:qFormat/>
    <w:rsid w:val="00BE5950"/>
    <w:pPr>
      <w:numPr>
        <w:ilvl w:val="4"/>
      </w:numPr>
    </w:pPr>
  </w:style>
  <w:style w:type="paragraph" w:customStyle="1" w:styleId="ppFigureNumberIndent3">
    <w:name w:val="pp Figure Number Indent 3"/>
    <w:basedOn w:val="ppFigureNumberIndent2"/>
    <w:qFormat/>
    <w:rsid w:val="00BE5950"/>
    <w:pPr>
      <w:numPr>
        <w:ilvl w:val="4"/>
      </w:numPr>
      <w:ind w:left="2160" w:firstLine="0"/>
    </w:pPr>
  </w:style>
  <w:style w:type="paragraph" w:customStyle="1" w:styleId="ppBodyAfterTableText">
    <w:name w:val="pp Body After Table Text"/>
    <w:basedOn w:val="ppBodyText"/>
    <w:next w:val="BodyText"/>
    <w:qFormat/>
    <w:rsid w:val="00BE5950"/>
    <w:pPr>
      <w:spacing w:before="240"/>
    </w:pPr>
  </w:style>
  <w:style w:type="paragraph" w:styleId="BodyText">
    <w:name w:val="Body Text"/>
    <w:basedOn w:val="Normal"/>
    <w:link w:val="BodyTextChar"/>
    <w:semiHidden/>
    <w:unhideWhenUsed/>
    <w:rsid w:val="00BE5950"/>
  </w:style>
  <w:style w:type="character" w:customStyle="1" w:styleId="BodyTextChar">
    <w:name w:val="Body Text Char"/>
    <w:basedOn w:val="DefaultParagraphFont"/>
    <w:link w:val="BodyText"/>
    <w:semiHidden/>
    <w:rsid w:val="00BE5950"/>
    <w:rPr>
      <w:rFonts w:eastAsiaTheme="minorEastAsia"/>
      <w:lang w:bidi="en-US"/>
    </w:rPr>
  </w:style>
  <w:style w:type="paragraph" w:customStyle="1" w:styleId="ppNoteBulletIndent">
    <w:name w:val="pp Note Bullet Indent"/>
    <w:basedOn w:val="ppNoteBullet"/>
    <w:qFormat/>
    <w:rsid w:val="00BE5950"/>
    <w:pPr>
      <w:ind w:left="1146"/>
    </w:pPr>
  </w:style>
  <w:style w:type="paragraph" w:customStyle="1" w:styleId="ppNoteBulletIndent2">
    <w:name w:val="pp Note Bullet Indent 2"/>
    <w:basedOn w:val="ppNoteBulletIndent"/>
    <w:qFormat/>
    <w:rsid w:val="00BE5950"/>
    <w:pPr>
      <w:ind w:left="1866"/>
    </w:pPr>
  </w:style>
  <w:style w:type="paragraph" w:customStyle="1" w:styleId="ppNoteBulletIndent3">
    <w:name w:val="pp Note Bullet Indent 3"/>
    <w:basedOn w:val="ppNoteBulletIndent2"/>
    <w:qFormat/>
    <w:rsid w:val="00BE5950"/>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64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s.msdn.com/b/briankel/archive/2011/09/16/visual-studio-11-application-lifecycle-management-virtual-machine-and-hands-on-labs-demo-scripts.aspx" TargetMode="External"/><Relationship Id="rId18" Type="http://schemas.openxmlformats.org/officeDocument/2006/relationships/hyperlink" Target="http://blogs.msdn.com/b/briankel/archive/2011/09/16/visual-studio-11-application-lifecycle-management-virtual-machine-and-hands-on-labs-demo-scripts.aspx" TargetMode="External"/><Relationship Id="rId26" Type="http://schemas.openxmlformats.org/officeDocument/2006/relationships/hyperlink" Target="http://blogs.msdn.com/b/briankel/archive/2011/09/16/visual-studio-11-application-lifecycle-management-virtual-machine-and-hands-on-labs-demo-scripts.aspx" TargetMode="External"/><Relationship Id="rId39" Type="http://schemas.openxmlformats.org/officeDocument/2006/relationships/hyperlink" Target="http://blogs.msdn.com/b/briankel/archive/2011/09/16/visual-studio-11-application-lifecycle-management-virtual-machine-and-hands-on-labs-demo-scripts.aspx" TargetMode="External"/><Relationship Id="rId3" Type="http://schemas.openxmlformats.org/officeDocument/2006/relationships/styles" Target="styles.xml"/><Relationship Id="rId21" Type="http://schemas.openxmlformats.org/officeDocument/2006/relationships/hyperlink" Target="http://blogs.msdn.com/b/briankel/archive/2011/09/16/visual-studio-11-application-lifecycle-management-virtual-machine-and-hands-on-labs-demo-scripts.aspx" TargetMode="External"/><Relationship Id="rId34" Type="http://schemas.openxmlformats.org/officeDocument/2006/relationships/hyperlink" Target="http://blogs.msdn.com/b/briankel/archive/2011/09/16/visual-studio-11-application-lifecycle-management-virtual-machine-and-hands-on-labs-demo-scripts.aspx" TargetMode="External"/><Relationship Id="rId42" Type="http://schemas.openxmlformats.org/officeDocument/2006/relationships/hyperlink" Target="http://blogs.msdn.com/b/visualstudioalm/archive/2012/11/26/introducing-sharepoint-emulators.aspx" TargetMode="External"/><Relationship Id="rId7" Type="http://schemas.openxmlformats.org/officeDocument/2006/relationships/endnotes" Target="endnotes.xml"/><Relationship Id="rId12" Type="http://schemas.openxmlformats.org/officeDocument/2006/relationships/hyperlink" Target="http://blogs.msdn.com/b/briankel/archive/2011/09/16/visual-studio-11-application-lifecycle-management-virtual-machine-and-hands-on-labs-demo-scripts.aspx" TargetMode="External"/><Relationship Id="rId17" Type="http://schemas.openxmlformats.org/officeDocument/2006/relationships/hyperlink" Target="http://blogs.msdn.com/b/briankel/archive/2011/09/16/visual-studio-11-application-lifecycle-management-virtual-machine-and-hands-on-labs-demo-scripts.aspx" TargetMode="External"/><Relationship Id="rId25" Type="http://schemas.openxmlformats.org/officeDocument/2006/relationships/hyperlink" Target="http://blogs.msdn.com/b/briankel/archive/2011/09/16/visual-studio-11-application-lifecycle-management-virtual-machine-and-hands-on-labs-demo-scripts.aspx" TargetMode="External"/><Relationship Id="rId33" Type="http://schemas.openxmlformats.org/officeDocument/2006/relationships/hyperlink" Target="http://blogs.msdn.com/b/briankel/archive/2011/09/16/visual-studio-11-application-lifecycle-management-virtual-machine-and-hands-on-labs-demo-scripts.aspx" TargetMode="External"/><Relationship Id="rId38" Type="http://schemas.openxmlformats.org/officeDocument/2006/relationships/hyperlink" Target="http://blogs.msdn.com/b/briankel/archive/2011/09/16/visual-studio-11-application-lifecycle-management-virtual-machine-and-hands-on-labs-demo-scripts.aspx"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blogs.msdn.com/b/briankel/archive/2011/09/16/visual-studio-11-application-lifecycle-management-virtual-machine-and-hands-on-labs-demo-scripts.aspx" TargetMode="External"/><Relationship Id="rId20" Type="http://schemas.openxmlformats.org/officeDocument/2006/relationships/hyperlink" Target="http://blogs.msdn.com/b/briankel/archive/2011/09/16/visual-studio-11-application-lifecycle-management-virtual-machine-and-hands-on-labs-demo-scripts.aspx" TargetMode="External"/><Relationship Id="rId29" Type="http://schemas.openxmlformats.org/officeDocument/2006/relationships/hyperlink" Target="http://blogs.msdn.com/b/briankel/archive/2011/09/16/visual-studio-11-application-lifecycle-management-virtual-machine-and-hands-on-labs-demo-scripts.aspx" TargetMode="External"/><Relationship Id="rId41" Type="http://schemas.openxmlformats.org/officeDocument/2006/relationships/image" Target="file:///C:\Users\andygon\Desktop\TestArticle\Articles\HXS\Microsoft%20Fakes\HOL3\1.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s.msdn.com/b/briankel/archive/2011/09/16/visual-studio-11-application-lifecycle-management-virtual-machine-and-hands-on-labs-demo-scripts.aspx" TargetMode="External"/><Relationship Id="rId24" Type="http://schemas.openxmlformats.org/officeDocument/2006/relationships/hyperlink" Target="http://blogs.msdn.com/b/briankel/archive/2011/09/16/visual-studio-11-application-lifecycle-management-virtual-machine-and-hands-on-labs-demo-scripts.aspx" TargetMode="External"/><Relationship Id="rId32" Type="http://schemas.openxmlformats.org/officeDocument/2006/relationships/hyperlink" Target="http://blogs.msdn.com/b/briankel/archive/2011/09/16/visual-studio-11-application-lifecycle-management-virtual-machine-and-hands-on-labs-demo-scripts.aspx" TargetMode="External"/><Relationship Id="rId37" Type="http://schemas.openxmlformats.org/officeDocument/2006/relationships/hyperlink" Target="http://blogs.msdn.com/b/briankel/archive/2011/09/16/visual-studio-11-application-lifecycle-management-virtual-machine-and-hands-on-labs-demo-scripts.aspx" TargetMode="External"/><Relationship Id="rId40" Type="http://schemas.openxmlformats.org/officeDocument/2006/relationships/image" Target="media/image2.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blogs.msdn.com/b/briankel/archive/2011/09/16/visual-studio-11-application-lifecycle-management-virtual-machine-and-hands-on-labs-demo-scripts.aspx" TargetMode="External"/><Relationship Id="rId23" Type="http://schemas.openxmlformats.org/officeDocument/2006/relationships/hyperlink" Target="http://blogs.msdn.com/b/briankel/archive/2011/09/16/visual-studio-11-application-lifecycle-management-virtual-machine-and-hands-on-labs-demo-scripts.aspx" TargetMode="External"/><Relationship Id="rId28" Type="http://schemas.openxmlformats.org/officeDocument/2006/relationships/hyperlink" Target="http://blogs.msdn.com/b/briankel/archive/2011/09/16/visual-studio-11-application-lifecycle-management-virtual-machine-and-hands-on-labs-demo-scripts.aspx" TargetMode="External"/><Relationship Id="rId36" Type="http://schemas.openxmlformats.org/officeDocument/2006/relationships/hyperlink" Target="http://blogs.msdn.com/b/briankel/archive/2011/09/16/visual-studio-11-application-lifecycle-management-virtual-machine-and-hands-on-labs-demo-scripts.aspx" TargetMode="External"/><Relationship Id="rId10" Type="http://schemas.openxmlformats.org/officeDocument/2006/relationships/hyperlink" Target="http://speakingin.net/" TargetMode="External"/><Relationship Id="rId19" Type="http://schemas.openxmlformats.org/officeDocument/2006/relationships/hyperlink" Target="http://blogs.msdn.com/b/briankel/archive/2011/09/16/visual-studio-11-application-lifecycle-management-virtual-machine-and-hands-on-labs-demo-scripts.aspx" TargetMode="External"/><Relationship Id="rId31" Type="http://schemas.openxmlformats.org/officeDocument/2006/relationships/hyperlink" Target="http://blogs.msdn.com/b/briankel/archive/2011/09/16/visual-studio-11-application-lifecycle-management-virtual-machine-and-hands-on-labs-demo-scripts.asp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file:///C:\Users\andygon\Desktop\TestArticle\Articles\HXS\Microsoft%20Fakes\Intro\Juan.png" TargetMode="External"/><Relationship Id="rId14" Type="http://schemas.openxmlformats.org/officeDocument/2006/relationships/hyperlink" Target="http://blogs.msdn.com/b/briankel/archive/2011/09/16/visual-studio-11-application-lifecycle-management-virtual-machine-and-hands-on-labs-demo-scripts.aspx" TargetMode="External"/><Relationship Id="rId22" Type="http://schemas.openxmlformats.org/officeDocument/2006/relationships/hyperlink" Target="http://blogs.msdn.com/b/briankel/archive/2011/09/16/visual-studio-11-application-lifecycle-management-virtual-machine-and-hands-on-labs-demo-scripts.aspx" TargetMode="External"/><Relationship Id="rId27" Type="http://schemas.openxmlformats.org/officeDocument/2006/relationships/hyperlink" Target="http://blogs.msdn.com/b/briankel/archive/2011/09/16/visual-studio-11-application-lifecycle-management-virtual-machine-and-hands-on-labs-demo-scripts.aspx" TargetMode="External"/><Relationship Id="rId30" Type="http://schemas.openxmlformats.org/officeDocument/2006/relationships/hyperlink" Target="http://blogs.msdn.com/b/briankel/archive/2011/09/16/visual-studio-11-application-lifecycle-management-virtual-machine-and-hands-on-labs-demo-scripts.aspx" TargetMode="External"/><Relationship Id="rId35" Type="http://schemas.openxmlformats.org/officeDocument/2006/relationships/hyperlink" Target="http://blogs.msdn.com/b/briankel/archive/2011/09/16/visual-studio-11-application-lifecycle-management-virtual-machine-and-hands-on-labs-demo-scripts.aspx" TargetMode="External"/><Relationship Id="rId43" Type="http://schemas.openxmlformats.org/officeDocument/2006/relationships/hyperlink" Target="http://blogs.msdn.com/b/visualstudioalm/archive/2012/11/26/introducing-sharepoint-emulator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C38E3E78-9228-41AA-93C7-3E30480D4C84}"/>
      </w:docPartPr>
      <w:docPartBody>
        <w:p w:rsidR="007E6DE7" w:rsidRDefault="008C643B">
          <w:r w:rsidRPr="008A697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3B"/>
    <w:rsid w:val="00176686"/>
    <w:rsid w:val="003232BC"/>
    <w:rsid w:val="00411A55"/>
    <w:rsid w:val="00673B7B"/>
    <w:rsid w:val="006D6052"/>
    <w:rsid w:val="007E6DE7"/>
    <w:rsid w:val="008C643B"/>
    <w:rsid w:val="00BD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4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9 0 b c 0 d 9 b - 0 c 8 9 - 4 e f 1 - a 0 c f - 4 f a f b 9 6 f b 9 c b "   t i t l e = " C a p � t u l o   6 :   H a n d s - o n   L a b   3 "   s t y l e = " T o p i c " / >  
 < / t o c > 
</file>

<file path=customXml/itemProps1.xml><?xml version="1.0" encoding="utf-8"?>
<ds:datastoreItem xmlns:ds="http://schemas.openxmlformats.org/officeDocument/2006/customXml" ds:itemID="{251D1E85-2F18-46D1-A072-EE2802116069}">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28</TotalTime>
  <Pages>1</Pages>
  <Words>2989</Words>
  <Characters>17038</Characters>
  <Application>Microsoft Office Word</Application>
  <DocSecurity>0</DocSecurity>
  <Lines>141</Lines>
  <Paragraphs>39</Paragraphs>
  <ScaleCrop>false</ScaleCrop>
  <Company/>
  <LinksUpToDate>false</LinksUpToDate>
  <CharactersWithSpaces>19988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10</cp:revision>
  <dcterms:created xsi:type="dcterms:W3CDTF">2013-08-28T14:43:00Z</dcterms:created>
  <dcterms:modified xsi:type="dcterms:W3CDTF">2013-08-29T14:10:00Z</dcterms:modified>
</cp:coreProperties>
</file>