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lang w:val="es-ES_tradnl"/>
        </w:rPr>
        <w:alias w:val="Topic"/>
        <w:tag w:val="08be1da1-b4ab-4f83-a801-2725da1027cc"/>
        <w:id w:val="629590303"/>
        <w:placeholder>
          <w:docPart w:val="EA15F4EB10DA451FA8892903221B80B2"/>
        </w:placeholder>
        <w:text/>
      </w:sdtPr>
      <w:sdtContent>
        <w:p w:rsidR="004C119A" w:rsidRDefault="004C119A" w:rsidP="004C119A">
          <w:pPr>
            <w:pStyle w:val="ppTopic"/>
            <w:rPr>
              <w:lang w:val="es-ES_tradnl"/>
            </w:rPr>
          </w:pPr>
          <w:r w:rsidRPr="004C119A">
            <w:rPr>
              <w:lang w:val="es-ES_tradnl"/>
            </w:rPr>
            <w:t>Métricas en Visual Studio: Cobertura de las pruebas unitarias</w:t>
          </w:r>
        </w:p>
      </w:sdtContent>
    </w:sdt>
    <w:p w:rsidR="004C119A" w:rsidRDefault="004C119A" w:rsidP="004C119A">
      <w:pPr>
        <w:pStyle w:val="ppBodyText"/>
        <w:rPr>
          <w:lang w:val="es-ES_tradnl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941"/>
        <w:gridCol w:w="3635"/>
      </w:tblGrid>
      <w:tr w:rsidR="004C119A" w:rsidTr="004C1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2" w:type="pct"/>
            <w:tcBorders>
              <w:top w:val="single" w:sz="4" w:space="0" w:color="auto"/>
              <w:bottom w:val="nil"/>
            </w:tcBorders>
            <w:hideMark/>
          </w:tcPr>
          <w:p w:rsidR="00BA67B3" w:rsidRPr="00BA67B3" w:rsidRDefault="00BA67B3" w:rsidP="004C119A">
            <w:pPr>
              <w:pStyle w:val="ppBodyText"/>
              <w:rPr>
                <w:rStyle w:val="Strong"/>
                <w:rFonts w:ascii="Segoe UI" w:hAnsi="Segoe UI" w:cs="Segoe UI"/>
                <w:color w:val="1D1B11" w:themeColor="background2" w:themeShade="1A"/>
                <w:sz w:val="21"/>
                <w:szCs w:val="21"/>
              </w:rPr>
            </w:pPr>
            <w:r w:rsidRPr="00BA67B3">
              <w:rPr>
                <w:rStyle w:val="Strong"/>
                <w:rFonts w:ascii="Segoe UI" w:hAnsi="Segoe UI" w:cs="Segoe UI"/>
                <w:color w:val="1D1B11" w:themeColor="background2" w:themeShade="1A"/>
                <w:sz w:val="21"/>
                <w:szCs w:val="21"/>
              </w:rPr>
              <w:t>Diego Rojas</w:t>
            </w:r>
          </w:p>
          <w:p w:rsidR="004C119A" w:rsidRDefault="00BA67B3" w:rsidP="004C119A">
            <w:pPr>
              <w:pStyle w:val="ppBodyText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BA67B3">
              <w:rPr>
                <w:rStyle w:val="Strong"/>
                <w:rFonts w:ascii="Segoe UI" w:hAnsi="Segoe UI" w:cs="Segoe UI"/>
                <w:color w:val="1D1B11" w:themeColor="background2" w:themeShade="1A"/>
                <w:sz w:val="21"/>
                <w:szCs w:val="21"/>
              </w:rPr>
              <w:t xml:space="preserve">MCTS WCF 3.5 - MCTS </w:t>
            </w:r>
            <w:proofErr w:type="spellStart"/>
            <w:r w:rsidRPr="00BA67B3">
              <w:rPr>
                <w:rStyle w:val="Strong"/>
                <w:rFonts w:ascii="Segoe UI" w:hAnsi="Segoe UI" w:cs="Segoe UI"/>
                <w:color w:val="1D1B11" w:themeColor="background2" w:themeShade="1A"/>
                <w:sz w:val="21"/>
                <w:szCs w:val="21"/>
              </w:rPr>
              <w:t>Biztalk</w:t>
            </w:r>
            <w:proofErr w:type="spellEnd"/>
            <w:r w:rsidRPr="00BA67B3">
              <w:rPr>
                <w:rStyle w:val="Strong"/>
                <w:rFonts w:ascii="Segoe UI" w:hAnsi="Segoe UI" w:cs="Segoe UI"/>
                <w:color w:val="1D1B11" w:themeColor="background2" w:themeShade="1A"/>
                <w:sz w:val="21"/>
                <w:szCs w:val="21"/>
              </w:rPr>
              <w:t xml:space="preserve"> - MCTS Data Access</w:t>
            </w:r>
          </w:p>
        </w:tc>
        <w:tc>
          <w:tcPr>
            <w:tcW w:w="1898" w:type="pct"/>
            <w:tcBorders>
              <w:top w:val="single" w:sz="4" w:space="0" w:color="auto"/>
              <w:bottom w:val="nil"/>
            </w:tcBorders>
            <w:hideMark/>
          </w:tcPr>
          <w:p w:rsidR="004C119A" w:rsidRDefault="00BA67B3">
            <w:pPr>
              <w:pStyle w:val="ppBodyText"/>
              <w:jc w:val="right"/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  <w:t>Junio</w:t>
            </w:r>
            <w:proofErr w:type="spellEnd"/>
            <w:r w:rsidR="004C119A"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  <w:t xml:space="preserve"> 2012</w:t>
            </w:r>
          </w:p>
        </w:tc>
      </w:tr>
      <w:tr w:rsidR="004C119A" w:rsidTr="004C119A">
        <w:tc>
          <w:tcPr>
            <w:tcW w:w="5000" w:type="pct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hideMark/>
          </w:tcPr>
          <w:p w:rsidR="004C119A" w:rsidRDefault="00BA67B3">
            <w:pPr>
              <w:pStyle w:val="ppTable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4C119A" w:rsidRPr="00BA67B3">
                <w:rPr>
                  <w:rStyle w:val="Hyperlink"/>
                  <w:rFonts w:asciiTheme="minorHAnsi" w:eastAsiaTheme="majorEastAsia" w:hAnsiTheme="minorHAnsi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7D4527" w:rsidRDefault="007D4527" w:rsidP="007D4527">
      <w:pPr>
        <w:pStyle w:val="ppBodyText"/>
      </w:pPr>
    </w:p>
    <w:p w:rsid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En lo que respecta a las pruebas unitarias, siempre existirá el factor humano a la hora de garantizar la calidad estructural del software a partir de estas pruebas, y normalmente cuando se trata de enseñar el tema a los desarrolladores de software surgen las mismas preguntas:</w:t>
      </w:r>
    </w:p>
    <w:p w:rsidR="004138C6" w:rsidRPr="007D4527" w:rsidRDefault="004138C6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7D4527" w:rsidP="004138C6">
      <w:pPr>
        <w:pStyle w:val="ppBulletLis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¿Cómo saber si las pruebas están bien hechas?</w:t>
      </w:r>
    </w:p>
    <w:p w:rsidR="007D4527" w:rsidRPr="007D4527" w:rsidRDefault="007D4527" w:rsidP="004138C6">
      <w:pPr>
        <w:pStyle w:val="ppBulletLis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¿Qué debo probar y que no debo probar?</w:t>
      </w:r>
    </w:p>
    <w:p w:rsidR="007D4527" w:rsidRDefault="007D4527" w:rsidP="004138C6">
      <w:pPr>
        <w:pStyle w:val="ppBulletLis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 xml:space="preserve">¿Cómo se cuanto código es verificado con nuestros </w:t>
      </w:r>
      <w:proofErr w:type="spellStart"/>
      <w:r w:rsidRPr="007D4527">
        <w:rPr>
          <w:rFonts w:eastAsia="Times New Roman"/>
          <w:lang w:val="es-ES_tradnl" w:bidi="ar-SA"/>
        </w:rPr>
        <w:t>unit</w:t>
      </w:r>
      <w:proofErr w:type="spellEnd"/>
      <w:r w:rsidRPr="007D4527">
        <w:rPr>
          <w:rFonts w:eastAsia="Times New Roman"/>
          <w:lang w:val="es-ES_tradnl" w:bidi="ar-SA"/>
        </w:rPr>
        <w:t xml:space="preserve"> test?</w:t>
      </w:r>
    </w:p>
    <w:p w:rsidR="004138C6" w:rsidRPr="007D4527" w:rsidRDefault="004138C6" w:rsidP="004138C6">
      <w:pPr>
        <w:pStyle w:val="ppBulletList"/>
        <w:numPr>
          <w:ilvl w:val="0"/>
          <w:numId w:val="0"/>
        </w:numPr>
        <w:ind w:left="754"/>
        <w:rPr>
          <w:rFonts w:eastAsia="Times New Roman"/>
          <w:lang w:val="es-ES_tradnl" w:bidi="ar-SA"/>
        </w:rPr>
      </w:pPr>
    </w:p>
    <w:p w:rsid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Esta y muchas otras preguntas pueden responderse de muchas formas; sin embargo, con la ayuda de las métricas de visual studio podemos obtener información para responder estas y muchas otras preguntas. En este post nos vamos a enfocar en como determinar la cantidad de código cubierto por nuestras pruebas unitarias utilizando Visual Studio 2010.</w:t>
      </w:r>
    </w:p>
    <w:p w:rsidR="004138C6" w:rsidRPr="007D4527" w:rsidRDefault="004138C6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4138C6" w:rsidP="004138C6">
      <w:pPr>
        <w:pStyle w:val="Heading3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Proyecto Ejemplo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Nuestro proyecto será una simple aplicación de consola con dos clases con diferentes propósitos. Una que nos permitirá manipular colecciones de objetos y otra que nos permita manipular arreglos de enteros.</w:t>
      </w:r>
    </w:p>
    <w:p w:rsid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La clase que nos permite manipular colecciones de objetos es la siguiente:</w:t>
      </w:r>
    </w:p>
    <w:p w:rsidR="004138C6" w:rsidRDefault="004138C6" w:rsidP="004138C6">
      <w:pPr>
        <w:pStyle w:val="ppBodyText"/>
        <w:rPr>
          <w:rFonts w:eastAsia="Times New Roman"/>
          <w:lang w:val="es-ES_tradnl" w:bidi="ar-SA"/>
        </w:rPr>
      </w:pPr>
    </w:p>
    <w:p w:rsidR="004138C6" w:rsidRDefault="004138C6" w:rsidP="004138C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class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AdministradorDeColecciones</w:t>
      </w:r>
      <w:proofErr w:type="spellEnd"/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>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lastRenderedPageBreak/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T </w:t>
      </w:r>
      <w:proofErr w:type="spellStart"/>
      <w:r w:rsidRPr="004138C6">
        <w:rPr>
          <w:lang w:val="es-ES_tradnl" w:bidi="ar-SA"/>
        </w:rPr>
        <w:t>PrimerElemento</w:t>
      </w:r>
      <w:proofErr w:type="spellEnd"/>
      <w:r w:rsidRPr="004138C6">
        <w:rPr>
          <w:lang w:val="es-ES_tradnl" w:bidi="ar-SA"/>
        </w:rPr>
        <w:t>&lt;T&gt;(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pColeccion</w:t>
      </w:r>
      <w:proofErr w:type="spellEnd"/>
      <w:r w:rsidRPr="004138C6">
        <w:rPr>
          <w:lang w:val="es-ES_tradnl" w:bidi="ar-SA"/>
        </w:rPr>
        <w:t xml:space="preserve"> )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return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pColeccion.FirstOrDefault</w:t>
      </w:r>
      <w:proofErr w:type="spellEnd"/>
      <w:r w:rsidRPr="004138C6">
        <w:rPr>
          <w:lang w:val="es-ES_tradnl" w:bidi="ar-SA"/>
        </w:rPr>
        <w:t>();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}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T </w:t>
      </w:r>
      <w:proofErr w:type="spellStart"/>
      <w:r w:rsidRPr="004138C6">
        <w:rPr>
          <w:lang w:val="es-ES_tradnl" w:bidi="ar-SA"/>
        </w:rPr>
        <w:t>UltimoElemento</w:t>
      </w:r>
      <w:proofErr w:type="spellEnd"/>
      <w:r w:rsidRPr="004138C6">
        <w:rPr>
          <w:lang w:val="es-ES_tradnl" w:bidi="ar-SA"/>
        </w:rPr>
        <w:t>&lt;T&gt;(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pColeccion</w:t>
      </w:r>
      <w:proofErr w:type="spellEnd"/>
      <w:r w:rsidRPr="004138C6">
        <w:rPr>
          <w:lang w:val="es-ES_tradnl" w:bidi="ar-SA"/>
        </w:rPr>
        <w:t>)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return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pColeccion.LastOrDefault</w:t>
      </w:r>
      <w:proofErr w:type="spellEnd"/>
      <w:r w:rsidRPr="004138C6">
        <w:rPr>
          <w:lang w:val="es-ES_tradnl" w:bidi="ar-SA"/>
        </w:rPr>
        <w:t>();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}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ObtenerDelTipo</w:t>
      </w:r>
      <w:proofErr w:type="spellEnd"/>
      <w:r w:rsidRPr="004138C6">
        <w:rPr>
          <w:lang w:val="es-ES_tradnl" w:bidi="ar-SA"/>
        </w:rPr>
        <w:t xml:space="preserve">&lt;T&gt;( 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pColeccion</w:t>
      </w:r>
      <w:proofErr w:type="spellEnd"/>
      <w:r w:rsidRPr="004138C6">
        <w:rPr>
          <w:lang w:val="es-ES_tradnl" w:bidi="ar-SA"/>
        </w:rPr>
        <w:t xml:space="preserve">, </w:t>
      </w:r>
      <w:proofErr w:type="spellStart"/>
      <w:r w:rsidRPr="004138C6">
        <w:rPr>
          <w:lang w:val="es-ES_tradnl" w:bidi="ar-SA"/>
        </w:rPr>
        <w:t>Type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pType</w:t>
      </w:r>
      <w:proofErr w:type="spellEnd"/>
      <w:r w:rsidRPr="004138C6">
        <w:rPr>
          <w:lang w:val="es-ES_tradnl" w:bidi="ar-SA"/>
        </w:rPr>
        <w:t>)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{</w:t>
      </w:r>
    </w:p>
    <w:p w:rsidR="004138C6" w:rsidRPr="004138C6" w:rsidRDefault="004138C6" w:rsidP="004138C6">
      <w:pPr>
        <w:pStyle w:val="ppCode"/>
        <w:rPr>
          <w:lang w:bidi="ar-SA"/>
        </w:rPr>
      </w:pPr>
      <w:r w:rsidRPr="004138C6">
        <w:rPr>
          <w:lang w:bidi="ar-SA"/>
        </w:rPr>
        <w:t xml:space="preserve">        return </w:t>
      </w:r>
      <w:proofErr w:type="spellStart"/>
      <w:r w:rsidRPr="004138C6">
        <w:rPr>
          <w:lang w:bidi="ar-SA"/>
        </w:rPr>
        <w:t>pColeccion.Where</w:t>
      </w:r>
      <w:proofErr w:type="spellEnd"/>
      <w:r w:rsidRPr="004138C6">
        <w:rPr>
          <w:lang w:bidi="ar-SA"/>
        </w:rPr>
        <w:t xml:space="preserve">(p =&gt; </w:t>
      </w:r>
      <w:proofErr w:type="spellStart"/>
      <w:r w:rsidRPr="004138C6">
        <w:rPr>
          <w:lang w:bidi="ar-SA"/>
        </w:rPr>
        <w:t>p.GetType</w:t>
      </w:r>
      <w:proofErr w:type="spellEnd"/>
      <w:r w:rsidRPr="004138C6">
        <w:rPr>
          <w:lang w:bidi="ar-SA"/>
        </w:rPr>
        <w:t xml:space="preserve">() == </w:t>
      </w:r>
      <w:proofErr w:type="spellStart"/>
      <w:r w:rsidRPr="004138C6">
        <w:rPr>
          <w:lang w:bidi="ar-SA"/>
        </w:rPr>
        <w:t>pType</w:t>
      </w:r>
      <w:proofErr w:type="spellEnd"/>
      <w:r w:rsidRPr="004138C6">
        <w:rPr>
          <w:lang w:bidi="ar-SA"/>
        </w:rPr>
        <w:t>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bidi="ar-SA"/>
        </w:rPr>
        <w:t xml:space="preserve">    </w:t>
      </w:r>
      <w:r w:rsidRPr="004138C6">
        <w:rPr>
          <w:lang w:val="es-ES_tradnl" w:bidi="ar-SA"/>
        </w:rPr>
        <w:t>}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ObtenerTodosMenosDelTipo</w:t>
      </w:r>
      <w:proofErr w:type="spellEnd"/>
      <w:r w:rsidRPr="004138C6">
        <w:rPr>
          <w:lang w:val="es-ES_tradnl" w:bidi="ar-SA"/>
        </w:rPr>
        <w:t xml:space="preserve">&lt;T&gt;( </w:t>
      </w:r>
      <w:proofErr w:type="spellStart"/>
      <w:r w:rsidRPr="004138C6">
        <w:rPr>
          <w:lang w:val="es-ES_tradnl" w:bidi="ar-SA"/>
        </w:rPr>
        <w:t>IEnumerable</w:t>
      </w:r>
      <w:proofErr w:type="spellEnd"/>
      <w:r w:rsidRPr="004138C6">
        <w:rPr>
          <w:lang w:val="es-ES_tradnl" w:bidi="ar-SA"/>
        </w:rPr>
        <w:t xml:space="preserve">&lt;T&gt; </w:t>
      </w:r>
      <w:proofErr w:type="spellStart"/>
      <w:r w:rsidRPr="004138C6">
        <w:rPr>
          <w:lang w:val="es-ES_tradnl" w:bidi="ar-SA"/>
        </w:rPr>
        <w:t>pColeccion</w:t>
      </w:r>
      <w:proofErr w:type="spellEnd"/>
      <w:r w:rsidRPr="004138C6">
        <w:rPr>
          <w:lang w:val="es-ES_tradnl" w:bidi="ar-SA"/>
        </w:rPr>
        <w:t xml:space="preserve">, </w:t>
      </w:r>
      <w:proofErr w:type="spellStart"/>
      <w:r w:rsidRPr="004138C6">
        <w:rPr>
          <w:lang w:val="es-ES_tradnl" w:bidi="ar-SA"/>
        </w:rPr>
        <w:t>Type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pType</w:t>
      </w:r>
      <w:proofErr w:type="spellEnd"/>
      <w:r w:rsidRPr="004138C6">
        <w:rPr>
          <w:lang w:val="es-ES_tradnl" w:bidi="ar-SA"/>
        </w:rPr>
        <w:t xml:space="preserve"> )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{</w:t>
      </w:r>
    </w:p>
    <w:p w:rsidR="004138C6" w:rsidRPr="004138C6" w:rsidRDefault="004138C6" w:rsidP="004138C6">
      <w:pPr>
        <w:pStyle w:val="ppCode"/>
        <w:rPr>
          <w:lang w:bidi="ar-SA"/>
        </w:rPr>
      </w:pPr>
      <w:r w:rsidRPr="004138C6">
        <w:rPr>
          <w:lang w:bidi="ar-SA"/>
        </w:rPr>
        <w:t xml:space="preserve">        return </w:t>
      </w:r>
      <w:proofErr w:type="spellStart"/>
      <w:r w:rsidRPr="004138C6">
        <w:rPr>
          <w:lang w:bidi="ar-SA"/>
        </w:rPr>
        <w:t>pColeccion.Where</w:t>
      </w:r>
      <w:proofErr w:type="spellEnd"/>
      <w:r w:rsidRPr="004138C6">
        <w:rPr>
          <w:lang w:bidi="ar-SA"/>
        </w:rPr>
        <w:t xml:space="preserve">(p =&gt; </w:t>
      </w:r>
      <w:proofErr w:type="spellStart"/>
      <w:r w:rsidRPr="004138C6">
        <w:rPr>
          <w:lang w:bidi="ar-SA"/>
        </w:rPr>
        <w:t>p.GetType</w:t>
      </w:r>
      <w:proofErr w:type="spellEnd"/>
      <w:r w:rsidRPr="004138C6">
        <w:rPr>
          <w:lang w:bidi="ar-SA"/>
        </w:rPr>
        <w:t xml:space="preserve">() != </w:t>
      </w:r>
      <w:proofErr w:type="spellStart"/>
      <w:r w:rsidRPr="004138C6">
        <w:rPr>
          <w:lang w:bidi="ar-SA"/>
        </w:rPr>
        <w:t>pType</w:t>
      </w:r>
      <w:proofErr w:type="spellEnd"/>
      <w:r w:rsidRPr="004138C6">
        <w:rPr>
          <w:lang w:bidi="ar-SA"/>
        </w:rPr>
        <w:t>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bidi="ar-SA"/>
        </w:rPr>
        <w:t xml:space="preserve">    </w:t>
      </w:r>
      <w:r w:rsidRPr="004138C6">
        <w:rPr>
          <w:lang w:val="es-ES_tradnl" w:bidi="ar-SA"/>
        </w:rPr>
        <w:t>}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>}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La clase que nos permite manipular arreglos de enteros es la siguiente:</w:t>
      </w:r>
    </w:p>
    <w:p w:rsidR="007D4527" w:rsidRDefault="007D4527" w:rsidP="004138C6">
      <w:pPr>
        <w:pStyle w:val="ppBodyText"/>
        <w:rPr>
          <w:rFonts w:eastAsia="Times New Roman"/>
          <w:lang w:bidi="ar-SA"/>
        </w:rPr>
      </w:pPr>
    </w:p>
    <w:p w:rsidR="004138C6" w:rsidRDefault="004138C6" w:rsidP="004138C6">
      <w:pPr>
        <w:pStyle w:val="ppCodeLanguage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C#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public class </w:t>
      </w:r>
      <w:proofErr w:type="spellStart"/>
      <w:r>
        <w:rPr>
          <w:lang w:bidi="ar-SA"/>
        </w:rPr>
        <w:t>AdministradorDeArreglosNumericos</w:t>
      </w:r>
      <w:proofErr w:type="spellEnd"/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>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decimal </w:t>
      </w:r>
      <w:proofErr w:type="spellStart"/>
      <w:r w:rsidRPr="004138C6">
        <w:rPr>
          <w:lang w:val="es-ES_tradnl" w:bidi="ar-SA"/>
        </w:rPr>
        <w:t>ObtenerPromedio</w:t>
      </w:r>
      <w:proofErr w:type="spellEnd"/>
      <w:r w:rsidRPr="004138C6">
        <w:rPr>
          <w:lang w:val="es-ES_tradnl" w:bidi="ar-SA"/>
        </w:rPr>
        <w:t xml:space="preserve">( </w:t>
      </w:r>
      <w:proofErr w:type="spellStart"/>
      <w:r w:rsidRPr="004138C6">
        <w:rPr>
          <w:lang w:val="es-ES_tradnl" w:bidi="ar-SA"/>
        </w:rPr>
        <w:t>int</w:t>
      </w:r>
      <w:proofErr w:type="spellEnd"/>
      <w:r w:rsidRPr="004138C6">
        <w:rPr>
          <w:lang w:val="es-ES_tradnl" w:bidi="ar-SA"/>
        </w:rPr>
        <w:t xml:space="preserve">[] </w:t>
      </w:r>
      <w:proofErr w:type="spellStart"/>
      <w:r w:rsidRPr="004138C6">
        <w:rPr>
          <w:lang w:val="es-ES_tradnl" w:bidi="ar-SA"/>
        </w:rPr>
        <w:t>pArreglo</w:t>
      </w:r>
      <w:proofErr w:type="spellEnd"/>
      <w:r w:rsidRPr="004138C6">
        <w:rPr>
          <w:lang w:val="es-ES_tradnl" w:bidi="ar-SA"/>
        </w:rPr>
        <w:t>)</w:t>
      </w:r>
    </w:p>
    <w:p w:rsidR="004138C6" w:rsidRDefault="004138C6" w:rsidP="004138C6">
      <w:pPr>
        <w:pStyle w:val="ppCode"/>
        <w:rPr>
          <w:lang w:bidi="ar-SA"/>
        </w:rPr>
      </w:pPr>
      <w:r w:rsidRPr="004138C6">
        <w:rPr>
          <w:lang w:val="es-ES_tradnl" w:bidi="ar-SA"/>
        </w:rPr>
        <w:t xml:space="preserve">    </w:t>
      </w:r>
      <w:r>
        <w:rPr>
          <w:lang w:bidi="ar-SA"/>
        </w:rPr>
        <w:t>{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    return (</w:t>
      </w:r>
      <w:proofErr w:type="spellStart"/>
      <w:r>
        <w:rPr>
          <w:lang w:bidi="ar-SA"/>
        </w:rPr>
        <w:t>pArreglo.Sum</w:t>
      </w:r>
      <w:proofErr w:type="spellEnd"/>
      <w:r>
        <w:rPr>
          <w:lang w:bidi="ar-SA"/>
        </w:rPr>
        <w:t xml:space="preserve">() / </w:t>
      </w:r>
      <w:proofErr w:type="spellStart"/>
      <w:r>
        <w:rPr>
          <w:lang w:bidi="ar-SA"/>
        </w:rPr>
        <w:t>pArreglo.Count</w:t>
      </w:r>
      <w:proofErr w:type="spellEnd"/>
      <w:r>
        <w:rPr>
          <w:lang w:bidi="ar-SA"/>
        </w:rPr>
        <w:t>());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}</w:t>
      </w:r>
    </w:p>
    <w:p w:rsidR="004138C6" w:rsidRDefault="004138C6" w:rsidP="004138C6">
      <w:pPr>
        <w:pStyle w:val="ppCode"/>
        <w:rPr>
          <w:lang w:bidi="ar-SA"/>
        </w:rPr>
      </w:pP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public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ObtenerElMayor</w:t>
      </w:r>
      <w:proofErr w:type="spellEnd"/>
      <w:r>
        <w:rPr>
          <w:lang w:bidi="ar-SA"/>
        </w:rPr>
        <w:t xml:space="preserve">(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[] </w:t>
      </w:r>
      <w:proofErr w:type="spellStart"/>
      <w:r>
        <w:rPr>
          <w:lang w:bidi="ar-SA"/>
        </w:rPr>
        <w:t>pArreglo</w:t>
      </w:r>
      <w:proofErr w:type="spellEnd"/>
      <w:r>
        <w:rPr>
          <w:lang w:bidi="ar-SA"/>
        </w:rPr>
        <w:t>)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{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    return 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        (from _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in </w:t>
      </w:r>
      <w:proofErr w:type="spellStart"/>
      <w:r>
        <w:rPr>
          <w:lang w:bidi="ar-SA"/>
        </w:rPr>
        <w:t>pArreglo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orderby</w:t>
      </w:r>
      <w:proofErr w:type="spellEnd"/>
      <w:r>
        <w:rPr>
          <w:lang w:bidi="ar-SA"/>
        </w:rPr>
        <w:t xml:space="preserve"> _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descending select _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>).</w:t>
      </w:r>
      <w:proofErr w:type="spellStart"/>
      <w:r>
        <w:rPr>
          <w:lang w:bidi="ar-SA"/>
        </w:rPr>
        <w:t>FirstOrDefault</w:t>
      </w:r>
      <w:proofErr w:type="spellEnd"/>
      <w:r>
        <w:rPr>
          <w:lang w:bidi="ar-SA"/>
        </w:rPr>
        <w:t>();</w:t>
      </w:r>
    </w:p>
    <w:p w:rsid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 xml:space="preserve">    }</w:t>
      </w:r>
    </w:p>
    <w:p w:rsidR="004138C6" w:rsidRPr="004138C6" w:rsidRDefault="004138C6" w:rsidP="004138C6">
      <w:pPr>
        <w:pStyle w:val="ppCode"/>
        <w:rPr>
          <w:lang w:bidi="ar-SA"/>
        </w:rPr>
      </w:pPr>
      <w:r>
        <w:rPr>
          <w:lang w:bidi="ar-SA"/>
        </w:rPr>
        <w:t>}</w:t>
      </w:r>
    </w:p>
    <w:p w:rsidR="004138C6" w:rsidRPr="007D4527" w:rsidRDefault="004138C6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  <w:r w:rsidRPr="007D4527">
        <w:rPr>
          <w:rFonts w:eastAsia="Times New Roman"/>
          <w:lang w:val="es-ES_tradnl" w:bidi="ar-SA"/>
        </w:rPr>
        <w:t xml:space="preserve">Ahora procedemos a crear un proyecto para realizar nuestras pruebas unitarias a la clase anterior. Para esto creamos en la misma solución un proyecto de Test en WCF. </w:t>
      </w:r>
      <w:r w:rsidRPr="007D4527">
        <w:rPr>
          <w:rFonts w:eastAsia="Times New Roman"/>
          <w:lang w:bidi="ar-SA"/>
        </w:rPr>
        <w:t xml:space="preserve">La </w:t>
      </w:r>
      <w:proofErr w:type="spellStart"/>
      <w:r w:rsidRPr="007D4527">
        <w:rPr>
          <w:rFonts w:eastAsia="Times New Roman"/>
          <w:lang w:bidi="ar-SA"/>
        </w:rPr>
        <w:t>solución</w:t>
      </w:r>
      <w:proofErr w:type="spellEnd"/>
      <w:r w:rsidRPr="007D4527">
        <w:rPr>
          <w:rFonts w:eastAsia="Times New Roman"/>
          <w:lang w:bidi="ar-SA"/>
        </w:rPr>
        <w:t xml:space="preserve"> se </w:t>
      </w:r>
      <w:proofErr w:type="spellStart"/>
      <w:r w:rsidRPr="007D4527">
        <w:rPr>
          <w:rFonts w:eastAsia="Times New Roman"/>
          <w:lang w:bidi="ar-SA"/>
        </w:rPr>
        <w:t>ve</w:t>
      </w:r>
      <w:proofErr w:type="spellEnd"/>
      <w:r w:rsidRPr="007D4527">
        <w:rPr>
          <w:rFonts w:eastAsia="Times New Roman"/>
          <w:lang w:bidi="ar-SA"/>
        </w:rPr>
        <w:t xml:space="preserve"> </w:t>
      </w:r>
      <w:proofErr w:type="spellStart"/>
      <w:r w:rsidRPr="007D4527">
        <w:rPr>
          <w:rFonts w:eastAsia="Times New Roman"/>
          <w:lang w:bidi="ar-SA"/>
        </w:rPr>
        <w:t>ahora</w:t>
      </w:r>
      <w:proofErr w:type="spellEnd"/>
      <w:r w:rsidRPr="007D4527">
        <w:rPr>
          <w:rFonts w:eastAsia="Times New Roman"/>
          <w:lang w:bidi="ar-SA"/>
        </w:rPr>
        <w:t xml:space="preserve"> de la </w:t>
      </w:r>
      <w:proofErr w:type="spellStart"/>
      <w:r w:rsidRPr="007D4527">
        <w:rPr>
          <w:rFonts w:eastAsia="Times New Roman"/>
          <w:lang w:bidi="ar-SA"/>
        </w:rPr>
        <w:t>siguiente</w:t>
      </w:r>
      <w:proofErr w:type="spellEnd"/>
      <w:r w:rsidRPr="007D4527">
        <w:rPr>
          <w:rFonts w:eastAsia="Times New Roman"/>
          <w:lang w:bidi="ar-SA"/>
        </w:rPr>
        <w:t xml:space="preserve"> forma:</w:t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Default="007D4527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Default="004138C6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7ACE517" wp14:editId="1EDD879D">
            <wp:extent cx="2325040" cy="308734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3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En la figura anterior se pueden ver dos cosas relevantes: 1. se agregó una referencia al proyecto donde están las clases a probar. 2. Se creó un archivo del tipo “unit test” básico. Ahora vamos a crear un test para probar el método ObtenerElMayor de la clase AdministradorDeArreglosNumericos.</w:t>
      </w:r>
    </w:p>
    <w:p w:rsidR="007D4527" w:rsidRDefault="004138C6" w:rsidP="004138C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>[</w:t>
      </w:r>
      <w:proofErr w:type="spellStart"/>
      <w:r w:rsidRPr="004138C6">
        <w:rPr>
          <w:lang w:val="es-ES_tradnl" w:bidi="ar-SA"/>
        </w:rPr>
        <w:t>TestClass</w:t>
      </w:r>
      <w:proofErr w:type="spellEnd"/>
      <w:r w:rsidRPr="004138C6">
        <w:rPr>
          <w:lang w:val="es-ES_tradnl" w:bidi="ar-SA"/>
        </w:rPr>
        <w:t>]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class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PruebasEjemploMetricas</w:t>
      </w:r>
      <w:proofErr w:type="spellEnd"/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>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[</w:t>
      </w:r>
      <w:proofErr w:type="spellStart"/>
      <w:r w:rsidRPr="004138C6">
        <w:rPr>
          <w:lang w:val="es-ES_tradnl" w:bidi="ar-SA"/>
        </w:rPr>
        <w:t>TestMethod</w:t>
      </w:r>
      <w:proofErr w:type="spellEnd"/>
      <w:r w:rsidRPr="004138C6">
        <w:rPr>
          <w:lang w:val="es-ES_tradnl" w:bidi="ar-SA"/>
        </w:rPr>
        <w:t>]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</w:t>
      </w:r>
      <w:proofErr w:type="spellStart"/>
      <w:r w:rsidRPr="004138C6">
        <w:rPr>
          <w:lang w:val="es-ES_tradnl" w:bidi="ar-SA"/>
        </w:rPr>
        <w:t>public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void</w:t>
      </w:r>
      <w:proofErr w:type="spellEnd"/>
      <w:r w:rsidRPr="004138C6">
        <w:rPr>
          <w:lang w:val="es-ES_tradnl" w:bidi="ar-SA"/>
        </w:rPr>
        <w:t xml:space="preserve"> </w:t>
      </w:r>
      <w:proofErr w:type="spellStart"/>
      <w:r w:rsidRPr="004138C6">
        <w:rPr>
          <w:lang w:val="es-ES_tradnl" w:bidi="ar-SA"/>
        </w:rPr>
        <w:t>ObtenerElMayorDeLaLista_RetornaTreinta</w:t>
      </w:r>
      <w:proofErr w:type="spellEnd"/>
      <w:r w:rsidRPr="004138C6">
        <w:rPr>
          <w:lang w:val="es-ES_tradnl" w:bidi="ar-SA"/>
        </w:rPr>
        <w:t>()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{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int</w:t>
      </w:r>
      <w:proofErr w:type="spellEnd"/>
      <w:r w:rsidRPr="004138C6">
        <w:rPr>
          <w:lang w:val="es-ES_tradnl" w:bidi="ar-SA"/>
        </w:rPr>
        <w:t>[] _lista = {11, 4, 8, 6, 30, 7};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var</w:t>
      </w:r>
      <w:proofErr w:type="spellEnd"/>
      <w:r w:rsidRPr="004138C6">
        <w:rPr>
          <w:lang w:val="es-ES_tradnl" w:bidi="ar-SA"/>
        </w:rPr>
        <w:t xml:space="preserve"> _administrador = new </w:t>
      </w:r>
      <w:proofErr w:type="spellStart"/>
      <w:r w:rsidRPr="004138C6">
        <w:rPr>
          <w:lang w:val="es-ES_tradnl" w:bidi="ar-SA"/>
        </w:rPr>
        <w:t>AdministradorDeArreglosNumericos</w:t>
      </w:r>
      <w:proofErr w:type="spellEnd"/>
      <w:r w:rsidRPr="004138C6">
        <w:rPr>
          <w:lang w:val="es-ES_tradnl" w:bidi="ar-SA"/>
        </w:rPr>
        <w:t>();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int</w:t>
      </w:r>
      <w:proofErr w:type="spellEnd"/>
      <w:r w:rsidRPr="004138C6">
        <w:rPr>
          <w:lang w:val="es-ES_tradnl" w:bidi="ar-SA"/>
        </w:rPr>
        <w:t xml:space="preserve"> _resultado = _</w:t>
      </w:r>
      <w:proofErr w:type="spellStart"/>
      <w:r w:rsidRPr="004138C6">
        <w:rPr>
          <w:lang w:val="es-ES_tradnl" w:bidi="ar-SA"/>
        </w:rPr>
        <w:t>administrador.ObtenerElMayor</w:t>
      </w:r>
      <w:proofErr w:type="spellEnd"/>
      <w:r w:rsidRPr="004138C6">
        <w:rPr>
          <w:lang w:val="es-ES_tradnl" w:bidi="ar-SA"/>
        </w:rPr>
        <w:t>(_lista);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    </w:t>
      </w:r>
      <w:proofErr w:type="spellStart"/>
      <w:r w:rsidRPr="004138C6">
        <w:rPr>
          <w:lang w:val="es-ES_tradnl" w:bidi="ar-SA"/>
        </w:rPr>
        <w:t>Assert.AreEqual</w:t>
      </w:r>
      <w:proofErr w:type="spellEnd"/>
      <w:r w:rsidRPr="004138C6">
        <w:rPr>
          <w:lang w:val="es-ES_tradnl" w:bidi="ar-SA"/>
        </w:rPr>
        <w:t>(30, _resultado, "Retorno del mayor de la lista incorrecto");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 xml:space="preserve">    }</w:t>
      </w:r>
    </w:p>
    <w:p w:rsidR="004138C6" w:rsidRPr="004138C6" w:rsidRDefault="004138C6" w:rsidP="004138C6">
      <w:pPr>
        <w:pStyle w:val="ppCode"/>
        <w:rPr>
          <w:lang w:val="es-ES_tradnl" w:bidi="ar-SA"/>
        </w:rPr>
      </w:pPr>
      <w:r w:rsidRPr="004138C6">
        <w:rPr>
          <w:lang w:val="es-ES_tradnl" w:bidi="ar-SA"/>
        </w:rPr>
        <w:t>}</w:t>
      </w:r>
    </w:p>
    <w:p w:rsidR="004138C6" w:rsidRDefault="004138C6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Esta prueba al ser ejecutada pasa sin ningún problema.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7D4527" w:rsidRDefault="007D4527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Default="004138C6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Default="004138C6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00CF3F37" wp14:editId="29B8CF96">
            <wp:extent cx="5374272" cy="905241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272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 xml:space="preserve">Ahora, queremos ver cuanto código esta cubierto por nuestras pruebas unitarias –&gt; en este caso, un método con una prueba. Este dato es relevante sobre todo cuando la cantidad de código escrito es abundante y las pruebas unitarias aparentan tener todo cubierto. 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4138C6" w:rsidP="004138C6">
      <w:pPr>
        <w:pStyle w:val="Heading3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 xml:space="preserve">Test </w:t>
      </w:r>
      <w:proofErr w:type="spellStart"/>
      <w:r>
        <w:rPr>
          <w:rFonts w:eastAsia="Times New Roman"/>
          <w:lang w:val="es-ES_tradnl" w:bidi="ar-SA"/>
        </w:rPr>
        <w:t>Coverage</w:t>
      </w:r>
      <w:proofErr w:type="spellEnd"/>
      <w:r>
        <w:rPr>
          <w:rFonts w:eastAsia="Times New Roman"/>
          <w:lang w:val="es-ES_tradnl" w:bidi="ar-SA"/>
        </w:rPr>
        <w:t xml:space="preserve"> en Visual Studio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En Visual Studio 2010 podemos calcular la cantidad de código que está cubierta por las pruebas unitarias cambiando la configuración en el archivo Local.testsettings.</w:t>
      </w:r>
    </w:p>
    <w:p w:rsidR="004138C6" w:rsidRDefault="004138C6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6C4CDC7" wp14:editId="2717419B">
            <wp:extent cx="2182107" cy="2563261"/>
            <wp:effectExtent l="0" t="0" r="8890" b="889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2107" cy="25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Al darle doble click al archivo nos aparecerá un diálogo de configuración. En esta pantalla procedemos seleccionar “Data and Diagnostics” y marcamos la opción “Code Coverge” tal y como se muestra en la figura.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7D4527" w:rsidRDefault="007D4527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B7950F1" wp14:editId="682303A4">
            <wp:extent cx="5278984" cy="3887771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38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El siguiente paso es configurar el “Code Coverage” por lo que procedemos a dar click sobre el botón “configure” justo arriba de la lista de roles. Ahí nos aparecerá la siguiente pantalla.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A5DDC8C" wp14:editId="4DE2AF04">
            <wp:extent cx="5450503" cy="2696665"/>
            <wp:effectExtent l="0" t="0" r="0" b="889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C6" w:rsidRDefault="004138C6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Aquí procedemos a seleccionar el assembly sobre el cual queremos aplicar la métrica. Ahora procedemos a ejecutar la prueba unitaria de nuevo y seleccionamos la opción de ver los resultados de la cobertura de las pruebas.</w:t>
      </w:r>
    </w:p>
    <w:p w:rsidR="007D4527" w:rsidRDefault="007D4527" w:rsidP="004138C6">
      <w:pPr>
        <w:pStyle w:val="ppBodyText"/>
        <w:rPr>
          <w:rFonts w:eastAsia="Times New Roman"/>
          <w:noProof/>
          <w:color w:val="538CD6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7F482E3" wp14:editId="2A4E2F3C">
            <wp:extent cx="5688724" cy="743250"/>
            <wp:effectExtent l="0" t="0" r="762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En esta pantalla si expandimos los resultados podemos ver el código cubierto por nuestra prueba unitaria. Como podemos ver en los resultados todos los métodos tienen 0% de cobertura excepto el método ObtenerElMayor.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50619EF" wp14:editId="061DD279">
            <wp:extent cx="5803071" cy="1648491"/>
            <wp:effectExtent l="0" t="0" r="7620" b="889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3071" cy="16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  <w:r w:rsidRPr="007D4527">
        <w:rPr>
          <w:rFonts w:eastAsia="Times New Roman"/>
          <w:lang w:val="es-ES_tradnl" w:bidi="ar-SA"/>
        </w:rPr>
        <w:lastRenderedPageBreak/>
        <w:t xml:space="preserve">Por último, en Visual Studio todos los métodos que no estén cubiertos por las pruebas unitarias estarán marcados por un fondo rojo, y los que si estén cubiertos por al menos una prueba unitaria estarán con el fondo celeste. </w:t>
      </w:r>
      <w:proofErr w:type="spellStart"/>
      <w:proofErr w:type="gramStart"/>
      <w:r w:rsidRPr="007D4527">
        <w:rPr>
          <w:rFonts w:eastAsia="Times New Roman"/>
          <w:lang w:bidi="ar-SA"/>
        </w:rPr>
        <w:t>Esto</w:t>
      </w:r>
      <w:proofErr w:type="spellEnd"/>
      <w:r w:rsidRPr="007D4527">
        <w:rPr>
          <w:rFonts w:eastAsia="Times New Roman"/>
          <w:lang w:bidi="ar-SA"/>
        </w:rPr>
        <w:t xml:space="preserve"> se </w:t>
      </w:r>
      <w:proofErr w:type="spellStart"/>
      <w:r w:rsidRPr="007D4527">
        <w:rPr>
          <w:rFonts w:eastAsia="Times New Roman"/>
          <w:lang w:bidi="ar-SA"/>
        </w:rPr>
        <w:t>puede</w:t>
      </w:r>
      <w:proofErr w:type="spellEnd"/>
      <w:r w:rsidRPr="007D4527">
        <w:rPr>
          <w:rFonts w:eastAsia="Times New Roman"/>
          <w:lang w:bidi="ar-SA"/>
        </w:rPr>
        <w:t xml:space="preserve"> </w:t>
      </w:r>
      <w:proofErr w:type="spellStart"/>
      <w:r w:rsidRPr="007D4527">
        <w:rPr>
          <w:rFonts w:eastAsia="Times New Roman"/>
          <w:lang w:bidi="ar-SA"/>
        </w:rPr>
        <w:t>ver</w:t>
      </w:r>
      <w:proofErr w:type="spellEnd"/>
      <w:r w:rsidRPr="007D4527">
        <w:rPr>
          <w:rFonts w:eastAsia="Times New Roman"/>
          <w:lang w:bidi="ar-SA"/>
        </w:rPr>
        <w:t xml:space="preserve"> en la </w:t>
      </w:r>
      <w:proofErr w:type="spellStart"/>
      <w:r w:rsidRPr="007D4527">
        <w:rPr>
          <w:rFonts w:eastAsia="Times New Roman"/>
          <w:lang w:bidi="ar-SA"/>
        </w:rPr>
        <w:t>siguiente</w:t>
      </w:r>
      <w:proofErr w:type="spellEnd"/>
      <w:r w:rsidRPr="007D4527">
        <w:rPr>
          <w:rFonts w:eastAsia="Times New Roman"/>
          <w:lang w:bidi="ar-SA"/>
        </w:rPr>
        <w:t xml:space="preserve"> </w:t>
      </w:r>
      <w:proofErr w:type="spellStart"/>
      <w:r w:rsidRPr="007D4527">
        <w:rPr>
          <w:rFonts w:eastAsia="Times New Roman"/>
          <w:lang w:bidi="ar-SA"/>
        </w:rPr>
        <w:t>figura</w:t>
      </w:r>
      <w:proofErr w:type="spellEnd"/>
      <w:r w:rsidRPr="007D4527">
        <w:rPr>
          <w:rFonts w:eastAsia="Times New Roman"/>
          <w:lang w:bidi="ar-SA"/>
        </w:rPr>
        <w:t>.</w:t>
      </w:r>
      <w:proofErr w:type="gramEnd"/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4138C6" w:rsidRP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2C15603" wp14:editId="5E0D8A2E">
            <wp:extent cx="5469561" cy="2344097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23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7" w:rsidRPr="007D4527" w:rsidRDefault="007D4527" w:rsidP="004138C6">
      <w:pPr>
        <w:pStyle w:val="ppBodyText"/>
        <w:rPr>
          <w:rFonts w:eastAsia="Times New Roman"/>
          <w:lang w:bidi="ar-SA"/>
        </w:rPr>
      </w:pP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  <w:r w:rsidRPr="007D4527">
        <w:rPr>
          <w:rFonts w:eastAsia="Times New Roman"/>
          <w:lang w:val="es-ES_tradnl" w:bidi="ar-SA"/>
        </w:rPr>
        <w:t>Igualmente, la clase AdministradorDeColecciones al no tener una prueba unitaria tendrá todos sus métodos marcados con fondo rojo.</w:t>
      </w:r>
    </w:p>
    <w:p w:rsidR="007D4527" w:rsidRPr="007D4527" w:rsidRDefault="007D4527" w:rsidP="004138C6">
      <w:pPr>
        <w:pStyle w:val="ppBodyText"/>
        <w:rPr>
          <w:rFonts w:eastAsia="Times New Roman"/>
          <w:lang w:val="es-ES_tradnl" w:bidi="ar-SA"/>
        </w:rPr>
      </w:pPr>
    </w:p>
    <w:p w:rsidR="004138C6" w:rsidRDefault="004138C6" w:rsidP="004138C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75C7E21" wp14:editId="625FB664">
            <wp:extent cx="5602965" cy="3211223"/>
            <wp:effectExtent l="0" t="0" r="0" b="825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32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C6" w:rsidRDefault="004138C6" w:rsidP="004138C6">
      <w:pPr>
        <w:pStyle w:val="ppBodyText"/>
        <w:rPr>
          <w:lang w:bidi="ar-SA"/>
        </w:rPr>
      </w:pPr>
    </w:p>
    <w:p w:rsidR="007D4527" w:rsidRDefault="007D4527" w:rsidP="004138C6">
      <w:pPr>
        <w:pStyle w:val="ppBodyText"/>
      </w:pPr>
    </w:p>
    <w:sectPr w:rsidR="007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5A4"/>
    <w:multiLevelType w:val="multilevel"/>
    <w:tmpl w:val="79B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27"/>
    <w:rsid w:val="004138C6"/>
    <w:rsid w:val="004C119A"/>
    <w:rsid w:val="00547557"/>
    <w:rsid w:val="006169A9"/>
    <w:rsid w:val="007D4527"/>
    <w:rsid w:val="00952E33"/>
    <w:rsid w:val="00B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C119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D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iPriority w:val="9"/>
    <w:unhideWhenUsed/>
    <w:qFormat/>
    <w:rsid w:val="007D45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iPriority w:val="9"/>
    <w:unhideWhenUsed/>
    <w:qFormat/>
    <w:rsid w:val="007D45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D45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D4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D452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D452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D4527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D452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D452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D452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D452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D452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D452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D4527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D452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D452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D452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D452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D452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D452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D452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D452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D452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D452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D452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D452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D452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D452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D452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D452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D452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D452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D452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D452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D452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D452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D452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D452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D452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D4527"/>
    <w:rPr>
      <w:color w:val="333399"/>
    </w:rPr>
  </w:style>
  <w:style w:type="table" w:customStyle="1" w:styleId="ppTableGrid">
    <w:name w:val="pp Table Grid"/>
    <w:basedOn w:val="ppTableList"/>
    <w:rsid w:val="007D452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D452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D452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D452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D4527"/>
  </w:style>
  <w:style w:type="table" w:styleId="TableGrid">
    <w:name w:val="Table Grid"/>
    <w:basedOn w:val="TableNormal"/>
    <w:rsid w:val="007D452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D452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4527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D4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52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D4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527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D4527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D45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D45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7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D452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D4527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D452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D452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D452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D452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D452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D452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D452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D452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D452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D452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D4527"/>
  </w:style>
  <w:style w:type="character" w:customStyle="1" w:styleId="BodyTextChar">
    <w:name w:val="Body Text Char"/>
    <w:basedOn w:val="DefaultParagraphFont"/>
    <w:link w:val="BodyText"/>
    <w:semiHidden/>
    <w:rsid w:val="007D4527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D452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D452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D4527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7D4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5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A67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C119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D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iPriority w:val="9"/>
    <w:unhideWhenUsed/>
    <w:qFormat/>
    <w:rsid w:val="007D45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iPriority w:val="9"/>
    <w:unhideWhenUsed/>
    <w:qFormat/>
    <w:rsid w:val="007D45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D45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D4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D452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D452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D4527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D452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D452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D452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D452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D452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D452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D4527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D452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D452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D452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D452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D452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D452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D452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D452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D452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D452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D452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D452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D452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D452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D452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D452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D452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D452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D452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D452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D452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D452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D452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D452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D452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D4527"/>
    <w:rPr>
      <w:color w:val="333399"/>
    </w:rPr>
  </w:style>
  <w:style w:type="table" w:customStyle="1" w:styleId="ppTableGrid">
    <w:name w:val="pp Table Grid"/>
    <w:basedOn w:val="ppTableList"/>
    <w:rsid w:val="007D452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D452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D452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D452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D4527"/>
  </w:style>
  <w:style w:type="table" w:styleId="TableGrid">
    <w:name w:val="Table Grid"/>
    <w:basedOn w:val="TableNormal"/>
    <w:rsid w:val="007D452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D452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4527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D4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52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D4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527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D4527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D45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D45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7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D452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D4527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D452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D452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D452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D452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D452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D452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D452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D452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D452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D452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D4527"/>
  </w:style>
  <w:style w:type="character" w:customStyle="1" w:styleId="BodyTextChar">
    <w:name w:val="Body Text Char"/>
    <w:basedOn w:val="DefaultParagraphFont"/>
    <w:link w:val="BodyText"/>
    <w:semiHidden/>
    <w:rsid w:val="007D4527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D452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D452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D4527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7D4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5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A6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8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15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438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65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27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73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4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60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28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53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andygon\Desktop\TestArticle\Articles\HXS\TA_Visual%20Studio%20ALM\M&#233;tricas%20en%20Visual%20Studio\3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C:\Users\andygon\Desktop\TestArticle\Articles\HXS\TA_Visual%20Studio%20ALM\M&#233;tricas%20en%20Visual%20Studio\7.png" TargetMode="External"/><Relationship Id="rId7" Type="http://schemas.openxmlformats.org/officeDocument/2006/relationships/hyperlink" Target="http://icomparable.blogspot.com/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TestArticle\Articles\HXS\TA_Visual%20Studio%20ALM\M&#233;tricas%20en%20Visual%20Studio\5.png" TargetMode="External"/><Relationship Id="rId25" Type="http://schemas.openxmlformats.org/officeDocument/2006/relationships/image" Target="file:///C:\Users\andygon\Desktop\TestArticle\Articles\HXS\TA_Visual%20Studio%20ALM\M&#233;tricas%20en%20Visual%20Studio\9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ndygon\Desktop\TestArticle\Articles\HXS\TA_Visual%20Studio%20ALM\M&#233;tricas%20en%20Visual%20Studio\2.png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file:///C:\Users\andygon\Desktop\TestArticle\Articles\HXS\TA_Visual%20Studio%20ALM\M&#233;tricas%20en%20Visual%20Studio\4.png" TargetMode="External"/><Relationship Id="rId23" Type="http://schemas.openxmlformats.org/officeDocument/2006/relationships/image" Target="file:///C:\Users\andygon\Desktop\TestArticle\Articles\HXS\TA_Visual%20Studio%20ALM\M&#233;tricas%20en%20Visual%20Studio\8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C:\Users\andygon\Desktop\TestArticle\Articles\HXS\TA_Visual%20Studio%20ALM\M&#233;tricas%20en%20Visual%20Studio\6.png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C:\Users\andygon\Desktop\TestArticle\Articles\HXS\TA_Visual%20Studio%20ALM\M&#233;tricas%20en%20Visual%20Studio\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15F4EB10DA451FA8892903221B8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D8169-6C46-4FA1-B302-4292408B9192}"/>
      </w:docPartPr>
      <w:docPartBody>
        <w:p w:rsidR="00000000" w:rsidRDefault="00BD2618" w:rsidP="00BD2618">
          <w:pPr>
            <w:pStyle w:val="EA15F4EB10DA451FA8892903221B80B2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18"/>
    <w:rsid w:val="002E21A6"/>
    <w:rsid w:val="00B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618"/>
  </w:style>
  <w:style w:type="paragraph" w:customStyle="1" w:styleId="EA15F4EB10DA451FA8892903221B80B2">
    <w:name w:val="EA15F4EB10DA451FA8892903221B80B2"/>
    <w:rsid w:val="00BD26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618"/>
  </w:style>
  <w:style w:type="paragraph" w:customStyle="1" w:styleId="EA15F4EB10DA451FA8892903221B80B2">
    <w:name w:val="EA15F4EB10DA451FA8892903221B80B2"/>
    <w:rsid w:val="00BD2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8 b e 1 d a 1 - b 4 a b - 4 f 8 3 - a 8 0 1 - 2 7 2 5 d a 1 0 2 7 c c "   t i t l e = " M � t r i c a s   e n   V i s u a l   S t u d i o :   C o b e r t u r a   d e   l a s   p r u e b a s   u n i t a r i a s "   s t y l e = " T o p i c " / >  
 < / t o c > 
</file>

<file path=customXml/itemProps1.xml><?xml version="1.0" encoding="utf-8"?>
<ds:datastoreItem xmlns:ds="http://schemas.openxmlformats.org/officeDocument/2006/customXml" ds:itemID="{7A913E67-E5F2-459A-9536-019BB9F0D1A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8</TotalTime>
  <Pages>1</Pages>
  <Words>742</Words>
  <Characters>4230</Characters>
  <Application>Microsoft Office Word</Application>
  <DocSecurity>0</DocSecurity>
  <Lines>35</Lines>
  <Paragraphs>9</Paragraphs>
  <ScaleCrop>false</ScaleCrop>
  <Company>Microsoft Corporation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7</cp:revision>
  <dcterms:created xsi:type="dcterms:W3CDTF">2012-05-22T15:11:00Z</dcterms:created>
  <dcterms:modified xsi:type="dcterms:W3CDTF">2012-05-22T15:58:00Z</dcterms:modified>
</cp:coreProperties>
</file>