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alias w:val="Topic"/>
        <w:tag w:val="998ba57f-8006-4807-9e2e-0d2d1051b124"/>
        <w:id w:val="1102844992"/>
        <w:placeholder>
          <w:docPart w:val="DefaultPlaceholder_1081868574"/>
        </w:placeholder>
        <w:text/>
      </w:sdtPr>
      <w:sdtEndPr/>
      <w:sdtContent>
        <w:p w:rsidR="00F2694E" w:rsidRDefault="00707CA6" w:rsidP="00707CA6">
          <w:pPr>
            <w:pStyle w:val="ppTopic"/>
          </w:pPr>
          <w:r>
            <w:t>Windows Intune (Ed. Dic-2012). Agregar software</w:t>
          </w:r>
        </w:p>
      </w:sdtContent>
    </w:sdt>
    <w:p w:rsidR="000F571E" w:rsidRDefault="000F571E" w:rsidP="004A1A42">
      <w:pPr>
        <w:pStyle w:val="ppBodyText"/>
        <w:rPr>
          <w:lang w:val="es-ES"/>
        </w:rPr>
      </w:pPr>
    </w:p>
    <w:p w:rsidR="000F571E" w:rsidRPr="000F571E" w:rsidRDefault="000F571E" w:rsidP="000F571E">
      <w:pPr>
        <w:pStyle w:val="ppBodyText"/>
        <w:rPr>
          <w:rFonts w:eastAsia="Times New Roman"/>
          <w:lang w:val="es-ES" w:bidi="ar-SA"/>
        </w:rPr>
      </w:pPr>
      <w:r w:rsidRPr="000F571E">
        <w:rPr>
          <w:lang w:val="es-ES"/>
        </w:rPr>
        <w:t>©Jaime Peña Tresancos, 2013</w:t>
      </w:r>
    </w:p>
    <w:p w:rsidR="000F571E" w:rsidRPr="000F571E" w:rsidRDefault="000F571E" w:rsidP="000F571E">
      <w:pPr>
        <w:pStyle w:val="ppBodyText"/>
        <w:rPr>
          <w:lang w:val="es-ES"/>
        </w:rPr>
      </w:pPr>
      <w:r w:rsidRPr="000F571E">
        <w:rPr>
          <w:lang w:val="es-ES"/>
        </w:rPr>
        <w:t>Profesional independiente en el sector Servicios y tecnología de la información</w:t>
      </w:r>
    </w:p>
    <w:p w:rsidR="000F571E" w:rsidRDefault="000F571E" w:rsidP="000F571E">
      <w:pPr>
        <w:pStyle w:val="ppBodyText"/>
      </w:pPr>
      <w:r>
        <w:t xml:space="preserve">Microsoft MVP </w:t>
      </w:r>
      <w:bookmarkStart w:id="0" w:name="_GoBack"/>
      <w:bookmarkEnd w:id="0"/>
    </w:p>
    <w:p w:rsidR="000F571E" w:rsidRDefault="000F571E" w:rsidP="000F571E">
      <w:pPr>
        <w:pStyle w:val="ppBodyText"/>
      </w:pPr>
      <w:r>
        <w:t>Twitter: @jpt219</w:t>
      </w:r>
    </w:p>
    <w:p w:rsidR="000F571E" w:rsidRDefault="000F571E" w:rsidP="000F571E">
      <w:pPr>
        <w:pStyle w:val="ppBodyText"/>
      </w:pPr>
      <w:r>
        <w:t xml:space="preserve">LinkedIn: </w:t>
      </w:r>
      <w:hyperlink r:id="rId6" w:history="1">
        <w:r w:rsidR="002F7D3B">
          <w:rPr>
            <w:rStyle w:val="Hyperlink"/>
          </w:rPr>
          <w:t>http://es.linkedin.com/pub/jaime-peña-tresancos/28/677/696</w:t>
        </w:r>
      </w:hyperlink>
    </w:p>
    <w:p w:rsidR="000F571E" w:rsidRPr="000F571E" w:rsidRDefault="000F571E" w:rsidP="00707CA6">
      <w:pPr>
        <w:pStyle w:val="ppBodyText"/>
        <w:rPr>
          <w:rFonts w:eastAsia="Times New Roman"/>
        </w:rPr>
      </w:pPr>
    </w:p>
    <w:p w:rsidR="00F2694E" w:rsidRPr="00F2694E" w:rsidRDefault="00F2694E" w:rsidP="00707CA6">
      <w:pPr>
        <w:pStyle w:val="ppBodyText"/>
        <w:rPr>
          <w:rFonts w:eastAsia="Times New Roman"/>
          <w:lang w:val="es-ES"/>
        </w:rPr>
      </w:pPr>
      <w:r w:rsidRPr="00F2694E">
        <w:rPr>
          <w:rFonts w:eastAsia="Times New Roman"/>
          <w:lang w:val="es-ES"/>
        </w:rPr>
        <w:t xml:space="preserve">Windows Intune pone a nuestra disposición una capacidad de almacenamiento en la nube de 20 GB, en el cual podremos crear un portal de empresa de aplicaciones a disponibilidad de los usuarios de nuestra red Intune. </w:t>
      </w:r>
    </w:p>
    <w:p w:rsidR="00F2694E" w:rsidRPr="00F2694E" w:rsidRDefault="00F2694E" w:rsidP="00707CA6">
      <w:pPr>
        <w:pStyle w:val="ppBodyText"/>
        <w:rPr>
          <w:rFonts w:eastAsia="Times New Roman"/>
          <w:lang w:val="es-ES"/>
        </w:rPr>
      </w:pPr>
      <w:r w:rsidRPr="00F2694E">
        <w:rPr>
          <w:rFonts w:eastAsia="Times New Roman"/>
          <w:lang w:val="es-ES"/>
        </w:rPr>
        <w:t xml:space="preserve">El primero de los pasos es la adición de aplicaciones –software- a dicho almacenamiento; eso se lleva a cabo mediante un asistente para </w:t>
      </w:r>
      <w:r w:rsidRPr="00F2694E">
        <w:rPr>
          <w:rFonts w:eastAsia="Times New Roman"/>
          <w:i/>
          <w:iCs/>
          <w:lang w:val="es-ES"/>
        </w:rPr>
        <w:t>agregar software</w:t>
      </w:r>
      <w:r w:rsidRPr="00F2694E">
        <w:rPr>
          <w:rFonts w:eastAsia="Times New Roman"/>
          <w:lang w:val="es-ES"/>
        </w:rPr>
        <w:t xml:space="preserve">, que consta de seis grandes pasos que describiremos seguidamente de una forma detallada. </w:t>
      </w:r>
    </w:p>
    <w:p w:rsidR="00F2694E" w:rsidRPr="00F2694E" w:rsidRDefault="00F2694E" w:rsidP="00707CA6">
      <w:pPr>
        <w:pStyle w:val="ppBodyText"/>
        <w:rPr>
          <w:rFonts w:eastAsia="Times New Roman"/>
          <w:lang w:val="es-ES"/>
        </w:rPr>
      </w:pPr>
      <w:r w:rsidRPr="00F2694E">
        <w:rPr>
          <w:rFonts w:eastAsia="Times New Roman"/>
          <w:lang w:val="es-ES"/>
        </w:rPr>
        <w:t xml:space="preserve">Una vez almacenado en la nube podemos realizar tareas tales como adjuntarlo al </w:t>
      </w:r>
      <w:r w:rsidRPr="00F2694E">
        <w:rPr>
          <w:rFonts w:eastAsia="Times New Roman"/>
          <w:i/>
          <w:iCs/>
          <w:lang w:val="es-ES"/>
        </w:rPr>
        <w:t>Portal de empresa</w:t>
      </w:r>
      <w:r w:rsidRPr="00F2694E">
        <w:rPr>
          <w:rFonts w:eastAsia="Times New Roman"/>
          <w:lang w:val="es-ES"/>
        </w:rPr>
        <w:t xml:space="preserve"> o </w:t>
      </w:r>
      <w:r w:rsidRPr="00F2694E">
        <w:rPr>
          <w:rFonts w:eastAsia="Times New Roman"/>
          <w:i/>
          <w:iCs/>
          <w:lang w:val="es-ES"/>
        </w:rPr>
        <w:t>Administrar la implementación</w:t>
      </w:r>
      <w:r w:rsidRPr="00F2694E">
        <w:rPr>
          <w:rFonts w:eastAsia="Times New Roman"/>
          <w:lang w:val="es-ES"/>
        </w:rPr>
        <w:t xml:space="preserve"> para su instalación automática en grupos de usuarios y/o equipos. </w:t>
      </w:r>
    </w:p>
    <w:p w:rsidR="00F2694E" w:rsidRPr="00F2694E" w:rsidRDefault="00F2694E" w:rsidP="00707CA6">
      <w:pPr>
        <w:pStyle w:val="ppBodyText"/>
        <w:rPr>
          <w:rFonts w:eastAsia="Times New Roman"/>
          <w:lang w:val="es-ES"/>
        </w:rPr>
      </w:pPr>
      <w:r w:rsidRPr="00F2694E">
        <w:rPr>
          <w:rFonts w:eastAsia="Times New Roman"/>
          <w:lang w:val="es-ES"/>
        </w:rPr>
        <w:t xml:space="preserve">En el presente artículo veremos: </w:t>
      </w:r>
    </w:p>
    <w:p w:rsidR="00F2694E" w:rsidRPr="00F2694E" w:rsidRDefault="00F2694E" w:rsidP="00707CA6">
      <w:pPr>
        <w:pStyle w:val="ppBulletList"/>
        <w:rPr>
          <w:rFonts w:eastAsia="Times New Roman"/>
          <w:lang w:val="es-ES"/>
        </w:rPr>
      </w:pPr>
      <w:r w:rsidRPr="00F2694E">
        <w:rPr>
          <w:rFonts w:eastAsia="Times New Roman"/>
          <w:lang w:val="es-ES"/>
        </w:rPr>
        <w:t xml:space="preserve">La instalación del Editor de software de Windows Intune </w:t>
      </w:r>
    </w:p>
    <w:p w:rsidR="00F2694E" w:rsidRPr="00F2694E" w:rsidRDefault="00F2694E" w:rsidP="00707CA6">
      <w:pPr>
        <w:pStyle w:val="ppBulletList"/>
        <w:rPr>
          <w:rFonts w:eastAsia="Times New Roman"/>
          <w:lang w:val="es-ES"/>
        </w:rPr>
      </w:pPr>
      <w:r w:rsidRPr="00F2694E">
        <w:rPr>
          <w:rFonts w:eastAsia="Times New Roman"/>
          <w:lang w:val="es-ES"/>
        </w:rPr>
        <w:t xml:space="preserve">La utilización del Editor de software de Windows Intune </w:t>
      </w:r>
    </w:p>
    <w:p w:rsidR="00F2694E" w:rsidRPr="00F2694E" w:rsidRDefault="00F2694E" w:rsidP="00707CA6">
      <w:pPr>
        <w:pStyle w:val="ppBulletList"/>
        <w:rPr>
          <w:rFonts w:eastAsia="Times New Roman"/>
          <w:lang w:val="es-ES"/>
        </w:rPr>
      </w:pPr>
      <w:r w:rsidRPr="00F2694E">
        <w:rPr>
          <w:rFonts w:eastAsia="Times New Roman"/>
          <w:lang w:val="es-ES"/>
        </w:rPr>
        <w:t xml:space="preserve">La selección del tipo de paquete de instalación </w:t>
      </w:r>
    </w:p>
    <w:p w:rsidR="00F2694E" w:rsidRPr="00F2694E" w:rsidRDefault="00F2694E" w:rsidP="00707CA6">
      <w:pPr>
        <w:pStyle w:val="ppBulletList"/>
        <w:rPr>
          <w:rFonts w:eastAsia="Times New Roman"/>
          <w:lang w:val="es-ES"/>
        </w:rPr>
      </w:pPr>
      <w:r w:rsidRPr="00F2694E">
        <w:rPr>
          <w:rFonts w:eastAsia="Times New Roman"/>
          <w:lang w:val="es-ES"/>
        </w:rPr>
        <w:t xml:space="preserve">Las etapas de descripción y definición de requisitos del software a instalar </w:t>
      </w:r>
    </w:p>
    <w:p w:rsidR="00F2694E" w:rsidRPr="00F2694E" w:rsidRDefault="00F2694E" w:rsidP="00707CA6">
      <w:pPr>
        <w:pStyle w:val="ppBulletList"/>
        <w:rPr>
          <w:rFonts w:eastAsia="Times New Roman"/>
          <w:lang w:val="es-ES"/>
        </w:rPr>
      </w:pPr>
      <w:r w:rsidRPr="00F2694E">
        <w:rPr>
          <w:rFonts w:eastAsia="Times New Roman"/>
          <w:lang w:val="es-ES"/>
        </w:rPr>
        <w:t xml:space="preserve">Las reglas de detección del software y las posibles opciones de línea de comandos –argumentos- durante la instalación </w:t>
      </w:r>
    </w:p>
    <w:p w:rsidR="00F2694E" w:rsidRPr="00F2694E" w:rsidRDefault="00F2694E" w:rsidP="00707CA6">
      <w:pPr>
        <w:pStyle w:val="ppBulletList"/>
        <w:rPr>
          <w:rFonts w:eastAsia="Times New Roman"/>
          <w:lang w:val="es-ES"/>
        </w:rPr>
      </w:pPr>
      <w:r w:rsidRPr="00F2694E">
        <w:rPr>
          <w:rFonts w:eastAsia="Times New Roman"/>
          <w:lang w:val="es-ES"/>
        </w:rPr>
        <w:t xml:space="preserve">Cómo podremos personalizar los valores devueltos por el programa de instalación </w:t>
      </w:r>
    </w:p>
    <w:p w:rsidR="00F2694E" w:rsidRPr="00F2694E" w:rsidRDefault="00F2694E" w:rsidP="00707CA6">
      <w:pPr>
        <w:pStyle w:val="ppBodyText"/>
        <w:rPr>
          <w:rFonts w:eastAsia="Times New Roman"/>
          <w:lang w:val="es-ES"/>
        </w:rPr>
      </w:pPr>
      <w:r w:rsidRPr="00F2694E">
        <w:rPr>
          <w:rFonts w:eastAsia="Times New Roman"/>
          <w:lang w:val="es-ES"/>
        </w:rPr>
        <w:t> </w:t>
      </w:r>
    </w:p>
    <w:p w:rsidR="00F2694E" w:rsidRPr="00F2694E" w:rsidRDefault="00707CA6" w:rsidP="00707CA6">
      <w:pPr>
        <w:pStyle w:val="Heading2"/>
        <w:rPr>
          <w:rFonts w:ascii="Helvetica" w:eastAsia="Times New Roman" w:hAnsi="Helvetica" w:cs="Helvetica"/>
          <w:color w:val="373737"/>
          <w:sz w:val="23"/>
          <w:szCs w:val="23"/>
          <w:lang w:val="es-ES"/>
        </w:rPr>
      </w:pPr>
      <w:r>
        <w:rPr>
          <w:rFonts w:eastAsia="Times New Roman"/>
          <w:lang w:val="es-ES"/>
        </w:rPr>
        <w:t>Agregar software</w:t>
      </w:r>
    </w:p>
    <w:p w:rsidR="00F2694E" w:rsidRPr="00F2694E" w:rsidRDefault="00F2694E" w:rsidP="00707CA6">
      <w:pPr>
        <w:pStyle w:val="ppBodyText"/>
        <w:rPr>
          <w:rFonts w:eastAsia="Times New Roman"/>
          <w:lang w:val="es-ES"/>
        </w:rPr>
      </w:pPr>
      <w:r w:rsidRPr="00F2694E">
        <w:rPr>
          <w:rFonts w:eastAsia="Times New Roman"/>
          <w:lang w:val="es-ES"/>
        </w:rPr>
        <w:t xml:space="preserve">Una vez iniciada sesión en la </w:t>
      </w:r>
      <w:r w:rsidRPr="00F2694E">
        <w:rPr>
          <w:rFonts w:eastAsia="Times New Roman"/>
          <w:b/>
          <w:bCs/>
          <w:lang w:val="es-ES"/>
        </w:rPr>
        <w:t>Consola de administración</w:t>
      </w:r>
      <w:r w:rsidRPr="00F2694E">
        <w:rPr>
          <w:rFonts w:eastAsia="Times New Roman"/>
          <w:lang w:val="es-ES"/>
        </w:rPr>
        <w:t xml:space="preserve"> de Windows Intune, vamos a la pestaña </w:t>
      </w:r>
      <w:r w:rsidRPr="00F2694E">
        <w:rPr>
          <w:rFonts w:eastAsia="Times New Roman"/>
          <w:b/>
          <w:bCs/>
          <w:lang w:val="es-ES"/>
        </w:rPr>
        <w:t>Software</w:t>
      </w:r>
      <w:r w:rsidRPr="00F2694E">
        <w:rPr>
          <w:rFonts w:eastAsia="Times New Roman"/>
          <w:lang w:val="es-ES"/>
        </w:rPr>
        <w:t xml:space="preserve"> y allí seleccionamos </w:t>
      </w:r>
      <w:r w:rsidRPr="00F2694E">
        <w:rPr>
          <w:rFonts w:eastAsia="Times New Roman"/>
          <w:b/>
          <w:bCs/>
          <w:lang w:val="es-ES"/>
        </w:rPr>
        <w:t>Software administrado</w:t>
      </w:r>
      <w:r w:rsidRPr="00F2694E">
        <w:rPr>
          <w:rFonts w:eastAsia="Times New Roman"/>
          <w:lang w:val="es-ES"/>
        </w:rPr>
        <w:t xml:space="preserve">, veremos la lista de programas que ya han sido </w:t>
      </w:r>
      <w:r w:rsidRPr="00F2694E">
        <w:rPr>
          <w:rFonts w:eastAsia="Times New Roman"/>
          <w:lang w:val="es-ES"/>
        </w:rPr>
        <w:lastRenderedPageBreak/>
        <w:t xml:space="preserve">cargados –si los hubiera-; para cargar otros nuevos, hacemos clic sobre el botón </w:t>
      </w:r>
      <w:r w:rsidRPr="00F2694E">
        <w:rPr>
          <w:rFonts w:eastAsia="Times New Roman"/>
          <w:b/>
          <w:bCs/>
          <w:lang w:val="es-ES"/>
        </w:rPr>
        <w:t>Agregar software</w:t>
      </w:r>
      <w:r w:rsidRPr="00F2694E">
        <w:rPr>
          <w:rFonts w:eastAsia="Times New Roman"/>
          <w:lang w:val="es-ES"/>
        </w:rPr>
        <w:t xml:space="preserve">, en la barra de herramientas inmediatamente encima del área de la lista de programas cargados. </w:t>
      </w:r>
    </w:p>
    <w:p w:rsidR="0099154A" w:rsidRPr="0099154A" w:rsidRDefault="0099154A" w:rsidP="0099154A">
      <w:pPr>
        <w:pStyle w:val="ppFigure"/>
        <w:rPr>
          <w:lang w:val="es-ES"/>
        </w:rPr>
      </w:pPr>
      <w:r>
        <w:rPr>
          <w:noProof/>
          <w:lang w:bidi="ar-SA"/>
        </w:rPr>
        <w:drawing>
          <wp:inline distT="0" distB="0" distL="0" distR="0">
            <wp:extent cx="5400000" cy="3371429"/>
            <wp:effectExtent l="0" t="0" r="0" b="635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>
                    <a:blip r:embed="rId7" r:link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94E" w:rsidRPr="00F2694E" w:rsidRDefault="00F2694E" w:rsidP="00707CA6">
      <w:pPr>
        <w:pStyle w:val="ppBodyText"/>
        <w:rPr>
          <w:rFonts w:eastAsia="Times New Roman"/>
          <w:lang w:val="es-ES"/>
        </w:rPr>
      </w:pPr>
      <w:r w:rsidRPr="00F2694E">
        <w:rPr>
          <w:rFonts w:eastAsia="Times New Roman"/>
          <w:lang w:val="es-ES"/>
        </w:rPr>
        <w:t xml:space="preserve">La primera vez que lo hagamos desde un determinado terminal, antes de nada se instalará el </w:t>
      </w:r>
      <w:r w:rsidRPr="00F2694E">
        <w:rPr>
          <w:rFonts w:eastAsia="Times New Roman"/>
          <w:b/>
          <w:bCs/>
          <w:lang w:val="es-ES"/>
        </w:rPr>
        <w:t>Editor de software de Windows Intune</w:t>
      </w:r>
      <w:r w:rsidRPr="00F2694E">
        <w:rPr>
          <w:rFonts w:eastAsia="Times New Roman"/>
          <w:lang w:val="es-ES"/>
        </w:rPr>
        <w:t xml:space="preserve">, mostrándose un asistente tal que lo que se ve en la figura adjunta. </w:t>
      </w:r>
    </w:p>
    <w:p w:rsidR="00F2694E" w:rsidRPr="00F2694E" w:rsidRDefault="00F2694E" w:rsidP="00707CA6">
      <w:pPr>
        <w:pStyle w:val="ppBodyText"/>
        <w:rPr>
          <w:rFonts w:eastAsia="Times New Roman"/>
          <w:lang w:val="es-ES"/>
        </w:rPr>
      </w:pPr>
      <w:r w:rsidRPr="00F2694E">
        <w:rPr>
          <w:rFonts w:eastAsia="Times New Roman"/>
          <w:lang w:val="es-ES"/>
        </w:rPr>
        <w:t xml:space="preserve">Para proceder a la instalación hágase clic en </w:t>
      </w:r>
      <w:r w:rsidRPr="00F2694E">
        <w:rPr>
          <w:rFonts w:eastAsia="Times New Roman"/>
          <w:b/>
          <w:bCs/>
          <w:lang w:val="es-ES"/>
        </w:rPr>
        <w:t>Ejecutar</w:t>
      </w:r>
      <w:r w:rsidRPr="00F2694E">
        <w:rPr>
          <w:rFonts w:eastAsia="Times New Roman"/>
          <w:lang w:val="es-ES"/>
        </w:rPr>
        <w:t xml:space="preserve">. </w:t>
      </w:r>
    </w:p>
    <w:p w:rsidR="0099154A" w:rsidRPr="0099154A" w:rsidRDefault="0099154A" w:rsidP="0099154A">
      <w:pPr>
        <w:pStyle w:val="ppFigure"/>
        <w:rPr>
          <w:lang w:val="es-ES"/>
        </w:rPr>
      </w:pPr>
      <w:r>
        <w:rPr>
          <w:noProof/>
          <w:lang w:bidi="ar-SA"/>
        </w:rPr>
        <w:drawing>
          <wp:inline distT="0" distB="0" distL="0" distR="0">
            <wp:extent cx="5403048" cy="3345470"/>
            <wp:effectExtent l="0" t="0" r="7620" b="762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/>
                  </pic:nvPicPr>
                  <pic:blipFill>
                    <a:blip r:embed="rId9" r:link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54A" w:rsidRPr="0099154A" w:rsidRDefault="0099154A" w:rsidP="0099154A">
      <w:pPr>
        <w:pStyle w:val="ppFigure"/>
        <w:rPr>
          <w:lang w:val="es-ES"/>
        </w:rPr>
      </w:pPr>
      <w:r>
        <w:rPr>
          <w:noProof/>
          <w:lang w:bidi="ar-SA"/>
        </w:rPr>
        <w:lastRenderedPageBreak/>
        <w:drawing>
          <wp:inline distT="0" distB="0" distL="0" distR="0">
            <wp:extent cx="5400000" cy="3342857"/>
            <wp:effectExtent l="0" t="0" r="0" b="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/>
                  </pic:nvPicPr>
                  <pic:blipFill>
                    <a:blip r:embed="rId11" r:link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94E" w:rsidRPr="00F2694E" w:rsidRDefault="00F2694E" w:rsidP="00707CA6">
      <w:pPr>
        <w:pStyle w:val="ppBodyText"/>
        <w:rPr>
          <w:rFonts w:eastAsia="Times New Roman"/>
          <w:lang w:val="es-ES"/>
        </w:rPr>
      </w:pPr>
      <w:r w:rsidRPr="00F2694E">
        <w:rPr>
          <w:rFonts w:eastAsia="Times New Roman"/>
          <w:lang w:val="es-ES"/>
        </w:rPr>
        <w:t xml:space="preserve">Todo el procedimiento es automático. Luego siguen las etapas habituales de carga de software. </w:t>
      </w:r>
    </w:p>
    <w:p w:rsidR="00F2694E" w:rsidRPr="00F2694E" w:rsidRDefault="00F2694E" w:rsidP="00707CA6">
      <w:pPr>
        <w:pStyle w:val="ppBodyText"/>
        <w:rPr>
          <w:rFonts w:eastAsia="Times New Roman"/>
          <w:lang w:val="es-ES"/>
        </w:rPr>
      </w:pPr>
      <w:r w:rsidRPr="00F2694E">
        <w:rPr>
          <w:rFonts w:eastAsia="Times New Roman"/>
          <w:lang w:val="es-ES"/>
        </w:rPr>
        <w:t xml:space="preserve">Ahora y en las sucesivas veces que deseemos agregar software, se nos pedirá que iniciemos sesión en dicho editor/asistente para almacenar el software en el espacio que Intune tiene a su disposición en la nube -20 GB-. </w:t>
      </w:r>
    </w:p>
    <w:p w:rsidR="00F2694E" w:rsidRPr="00F2694E" w:rsidRDefault="00F2694E" w:rsidP="00707CA6">
      <w:pPr>
        <w:pStyle w:val="ppBodyText"/>
        <w:rPr>
          <w:rFonts w:eastAsia="Times New Roman"/>
          <w:lang w:val="es-ES"/>
        </w:rPr>
      </w:pPr>
      <w:r w:rsidRPr="00F2694E">
        <w:rPr>
          <w:rFonts w:eastAsia="Times New Roman"/>
          <w:lang w:val="es-ES"/>
        </w:rPr>
        <w:t xml:space="preserve">Hay que entrar con las mismas credenciales que para acceder al portal de Intune. </w:t>
      </w:r>
    </w:p>
    <w:p w:rsidR="0099154A" w:rsidRPr="0099154A" w:rsidRDefault="0099154A" w:rsidP="0099154A">
      <w:pPr>
        <w:pStyle w:val="ppFigure"/>
        <w:rPr>
          <w:lang w:val="es-ES"/>
        </w:rPr>
      </w:pPr>
      <w:r>
        <w:rPr>
          <w:noProof/>
          <w:lang w:bidi="ar-SA"/>
        </w:rPr>
        <w:lastRenderedPageBreak/>
        <w:drawing>
          <wp:inline distT="0" distB="0" distL="0" distR="0">
            <wp:extent cx="5403048" cy="3696020"/>
            <wp:effectExtent l="0" t="0" r="762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/>
                  </pic:nvPicPr>
                  <pic:blipFill>
                    <a:blip r:embed="rId13" r:link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94E" w:rsidRPr="00F2694E" w:rsidRDefault="00F2694E" w:rsidP="00707CA6">
      <w:pPr>
        <w:pStyle w:val="ppBodyText"/>
        <w:rPr>
          <w:rFonts w:eastAsia="Times New Roman"/>
          <w:lang w:val="es-ES"/>
        </w:rPr>
      </w:pPr>
      <w:r w:rsidRPr="00F2694E">
        <w:rPr>
          <w:rFonts w:eastAsia="Times New Roman"/>
          <w:lang w:val="es-ES"/>
        </w:rPr>
        <w:t xml:space="preserve">Dará comienzo el asistente denominado Agregar software – Editor de software de Windows Intune. </w:t>
      </w:r>
    </w:p>
    <w:p w:rsidR="00F2694E" w:rsidRPr="00F2694E" w:rsidRDefault="00F2694E" w:rsidP="00707CA6">
      <w:pPr>
        <w:pStyle w:val="ppBodyText"/>
        <w:rPr>
          <w:rFonts w:eastAsia="Times New Roman"/>
          <w:lang w:val="es-ES"/>
        </w:rPr>
      </w:pPr>
      <w:r w:rsidRPr="00F2694E">
        <w:rPr>
          <w:rFonts w:eastAsia="Times New Roman"/>
          <w:lang w:val="es-ES"/>
        </w:rPr>
        <w:t xml:space="preserve">Lo primero que se nos muestra es una ventana de información general, que podremos obviar en sucesivas ocasiones haciendo clic y marcando la casilla de verificación etiquetada No volver a mostrar esta página. </w:t>
      </w:r>
    </w:p>
    <w:p w:rsidR="00F2694E" w:rsidRPr="00F2694E" w:rsidRDefault="00F2694E" w:rsidP="00707CA6">
      <w:pPr>
        <w:pStyle w:val="ppBodyText"/>
        <w:rPr>
          <w:rFonts w:eastAsia="Times New Roman"/>
          <w:lang w:val="es-ES"/>
        </w:rPr>
      </w:pPr>
      <w:r w:rsidRPr="00F2694E">
        <w:rPr>
          <w:rFonts w:eastAsia="Times New Roman"/>
          <w:lang w:val="es-ES"/>
        </w:rPr>
        <w:t>Prosigamos haciendo clic sobre el botón Siguiente&gt;</w:t>
      </w:r>
    </w:p>
    <w:p w:rsidR="0099154A" w:rsidRPr="0099154A" w:rsidRDefault="0099154A" w:rsidP="0099154A">
      <w:pPr>
        <w:pStyle w:val="ppFigure"/>
        <w:rPr>
          <w:lang w:val="es-ES"/>
        </w:rPr>
      </w:pPr>
      <w:r>
        <w:rPr>
          <w:noProof/>
          <w:lang w:bidi="ar-SA"/>
        </w:rPr>
        <w:lastRenderedPageBreak/>
        <w:drawing>
          <wp:inline distT="0" distB="0" distL="0" distR="0">
            <wp:extent cx="5403048" cy="3764606"/>
            <wp:effectExtent l="0" t="0" r="7620" b="7620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"/>
                    <pic:cNvPicPr/>
                  </pic:nvPicPr>
                  <pic:blipFill>
                    <a:blip r:embed="rId15" r:link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376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94E" w:rsidRPr="00F2694E" w:rsidRDefault="00F2694E" w:rsidP="00707CA6">
      <w:pPr>
        <w:pStyle w:val="ppBodyText"/>
        <w:rPr>
          <w:rFonts w:eastAsia="Times New Roman"/>
          <w:lang w:val="es-ES"/>
        </w:rPr>
      </w:pPr>
      <w:r w:rsidRPr="00F2694E">
        <w:rPr>
          <w:rFonts w:eastAsia="Times New Roman"/>
          <w:lang w:val="es-ES"/>
        </w:rPr>
        <w:t xml:space="preserve">Las primeras opciones de </w:t>
      </w:r>
      <w:r w:rsidRPr="00F2694E">
        <w:rPr>
          <w:rFonts w:eastAsia="Times New Roman"/>
          <w:b/>
          <w:bCs/>
          <w:lang w:val="es-ES"/>
        </w:rPr>
        <w:t>Instalación de software</w:t>
      </w:r>
      <w:r w:rsidRPr="00F2694E">
        <w:rPr>
          <w:rFonts w:eastAsia="Times New Roman"/>
          <w:lang w:val="es-ES"/>
        </w:rPr>
        <w:t xml:space="preserve"> en sí nos pedirán los siguientes datos: </w:t>
      </w:r>
    </w:p>
    <w:p w:rsidR="00F2694E" w:rsidRPr="00F2694E" w:rsidRDefault="00F2694E" w:rsidP="00707CA6">
      <w:pPr>
        <w:pStyle w:val="ppBulletList"/>
        <w:rPr>
          <w:rFonts w:eastAsia="Times New Roman"/>
          <w:lang w:val="es-ES"/>
        </w:rPr>
      </w:pPr>
      <w:r w:rsidRPr="00F2694E">
        <w:rPr>
          <w:rFonts w:eastAsia="Times New Roman"/>
          <w:lang w:val="es-ES"/>
        </w:rPr>
        <w:t xml:space="preserve">Cómo debe a ponerse a disposición de los dispositivos este software: </w:t>
      </w:r>
    </w:p>
    <w:p w:rsidR="00F2694E" w:rsidRPr="00F2694E" w:rsidRDefault="00F2694E" w:rsidP="00707CA6">
      <w:pPr>
        <w:pStyle w:val="ppBulletList"/>
        <w:rPr>
          <w:rFonts w:eastAsia="Times New Roman"/>
          <w:lang w:val="es-ES"/>
        </w:rPr>
      </w:pPr>
      <w:r w:rsidRPr="00F2694E">
        <w:rPr>
          <w:rFonts w:eastAsia="Times New Roman"/>
          <w:lang w:val="es-ES"/>
        </w:rPr>
        <w:t xml:space="preserve">Un programa instalador estándar </w:t>
      </w:r>
    </w:p>
    <w:p w:rsidR="00F2694E" w:rsidRPr="00F2694E" w:rsidRDefault="00F2694E" w:rsidP="00707CA6">
      <w:pPr>
        <w:pStyle w:val="ppBulletList"/>
        <w:rPr>
          <w:rFonts w:eastAsia="Times New Roman"/>
          <w:lang w:val="es-ES"/>
        </w:rPr>
      </w:pPr>
      <w:r w:rsidRPr="00F2694E">
        <w:rPr>
          <w:rFonts w:eastAsia="Times New Roman"/>
          <w:lang w:val="es-ES"/>
        </w:rPr>
        <w:t xml:space="preserve">Un vínculo externo, del que deberemos especificar su dirección URL </w:t>
      </w:r>
    </w:p>
    <w:p w:rsidR="00F2694E" w:rsidRPr="00F2694E" w:rsidRDefault="00F2694E" w:rsidP="00707CA6">
      <w:pPr>
        <w:pStyle w:val="ppBulletList"/>
        <w:rPr>
          <w:rFonts w:eastAsia="Times New Roman"/>
          <w:lang w:val="es-ES"/>
        </w:rPr>
      </w:pPr>
      <w:r w:rsidRPr="00F2694E">
        <w:rPr>
          <w:rFonts w:eastAsia="Times New Roman"/>
          <w:lang w:val="es-ES"/>
        </w:rPr>
        <w:t xml:space="preserve">De qué tipo de archivo de instalación se trata, si es un instalador puede ser del tipo EXE o paquete de instalación MSI, o bien un paquete de aplicación de Windows del tipo APPX </w:t>
      </w:r>
    </w:p>
    <w:p w:rsidR="00F2694E" w:rsidRPr="00F2694E" w:rsidRDefault="00F2694E" w:rsidP="00707CA6">
      <w:pPr>
        <w:pStyle w:val="ppBulletList"/>
        <w:rPr>
          <w:rFonts w:eastAsia="Times New Roman"/>
          <w:lang w:val="es-ES"/>
        </w:rPr>
      </w:pPr>
      <w:r w:rsidRPr="00F2694E">
        <w:rPr>
          <w:rFonts w:eastAsia="Times New Roman"/>
          <w:lang w:val="es-ES"/>
        </w:rPr>
        <w:t xml:space="preserve">Especificar el archivo de instalación a cargar en éstos últimos casos </w:t>
      </w:r>
    </w:p>
    <w:p w:rsidR="00F2694E" w:rsidRPr="00F2694E" w:rsidRDefault="00F2694E" w:rsidP="00707CA6">
      <w:pPr>
        <w:pStyle w:val="ppBulletList"/>
        <w:rPr>
          <w:rFonts w:eastAsia="Times New Roman"/>
          <w:lang w:val="es-ES"/>
        </w:rPr>
      </w:pPr>
      <w:r w:rsidRPr="00F2694E">
        <w:rPr>
          <w:rFonts w:eastAsia="Times New Roman"/>
          <w:lang w:val="es-ES"/>
        </w:rPr>
        <w:t xml:space="preserve">Si se deben incluir archivos y subcarpetas adicionales durante la carga para el caso de archivos EXE y paquetes de instalación MSI </w:t>
      </w:r>
    </w:p>
    <w:p w:rsidR="0099154A" w:rsidRPr="0099154A" w:rsidRDefault="0099154A" w:rsidP="0099154A">
      <w:pPr>
        <w:pStyle w:val="ppFigure"/>
        <w:rPr>
          <w:lang w:val="es-ES"/>
        </w:rPr>
      </w:pPr>
      <w:r>
        <w:rPr>
          <w:noProof/>
          <w:lang w:bidi="ar-SA"/>
        </w:rPr>
        <w:lastRenderedPageBreak/>
        <w:drawing>
          <wp:inline distT="0" distB="0" distL="0" distR="0">
            <wp:extent cx="5403048" cy="3764606"/>
            <wp:effectExtent l="0" t="0" r="7620" b="762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/>
                  </pic:nvPicPr>
                  <pic:blipFill>
                    <a:blip r:embed="rId17" r:link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376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94E" w:rsidRPr="00F2694E" w:rsidRDefault="00F2694E" w:rsidP="00707CA6">
      <w:pPr>
        <w:pStyle w:val="ppBodyText"/>
        <w:rPr>
          <w:rFonts w:eastAsia="Times New Roman"/>
          <w:lang w:val="es-ES"/>
        </w:rPr>
      </w:pPr>
      <w:r w:rsidRPr="00F2694E">
        <w:rPr>
          <w:rFonts w:eastAsia="Times New Roman"/>
          <w:lang w:val="es-ES"/>
        </w:rPr>
        <w:t xml:space="preserve">Una vez completada la información, hágase clic en el botón </w:t>
      </w:r>
      <w:r w:rsidRPr="00F2694E">
        <w:rPr>
          <w:rFonts w:eastAsia="Times New Roman"/>
          <w:b/>
          <w:bCs/>
          <w:lang w:val="es-ES"/>
        </w:rPr>
        <w:t>Siguiente&gt;</w:t>
      </w:r>
    </w:p>
    <w:p w:rsidR="0099154A" w:rsidRPr="0099154A" w:rsidRDefault="0099154A" w:rsidP="0099154A">
      <w:pPr>
        <w:pStyle w:val="ppFigure"/>
        <w:rPr>
          <w:lang w:val="es-ES"/>
        </w:rPr>
      </w:pPr>
      <w:r>
        <w:rPr>
          <w:noProof/>
          <w:lang w:bidi="ar-SA"/>
        </w:rPr>
        <w:drawing>
          <wp:inline distT="0" distB="0" distL="0" distR="0">
            <wp:extent cx="5403048" cy="3764606"/>
            <wp:effectExtent l="0" t="0" r="7620" b="7620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/>
                  </pic:nvPicPr>
                  <pic:blipFill>
                    <a:blip r:embed="rId19" r:link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376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94E" w:rsidRPr="00F2694E" w:rsidRDefault="00F2694E" w:rsidP="00707CA6">
      <w:pPr>
        <w:pStyle w:val="ppBodyText"/>
        <w:rPr>
          <w:rFonts w:eastAsia="Times New Roman"/>
          <w:lang w:val="es-ES"/>
        </w:rPr>
      </w:pPr>
      <w:r w:rsidRPr="00F2694E">
        <w:rPr>
          <w:rFonts w:eastAsia="Times New Roman"/>
          <w:lang w:val="es-ES"/>
        </w:rPr>
        <w:lastRenderedPageBreak/>
        <w:t xml:space="preserve">EL segundo paso de la configuración es la </w:t>
      </w:r>
      <w:r w:rsidRPr="00F2694E">
        <w:rPr>
          <w:rFonts w:eastAsia="Times New Roman"/>
          <w:b/>
          <w:bCs/>
          <w:lang w:val="es-ES"/>
        </w:rPr>
        <w:t>Descripción del software</w:t>
      </w:r>
      <w:r w:rsidRPr="00F2694E">
        <w:rPr>
          <w:rFonts w:eastAsia="Times New Roman"/>
          <w:lang w:val="es-ES"/>
        </w:rPr>
        <w:t xml:space="preserve">. </w:t>
      </w:r>
    </w:p>
    <w:p w:rsidR="00F2694E" w:rsidRPr="00F2694E" w:rsidRDefault="00F2694E" w:rsidP="00707CA6">
      <w:pPr>
        <w:pStyle w:val="ppBodyText"/>
        <w:rPr>
          <w:rFonts w:eastAsia="Times New Roman"/>
          <w:lang w:val="es-ES"/>
        </w:rPr>
      </w:pPr>
      <w:r w:rsidRPr="00F2694E">
        <w:rPr>
          <w:rFonts w:eastAsia="Times New Roman"/>
          <w:lang w:val="es-ES"/>
        </w:rPr>
        <w:t xml:space="preserve">Deberemos al menos informar de: </w:t>
      </w:r>
    </w:p>
    <w:p w:rsidR="00F2694E" w:rsidRPr="00F2694E" w:rsidRDefault="00F2694E" w:rsidP="00707CA6">
      <w:pPr>
        <w:pStyle w:val="ppBulletList"/>
        <w:rPr>
          <w:rFonts w:eastAsia="Times New Roman"/>
          <w:lang w:val="es-ES"/>
        </w:rPr>
      </w:pPr>
      <w:r w:rsidRPr="00F2694E">
        <w:rPr>
          <w:rFonts w:eastAsia="Times New Roman"/>
          <w:lang w:val="es-ES"/>
        </w:rPr>
        <w:t xml:space="preserve">Quién es el publicador que ha subido el software </w:t>
      </w:r>
    </w:p>
    <w:p w:rsidR="00F2694E" w:rsidRPr="00F2694E" w:rsidRDefault="00F2694E" w:rsidP="00707CA6">
      <w:pPr>
        <w:pStyle w:val="ppBulletList"/>
        <w:rPr>
          <w:rFonts w:eastAsia="Times New Roman"/>
          <w:lang w:val="es-ES"/>
        </w:rPr>
      </w:pPr>
      <w:r w:rsidRPr="00F2694E">
        <w:rPr>
          <w:rFonts w:eastAsia="Times New Roman"/>
          <w:lang w:val="es-ES"/>
        </w:rPr>
        <w:t xml:space="preserve">El nombre del software, normalmente le daremos alguno suficientemente descriptivo </w:t>
      </w:r>
    </w:p>
    <w:p w:rsidR="00F2694E" w:rsidRPr="00F2694E" w:rsidRDefault="00F2694E" w:rsidP="00707CA6">
      <w:pPr>
        <w:pStyle w:val="ppBulletList"/>
        <w:rPr>
          <w:rFonts w:eastAsia="Times New Roman"/>
          <w:lang w:val="es-ES"/>
        </w:rPr>
      </w:pPr>
      <w:r w:rsidRPr="00F2694E">
        <w:rPr>
          <w:rFonts w:eastAsia="Times New Roman"/>
          <w:lang w:val="es-ES"/>
        </w:rPr>
        <w:t xml:space="preserve">Una breve descripción de sus características </w:t>
      </w:r>
    </w:p>
    <w:p w:rsidR="00F2694E" w:rsidRPr="00F2694E" w:rsidRDefault="00F2694E" w:rsidP="00707CA6">
      <w:pPr>
        <w:pStyle w:val="ppBodyText"/>
        <w:rPr>
          <w:rFonts w:eastAsia="Times New Roman"/>
          <w:lang w:val="es-ES"/>
        </w:rPr>
      </w:pPr>
      <w:r w:rsidRPr="00F2694E">
        <w:rPr>
          <w:rFonts w:eastAsia="Times New Roman"/>
          <w:lang w:val="es-ES"/>
        </w:rPr>
        <w:t xml:space="preserve">Opcionalmente también podremos incluir una dirección URL en dónde obtener información acerca del programa y una </w:t>
      </w:r>
      <w:r w:rsidRPr="00F2694E">
        <w:rPr>
          <w:rFonts w:eastAsia="Times New Roman"/>
          <w:b/>
          <w:bCs/>
          <w:lang w:val="es-ES"/>
        </w:rPr>
        <w:t>Categoría</w:t>
      </w:r>
      <w:r w:rsidRPr="00F2694E">
        <w:rPr>
          <w:rFonts w:eastAsia="Times New Roman"/>
          <w:lang w:val="es-ES"/>
        </w:rPr>
        <w:t xml:space="preserve"> en la que clasificamos el software, dentro de algunas ya predeterminadas por Windows Intune. </w:t>
      </w:r>
    </w:p>
    <w:p w:rsidR="00F2694E" w:rsidRPr="00F2694E" w:rsidRDefault="00F2694E" w:rsidP="00707CA6">
      <w:pPr>
        <w:pStyle w:val="ppBodyText"/>
        <w:rPr>
          <w:rFonts w:eastAsia="Times New Roman"/>
          <w:lang w:val="es-ES"/>
        </w:rPr>
      </w:pPr>
      <w:r w:rsidRPr="00F2694E">
        <w:rPr>
          <w:rFonts w:eastAsia="Times New Roman"/>
          <w:lang w:val="es-ES"/>
        </w:rPr>
        <w:t xml:space="preserve">Si lo deseamos, también podremos incluir una imagen a modo de icono representativo del programa y finalmente seguiríamos haciendo clic sobre el botón </w:t>
      </w:r>
      <w:r w:rsidRPr="00F2694E">
        <w:rPr>
          <w:rFonts w:eastAsia="Times New Roman"/>
          <w:b/>
          <w:bCs/>
          <w:lang w:val="es-ES"/>
        </w:rPr>
        <w:t>Siguiente&gt;</w:t>
      </w:r>
    </w:p>
    <w:p w:rsidR="0099154A" w:rsidRPr="0099154A" w:rsidRDefault="0099154A" w:rsidP="0099154A">
      <w:pPr>
        <w:pStyle w:val="ppFigure"/>
        <w:rPr>
          <w:lang w:val="es-ES"/>
        </w:rPr>
      </w:pPr>
      <w:r>
        <w:rPr>
          <w:noProof/>
          <w:lang w:bidi="ar-SA"/>
        </w:rPr>
        <w:drawing>
          <wp:inline distT="0" distB="0" distL="0" distR="0">
            <wp:extent cx="5403048" cy="3764606"/>
            <wp:effectExtent l="0" t="0" r="7620" b="762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"/>
                    <pic:cNvPicPr/>
                  </pic:nvPicPr>
                  <pic:blipFill>
                    <a:blip r:embed="rId21" r:link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376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94E" w:rsidRPr="00F2694E" w:rsidRDefault="00F2694E" w:rsidP="00707CA6">
      <w:pPr>
        <w:pStyle w:val="ppBodyText"/>
        <w:rPr>
          <w:rFonts w:eastAsia="Times New Roman"/>
          <w:lang w:val="es-ES"/>
        </w:rPr>
      </w:pPr>
      <w:r w:rsidRPr="00F2694E">
        <w:rPr>
          <w:rFonts w:eastAsia="Times New Roman"/>
          <w:lang w:val="es-ES"/>
        </w:rPr>
        <w:t xml:space="preserve">En el tercer paso fijaremos los </w:t>
      </w:r>
      <w:r w:rsidRPr="00F2694E">
        <w:rPr>
          <w:rFonts w:eastAsia="Times New Roman"/>
          <w:b/>
          <w:bCs/>
          <w:lang w:val="es-ES"/>
        </w:rPr>
        <w:t>Requisitos</w:t>
      </w:r>
      <w:r w:rsidRPr="00F2694E">
        <w:rPr>
          <w:rFonts w:eastAsia="Times New Roman"/>
          <w:lang w:val="es-ES"/>
        </w:rPr>
        <w:t xml:space="preserve"> necesarios para la instalación del software: </w:t>
      </w:r>
    </w:p>
    <w:p w:rsidR="00F2694E" w:rsidRPr="00F2694E" w:rsidRDefault="00F2694E" w:rsidP="00707CA6">
      <w:pPr>
        <w:pStyle w:val="ppBulletList"/>
        <w:rPr>
          <w:rFonts w:eastAsia="Times New Roman"/>
          <w:lang w:val="es-ES"/>
        </w:rPr>
      </w:pPr>
      <w:r w:rsidRPr="00F2694E">
        <w:rPr>
          <w:rFonts w:eastAsia="Times New Roman"/>
          <w:lang w:val="es-ES"/>
        </w:rPr>
        <w:t xml:space="preserve">La arquitectura: </w:t>
      </w:r>
    </w:p>
    <w:p w:rsidR="00F2694E" w:rsidRPr="00F2694E" w:rsidRDefault="00F2694E" w:rsidP="00707CA6">
      <w:pPr>
        <w:pStyle w:val="ppBulletList"/>
        <w:rPr>
          <w:rFonts w:eastAsia="Times New Roman"/>
          <w:lang w:val="es-ES"/>
        </w:rPr>
      </w:pPr>
      <w:r w:rsidRPr="00F2694E">
        <w:rPr>
          <w:rFonts w:eastAsia="Times New Roman"/>
          <w:lang w:val="es-ES"/>
        </w:rPr>
        <w:t xml:space="preserve">Cualquiera: Válido para 32 y 64 bits </w:t>
      </w:r>
    </w:p>
    <w:p w:rsidR="00F2694E" w:rsidRPr="00F2694E" w:rsidRDefault="00707CA6" w:rsidP="00707CA6">
      <w:pPr>
        <w:pStyle w:val="ppBulletList"/>
        <w:rPr>
          <w:rFonts w:eastAsia="Times New Roman"/>
          <w:lang w:val="es-ES"/>
        </w:rPr>
      </w:pPr>
      <w:r>
        <w:rPr>
          <w:rFonts w:eastAsia="Times New Roman"/>
          <w:lang w:val="es-ES"/>
        </w:rPr>
        <w:tab/>
      </w:r>
      <w:r w:rsidR="00F2694E" w:rsidRPr="00F2694E">
        <w:rPr>
          <w:rFonts w:eastAsia="Times New Roman"/>
          <w:lang w:val="es-ES"/>
        </w:rPr>
        <w:t xml:space="preserve">32 bits exclusivamente </w:t>
      </w:r>
    </w:p>
    <w:p w:rsidR="00F2694E" w:rsidRPr="00F2694E" w:rsidRDefault="00707CA6" w:rsidP="00707CA6">
      <w:pPr>
        <w:pStyle w:val="ppBulletList"/>
        <w:rPr>
          <w:rFonts w:eastAsia="Times New Roman"/>
          <w:lang w:val="es-ES"/>
        </w:rPr>
      </w:pPr>
      <w:r>
        <w:rPr>
          <w:rFonts w:eastAsia="Times New Roman"/>
          <w:lang w:val="es-ES"/>
        </w:rPr>
        <w:tab/>
      </w:r>
      <w:r w:rsidR="00F2694E" w:rsidRPr="00F2694E">
        <w:rPr>
          <w:rFonts w:eastAsia="Times New Roman"/>
          <w:lang w:val="es-ES"/>
        </w:rPr>
        <w:t xml:space="preserve">64 bits exclusivamente </w:t>
      </w:r>
    </w:p>
    <w:p w:rsidR="00F2694E" w:rsidRPr="00F2694E" w:rsidRDefault="00F2694E" w:rsidP="00707CA6">
      <w:pPr>
        <w:pStyle w:val="ppBulletList"/>
        <w:rPr>
          <w:rFonts w:eastAsia="Times New Roman"/>
          <w:lang w:val="es-ES"/>
        </w:rPr>
      </w:pPr>
      <w:r w:rsidRPr="00F2694E">
        <w:rPr>
          <w:rFonts w:eastAsia="Times New Roman"/>
          <w:lang w:val="es-ES"/>
        </w:rPr>
        <w:t xml:space="preserve">El sistema operativo, ahí seleccionaremos el sistema operativo base </w:t>
      </w:r>
      <w:r w:rsidRPr="00F2694E">
        <w:rPr>
          <w:rFonts w:eastAsia="Times New Roman"/>
          <w:i/>
          <w:iCs/>
          <w:lang w:val="es-ES"/>
        </w:rPr>
        <w:t>mínimo</w:t>
      </w:r>
      <w:r w:rsidRPr="00F2694E">
        <w:rPr>
          <w:rFonts w:eastAsia="Times New Roman"/>
          <w:lang w:val="es-ES"/>
        </w:rPr>
        <w:t xml:space="preserve"> que debe tener instalado el ordenador –desde Windows XP hasta Windows 8- </w:t>
      </w:r>
    </w:p>
    <w:p w:rsidR="0099154A" w:rsidRPr="0099154A" w:rsidRDefault="0099154A" w:rsidP="0099154A">
      <w:pPr>
        <w:pStyle w:val="ppFigure"/>
        <w:rPr>
          <w:lang w:val="es-ES"/>
        </w:rPr>
      </w:pPr>
      <w:r>
        <w:rPr>
          <w:noProof/>
          <w:lang w:bidi="ar-SA"/>
        </w:rPr>
        <w:lastRenderedPageBreak/>
        <w:drawing>
          <wp:inline distT="0" distB="0" distL="0" distR="0">
            <wp:extent cx="5403048" cy="3764606"/>
            <wp:effectExtent l="0" t="0" r="7620" b="7620"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"/>
                    <pic:cNvPicPr/>
                  </pic:nvPicPr>
                  <pic:blipFill>
                    <a:blip r:embed="rId23" r:link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376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94E" w:rsidRPr="00F2694E" w:rsidRDefault="00F2694E" w:rsidP="00707CA6">
      <w:pPr>
        <w:pStyle w:val="ppBodyText"/>
        <w:rPr>
          <w:rFonts w:eastAsia="Times New Roman"/>
          <w:lang w:val="es-ES"/>
        </w:rPr>
      </w:pPr>
      <w:r w:rsidRPr="00F2694E">
        <w:rPr>
          <w:rFonts w:eastAsia="Times New Roman"/>
          <w:lang w:val="es-ES"/>
        </w:rPr>
        <w:t xml:space="preserve">Fijados los </w:t>
      </w:r>
      <w:r w:rsidRPr="00F2694E">
        <w:rPr>
          <w:rFonts w:eastAsia="Times New Roman"/>
          <w:b/>
          <w:bCs/>
          <w:lang w:val="es-ES"/>
        </w:rPr>
        <w:t>Requisitos</w:t>
      </w:r>
      <w:r w:rsidRPr="00F2694E">
        <w:rPr>
          <w:rFonts w:eastAsia="Times New Roman"/>
          <w:lang w:val="es-ES"/>
        </w:rPr>
        <w:t xml:space="preserve">, proseguiremos haciendo clic en el botón </w:t>
      </w:r>
      <w:r w:rsidRPr="00F2694E">
        <w:rPr>
          <w:rFonts w:eastAsia="Times New Roman"/>
          <w:b/>
          <w:bCs/>
          <w:lang w:val="es-ES"/>
        </w:rPr>
        <w:t>Siguiente&gt;</w:t>
      </w:r>
      <w:r w:rsidRPr="00F2694E">
        <w:rPr>
          <w:rFonts w:eastAsia="Times New Roman"/>
          <w:lang w:val="es-ES"/>
        </w:rPr>
        <w:t xml:space="preserve"> </w:t>
      </w:r>
    </w:p>
    <w:p w:rsidR="00F2694E" w:rsidRDefault="0099154A" w:rsidP="0099154A">
      <w:pPr>
        <w:pStyle w:val="ppFigureCaption"/>
        <w:rPr>
          <w:rFonts w:eastAsia="Times New Roman"/>
          <w:lang w:val="es-ES"/>
        </w:rPr>
      </w:pPr>
      <w:r>
        <w:rPr>
          <w:rFonts w:eastAsia="Times New Roman"/>
          <w:lang w:val="es-ES"/>
        </w:rPr>
        <w:t>Insert Caption</w:t>
      </w:r>
    </w:p>
    <w:p w:rsidR="0099154A" w:rsidRPr="0099154A" w:rsidRDefault="0099154A" w:rsidP="0099154A">
      <w:pPr>
        <w:pStyle w:val="ppFigure"/>
        <w:rPr>
          <w:lang w:val="es-ES"/>
        </w:rPr>
      </w:pPr>
      <w:r>
        <w:rPr>
          <w:noProof/>
          <w:lang w:bidi="ar-SA"/>
        </w:rPr>
        <w:lastRenderedPageBreak/>
        <w:drawing>
          <wp:inline distT="0" distB="0" distL="0" distR="0">
            <wp:extent cx="5403048" cy="3764606"/>
            <wp:effectExtent l="0" t="0" r="7620" b="7620"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"/>
                    <pic:cNvPicPr/>
                  </pic:nvPicPr>
                  <pic:blipFill>
                    <a:blip r:embed="rId25" r:link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376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94E" w:rsidRPr="00F2694E" w:rsidRDefault="00F2694E" w:rsidP="00707CA6">
      <w:pPr>
        <w:pStyle w:val="ppBodyText"/>
        <w:rPr>
          <w:rFonts w:eastAsia="Times New Roman"/>
          <w:lang w:val="es-ES"/>
        </w:rPr>
      </w:pPr>
      <w:r w:rsidRPr="00F2694E">
        <w:rPr>
          <w:rFonts w:eastAsia="Times New Roman"/>
          <w:lang w:val="es-ES"/>
        </w:rPr>
        <w:t xml:space="preserve">En el cuarto paso nos detendremos en las </w:t>
      </w:r>
      <w:r w:rsidRPr="00F2694E">
        <w:rPr>
          <w:rFonts w:eastAsia="Times New Roman"/>
          <w:b/>
          <w:bCs/>
          <w:lang w:val="es-ES"/>
        </w:rPr>
        <w:t>Reglas de detección</w:t>
      </w:r>
      <w:r w:rsidRPr="00F2694E">
        <w:rPr>
          <w:rFonts w:eastAsia="Times New Roman"/>
          <w:lang w:val="es-ES"/>
        </w:rPr>
        <w:t xml:space="preserve">. </w:t>
      </w:r>
    </w:p>
    <w:p w:rsidR="00F2694E" w:rsidRPr="00F2694E" w:rsidRDefault="00F2694E" w:rsidP="00707CA6">
      <w:pPr>
        <w:pStyle w:val="ppBodyText"/>
        <w:rPr>
          <w:rFonts w:eastAsia="Times New Roman"/>
          <w:lang w:val="es-ES"/>
        </w:rPr>
      </w:pPr>
      <w:r w:rsidRPr="00F2694E">
        <w:rPr>
          <w:rFonts w:eastAsia="Times New Roman"/>
          <w:lang w:val="es-ES"/>
        </w:rPr>
        <w:t xml:space="preserve">Es decir, hablaremos de cómo detectar si el software que estamos subiendo está ya instalado en una determinada máquina y eso puede hacerse según: </w:t>
      </w:r>
    </w:p>
    <w:p w:rsidR="00F2694E" w:rsidRPr="00F2694E" w:rsidRDefault="00F2694E" w:rsidP="00707CA6">
      <w:pPr>
        <w:pStyle w:val="ppBulletList"/>
        <w:rPr>
          <w:rFonts w:eastAsia="Times New Roman"/>
          <w:lang w:val="es-ES"/>
        </w:rPr>
      </w:pPr>
      <w:r w:rsidRPr="00F2694E">
        <w:rPr>
          <w:rFonts w:eastAsia="Times New Roman"/>
          <w:lang w:val="es-ES"/>
        </w:rPr>
        <w:t xml:space="preserve">Usando reglas de detección predeterminadas, que normalmente serán las utilizadas ya por el propio agente de instalación del programa que estamos cargando </w:t>
      </w:r>
    </w:p>
    <w:p w:rsidR="00F2694E" w:rsidRPr="00F2694E" w:rsidRDefault="00F2694E" w:rsidP="00707CA6">
      <w:pPr>
        <w:pStyle w:val="ppBulletList"/>
        <w:rPr>
          <w:rFonts w:eastAsia="Times New Roman"/>
          <w:lang w:val="es-ES"/>
        </w:rPr>
      </w:pPr>
      <w:r w:rsidRPr="00F2694E">
        <w:rPr>
          <w:rFonts w:eastAsia="Times New Roman"/>
          <w:lang w:val="es-ES"/>
        </w:rPr>
        <w:t xml:space="preserve">Detectarlos según: </w:t>
      </w:r>
    </w:p>
    <w:p w:rsidR="00F2694E" w:rsidRPr="00F2694E" w:rsidRDefault="00707CA6" w:rsidP="00707CA6">
      <w:pPr>
        <w:pStyle w:val="ppBulletList"/>
        <w:rPr>
          <w:rFonts w:eastAsia="Times New Roman"/>
          <w:lang w:val="es-ES"/>
        </w:rPr>
      </w:pPr>
      <w:r>
        <w:rPr>
          <w:rFonts w:eastAsia="Times New Roman"/>
          <w:lang w:val="es-ES"/>
        </w:rPr>
        <w:tab/>
      </w:r>
      <w:r w:rsidR="00F2694E" w:rsidRPr="00F2694E">
        <w:rPr>
          <w:rFonts w:eastAsia="Times New Roman"/>
          <w:lang w:val="es-ES"/>
        </w:rPr>
        <w:t xml:space="preserve">El archivo existe </w:t>
      </w:r>
    </w:p>
    <w:p w:rsidR="00F2694E" w:rsidRPr="00F2694E" w:rsidRDefault="00707CA6" w:rsidP="00707CA6">
      <w:pPr>
        <w:pStyle w:val="ppBulletList"/>
        <w:rPr>
          <w:rFonts w:eastAsia="Times New Roman"/>
          <w:lang w:val="es-ES"/>
        </w:rPr>
      </w:pPr>
      <w:r>
        <w:rPr>
          <w:rFonts w:eastAsia="Times New Roman"/>
          <w:lang w:val="es-ES"/>
        </w:rPr>
        <w:tab/>
      </w:r>
      <w:r w:rsidR="00F2694E" w:rsidRPr="00F2694E">
        <w:rPr>
          <w:rFonts w:eastAsia="Times New Roman"/>
          <w:lang w:val="es-ES"/>
        </w:rPr>
        <w:t xml:space="preserve">Existe un código de producto MSI </w:t>
      </w:r>
    </w:p>
    <w:p w:rsidR="00F2694E" w:rsidRPr="00F2694E" w:rsidRDefault="00707CA6" w:rsidP="00707CA6">
      <w:pPr>
        <w:pStyle w:val="ppBulletList"/>
        <w:rPr>
          <w:rFonts w:eastAsia="Times New Roman"/>
          <w:lang w:val="es-ES"/>
        </w:rPr>
      </w:pPr>
      <w:r>
        <w:rPr>
          <w:rFonts w:eastAsia="Times New Roman"/>
          <w:lang w:val="es-ES"/>
        </w:rPr>
        <w:tab/>
      </w:r>
      <w:r w:rsidR="00F2694E" w:rsidRPr="00F2694E">
        <w:rPr>
          <w:rFonts w:eastAsia="Times New Roman"/>
          <w:lang w:val="es-ES"/>
        </w:rPr>
        <w:t xml:space="preserve">Existe una determinada clave en el registro, que proporcionaríamos </w:t>
      </w:r>
    </w:p>
    <w:p w:rsidR="0099154A" w:rsidRPr="0099154A" w:rsidRDefault="0099154A" w:rsidP="0099154A">
      <w:pPr>
        <w:pStyle w:val="ppFigure"/>
        <w:rPr>
          <w:lang w:val="es-ES"/>
        </w:rPr>
      </w:pPr>
      <w:r>
        <w:rPr>
          <w:noProof/>
          <w:lang w:bidi="ar-SA"/>
        </w:rPr>
        <w:lastRenderedPageBreak/>
        <w:drawing>
          <wp:inline distT="0" distB="0" distL="0" distR="0">
            <wp:extent cx="5403048" cy="3764606"/>
            <wp:effectExtent l="0" t="0" r="7620" b="7620"/>
            <wp:docPr id="29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"/>
                    <pic:cNvPicPr/>
                  </pic:nvPicPr>
                  <pic:blipFill>
                    <a:blip r:embed="rId27" r:link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376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94E" w:rsidRPr="00F2694E" w:rsidRDefault="00F2694E" w:rsidP="00707CA6">
      <w:pPr>
        <w:pStyle w:val="ppBodyText"/>
        <w:rPr>
          <w:rFonts w:eastAsia="Times New Roman"/>
          <w:lang w:val="es-ES"/>
        </w:rPr>
      </w:pPr>
      <w:r w:rsidRPr="00F2694E">
        <w:rPr>
          <w:rFonts w:eastAsia="Times New Roman"/>
          <w:lang w:val="es-ES"/>
        </w:rPr>
        <w:t xml:space="preserve">Concluidas nuestras reglas, continuaremos haciendo clic sobre el botón </w:t>
      </w:r>
      <w:r w:rsidRPr="00F2694E">
        <w:rPr>
          <w:rFonts w:eastAsia="Times New Roman"/>
          <w:b/>
          <w:bCs/>
          <w:lang w:val="es-ES"/>
        </w:rPr>
        <w:t>Siguiente&gt;</w:t>
      </w:r>
      <w:r w:rsidRPr="00F2694E">
        <w:rPr>
          <w:rFonts w:eastAsia="Times New Roman"/>
          <w:lang w:val="es-ES"/>
        </w:rPr>
        <w:t xml:space="preserve"> y pasamos al quinto paso, que trata de los posibles </w:t>
      </w:r>
      <w:r w:rsidRPr="00F2694E">
        <w:rPr>
          <w:rFonts w:eastAsia="Times New Roman"/>
          <w:b/>
          <w:bCs/>
          <w:lang w:val="es-ES"/>
        </w:rPr>
        <w:t>Argumentos de línea de comandos</w:t>
      </w:r>
      <w:r w:rsidRPr="00F2694E">
        <w:rPr>
          <w:rFonts w:eastAsia="Times New Roman"/>
          <w:lang w:val="es-ES"/>
        </w:rPr>
        <w:t xml:space="preserve">. </w:t>
      </w:r>
    </w:p>
    <w:p w:rsidR="00F2694E" w:rsidRPr="00F2694E" w:rsidRDefault="00F2694E" w:rsidP="00707CA6">
      <w:pPr>
        <w:pStyle w:val="ppBodyText"/>
        <w:rPr>
          <w:rFonts w:eastAsia="Times New Roman"/>
          <w:lang w:val="es-ES"/>
        </w:rPr>
      </w:pPr>
      <w:r w:rsidRPr="00F2694E">
        <w:rPr>
          <w:rFonts w:eastAsia="Times New Roman"/>
          <w:lang w:val="es-ES"/>
        </w:rPr>
        <w:t xml:space="preserve">Puede que cuando se ejecute el programa de instalación quepa pasarle argumentos para personalizar su comportamiento. Eso dependerá de cada programa. </w:t>
      </w:r>
    </w:p>
    <w:p w:rsidR="00F2694E" w:rsidRPr="00F2694E" w:rsidRDefault="00F2694E" w:rsidP="00707CA6">
      <w:pPr>
        <w:pStyle w:val="ppBodyText"/>
        <w:rPr>
          <w:rFonts w:eastAsia="Times New Roman"/>
          <w:lang w:val="es-ES"/>
        </w:rPr>
      </w:pPr>
      <w:r w:rsidRPr="00F2694E">
        <w:rPr>
          <w:rFonts w:eastAsia="Times New Roman"/>
          <w:lang w:val="es-ES"/>
        </w:rPr>
        <w:t xml:space="preserve">En el área de textos </w:t>
      </w:r>
      <w:r w:rsidRPr="00F2694E">
        <w:rPr>
          <w:rFonts w:eastAsia="Times New Roman"/>
          <w:b/>
          <w:bCs/>
          <w:lang w:val="es-ES"/>
        </w:rPr>
        <w:t>Argumentos de línea de comandos</w:t>
      </w:r>
      <w:r w:rsidRPr="00F2694E">
        <w:rPr>
          <w:rFonts w:eastAsia="Times New Roman"/>
          <w:lang w:val="es-ES"/>
        </w:rPr>
        <w:t xml:space="preserve"> podremos especificar cuáles son los que desearíamos que fuesen pasados al programa en el cliente, cuando aquel lo ejecutase. </w:t>
      </w:r>
    </w:p>
    <w:p w:rsidR="00F2694E" w:rsidRPr="00F2694E" w:rsidRDefault="00F2694E" w:rsidP="00707CA6">
      <w:pPr>
        <w:pStyle w:val="ppBodyText"/>
        <w:rPr>
          <w:rFonts w:eastAsia="Times New Roman"/>
          <w:lang w:val="es-ES"/>
        </w:rPr>
      </w:pPr>
      <w:r w:rsidRPr="00F2694E">
        <w:rPr>
          <w:rFonts w:eastAsia="Times New Roman"/>
          <w:lang w:val="es-ES"/>
        </w:rPr>
        <w:t xml:space="preserve">Sea como fuere, seguiríamos haciendo clic sobre el botón </w:t>
      </w:r>
      <w:r w:rsidRPr="00F2694E">
        <w:rPr>
          <w:rFonts w:eastAsia="Times New Roman"/>
          <w:b/>
          <w:bCs/>
          <w:lang w:val="es-ES"/>
        </w:rPr>
        <w:t>Siguiente&gt;</w:t>
      </w:r>
    </w:p>
    <w:p w:rsidR="0099154A" w:rsidRPr="0099154A" w:rsidRDefault="0099154A" w:rsidP="0099154A">
      <w:pPr>
        <w:pStyle w:val="ppFigure"/>
        <w:rPr>
          <w:lang w:val="es-ES"/>
        </w:rPr>
      </w:pPr>
      <w:r>
        <w:rPr>
          <w:noProof/>
          <w:lang w:bidi="ar-SA"/>
        </w:rPr>
        <w:lastRenderedPageBreak/>
        <w:drawing>
          <wp:inline distT="0" distB="0" distL="0" distR="0">
            <wp:extent cx="5403048" cy="3764606"/>
            <wp:effectExtent l="0" t="0" r="7620" b="7620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"/>
                    <pic:cNvPicPr/>
                  </pic:nvPicPr>
                  <pic:blipFill>
                    <a:blip r:embed="rId29" r:link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376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94E" w:rsidRPr="00F2694E" w:rsidRDefault="00F2694E" w:rsidP="00707CA6">
      <w:pPr>
        <w:pStyle w:val="ppBodyText"/>
        <w:rPr>
          <w:rFonts w:eastAsia="Times New Roman"/>
          <w:lang w:val="es-ES"/>
        </w:rPr>
      </w:pPr>
      <w:r w:rsidRPr="00F2694E">
        <w:rPr>
          <w:rFonts w:eastAsia="Times New Roman"/>
          <w:lang w:val="es-ES"/>
        </w:rPr>
        <w:t xml:space="preserve">Ya en el sexto y último paso de la configuración, definiremos como se interpretarán los </w:t>
      </w:r>
      <w:r w:rsidRPr="00F2694E">
        <w:rPr>
          <w:rFonts w:eastAsia="Times New Roman"/>
          <w:b/>
          <w:bCs/>
          <w:lang w:val="es-ES"/>
        </w:rPr>
        <w:t>Códigos de retorno</w:t>
      </w:r>
      <w:r w:rsidRPr="00F2694E">
        <w:rPr>
          <w:rFonts w:eastAsia="Times New Roman"/>
          <w:lang w:val="es-ES"/>
        </w:rPr>
        <w:t xml:space="preserve">, aquellos códigos que devolverá el programa una vez ejecutado. </w:t>
      </w:r>
    </w:p>
    <w:p w:rsidR="00F2694E" w:rsidRPr="00F2694E" w:rsidRDefault="00F2694E" w:rsidP="00707CA6">
      <w:pPr>
        <w:pStyle w:val="ppBulletList"/>
        <w:rPr>
          <w:rFonts w:eastAsia="Times New Roman"/>
          <w:lang w:val="es-ES"/>
        </w:rPr>
      </w:pPr>
      <w:r w:rsidRPr="00F2694E">
        <w:rPr>
          <w:rFonts w:eastAsia="Times New Roman"/>
          <w:lang w:val="es-ES"/>
        </w:rPr>
        <w:t xml:space="preserve">No: Debería ser la opción escogida si desconocemos cómo hacerlo o si el propio programa ya hace explícito lo acontecido al final </w:t>
      </w:r>
    </w:p>
    <w:p w:rsidR="00F2694E" w:rsidRPr="00F2694E" w:rsidRDefault="00F2694E" w:rsidP="00707CA6">
      <w:pPr>
        <w:pStyle w:val="ppBulletList"/>
        <w:rPr>
          <w:rFonts w:eastAsia="Times New Roman"/>
          <w:lang w:val="es-ES"/>
        </w:rPr>
      </w:pPr>
      <w:r w:rsidRPr="00F2694E">
        <w:rPr>
          <w:rFonts w:eastAsia="Times New Roman"/>
          <w:lang w:val="es-ES"/>
        </w:rPr>
        <w:t xml:space="preserve">Sí: Nos permite fijar los valores de cuando todo ha ido correcto, incorrecto o si precisa reiniciarse el equipo. Por defecto, Windows Intune proporciona dos valores estándar para correcto y correcto con reinicio, para otros valores precisaríamos de la documentación precisa de cada programa. </w:t>
      </w:r>
    </w:p>
    <w:p w:rsidR="00F2694E" w:rsidRDefault="0099154A" w:rsidP="0099154A">
      <w:pPr>
        <w:pStyle w:val="ppFigureCaption"/>
        <w:rPr>
          <w:rFonts w:eastAsia="Times New Roman"/>
          <w:lang w:val="es-ES"/>
        </w:rPr>
      </w:pPr>
      <w:r>
        <w:rPr>
          <w:rFonts w:eastAsia="Times New Roman"/>
          <w:lang w:val="es-ES"/>
        </w:rPr>
        <w:t>Insert Caption</w:t>
      </w:r>
    </w:p>
    <w:p w:rsidR="0099154A" w:rsidRPr="0099154A" w:rsidRDefault="0099154A" w:rsidP="0099154A">
      <w:pPr>
        <w:pStyle w:val="ppFigure"/>
        <w:rPr>
          <w:lang w:val="es-ES"/>
        </w:rPr>
      </w:pPr>
      <w:r>
        <w:rPr>
          <w:noProof/>
          <w:lang w:bidi="ar-SA"/>
        </w:rPr>
        <w:lastRenderedPageBreak/>
        <w:drawing>
          <wp:inline distT="0" distB="0" distL="0" distR="0">
            <wp:extent cx="5403048" cy="3764606"/>
            <wp:effectExtent l="0" t="0" r="7620" b="7620"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"/>
                    <pic:cNvPicPr/>
                  </pic:nvPicPr>
                  <pic:blipFill>
                    <a:blip r:embed="rId31" r:link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376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94E" w:rsidRPr="00F2694E" w:rsidRDefault="00F2694E" w:rsidP="00707CA6">
      <w:pPr>
        <w:pStyle w:val="ppBodyText"/>
        <w:rPr>
          <w:rFonts w:eastAsia="Times New Roman"/>
          <w:lang w:val="es-ES"/>
        </w:rPr>
      </w:pPr>
      <w:r w:rsidRPr="00F2694E">
        <w:rPr>
          <w:rFonts w:eastAsia="Times New Roman"/>
          <w:lang w:val="es-ES"/>
        </w:rPr>
        <w:t xml:space="preserve">Al hacer clic en </w:t>
      </w:r>
      <w:r w:rsidRPr="00F2694E">
        <w:rPr>
          <w:rFonts w:eastAsia="Times New Roman"/>
          <w:b/>
          <w:bCs/>
          <w:lang w:val="es-ES"/>
        </w:rPr>
        <w:t>Siguiente&gt;</w:t>
      </w:r>
      <w:r w:rsidRPr="00F2694E">
        <w:rPr>
          <w:rFonts w:eastAsia="Times New Roman"/>
          <w:lang w:val="es-ES"/>
        </w:rPr>
        <w:t xml:space="preserve"> ya habremos finalizado la configuración. </w:t>
      </w:r>
    </w:p>
    <w:p w:rsidR="00F2694E" w:rsidRPr="00F2694E" w:rsidRDefault="00F2694E" w:rsidP="00707CA6">
      <w:pPr>
        <w:pStyle w:val="ppBodyText"/>
        <w:rPr>
          <w:rFonts w:eastAsia="Times New Roman"/>
          <w:lang w:val="es-ES"/>
        </w:rPr>
      </w:pPr>
      <w:r w:rsidRPr="00F2694E">
        <w:rPr>
          <w:rFonts w:eastAsia="Times New Roman"/>
          <w:lang w:val="es-ES"/>
        </w:rPr>
        <w:t xml:space="preserve">Se nos mostrará </w:t>
      </w:r>
      <w:r w:rsidRPr="00F2694E">
        <w:rPr>
          <w:rFonts w:eastAsia="Times New Roman"/>
          <w:b/>
          <w:bCs/>
          <w:lang w:val="es-ES"/>
        </w:rPr>
        <w:t>Revise el software que está agregando a Windows Intune</w:t>
      </w:r>
      <w:r w:rsidRPr="00F2694E">
        <w:rPr>
          <w:rFonts w:eastAsia="Times New Roman"/>
          <w:lang w:val="es-ES"/>
        </w:rPr>
        <w:t xml:space="preserve">. </w:t>
      </w:r>
    </w:p>
    <w:p w:rsidR="00F2694E" w:rsidRPr="00F2694E" w:rsidRDefault="00F2694E" w:rsidP="00707CA6">
      <w:pPr>
        <w:pStyle w:val="ppBodyText"/>
        <w:rPr>
          <w:rFonts w:eastAsia="Times New Roman"/>
          <w:lang w:val="es-ES"/>
        </w:rPr>
      </w:pPr>
      <w:r w:rsidRPr="00F2694E">
        <w:rPr>
          <w:rFonts w:eastAsia="Times New Roman"/>
          <w:lang w:val="es-ES"/>
        </w:rPr>
        <w:t xml:space="preserve">Repásese detenidamente. Si se observa algo incorrecto, utilícese el botón </w:t>
      </w:r>
      <w:r w:rsidRPr="00F2694E">
        <w:rPr>
          <w:rFonts w:eastAsia="Times New Roman"/>
          <w:b/>
          <w:bCs/>
          <w:lang w:val="es-ES"/>
        </w:rPr>
        <w:t>&lt;Anterior</w:t>
      </w:r>
      <w:r w:rsidRPr="00F2694E">
        <w:rPr>
          <w:rFonts w:eastAsia="Times New Roman"/>
          <w:lang w:val="es-ES"/>
        </w:rPr>
        <w:t xml:space="preserve"> hasta llegar al lugar en que debamos procesar el fallo. </w:t>
      </w:r>
    </w:p>
    <w:p w:rsidR="00F2694E" w:rsidRPr="00F2694E" w:rsidRDefault="00F2694E" w:rsidP="00707CA6">
      <w:pPr>
        <w:pStyle w:val="ppBodyText"/>
        <w:rPr>
          <w:rFonts w:eastAsia="Times New Roman"/>
          <w:lang w:val="es-ES"/>
        </w:rPr>
      </w:pPr>
      <w:r w:rsidRPr="00F2694E">
        <w:rPr>
          <w:rFonts w:eastAsia="Times New Roman"/>
          <w:lang w:val="es-ES"/>
        </w:rPr>
        <w:t xml:space="preserve">Una vez dad nuestra conformidad, hagamos clic sobre el botón </w:t>
      </w:r>
      <w:r w:rsidRPr="00F2694E">
        <w:rPr>
          <w:rFonts w:eastAsia="Times New Roman"/>
          <w:b/>
          <w:bCs/>
          <w:lang w:val="es-ES"/>
        </w:rPr>
        <w:t>Cargar</w:t>
      </w:r>
      <w:r w:rsidRPr="00F2694E">
        <w:rPr>
          <w:rFonts w:eastAsia="Times New Roman"/>
          <w:lang w:val="es-ES"/>
        </w:rPr>
        <w:t xml:space="preserve">. </w:t>
      </w:r>
    </w:p>
    <w:p w:rsidR="0099154A" w:rsidRPr="0099154A" w:rsidRDefault="0099154A" w:rsidP="0099154A">
      <w:pPr>
        <w:pStyle w:val="ppFigure"/>
        <w:rPr>
          <w:lang w:val="es-ES"/>
        </w:rPr>
      </w:pPr>
      <w:r>
        <w:rPr>
          <w:noProof/>
          <w:lang w:bidi="ar-SA"/>
        </w:rPr>
        <w:lastRenderedPageBreak/>
        <w:drawing>
          <wp:inline distT="0" distB="0" distL="0" distR="0">
            <wp:extent cx="5403048" cy="3764606"/>
            <wp:effectExtent l="0" t="0" r="7620" b="7620"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"/>
                    <pic:cNvPicPr/>
                  </pic:nvPicPr>
                  <pic:blipFill>
                    <a:blip r:embed="rId33" r:link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376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94E" w:rsidRPr="00F2694E" w:rsidRDefault="00F2694E" w:rsidP="00707CA6">
      <w:pPr>
        <w:pStyle w:val="ppBodyText"/>
        <w:rPr>
          <w:rFonts w:eastAsia="Times New Roman"/>
          <w:lang w:val="es-ES"/>
        </w:rPr>
      </w:pPr>
      <w:r w:rsidRPr="00F2694E">
        <w:rPr>
          <w:rFonts w:eastAsia="Times New Roman"/>
          <w:lang w:val="es-ES"/>
        </w:rPr>
        <w:t xml:space="preserve">Primeramente el asistente realizará una serie de acciones de compresión y preparación. </w:t>
      </w:r>
    </w:p>
    <w:p w:rsidR="0099154A" w:rsidRPr="0099154A" w:rsidRDefault="0099154A" w:rsidP="0099154A">
      <w:pPr>
        <w:pStyle w:val="ppFigure"/>
        <w:rPr>
          <w:lang w:val="es-ES"/>
        </w:rPr>
      </w:pPr>
      <w:r>
        <w:rPr>
          <w:noProof/>
          <w:lang w:bidi="ar-SA"/>
        </w:rPr>
        <w:drawing>
          <wp:inline distT="0" distB="0" distL="0" distR="0">
            <wp:extent cx="5403048" cy="3764606"/>
            <wp:effectExtent l="0" t="0" r="7620" b="7620"/>
            <wp:docPr id="3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"/>
                    <pic:cNvPicPr/>
                  </pic:nvPicPr>
                  <pic:blipFill>
                    <a:blip r:embed="rId35" r:link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376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94E" w:rsidRPr="00F2694E" w:rsidRDefault="00F2694E" w:rsidP="00707CA6">
      <w:pPr>
        <w:pStyle w:val="ppBodyText"/>
        <w:rPr>
          <w:rFonts w:eastAsia="Times New Roman"/>
          <w:lang w:val="es-ES"/>
        </w:rPr>
      </w:pPr>
      <w:r w:rsidRPr="00F2694E">
        <w:rPr>
          <w:rFonts w:eastAsia="Times New Roman"/>
          <w:lang w:val="es-ES"/>
        </w:rPr>
        <w:lastRenderedPageBreak/>
        <w:t xml:space="preserve">Para posteriormente subir –cargar- el software en Windows Intune. </w:t>
      </w:r>
    </w:p>
    <w:p w:rsidR="00F2694E" w:rsidRPr="00F2694E" w:rsidRDefault="00F2694E" w:rsidP="00707CA6">
      <w:pPr>
        <w:pStyle w:val="ppBodyText"/>
        <w:rPr>
          <w:rFonts w:eastAsia="Times New Roman"/>
          <w:lang w:val="es-ES"/>
        </w:rPr>
      </w:pPr>
      <w:r w:rsidRPr="00F2694E">
        <w:rPr>
          <w:rFonts w:eastAsia="Times New Roman"/>
          <w:lang w:val="es-ES"/>
        </w:rPr>
        <w:t xml:space="preserve">El proceso le llevara desde algunos momentos hasta el nivel de horas, si se trata de software de grandes dimensiones y una velocidad de subida baja, sea paciente. </w:t>
      </w:r>
    </w:p>
    <w:p w:rsidR="0099154A" w:rsidRPr="0099154A" w:rsidRDefault="0099154A" w:rsidP="0099154A">
      <w:pPr>
        <w:pStyle w:val="ppFigure"/>
        <w:rPr>
          <w:lang w:val="es-ES"/>
        </w:rPr>
      </w:pPr>
      <w:r>
        <w:rPr>
          <w:noProof/>
          <w:lang w:bidi="ar-SA"/>
        </w:rPr>
        <w:drawing>
          <wp:inline distT="0" distB="0" distL="0" distR="0">
            <wp:extent cx="5403048" cy="3764606"/>
            <wp:effectExtent l="0" t="0" r="7620" b="7620"/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"/>
                    <pic:cNvPicPr/>
                  </pic:nvPicPr>
                  <pic:blipFill>
                    <a:blip r:embed="rId37" r:link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376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94E" w:rsidRPr="00F2694E" w:rsidRDefault="00F2694E" w:rsidP="00707CA6">
      <w:pPr>
        <w:pStyle w:val="ppBodyText"/>
        <w:rPr>
          <w:rFonts w:eastAsia="Times New Roman"/>
          <w:lang w:val="es-ES"/>
        </w:rPr>
      </w:pPr>
      <w:r w:rsidRPr="00F2694E">
        <w:rPr>
          <w:rFonts w:eastAsia="Times New Roman"/>
          <w:lang w:val="es-ES"/>
        </w:rPr>
        <w:t xml:space="preserve">Una vez finalizada la carga, seremos convenientemente informados y bastará hacer clic sobre el botón </w:t>
      </w:r>
      <w:r w:rsidRPr="00F2694E">
        <w:rPr>
          <w:rFonts w:eastAsia="Times New Roman"/>
          <w:b/>
          <w:bCs/>
          <w:lang w:val="es-ES"/>
        </w:rPr>
        <w:t>Cerrar</w:t>
      </w:r>
      <w:r w:rsidRPr="00F2694E">
        <w:rPr>
          <w:rFonts w:eastAsia="Times New Roman"/>
          <w:lang w:val="es-ES"/>
        </w:rPr>
        <w:t>, con lo que se cerrará el asistente y la sesión.</w:t>
      </w:r>
    </w:p>
    <w:p w:rsidR="0099154A" w:rsidRPr="0099154A" w:rsidRDefault="0099154A" w:rsidP="0099154A">
      <w:pPr>
        <w:pStyle w:val="ppFigure"/>
        <w:rPr>
          <w:lang w:val="es-ES"/>
        </w:rPr>
      </w:pPr>
      <w:r>
        <w:rPr>
          <w:noProof/>
          <w:lang w:bidi="ar-SA"/>
        </w:rPr>
        <w:lastRenderedPageBreak/>
        <w:drawing>
          <wp:inline distT="0" distB="0" distL="0" distR="0">
            <wp:extent cx="5403048" cy="3764606"/>
            <wp:effectExtent l="0" t="0" r="7620" b="7620"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"/>
                    <pic:cNvPicPr/>
                  </pic:nvPicPr>
                  <pic:blipFill>
                    <a:blip r:embed="rId39" r:link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376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94E" w:rsidRPr="00F2694E" w:rsidRDefault="00F2694E" w:rsidP="00707CA6">
      <w:pPr>
        <w:pStyle w:val="ppBodyText"/>
        <w:rPr>
          <w:rFonts w:eastAsia="Times New Roman"/>
          <w:lang w:val="es-ES"/>
        </w:rPr>
      </w:pPr>
      <w:r w:rsidRPr="00F2694E">
        <w:rPr>
          <w:rFonts w:eastAsia="Times New Roman"/>
          <w:lang w:val="es-ES"/>
        </w:rPr>
        <w:t xml:space="preserve">Si ahora acudimos al portal de administración de Windows Intune y vamos a </w:t>
      </w:r>
      <w:r w:rsidRPr="00F2694E">
        <w:rPr>
          <w:rFonts w:eastAsia="Times New Roman"/>
          <w:b/>
          <w:bCs/>
          <w:lang w:val="es-ES"/>
        </w:rPr>
        <w:t>Software administrado</w:t>
      </w:r>
      <w:r w:rsidRPr="00F2694E">
        <w:rPr>
          <w:rFonts w:eastAsia="Times New Roman"/>
          <w:lang w:val="es-ES"/>
        </w:rPr>
        <w:t xml:space="preserve">, observaremos que aparece el recientemente cargado, como cabria esperar. </w:t>
      </w:r>
    </w:p>
    <w:p w:rsidR="0099154A" w:rsidRPr="0099154A" w:rsidRDefault="0099154A" w:rsidP="0099154A">
      <w:pPr>
        <w:pStyle w:val="ppFigure"/>
        <w:rPr>
          <w:lang w:val="es-ES"/>
        </w:rPr>
      </w:pPr>
      <w:r>
        <w:rPr>
          <w:noProof/>
          <w:lang w:bidi="ar-SA"/>
        </w:rPr>
        <w:drawing>
          <wp:inline distT="0" distB="0" distL="0" distR="0">
            <wp:extent cx="5403048" cy="3375953"/>
            <wp:effectExtent l="0" t="0" r="7620" b="0"/>
            <wp:docPr id="36" name="Pictur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"/>
                    <pic:cNvPicPr/>
                  </pic:nvPicPr>
                  <pic:blipFill>
                    <a:blip r:embed="rId41" r:link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33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94E" w:rsidRPr="00F2694E" w:rsidRDefault="00F2694E" w:rsidP="00707CA6">
      <w:pPr>
        <w:pStyle w:val="ppBodyText"/>
        <w:rPr>
          <w:rFonts w:eastAsia="Times New Roman"/>
          <w:lang w:val="es-ES"/>
        </w:rPr>
      </w:pPr>
      <w:r w:rsidRPr="00F2694E">
        <w:rPr>
          <w:rFonts w:eastAsia="Times New Roman"/>
          <w:lang w:val="es-ES"/>
        </w:rPr>
        <w:t> </w:t>
      </w:r>
    </w:p>
    <w:p w:rsidR="00F2694E" w:rsidRPr="00F2694E" w:rsidRDefault="00707CA6" w:rsidP="00707CA6">
      <w:pPr>
        <w:pStyle w:val="Heading2"/>
        <w:rPr>
          <w:rFonts w:ascii="Helvetica" w:eastAsia="Times New Roman" w:hAnsi="Helvetica" w:cs="Helvetica"/>
          <w:color w:val="373737"/>
          <w:sz w:val="23"/>
          <w:szCs w:val="23"/>
          <w:lang w:val="es-ES"/>
        </w:rPr>
      </w:pPr>
      <w:r>
        <w:rPr>
          <w:rFonts w:eastAsia="Times New Roman"/>
          <w:lang w:val="es-ES"/>
        </w:rPr>
        <w:lastRenderedPageBreak/>
        <w:t>Conclusiones</w:t>
      </w:r>
    </w:p>
    <w:p w:rsidR="00F2694E" w:rsidRPr="00F2694E" w:rsidRDefault="00F2694E" w:rsidP="00707CA6">
      <w:pPr>
        <w:pStyle w:val="ppBodyText"/>
        <w:rPr>
          <w:rFonts w:eastAsia="Times New Roman"/>
          <w:lang w:val="es-ES"/>
        </w:rPr>
      </w:pPr>
      <w:r w:rsidRPr="00F2694E">
        <w:rPr>
          <w:rFonts w:eastAsia="Times New Roman"/>
          <w:lang w:val="es-ES"/>
        </w:rPr>
        <w:t xml:space="preserve">Ya con el software en el espacio en la nube de Windows Intune, como comentábamos al comiendo del presente artículo, podemos realizar tareas tales como adjuntarlo al </w:t>
      </w:r>
      <w:r w:rsidRPr="00F2694E">
        <w:rPr>
          <w:rFonts w:eastAsia="Times New Roman"/>
          <w:i/>
          <w:iCs/>
          <w:lang w:val="es-ES"/>
        </w:rPr>
        <w:t>Portal de empresa</w:t>
      </w:r>
      <w:r w:rsidRPr="00F2694E">
        <w:rPr>
          <w:rFonts w:eastAsia="Times New Roman"/>
          <w:lang w:val="es-ES"/>
        </w:rPr>
        <w:t xml:space="preserve"> o </w:t>
      </w:r>
      <w:r w:rsidRPr="00F2694E">
        <w:rPr>
          <w:rFonts w:eastAsia="Times New Roman"/>
          <w:i/>
          <w:iCs/>
          <w:lang w:val="es-ES"/>
        </w:rPr>
        <w:t>Administrar la implementación</w:t>
      </w:r>
      <w:r w:rsidRPr="00F2694E">
        <w:rPr>
          <w:rFonts w:eastAsia="Times New Roman"/>
          <w:lang w:val="es-ES"/>
        </w:rPr>
        <w:t xml:space="preserve"> para su instalación automática en grupos de usuarios y/o equipos. </w:t>
      </w:r>
    </w:p>
    <w:p w:rsidR="00F2694E" w:rsidRPr="00707CA6" w:rsidRDefault="00F2694E" w:rsidP="00707CA6">
      <w:pPr>
        <w:pStyle w:val="ppBodyText"/>
        <w:rPr>
          <w:rFonts w:eastAsia="Times New Roman"/>
          <w:lang w:val="es-ES"/>
        </w:rPr>
      </w:pPr>
      <w:r w:rsidRPr="00F2694E">
        <w:rPr>
          <w:rFonts w:eastAsia="Times New Roman"/>
          <w:lang w:val="es-ES"/>
        </w:rPr>
        <w:t xml:space="preserve">Esperamos que lo aquí expuesto les haya servido de ayuda en su trabajo y no dejen de preguntar cualquier duda que les pudiese surgir. Hasta la próxima, tengan unas provechosas sesiones de computación. </w:t>
      </w:r>
    </w:p>
    <w:sectPr w:rsidR="00F2694E" w:rsidRPr="00707C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Franklin Gothic Condense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5E7619"/>
    <w:multiLevelType w:val="multilevel"/>
    <w:tmpl w:val="E6E6839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55C1EBB"/>
    <w:multiLevelType w:val="multilevel"/>
    <w:tmpl w:val="C15A1C64"/>
    <w:lvl w:ilvl="0">
      <w:start w:val="1"/>
      <w:numFmt w:val="none"/>
      <w:lvlText w:val=""/>
      <w:lvlJc w:val="left"/>
      <w:pPr>
        <w:tabs>
          <w:tab w:val="num" w:pos="173"/>
        </w:tabs>
        <w:ind w:left="173" w:firstLine="0"/>
      </w:pPr>
      <w:rPr>
        <w:rFonts w:hint="default"/>
        <w:color w:val="auto"/>
      </w:rPr>
    </w:lvl>
    <w:lvl w:ilvl="1">
      <w:start w:val="1"/>
      <w:numFmt w:val="bullet"/>
      <w:lvlText w:val=""/>
      <w:lvlJc w:val="left"/>
      <w:pPr>
        <w:tabs>
          <w:tab w:val="num" w:pos="1037"/>
        </w:tabs>
        <w:ind w:left="1037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◦"/>
      <w:lvlJc w:val="left"/>
      <w:pPr>
        <w:tabs>
          <w:tab w:val="num" w:pos="1757"/>
        </w:tabs>
        <w:ind w:left="1757" w:hanging="360"/>
      </w:pPr>
      <w:rPr>
        <w:rFonts w:ascii="Verdana" w:hAnsi="Verdana" w:hint="default"/>
      </w:rPr>
    </w:lvl>
    <w:lvl w:ilvl="3">
      <w:start w:val="1"/>
      <w:numFmt w:val="bullet"/>
      <w:lvlText w:val="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color w:val="auto"/>
      </w:rPr>
    </w:lvl>
    <w:lvl w:ilvl="4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</w:abstractNum>
  <w:abstractNum w:abstractNumId="2">
    <w:nsid w:val="16CC3CB3"/>
    <w:multiLevelType w:val="multilevel"/>
    <w:tmpl w:val="E35AB16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22F10FF"/>
    <w:multiLevelType w:val="multilevel"/>
    <w:tmpl w:val="59F80AD2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numFmt w:val="none"/>
      <w:lvlRestart w:val="0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144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5760" w:firstLine="0"/>
      </w:pPr>
      <w:rPr>
        <w:rFonts w:hint="default"/>
      </w:rPr>
    </w:lvl>
  </w:abstractNum>
  <w:abstractNum w:abstractNumId="4">
    <w:nsid w:val="2CE34622"/>
    <w:multiLevelType w:val="multilevel"/>
    <w:tmpl w:val="B93A9FB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D485C3F"/>
    <w:multiLevelType w:val="multilevel"/>
    <w:tmpl w:val="0E900554"/>
    <w:lvl w:ilvl="0">
      <w:start w:val="1"/>
      <w:numFmt w:val="none"/>
      <w:suff w:val="nothing"/>
      <w:lvlText w:val=""/>
      <w:lvlJc w:val="left"/>
      <w:pPr>
        <w:ind w:left="864" w:firstLine="0"/>
      </w:pPr>
      <w:rPr>
        <w:rFonts w:hint="default"/>
      </w:rPr>
    </w:lvl>
    <w:lvl w:ilvl="1">
      <w:start w:val="1"/>
      <w:numFmt w:val="none"/>
      <w:pStyle w:val="ppNote"/>
      <w:suff w:val="nothing"/>
      <w:lvlText w:val=""/>
      <w:lvlJc w:val="left"/>
      <w:pPr>
        <w:ind w:left="864" w:firstLine="0"/>
      </w:pPr>
      <w:rPr>
        <w:rFonts w:hint="default"/>
      </w:rPr>
    </w:lvl>
    <w:lvl w:ilvl="2">
      <w:start w:val="1"/>
      <w:numFmt w:val="none"/>
      <w:pStyle w:val="ppNoteIndent"/>
      <w:suff w:val="nothing"/>
      <w:lvlText w:val=""/>
      <w:lvlJc w:val="left"/>
      <w:pPr>
        <w:ind w:left="1584" w:firstLine="0"/>
      </w:pPr>
      <w:rPr>
        <w:rFonts w:hint="default"/>
      </w:rPr>
    </w:lvl>
    <w:lvl w:ilvl="3">
      <w:start w:val="1"/>
      <w:numFmt w:val="none"/>
      <w:pStyle w:val="ppNoteIndent2"/>
      <w:suff w:val="nothing"/>
      <w:lvlText w:val=""/>
      <w:lvlJc w:val="left"/>
      <w:pPr>
        <w:ind w:left="2304" w:firstLine="0"/>
      </w:pPr>
      <w:rPr>
        <w:rFonts w:hint="default"/>
      </w:rPr>
    </w:lvl>
    <w:lvl w:ilvl="4">
      <w:start w:val="1"/>
      <w:numFmt w:val="none"/>
      <w:pStyle w:val="ppNoteIndent3"/>
      <w:suff w:val="nothing"/>
      <w:lvlText w:val=""/>
      <w:lvlJc w:val="left"/>
      <w:pPr>
        <w:ind w:left="2302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256"/>
        </w:tabs>
        <w:ind w:left="5256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976"/>
        </w:tabs>
        <w:ind w:left="597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696"/>
        </w:tabs>
        <w:ind w:left="6696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416"/>
        </w:tabs>
        <w:ind w:left="7416" w:hanging="180"/>
      </w:pPr>
      <w:rPr>
        <w:rFonts w:hint="default"/>
      </w:rPr>
    </w:lvl>
  </w:abstractNum>
  <w:abstractNum w:abstractNumId="6">
    <w:nsid w:val="33673A9A"/>
    <w:multiLevelType w:val="multilevel"/>
    <w:tmpl w:val="7C0675A4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408"/>
        </w:tabs>
        <w:ind w:left="640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128"/>
        </w:tabs>
        <w:ind w:left="712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568"/>
        </w:tabs>
        <w:ind w:left="8568" w:hanging="180"/>
      </w:pPr>
      <w:rPr>
        <w:rFonts w:hint="default"/>
      </w:rPr>
    </w:lvl>
  </w:abstractNum>
  <w:abstractNum w:abstractNumId="7">
    <w:nsid w:val="3BDF086C"/>
    <w:multiLevelType w:val="hybridMultilevel"/>
    <w:tmpl w:val="306C0596"/>
    <w:lvl w:ilvl="0" w:tplc="9E884784">
      <w:start w:val="1"/>
      <w:numFmt w:val="bullet"/>
      <w:pStyle w:val="ppNote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>
    <w:nsid w:val="3E9C37F0"/>
    <w:multiLevelType w:val="multilevel"/>
    <w:tmpl w:val="4AD42E8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F7740E6"/>
    <w:multiLevelType w:val="multilevel"/>
    <w:tmpl w:val="3AFC2192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numFmt w:val="none"/>
      <w:lvlRestart w:val="0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144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360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432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504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5760" w:firstLine="0"/>
      </w:pPr>
      <w:rPr>
        <w:rFonts w:hint="default"/>
      </w:rPr>
    </w:lvl>
  </w:abstractNum>
  <w:abstractNum w:abstractNumId="10">
    <w:nsid w:val="57937A46"/>
    <w:multiLevelType w:val="hybridMultilevel"/>
    <w:tmpl w:val="1E94638A"/>
    <w:lvl w:ilvl="0" w:tplc="E4A40D04">
      <w:start w:val="1"/>
      <w:numFmt w:val="bullet"/>
      <w:lvlText w:val=""/>
      <w:lvlJc w:val="left"/>
      <w:pPr>
        <w:tabs>
          <w:tab w:val="num" w:pos="907"/>
        </w:tabs>
        <w:ind w:left="90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627"/>
        </w:tabs>
        <w:ind w:left="16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347"/>
        </w:tabs>
        <w:ind w:left="23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67"/>
        </w:tabs>
        <w:ind w:left="30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787"/>
        </w:tabs>
        <w:ind w:left="37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507"/>
        </w:tabs>
        <w:ind w:left="45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227"/>
        </w:tabs>
        <w:ind w:left="52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47"/>
        </w:tabs>
        <w:ind w:left="59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67"/>
        </w:tabs>
        <w:ind w:left="6667" w:hanging="360"/>
      </w:pPr>
      <w:rPr>
        <w:rFonts w:ascii="Wingdings" w:hAnsi="Wingdings" w:hint="default"/>
      </w:rPr>
    </w:lvl>
  </w:abstractNum>
  <w:abstractNum w:abstractNumId="11">
    <w:nsid w:val="642B0C32"/>
    <w:multiLevelType w:val="multilevel"/>
    <w:tmpl w:val="5A723C5C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CodeLanguag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CodeLanguag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CodeLanguag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CodeLanguag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112"/>
        </w:tabs>
        <w:ind w:left="511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832"/>
        </w:tabs>
        <w:ind w:left="58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552"/>
        </w:tabs>
        <w:ind w:left="655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272"/>
        </w:tabs>
        <w:ind w:left="7272" w:hanging="180"/>
      </w:pPr>
      <w:rPr>
        <w:rFonts w:hint="default"/>
      </w:rPr>
    </w:lvl>
  </w:abstractNum>
  <w:abstractNum w:abstractNumId="12">
    <w:nsid w:val="6D0D5BAB"/>
    <w:multiLevelType w:val="multilevel"/>
    <w:tmpl w:val="2A1A8956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6408"/>
        </w:tabs>
        <w:ind w:left="6408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7128"/>
        </w:tabs>
        <w:ind w:left="712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8568"/>
        </w:tabs>
        <w:ind w:left="856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9288"/>
        </w:tabs>
        <w:ind w:left="9288" w:hanging="180"/>
      </w:pPr>
      <w:rPr>
        <w:rFonts w:hint="default"/>
      </w:rPr>
    </w:lvl>
  </w:abstractNum>
  <w:abstractNum w:abstractNumId="13">
    <w:nsid w:val="6E7B38B6"/>
    <w:multiLevelType w:val="multilevel"/>
    <w:tmpl w:val="DED6651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7007186C"/>
    <w:multiLevelType w:val="multilevel"/>
    <w:tmpl w:val="700C01D4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Caption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Caption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Caption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FigureCaption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408"/>
        </w:tabs>
        <w:ind w:left="640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128"/>
        </w:tabs>
        <w:ind w:left="712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568"/>
        </w:tabs>
        <w:ind w:left="8568" w:hanging="180"/>
      </w:pPr>
      <w:rPr>
        <w:rFonts w:hint="default"/>
      </w:rPr>
    </w:lvl>
  </w:abstractNum>
  <w:abstractNum w:abstractNumId="15">
    <w:nsid w:val="79285515"/>
    <w:multiLevelType w:val="multilevel"/>
    <w:tmpl w:val="909E7F2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A8626E4"/>
    <w:multiLevelType w:val="multilevel"/>
    <w:tmpl w:val="E16689FE"/>
    <w:lvl w:ilvl="0">
      <w:start w:val="1"/>
      <w:numFmt w:val="none"/>
      <w:pStyle w:val="ppListEnd"/>
      <w:lvlText w:val=""/>
      <w:lvlJc w:val="left"/>
      <w:pPr>
        <w:tabs>
          <w:tab w:val="num" w:pos="173"/>
        </w:tabs>
        <w:ind w:left="173" w:firstLine="0"/>
      </w:pPr>
      <w:rPr>
        <w:rFonts w:hint="default"/>
      </w:rPr>
    </w:lvl>
    <w:lvl w:ilvl="1">
      <w:start w:val="1"/>
      <w:numFmt w:val="decimal"/>
      <w:pStyle w:val="ppNumberList"/>
      <w:lvlText w:val="%2."/>
      <w:lvlJc w:val="left"/>
      <w:pPr>
        <w:tabs>
          <w:tab w:val="num" w:pos="1037"/>
        </w:tabs>
        <w:ind w:left="1037" w:hanging="360"/>
      </w:pPr>
      <w:rPr>
        <w:rFonts w:hint="default"/>
      </w:rPr>
    </w:lvl>
    <w:lvl w:ilvl="2">
      <w:start w:val="1"/>
      <w:numFmt w:val="lowerLetter"/>
      <w:pStyle w:val="ppNumberListIndent"/>
      <w:lvlText w:val="%3."/>
      <w:lvlJc w:val="left"/>
      <w:pPr>
        <w:tabs>
          <w:tab w:val="num" w:pos="1757"/>
        </w:tabs>
        <w:ind w:left="1757" w:hanging="360"/>
      </w:pPr>
      <w:rPr>
        <w:rFonts w:hint="default"/>
      </w:rPr>
    </w:lvl>
    <w:lvl w:ilvl="3">
      <w:start w:val="1"/>
      <w:numFmt w:val="lowerRoman"/>
      <w:pStyle w:val="ppNumberListIndent2"/>
      <w:lvlText w:val="%4."/>
      <w:lvlJc w:val="left"/>
      <w:pPr>
        <w:tabs>
          <w:tab w:val="num" w:pos="3125"/>
        </w:tabs>
        <w:ind w:left="312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845"/>
        </w:tabs>
        <w:ind w:left="384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565"/>
        </w:tabs>
        <w:ind w:left="456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285"/>
        </w:tabs>
        <w:ind w:left="528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005"/>
        </w:tabs>
        <w:ind w:left="600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725"/>
        </w:tabs>
        <w:ind w:left="6725" w:hanging="180"/>
      </w:pPr>
      <w:rPr>
        <w:rFonts w:hint="default"/>
      </w:rPr>
    </w:lvl>
  </w:abstractNum>
  <w:abstractNum w:abstractNumId="17">
    <w:nsid w:val="7EE03964"/>
    <w:multiLevelType w:val="multilevel"/>
    <w:tmpl w:val="817ABE0C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Number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Number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Number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FigureNumberIndent3"/>
      <w:suff w:val="nothing"/>
      <w:lvlText w:val=""/>
      <w:lvlJc w:val="left"/>
      <w:pPr>
        <w:ind w:left="439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112"/>
        </w:tabs>
        <w:ind w:left="511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832"/>
        </w:tabs>
        <w:ind w:left="58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552"/>
        </w:tabs>
        <w:ind w:left="655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272"/>
        </w:tabs>
        <w:ind w:left="7272" w:hanging="180"/>
      </w:pPr>
      <w:rPr>
        <w:rFonts w:hint="default"/>
      </w:rPr>
    </w:lvl>
  </w:abstractNum>
  <w:abstractNum w:abstractNumId="18">
    <w:nsid w:val="7F3A3581"/>
    <w:multiLevelType w:val="multilevel"/>
    <w:tmpl w:val="271A6B66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Cod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Cod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Cod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Cod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192"/>
        </w:tabs>
        <w:ind w:left="619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912"/>
        </w:tabs>
        <w:ind w:left="69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632"/>
        </w:tabs>
        <w:ind w:left="76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352"/>
        </w:tabs>
        <w:ind w:left="8352" w:hanging="180"/>
      </w:pPr>
      <w:rPr>
        <w:rFonts w:hint="default"/>
      </w:rPr>
    </w:lvl>
  </w:abstractNum>
  <w:num w:numId="1">
    <w:abstractNumId w:val="2"/>
  </w:num>
  <w:num w:numId="2">
    <w:abstractNumId w:val="8"/>
  </w:num>
  <w:num w:numId="3">
    <w:abstractNumId w:val="15"/>
  </w:num>
  <w:num w:numId="4">
    <w:abstractNumId w:val="0"/>
  </w:num>
  <w:num w:numId="5">
    <w:abstractNumId w:val="13"/>
  </w:num>
  <w:num w:numId="6">
    <w:abstractNumId w:val="4"/>
  </w:num>
  <w:num w:numId="7">
    <w:abstractNumId w:val="10"/>
  </w:num>
  <w:num w:numId="8">
    <w:abstractNumId w:val="12"/>
  </w:num>
  <w:num w:numId="9">
    <w:abstractNumId w:val="1"/>
  </w:num>
  <w:num w:numId="10">
    <w:abstractNumId w:val="18"/>
  </w:num>
  <w:num w:numId="11">
    <w:abstractNumId w:val="11"/>
  </w:num>
  <w:num w:numId="12">
    <w:abstractNumId w:val="14"/>
  </w:num>
  <w:num w:numId="13">
    <w:abstractNumId w:val="6"/>
  </w:num>
  <w:num w:numId="14">
    <w:abstractNumId w:val="17"/>
  </w:num>
  <w:num w:numId="15">
    <w:abstractNumId w:val="5"/>
  </w:num>
  <w:num w:numId="16">
    <w:abstractNumId w:val="16"/>
  </w:num>
  <w:num w:numId="1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9"/>
  </w:num>
  <w:num w:numId="25">
    <w:abstractNumId w:val="3"/>
  </w:num>
  <w:num w:numId="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694E"/>
    <w:rsid w:val="000F571E"/>
    <w:rsid w:val="0023792F"/>
    <w:rsid w:val="002F7D3B"/>
    <w:rsid w:val="004A1A42"/>
    <w:rsid w:val="00707CA6"/>
    <w:rsid w:val="0099154A"/>
    <w:rsid w:val="009B2883"/>
    <w:rsid w:val="00F26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E509153-BB50-45A6-AF4A-6782B326F9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nhideWhenUsed/>
    <w:qFormat/>
    <w:rsid w:val="00707CA6"/>
    <w:pPr>
      <w:spacing w:after="120" w:line="276" w:lineRule="auto"/>
    </w:pPr>
    <w:rPr>
      <w:rFonts w:eastAsiaTheme="minorEastAsia"/>
      <w:lang w:bidi="en-US"/>
    </w:rPr>
  </w:style>
  <w:style w:type="paragraph" w:styleId="Heading1">
    <w:name w:val="heading 1"/>
    <w:basedOn w:val="Normal"/>
    <w:next w:val="ppBodyText"/>
    <w:link w:val="Heading1Char"/>
    <w:qFormat/>
    <w:rsid w:val="00707CA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ppBodyText"/>
    <w:link w:val="Heading2Char"/>
    <w:unhideWhenUsed/>
    <w:qFormat/>
    <w:rsid w:val="00707CA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ppBodyText"/>
    <w:link w:val="Heading3Char"/>
    <w:unhideWhenUsed/>
    <w:qFormat/>
    <w:rsid w:val="00707CA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ppBodyText"/>
    <w:link w:val="Heading4Char"/>
    <w:unhideWhenUsed/>
    <w:qFormat/>
    <w:rsid w:val="00707CA6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F2694E"/>
    <w:rPr>
      <w:strike w:val="0"/>
      <w:dstrike w:val="0"/>
      <w:color w:val="1982D1"/>
      <w:u w:val="none"/>
      <w:effect w:val="none"/>
    </w:rPr>
  </w:style>
  <w:style w:type="character" w:styleId="Emphasis">
    <w:name w:val="Emphasis"/>
    <w:basedOn w:val="DefaultParagraphFont"/>
    <w:uiPriority w:val="20"/>
    <w:qFormat/>
    <w:rsid w:val="00F2694E"/>
    <w:rPr>
      <w:i/>
      <w:iCs/>
    </w:rPr>
  </w:style>
  <w:style w:type="character" w:styleId="Strong">
    <w:name w:val="Strong"/>
    <w:basedOn w:val="DefaultParagraphFont"/>
    <w:uiPriority w:val="22"/>
    <w:qFormat/>
    <w:rsid w:val="00F2694E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2694E"/>
    <w:pPr>
      <w:spacing w:before="100" w:beforeAutospacing="1" w:after="39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rsid w:val="00707CA6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bidi="en-US"/>
    </w:rPr>
  </w:style>
  <w:style w:type="character" w:customStyle="1" w:styleId="Heading2Char">
    <w:name w:val="Heading 2 Char"/>
    <w:basedOn w:val="DefaultParagraphFont"/>
    <w:link w:val="Heading2"/>
    <w:rsid w:val="00707CA6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bidi="en-US"/>
    </w:rPr>
  </w:style>
  <w:style w:type="character" w:customStyle="1" w:styleId="Heading3Char">
    <w:name w:val="Heading 3 Char"/>
    <w:basedOn w:val="DefaultParagraphFont"/>
    <w:link w:val="Heading3"/>
    <w:rsid w:val="00707CA6"/>
    <w:rPr>
      <w:rFonts w:asciiTheme="majorHAnsi" w:eastAsiaTheme="majorEastAsia" w:hAnsiTheme="majorHAnsi" w:cstheme="majorBidi"/>
      <w:b/>
      <w:bCs/>
      <w:color w:val="5B9BD5" w:themeColor="accent1"/>
      <w:lang w:bidi="en-US"/>
    </w:rPr>
  </w:style>
  <w:style w:type="character" w:customStyle="1" w:styleId="Heading4Char">
    <w:name w:val="Heading 4 Char"/>
    <w:basedOn w:val="DefaultParagraphFont"/>
    <w:link w:val="Heading4"/>
    <w:rsid w:val="00707CA6"/>
    <w:rPr>
      <w:rFonts w:asciiTheme="majorHAnsi" w:eastAsiaTheme="majorEastAsia" w:hAnsiTheme="majorHAnsi" w:cstheme="majorBidi"/>
      <w:b/>
      <w:bCs/>
      <w:i/>
      <w:iCs/>
      <w:color w:val="5B9BD5" w:themeColor="accent1"/>
      <w:lang w:bidi="en-US"/>
    </w:rPr>
  </w:style>
  <w:style w:type="paragraph" w:customStyle="1" w:styleId="ppBodyText">
    <w:name w:val="pp Body Text"/>
    <w:qFormat/>
    <w:rsid w:val="00707CA6"/>
    <w:pPr>
      <w:spacing w:after="120" w:line="276" w:lineRule="auto"/>
    </w:pPr>
    <w:rPr>
      <w:rFonts w:eastAsiaTheme="minorEastAsia"/>
      <w:lang w:bidi="en-US"/>
    </w:rPr>
  </w:style>
  <w:style w:type="paragraph" w:customStyle="1" w:styleId="ppBodyTextIndent">
    <w:name w:val="pp Body Text Indent"/>
    <w:basedOn w:val="ppBodyText"/>
    <w:rsid w:val="00707CA6"/>
    <w:pPr>
      <w:numPr>
        <w:ilvl w:val="2"/>
      </w:numPr>
      <w:ind w:left="720"/>
    </w:pPr>
  </w:style>
  <w:style w:type="paragraph" w:customStyle="1" w:styleId="ppBodyTextIndent2">
    <w:name w:val="pp Body Text Indent 2"/>
    <w:basedOn w:val="ppBodyTextIndent"/>
    <w:rsid w:val="00707CA6"/>
    <w:pPr>
      <w:numPr>
        <w:ilvl w:val="3"/>
      </w:numPr>
      <w:ind w:left="1440"/>
    </w:pPr>
  </w:style>
  <w:style w:type="paragraph" w:customStyle="1" w:styleId="ppBulletList">
    <w:name w:val="pp Bullet List"/>
    <w:basedOn w:val="ppNumberList"/>
    <w:link w:val="ppBulletListChar"/>
    <w:qFormat/>
    <w:rsid w:val="00707CA6"/>
    <w:pPr>
      <w:numPr>
        <w:ilvl w:val="0"/>
        <w:numId w:val="0"/>
      </w:numPr>
      <w:tabs>
        <w:tab w:val="clear" w:pos="1440"/>
        <w:tab w:val="num" w:pos="1037"/>
      </w:tabs>
      <w:ind w:left="754" w:hanging="357"/>
    </w:pPr>
  </w:style>
  <w:style w:type="paragraph" w:customStyle="1" w:styleId="ppBulletListIndent">
    <w:name w:val="pp Bullet List Indent"/>
    <w:basedOn w:val="ppBulletList"/>
    <w:rsid w:val="00707CA6"/>
    <w:pPr>
      <w:tabs>
        <w:tab w:val="clear" w:pos="1037"/>
        <w:tab w:val="num" w:pos="1757"/>
      </w:tabs>
      <w:ind w:left="1434"/>
    </w:pPr>
  </w:style>
  <w:style w:type="paragraph" w:customStyle="1" w:styleId="ppChapterNumber">
    <w:name w:val="pp Chapter Number"/>
    <w:next w:val="Normal"/>
    <w:uiPriority w:val="14"/>
    <w:rsid w:val="00707CA6"/>
    <w:pPr>
      <w:autoSpaceDE w:val="0"/>
      <w:autoSpaceDN w:val="0"/>
      <w:adjustRightInd w:val="0"/>
      <w:spacing w:before="340" w:after="360" w:line="1900" w:lineRule="atLeast"/>
    </w:pPr>
    <w:rPr>
      <w:rFonts w:ascii="Franklin Gothic Condensed" w:eastAsia="Times New Roman" w:hAnsi="Franklin Gothic Condensed" w:cs="Times New Roman"/>
      <w:sz w:val="152"/>
      <w:szCs w:val="152"/>
    </w:rPr>
  </w:style>
  <w:style w:type="paragraph" w:customStyle="1" w:styleId="ppChapterTitle">
    <w:name w:val="pp Chapter Title"/>
    <w:next w:val="Normal"/>
    <w:uiPriority w:val="14"/>
    <w:rsid w:val="00707CA6"/>
    <w:pPr>
      <w:autoSpaceDE w:val="0"/>
      <w:autoSpaceDN w:val="0"/>
      <w:adjustRightInd w:val="0"/>
      <w:spacing w:before="340" w:after="580" w:line="600" w:lineRule="atLeast"/>
      <w:outlineLvl w:val="1"/>
    </w:pPr>
    <w:rPr>
      <w:rFonts w:ascii="Franklin Gothic Condensed" w:eastAsia="Times New Roman" w:hAnsi="Franklin Gothic Condensed" w:cs="Times New Roman"/>
      <w:spacing w:val="15"/>
      <w:sz w:val="60"/>
      <w:szCs w:val="60"/>
    </w:rPr>
  </w:style>
  <w:style w:type="table" w:customStyle="1" w:styleId="ppTableList">
    <w:name w:val="pp Table List"/>
    <w:basedOn w:val="TableNormal"/>
    <w:rsid w:val="00707CA6"/>
    <w:pPr>
      <w:spacing w:before="340" w:after="240" w:line="240" w:lineRule="auto"/>
    </w:pPr>
    <w:rPr>
      <w:rFonts w:ascii="Arial" w:eastAsia="Times New Roman" w:hAnsi="Arial" w:cs="Times New Roman"/>
      <w:sz w:val="20"/>
      <w:szCs w:val="20"/>
    </w:rPr>
    <w:tblPr>
      <w:tblStyleRowBandSize w:val="1"/>
      <w:tblStyleColBandSize w:val="1"/>
      <w:tblInd w:w="86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table" w:customStyle="1" w:styleId="ppChecklist">
    <w:name w:val="pp Checklist"/>
    <w:basedOn w:val="ppTableList"/>
    <w:rsid w:val="00707CA6"/>
    <w:tblPr>
      <w:tblStyleRowBandSize w:val="1"/>
      <w:tblStyleColBandSize w:val="1"/>
      <w:tblInd w:w="86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  <w:tblStylePr w:type="firstCol">
      <w:pPr>
        <w:wordWrap/>
        <w:jc w:val="center"/>
      </w:pPr>
    </w:tblStylePr>
  </w:style>
  <w:style w:type="paragraph" w:customStyle="1" w:styleId="ppCode">
    <w:name w:val="pp Code"/>
    <w:qFormat/>
    <w:rsid w:val="00707CA6"/>
    <w:pPr>
      <w:numPr>
        <w:ilvl w:val="1"/>
        <w:numId w:val="10"/>
      </w:numPr>
      <w:pBdr>
        <w:top w:val="single" w:sz="2" w:space="1" w:color="FFFFFF"/>
        <w:bottom w:val="single" w:sz="2" w:space="1" w:color="D5D5D3"/>
      </w:pBdr>
      <w:shd w:val="clear" w:color="auto" w:fill="F7F7FF"/>
      <w:autoSpaceDE w:val="0"/>
      <w:autoSpaceDN w:val="0"/>
      <w:adjustRightInd w:val="0"/>
      <w:spacing w:after="120" w:line="260" w:lineRule="atLeast"/>
      <w:ind w:left="0"/>
      <w:contextualSpacing/>
    </w:pPr>
    <w:rPr>
      <w:rFonts w:ascii="Consolas" w:eastAsia="Times New Roman" w:hAnsi="Consolas"/>
      <w:sz w:val="20"/>
      <w:lang w:bidi="en-US"/>
    </w:rPr>
  </w:style>
  <w:style w:type="paragraph" w:customStyle="1" w:styleId="ppCodeIndent">
    <w:name w:val="pp Code Indent"/>
    <w:basedOn w:val="ppCode"/>
    <w:rsid w:val="00707CA6"/>
    <w:pPr>
      <w:numPr>
        <w:ilvl w:val="2"/>
      </w:numPr>
      <w:ind w:left="720"/>
    </w:pPr>
  </w:style>
  <w:style w:type="paragraph" w:customStyle="1" w:styleId="ppCodeIndent2">
    <w:name w:val="pp Code Indent 2"/>
    <w:basedOn w:val="ppCodeIndent"/>
    <w:rsid w:val="00707CA6"/>
    <w:pPr>
      <w:numPr>
        <w:ilvl w:val="3"/>
      </w:numPr>
      <w:ind w:left="1440"/>
    </w:pPr>
  </w:style>
  <w:style w:type="paragraph" w:customStyle="1" w:styleId="ppCodeLanguage">
    <w:name w:val="pp Code Language"/>
    <w:basedOn w:val="Normal"/>
    <w:next w:val="ppCode"/>
    <w:qFormat/>
    <w:rsid w:val="00707CA6"/>
    <w:pPr>
      <w:keepNext/>
      <w:numPr>
        <w:ilvl w:val="1"/>
        <w:numId w:val="11"/>
      </w:numPr>
      <w:pBdr>
        <w:bottom w:val="single" w:sz="2" w:space="1" w:color="C8CDDE"/>
      </w:pBdr>
      <w:shd w:val="clear" w:color="auto" w:fill="EFEFF7"/>
      <w:spacing w:after="0"/>
      <w:ind w:left="0"/>
    </w:pPr>
    <w:rPr>
      <w:b/>
      <w:color w:val="000066"/>
    </w:rPr>
  </w:style>
  <w:style w:type="paragraph" w:customStyle="1" w:styleId="ppCodeLanguageIndent">
    <w:name w:val="pp Code Language Indent"/>
    <w:basedOn w:val="ppCodeLanguage"/>
    <w:next w:val="ppCodeIndent"/>
    <w:rsid w:val="00707CA6"/>
    <w:pPr>
      <w:numPr>
        <w:ilvl w:val="2"/>
      </w:numPr>
      <w:ind w:left="720"/>
    </w:pPr>
  </w:style>
  <w:style w:type="paragraph" w:customStyle="1" w:styleId="ppCodeLanguageIndent2">
    <w:name w:val="pp Code Language Indent 2"/>
    <w:basedOn w:val="ppCodeLanguageIndent"/>
    <w:next w:val="ppCodeIndent2"/>
    <w:rsid w:val="00707CA6"/>
    <w:pPr>
      <w:numPr>
        <w:ilvl w:val="3"/>
      </w:numPr>
      <w:ind w:left="1440"/>
    </w:pPr>
  </w:style>
  <w:style w:type="paragraph" w:customStyle="1" w:styleId="ppFigure">
    <w:name w:val="pp Figure"/>
    <w:basedOn w:val="Normal"/>
    <w:next w:val="Normal"/>
    <w:qFormat/>
    <w:rsid w:val="00707CA6"/>
    <w:pPr>
      <w:numPr>
        <w:ilvl w:val="1"/>
        <w:numId w:val="13"/>
      </w:numPr>
      <w:spacing w:after="240"/>
      <w:ind w:left="0"/>
    </w:pPr>
  </w:style>
  <w:style w:type="paragraph" w:customStyle="1" w:styleId="ppFigureCaption">
    <w:name w:val="pp Figure Caption"/>
    <w:basedOn w:val="Normal"/>
    <w:next w:val="ppBodyText"/>
    <w:qFormat/>
    <w:rsid w:val="00707CA6"/>
    <w:pPr>
      <w:numPr>
        <w:ilvl w:val="1"/>
        <w:numId w:val="12"/>
      </w:numPr>
      <w:ind w:left="0"/>
    </w:pPr>
    <w:rPr>
      <w:b/>
      <w:color w:val="003399"/>
    </w:rPr>
  </w:style>
  <w:style w:type="paragraph" w:customStyle="1" w:styleId="ppFigureCaptionIndent">
    <w:name w:val="pp Figure Caption Indent"/>
    <w:basedOn w:val="ppFigureCaption"/>
    <w:next w:val="ppBodyTextIndent"/>
    <w:rsid w:val="00707CA6"/>
    <w:pPr>
      <w:numPr>
        <w:ilvl w:val="2"/>
      </w:numPr>
      <w:ind w:left="720"/>
    </w:pPr>
  </w:style>
  <w:style w:type="paragraph" w:customStyle="1" w:styleId="ppFigureCaptionIndent2">
    <w:name w:val="pp Figure Caption Indent 2"/>
    <w:basedOn w:val="ppFigureCaptionIndent"/>
    <w:next w:val="ppBodyTextIndent2"/>
    <w:rsid w:val="00707CA6"/>
    <w:pPr>
      <w:numPr>
        <w:ilvl w:val="3"/>
      </w:numPr>
      <w:ind w:left="1440"/>
    </w:pPr>
  </w:style>
  <w:style w:type="paragraph" w:customStyle="1" w:styleId="ppFigureIndent">
    <w:name w:val="pp Figure Indent"/>
    <w:basedOn w:val="ppFigure"/>
    <w:next w:val="Normal"/>
    <w:rsid w:val="00707CA6"/>
    <w:pPr>
      <w:numPr>
        <w:ilvl w:val="2"/>
      </w:numPr>
      <w:ind w:left="720"/>
    </w:pPr>
  </w:style>
  <w:style w:type="paragraph" w:customStyle="1" w:styleId="ppFigureIndent2">
    <w:name w:val="pp Figure Indent 2"/>
    <w:basedOn w:val="ppFigureIndent"/>
    <w:next w:val="Normal"/>
    <w:rsid w:val="00707CA6"/>
    <w:pPr>
      <w:numPr>
        <w:ilvl w:val="3"/>
      </w:numPr>
      <w:ind w:left="1440"/>
    </w:pPr>
  </w:style>
  <w:style w:type="paragraph" w:customStyle="1" w:styleId="ppFigureNumber">
    <w:name w:val="pp Figure Number"/>
    <w:basedOn w:val="Normal"/>
    <w:next w:val="ppFigureCaption"/>
    <w:rsid w:val="00707CA6"/>
    <w:pPr>
      <w:numPr>
        <w:ilvl w:val="1"/>
        <w:numId w:val="14"/>
      </w:numPr>
      <w:spacing w:after="0"/>
      <w:ind w:left="0"/>
    </w:pPr>
    <w:rPr>
      <w:b/>
    </w:rPr>
  </w:style>
  <w:style w:type="paragraph" w:customStyle="1" w:styleId="ppFigureNumberIndent">
    <w:name w:val="pp Figure Number Indent"/>
    <w:basedOn w:val="ppFigureNumber"/>
    <w:next w:val="ppFigureCaptionIndent"/>
    <w:rsid w:val="00707CA6"/>
    <w:pPr>
      <w:numPr>
        <w:ilvl w:val="2"/>
      </w:numPr>
      <w:ind w:left="720"/>
    </w:pPr>
  </w:style>
  <w:style w:type="paragraph" w:customStyle="1" w:styleId="ppFigureNumberIndent2">
    <w:name w:val="pp Figure Number Indent 2"/>
    <w:basedOn w:val="ppFigureNumberIndent"/>
    <w:next w:val="ppFigureCaptionIndent2"/>
    <w:rsid w:val="00707CA6"/>
    <w:pPr>
      <w:numPr>
        <w:ilvl w:val="3"/>
      </w:numPr>
      <w:ind w:left="1440"/>
    </w:pPr>
  </w:style>
  <w:style w:type="paragraph" w:customStyle="1" w:styleId="ppNumberList">
    <w:name w:val="pp Number List"/>
    <w:basedOn w:val="Normal"/>
    <w:rsid w:val="00707CA6"/>
    <w:pPr>
      <w:numPr>
        <w:ilvl w:val="1"/>
        <w:numId w:val="16"/>
      </w:numPr>
      <w:tabs>
        <w:tab w:val="left" w:pos="1440"/>
      </w:tabs>
      <w:ind w:left="754" w:hanging="357"/>
    </w:pPr>
  </w:style>
  <w:style w:type="paragraph" w:customStyle="1" w:styleId="ppListEnd">
    <w:name w:val="pp List End"/>
    <w:basedOn w:val="ppNumberList"/>
    <w:next w:val="ppBodyText"/>
    <w:rsid w:val="00707CA6"/>
    <w:pPr>
      <w:numPr>
        <w:ilvl w:val="0"/>
      </w:numPr>
      <w:pBdr>
        <w:top w:val="single" w:sz="2" w:space="1" w:color="C0C0C0"/>
      </w:pBdr>
      <w:tabs>
        <w:tab w:val="clear" w:pos="1440"/>
      </w:tabs>
      <w:spacing w:line="80" w:lineRule="exact"/>
      <w:ind w:right="4320"/>
      <w:jc w:val="right"/>
    </w:pPr>
    <w:rPr>
      <w:sz w:val="12"/>
      <w:szCs w:val="20"/>
    </w:rPr>
  </w:style>
  <w:style w:type="paragraph" w:customStyle="1" w:styleId="ppNote">
    <w:name w:val="pp Note"/>
    <w:basedOn w:val="Normal"/>
    <w:qFormat/>
    <w:rsid w:val="00707CA6"/>
    <w:pPr>
      <w:numPr>
        <w:ilvl w:val="1"/>
        <w:numId w:val="15"/>
      </w:numPr>
      <w:pBdr>
        <w:top w:val="single" w:sz="12" w:space="1" w:color="999999"/>
        <w:left w:val="single" w:sz="12" w:space="4" w:color="999999"/>
        <w:bottom w:val="single" w:sz="12" w:space="1" w:color="999999"/>
        <w:right w:val="single" w:sz="12" w:space="4" w:color="999999"/>
      </w:pBdr>
      <w:shd w:val="clear" w:color="auto" w:fill="EDEDED" w:themeFill="accent3" w:themeFillTint="33"/>
      <w:ind w:left="142"/>
    </w:pPr>
  </w:style>
  <w:style w:type="paragraph" w:customStyle="1" w:styleId="ppNoteBullet">
    <w:name w:val="pp Note Bullet"/>
    <w:basedOn w:val="ppNote"/>
    <w:rsid w:val="00707CA6"/>
    <w:pPr>
      <w:numPr>
        <w:ilvl w:val="0"/>
        <w:numId w:val="26"/>
      </w:numPr>
      <w:ind w:left="426" w:hanging="284"/>
    </w:pPr>
  </w:style>
  <w:style w:type="paragraph" w:customStyle="1" w:styleId="ppNoteIndent">
    <w:name w:val="pp Note Indent"/>
    <w:basedOn w:val="ppNote"/>
    <w:rsid w:val="00707CA6"/>
    <w:pPr>
      <w:numPr>
        <w:ilvl w:val="2"/>
      </w:numPr>
      <w:ind w:left="862"/>
    </w:pPr>
  </w:style>
  <w:style w:type="paragraph" w:customStyle="1" w:styleId="ppNoteIndent2">
    <w:name w:val="pp Note Indent 2"/>
    <w:basedOn w:val="ppNoteIndent"/>
    <w:rsid w:val="00707CA6"/>
    <w:pPr>
      <w:numPr>
        <w:ilvl w:val="3"/>
      </w:numPr>
      <w:ind w:left="1584"/>
    </w:pPr>
  </w:style>
  <w:style w:type="paragraph" w:customStyle="1" w:styleId="ppNumberListIndent">
    <w:name w:val="pp Number List Indent"/>
    <w:basedOn w:val="ppNumberList"/>
    <w:rsid w:val="00707CA6"/>
    <w:pPr>
      <w:numPr>
        <w:ilvl w:val="2"/>
      </w:numPr>
      <w:tabs>
        <w:tab w:val="clear" w:pos="1440"/>
        <w:tab w:val="left" w:pos="2160"/>
      </w:tabs>
      <w:ind w:left="1434" w:hanging="357"/>
    </w:pPr>
  </w:style>
  <w:style w:type="paragraph" w:customStyle="1" w:styleId="ppNumberListTable">
    <w:name w:val="pp Number List Table"/>
    <w:basedOn w:val="ppNumberList"/>
    <w:rsid w:val="00707CA6"/>
    <w:pPr>
      <w:numPr>
        <w:ilvl w:val="0"/>
        <w:numId w:val="0"/>
      </w:numPr>
      <w:tabs>
        <w:tab w:val="left" w:pos="403"/>
      </w:tabs>
    </w:pPr>
    <w:rPr>
      <w:sz w:val="18"/>
    </w:rPr>
  </w:style>
  <w:style w:type="paragraph" w:customStyle="1" w:styleId="ppProcedureStart">
    <w:name w:val="pp Procedure Start"/>
    <w:basedOn w:val="Normal"/>
    <w:next w:val="ppNumberList"/>
    <w:rsid w:val="00707CA6"/>
    <w:pPr>
      <w:spacing w:before="80" w:after="80"/>
    </w:pPr>
    <w:rPr>
      <w:rFonts w:cs="Arial"/>
      <w:b/>
      <w:szCs w:val="20"/>
    </w:rPr>
  </w:style>
  <w:style w:type="paragraph" w:customStyle="1" w:styleId="ppSection">
    <w:name w:val="pp Section"/>
    <w:basedOn w:val="Heading1"/>
    <w:next w:val="Normal"/>
    <w:rsid w:val="00707CA6"/>
    <w:rPr>
      <w:color w:val="333399"/>
    </w:rPr>
  </w:style>
  <w:style w:type="table" w:customStyle="1" w:styleId="ppTableGrid">
    <w:name w:val="pp Table Grid"/>
    <w:basedOn w:val="ppTableList"/>
    <w:rsid w:val="00707CA6"/>
    <w:tblPr>
      <w:tblStyleRowBandSize w:val="1"/>
      <w:tblStyleColBandSize w:val="1"/>
      <w:tblInd w:w="864" w:type="dxa"/>
      <w:tblBorders>
        <w:top w:val="single" w:sz="12" w:space="0" w:color="999999"/>
        <w:left w:val="single" w:sz="12" w:space="0" w:color="999999"/>
        <w:bottom w:val="single" w:sz="12" w:space="0" w:color="999999"/>
        <w:right w:val="single" w:sz="12" w:space="0" w:color="999999"/>
        <w:insideH w:val="single" w:sz="12" w:space="0" w:color="999999"/>
        <w:insideV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GridIndent">
    <w:name w:val="pp Table Grid Indent"/>
    <w:basedOn w:val="ppTableGrid"/>
    <w:rsid w:val="00707CA6"/>
    <w:tblPr>
      <w:tblStyleRowBandSize w:val="1"/>
      <w:tblStyleColBandSize w:val="1"/>
      <w:tblInd w:w="1584" w:type="dxa"/>
      <w:tblBorders>
        <w:top w:val="single" w:sz="12" w:space="0" w:color="999999"/>
        <w:left w:val="single" w:sz="12" w:space="0" w:color="999999"/>
        <w:bottom w:val="single" w:sz="12" w:space="0" w:color="999999"/>
        <w:right w:val="single" w:sz="12" w:space="0" w:color="999999"/>
        <w:insideH w:val="single" w:sz="12" w:space="0" w:color="999999"/>
        <w:insideV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ListIndent">
    <w:name w:val="pp Table List Indent"/>
    <w:basedOn w:val="ppTableList"/>
    <w:rsid w:val="00707CA6"/>
    <w:tblPr>
      <w:tblStyleRowBandSize w:val="1"/>
      <w:tblStyleColBandSize w:val="1"/>
      <w:tblInd w:w="158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sz w:val="20"/>
      </w:rPr>
      <w:tblPr/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paragraph" w:customStyle="1" w:styleId="ppTableText">
    <w:name w:val="pp Table Text"/>
    <w:rsid w:val="00707CA6"/>
    <w:pPr>
      <w:autoSpaceDE w:val="0"/>
      <w:autoSpaceDN w:val="0"/>
      <w:adjustRightInd w:val="0"/>
      <w:spacing w:before="60" w:after="60" w:line="260" w:lineRule="atLeast"/>
    </w:pPr>
    <w:rPr>
      <w:rFonts w:ascii="Arial" w:eastAsia="Times New Roman" w:hAnsi="Arial" w:cs="Times New Roman"/>
      <w:color w:val="000000"/>
      <w:sz w:val="18"/>
      <w:szCs w:val="20"/>
    </w:rPr>
  </w:style>
  <w:style w:type="paragraph" w:customStyle="1" w:styleId="ppTopic">
    <w:name w:val="pp Topic"/>
    <w:basedOn w:val="Title"/>
    <w:next w:val="ppBodyText"/>
    <w:rsid w:val="00707CA6"/>
  </w:style>
  <w:style w:type="table" w:styleId="TableGrid">
    <w:name w:val="Table Grid"/>
    <w:basedOn w:val="TableNormal"/>
    <w:rsid w:val="00707CA6"/>
    <w:pPr>
      <w:spacing w:before="340" w:after="0" w:line="240" w:lineRule="auto"/>
    </w:pPr>
    <w:rPr>
      <w:rFonts w:ascii="Times New Roman" w:eastAsia="Batang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noteText">
    <w:name w:val="footnote text"/>
    <w:basedOn w:val="Normal"/>
    <w:link w:val="FootnoteTextChar"/>
    <w:uiPriority w:val="99"/>
    <w:unhideWhenUsed/>
    <w:rsid w:val="00707CA6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707CA6"/>
    <w:rPr>
      <w:rFonts w:eastAsiaTheme="minorEastAsia"/>
      <w:szCs w:val="20"/>
      <w:lang w:bidi="en-US"/>
    </w:rPr>
  </w:style>
  <w:style w:type="paragraph" w:styleId="Header">
    <w:name w:val="header"/>
    <w:basedOn w:val="Normal"/>
    <w:link w:val="HeaderChar"/>
    <w:uiPriority w:val="99"/>
    <w:semiHidden/>
    <w:unhideWhenUsed/>
    <w:rsid w:val="00707CA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07CA6"/>
    <w:rPr>
      <w:rFonts w:eastAsiaTheme="minorEastAsia"/>
      <w:lang w:bidi="en-US"/>
    </w:rPr>
  </w:style>
  <w:style w:type="paragraph" w:styleId="Footer">
    <w:name w:val="footer"/>
    <w:basedOn w:val="Normal"/>
    <w:link w:val="FooterChar"/>
    <w:uiPriority w:val="99"/>
    <w:semiHidden/>
    <w:unhideWhenUsed/>
    <w:rsid w:val="00707CA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07CA6"/>
    <w:rPr>
      <w:rFonts w:eastAsiaTheme="minorEastAsia"/>
      <w:lang w:bidi="en-US"/>
    </w:rPr>
  </w:style>
  <w:style w:type="character" w:customStyle="1" w:styleId="ppBulletListChar">
    <w:name w:val="pp Bullet List Char"/>
    <w:basedOn w:val="DefaultParagraphFont"/>
    <w:link w:val="ppBulletList"/>
    <w:rsid w:val="00707CA6"/>
    <w:rPr>
      <w:rFonts w:eastAsiaTheme="minorEastAsia"/>
      <w:lang w:bidi="en-US"/>
    </w:rPr>
  </w:style>
  <w:style w:type="paragraph" w:styleId="Title">
    <w:name w:val="Title"/>
    <w:basedOn w:val="Normal"/>
    <w:next w:val="Normal"/>
    <w:link w:val="TitleChar"/>
    <w:uiPriority w:val="10"/>
    <w:qFormat/>
    <w:rsid w:val="00707CA6"/>
    <w:pPr>
      <w:pBdr>
        <w:bottom w:val="single" w:sz="8" w:space="4" w:color="5B9BD5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07CA6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bidi="en-US"/>
    </w:rPr>
  </w:style>
  <w:style w:type="character" w:styleId="PlaceholderText">
    <w:name w:val="Placeholder Text"/>
    <w:basedOn w:val="DefaultParagraphFont"/>
    <w:uiPriority w:val="99"/>
    <w:semiHidden/>
    <w:rsid w:val="00707CA6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07C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7CA6"/>
    <w:rPr>
      <w:rFonts w:ascii="Tahoma" w:eastAsiaTheme="minorEastAsia" w:hAnsi="Tahoma" w:cs="Tahoma"/>
      <w:sz w:val="16"/>
      <w:szCs w:val="16"/>
      <w:lang w:bidi="en-US"/>
    </w:rPr>
  </w:style>
  <w:style w:type="paragraph" w:styleId="Caption">
    <w:name w:val="caption"/>
    <w:basedOn w:val="Normal"/>
    <w:next w:val="Normal"/>
    <w:uiPriority w:val="35"/>
    <w:unhideWhenUsed/>
    <w:qFormat/>
    <w:rsid w:val="00707CA6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table" w:customStyle="1" w:styleId="ppTable">
    <w:name w:val="pp Table"/>
    <w:basedOn w:val="TableNormal"/>
    <w:uiPriority w:val="99"/>
    <w:rsid w:val="00707CA6"/>
    <w:pPr>
      <w:spacing w:after="240" w:line="240" w:lineRule="auto"/>
    </w:pPr>
    <w:rPr>
      <w:rFonts w:ascii="Arial" w:hAnsi="Arial"/>
      <w:sz w:val="20"/>
    </w:rPr>
    <w:tblPr>
      <w:tblInd w:w="0" w:type="dxa"/>
      <w:tblBorders>
        <w:top w:val="single" w:sz="12" w:space="0" w:color="969696"/>
        <w:left w:val="single" w:sz="12" w:space="0" w:color="969696"/>
        <w:bottom w:val="single" w:sz="12" w:space="0" w:color="969696"/>
        <w:right w:val="single" w:sz="12" w:space="0" w:color="969696"/>
        <w:insideH w:val="single" w:sz="12" w:space="0" w:color="969696"/>
        <w:insideV w:val="single" w:sz="12" w:space="0" w:color="96969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</w:style>
  <w:style w:type="paragraph" w:customStyle="1" w:styleId="ppBodyTextIndent3">
    <w:name w:val="pp Body Text Indent 3"/>
    <w:basedOn w:val="ppBodyTextIndent2"/>
    <w:rsid w:val="00707CA6"/>
    <w:pPr>
      <w:numPr>
        <w:ilvl w:val="4"/>
      </w:numPr>
      <w:ind w:left="2160"/>
    </w:pPr>
  </w:style>
  <w:style w:type="paragraph" w:customStyle="1" w:styleId="ppBulletListIndent2">
    <w:name w:val="pp Bullet List Indent 2"/>
    <w:basedOn w:val="ppBulletListIndent"/>
    <w:qFormat/>
    <w:rsid w:val="00707CA6"/>
    <w:pPr>
      <w:tabs>
        <w:tab w:val="clear" w:pos="1757"/>
        <w:tab w:val="num" w:pos="2520"/>
      </w:tabs>
      <w:ind w:left="2115"/>
    </w:pPr>
  </w:style>
  <w:style w:type="paragraph" w:customStyle="1" w:styleId="ppNumberListIndent2">
    <w:name w:val="pp Number List Indent 2"/>
    <w:basedOn w:val="ppNumberListIndent"/>
    <w:qFormat/>
    <w:rsid w:val="00707CA6"/>
    <w:pPr>
      <w:numPr>
        <w:ilvl w:val="3"/>
      </w:numPr>
      <w:ind w:left="2115" w:hanging="357"/>
    </w:pPr>
  </w:style>
  <w:style w:type="paragraph" w:customStyle="1" w:styleId="ppCodeIndent3">
    <w:name w:val="pp Code Indent 3"/>
    <w:basedOn w:val="ppCodeIndent2"/>
    <w:qFormat/>
    <w:rsid w:val="00707CA6"/>
    <w:pPr>
      <w:numPr>
        <w:ilvl w:val="4"/>
      </w:numPr>
    </w:pPr>
  </w:style>
  <w:style w:type="paragraph" w:customStyle="1" w:styleId="ppCodeLanguageIndent3">
    <w:name w:val="pp Code Language Indent 3"/>
    <w:basedOn w:val="ppCodeLanguageIndent2"/>
    <w:next w:val="ppCodeIndent3"/>
    <w:qFormat/>
    <w:rsid w:val="00707CA6"/>
    <w:pPr>
      <w:numPr>
        <w:ilvl w:val="4"/>
      </w:numPr>
    </w:pPr>
  </w:style>
  <w:style w:type="paragraph" w:customStyle="1" w:styleId="ppNoteIndent3">
    <w:name w:val="pp Note Indent 3"/>
    <w:basedOn w:val="ppNoteIndent2"/>
    <w:qFormat/>
    <w:rsid w:val="00707CA6"/>
    <w:pPr>
      <w:numPr>
        <w:ilvl w:val="4"/>
      </w:numPr>
    </w:pPr>
  </w:style>
  <w:style w:type="paragraph" w:customStyle="1" w:styleId="ppFigureIndent3">
    <w:name w:val="pp Figure Indent 3"/>
    <w:basedOn w:val="ppFigureIndent2"/>
    <w:qFormat/>
    <w:rsid w:val="00707CA6"/>
    <w:pPr>
      <w:numPr>
        <w:ilvl w:val="0"/>
        <w:numId w:val="0"/>
      </w:numPr>
      <w:ind w:left="2160"/>
    </w:pPr>
  </w:style>
  <w:style w:type="paragraph" w:customStyle="1" w:styleId="ppFigureCaptionIndent3">
    <w:name w:val="pp Figure Caption Indent 3"/>
    <w:basedOn w:val="ppFigureCaptionIndent2"/>
    <w:qFormat/>
    <w:rsid w:val="00707CA6"/>
    <w:pPr>
      <w:numPr>
        <w:ilvl w:val="4"/>
      </w:numPr>
    </w:pPr>
  </w:style>
  <w:style w:type="paragraph" w:customStyle="1" w:styleId="ppFigureNumberIndent3">
    <w:name w:val="pp Figure Number Indent 3"/>
    <w:basedOn w:val="ppFigureNumberIndent2"/>
    <w:qFormat/>
    <w:rsid w:val="00707CA6"/>
    <w:pPr>
      <w:numPr>
        <w:ilvl w:val="4"/>
      </w:numPr>
      <w:ind w:left="2160" w:firstLine="0"/>
    </w:pPr>
  </w:style>
  <w:style w:type="paragraph" w:customStyle="1" w:styleId="ppBodyAfterTableText">
    <w:name w:val="pp Body After Table Text"/>
    <w:basedOn w:val="ppBodyText"/>
    <w:next w:val="BodyText"/>
    <w:qFormat/>
    <w:rsid w:val="00707CA6"/>
    <w:pPr>
      <w:spacing w:before="240"/>
    </w:pPr>
  </w:style>
  <w:style w:type="paragraph" w:styleId="BodyText">
    <w:name w:val="Body Text"/>
    <w:basedOn w:val="Normal"/>
    <w:link w:val="BodyTextChar"/>
    <w:semiHidden/>
    <w:unhideWhenUsed/>
    <w:rsid w:val="00707CA6"/>
  </w:style>
  <w:style w:type="character" w:customStyle="1" w:styleId="BodyTextChar">
    <w:name w:val="Body Text Char"/>
    <w:basedOn w:val="DefaultParagraphFont"/>
    <w:link w:val="BodyText"/>
    <w:semiHidden/>
    <w:rsid w:val="00707CA6"/>
    <w:rPr>
      <w:rFonts w:eastAsiaTheme="minorEastAsia"/>
      <w:lang w:bidi="en-US"/>
    </w:rPr>
  </w:style>
  <w:style w:type="paragraph" w:customStyle="1" w:styleId="ppNoteBulletIndent">
    <w:name w:val="pp Note Bullet Indent"/>
    <w:basedOn w:val="ppNoteBullet"/>
    <w:qFormat/>
    <w:rsid w:val="00707CA6"/>
    <w:pPr>
      <w:ind w:left="1146"/>
    </w:pPr>
  </w:style>
  <w:style w:type="paragraph" w:customStyle="1" w:styleId="ppNoteBulletIndent2">
    <w:name w:val="pp Note Bullet Indent 2"/>
    <w:basedOn w:val="ppNoteBulletIndent"/>
    <w:qFormat/>
    <w:rsid w:val="00707CA6"/>
    <w:pPr>
      <w:ind w:left="1866"/>
    </w:pPr>
  </w:style>
  <w:style w:type="paragraph" w:customStyle="1" w:styleId="ppNoteBulletIndent3">
    <w:name w:val="pp Note Bullet Indent 3"/>
    <w:basedOn w:val="ppNoteBulletIndent2"/>
    <w:qFormat/>
    <w:rsid w:val="00707CA6"/>
    <w:pPr>
      <w:ind w:left="25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708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74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9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426178">
                  <w:marLeft w:val="42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192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933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3079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493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506045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3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542795">
                  <w:marLeft w:val="0"/>
                  <w:marRight w:val="-2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420708">
                      <w:marLeft w:val="7"/>
                      <w:marRight w:val="34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593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9581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5846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0427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file:///C:\Users\andygon\Desktop\TestArticle\Articles\HXS\mar13\Windows%20Intune\1.png" TargetMode="External"/><Relationship Id="rId13" Type="http://schemas.openxmlformats.org/officeDocument/2006/relationships/image" Target="media/image4.png"/><Relationship Id="rId18" Type="http://schemas.openxmlformats.org/officeDocument/2006/relationships/image" Target="file:///C:\Users\andygon\Desktop\TestArticle\Articles\HXS\mar13\Windows%20Intune\6.png" TargetMode="External"/><Relationship Id="rId26" Type="http://schemas.openxmlformats.org/officeDocument/2006/relationships/image" Target="file:///C:\Users\andygon\Desktop\TestArticle\Articles\HXS\mar13\Windows%20Intune\10.png" TargetMode="External"/><Relationship Id="rId39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file:///C:\Users\andygon\Desktop\TestArticle\Articles\HXS\mar13\Windows%20Intune\14.png" TargetMode="External"/><Relationship Id="rId42" Type="http://schemas.openxmlformats.org/officeDocument/2006/relationships/image" Target="file:///C:\Users\andygon\Desktop\TestArticle\Articles\HXS\mar13\Windows%20Intune\18.png" TargetMode="External"/><Relationship Id="rId7" Type="http://schemas.openxmlformats.org/officeDocument/2006/relationships/image" Target="media/image1.png"/><Relationship Id="rId12" Type="http://schemas.openxmlformats.org/officeDocument/2006/relationships/image" Target="file:///C:\Users\andygon\Desktop\TestArticle\Articles\HXS\mar13\Windows%20Intune\3.png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image" Target="file:///C:\Users\andygon\Desktop\TestArticle\Articles\HXS\mar13\Windows%20Intune\16.png" TargetMode="External"/><Relationship Id="rId2" Type="http://schemas.openxmlformats.org/officeDocument/2006/relationships/numbering" Target="numbering.xml"/><Relationship Id="rId16" Type="http://schemas.openxmlformats.org/officeDocument/2006/relationships/image" Target="file:///C:\Users\andygon\Desktop\TestArticle\Articles\HXS\mar13\Windows%20Intune\5.png" TargetMode="External"/><Relationship Id="rId20" Type="http://schemas.openxmlformats.org/officeDocument/2006/relationships/image" Target="file:///C:\Users\andygon\Desktop\TestArticle\Articles\HXS\mar13\Windows%20Intune\7.png" TargetMode="External"/><Relationship Id="rId29" Type="http://schemas.openxmlformats.org/officeDocument/2006/relationships/image" Target="media/image12.png"/><Relationship Id="rId41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hyperlink" Target="http://es.linkedin.com/pub/jaime-pe%c3%b1a-tresancos/28/677/696" TargetMode="External"/><Relationship Id="rId11" Type="http://schemas.openxmlformats.org/officeDocument/2006/relationships/image" Target="media/image3.png"/><Relationship Id="rId24" Type="http://schemas.openxmlformats.org/officeDocument/2006/relationships/image" Target="file:///C:\Users\andygon\Desktop\TestArticle\Articles\HXS\mar13\Windows%20Intune\9.png" TargetMode="External"/><Relationship Id="rId32" Type="http://schemas.openxmlformats.org/officeDocument/2006/relationships/image" Target="file:///C:\Users\andygon\Desktop\TestArticle\Articles\HXS\mar13\Windows%20Intune\13.png" TargetMode="External"/><Relationship Id="rId37" Type="http://schemas.openxmlformats.org/officeDocument/2006/relationships/image" Target="media/image16.png"/><Relationship Id="rId40" Type="http://schemas.openxmlformats.org/officeDocument/2006/relationships/image" Target="file:///C:\Users\andygon\Desktop\TestArticle\Articles\HXS\mar13\Windows%20Intune\17.png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file:///C:\Users\andygon\Desktop\TestArticle\Articles\HXS\mar13\Windows%20Intune\11.png" TargetMode="External"/><Relationship Id="rId36" Type="http://schemas.openxmlformats.org/officeDocument/2006/relationships/image" Target="file:///C:\Users\andygon\Desktop\TestArticle\Articles\HXS\mar13\Windows%20Intune\15.png" TargetMode="External"/><Relationship Id="rId10" Type="http://schemas.openxmlformats.org/officeDocument/2006/relationships/image" Target="file:///C:\Users\andygon\Desktop\TestArticle\Articles\HXS\mar13\Windows%20Intune\2.png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4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file:///C:\Users\andygon\Desktop\TestArticle\Articles\HXS\mar13\Windows%20Intune\4.png" TargetMode="External"/><Relationship Id="rId22" Type="http://schemas.openxmlformats.org/officeDocument/2006/relationships/image" Target="file:///C:\Users\andygon\Desktop\TestArticle\Articles\HXS\mar13\Windows%20Intune\8.png" TargetMode="External"/><Relationship Id="rId27" Type="http://schemas.openxmlformats.org/officeDocument/2006/relationships/image" Target="media/image11.png"/><Relationship Id="rId30" Type="http://schemas.openxmlformats.org/officeDocument/2006/relationships/image" Target="file:///C:\Users\andygon\Desktop\TestArticle\Articles\HXS\mar13\Windows%20Intune\12.png" TargetMode="External"/><Relationship Id="rId35" Type="http://schemas.openxmlformats.org/officeDocument/2006/relationships/image" Target="media/image15.png"/><Relationship Id="rId43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dygon\AppData\Roaming\Microsoft\Templates\ppConten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459DEB-C656-41DC-A09B-0470B8B572E8}"/>
      </w:docPartPr>
      <w:docPartBody>
        <w:p w:rsidR="00332F0B" w:rsidRDefault="008A30DB">
          <w:r w:rsidRPr="008E0307">
            <w:rPr>
              <w:rStyle w:val="PlaceholderText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Franklin Gothic Condense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30DB"/>
    <w:rsid w:val="00180F81"/>
    <w:rsid w:val="00332F0B"/>
    <w:rsid w:val="008A30DB"/>
    <w:rsid w:val="00A56CAD"/>
    <w:rsid w:val="00B6369C"/>
    <w:rsid w:val="00BC5C77"/>
    <w:rsid w:val="00FE08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A30DB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��< ? x m l   v e r s i o n = " 1 . 0 "   e n c o d i n g = " u t f - 1 6 " ? > < t o c   x m l n s : x s i = " h t t p : / / w w w . w 3 . o r g / 2 0 0 1 / X M L S c h e m a - i n s t a n c e "   x m l n s : x s d = " h t t p : / / w w w . w 3 . o r g / 2 0 0 1 / X M L S c h e m a " >  
     < t o p i c   i d = " 9 9 8 b a 5 7 f - 8 0 0 6 - 4 8 0 7 - 9 e 2 e - 0 d 2 d 1 0 5 1 b 1 2 4 "   t i t l e = " W i n d o w s   I n t u n e   ( E d .   D i c - 2 0 1 2 ) .   A g r e g a r   s o f t w a r e "   s t y l e = " T o p i c " / >  
 < / t o c > 
</file>

<file path=customXml/itemProps1.xml><?xml version="1.0" encoding="utf-8"?>
<ds:datastoreItem xmlns:ds="http://schemas.openxmlformats.org/officeDocument/2006/customXml" ds:itemID="{A7513EB5-D282-4987-9BC6-0DF1FBDE70F6}">
  <ds:schemaRefs>
    <ds:schemaRef ds:uri="http://www.w3.org/2001/XMLSchem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ppContent</Template>
  <TotalTime>16</TotalTime>
  <Pages>1</Pages>
  <Words>1180</Words>
  <Characters>6727</Characters>
  <Application>Microsoft Office Word</Application>
  <DocSecurity>0</DocSecurity>
  <Lines>56</Lines>
  <Paragraphs>15</Paragraphs>
  <ScaleCrop>false</ScaleCrop>
  <Company/>
  <LinksUpToDate>false</LinksUpToDate>
  <CharactersWithSpaces>7892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Andy Gonzalez</dc:creator>
  <cp:keywords/>
  <dc:description/>
  <cp:lastModifiedBy>Andy Gonzalez</cp:lastModifiedBy>
  <cp:revision>9</cp:revision>
  <dcterms:created xsi:type="dcterms:W3CDTF">2013-03-19T17:59:00Z</dcterms:created>
  <dcterms:modified xsi:type="dcterms:W3CDTF">2013-03-22T15:21:00Z</dcterms:modified>
</cp:coreProperties>
</file>