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es-ES"/>
        </w:rPr>
        <w:alias w:val="Topic"/>
        <w:tag w:val="2fb41eed-a4cc-4b92-9467-ca91291da9fe"/>
        <w:id w:val="-2118136122"/>
        <w:placeholder>
          <w:docPart w:val="DefaultPlaceholder_1081868574"/>
        </w:placeholder>
        <w:text/>
      </w:sdtPr>
      <w:sdtEndPr/>
      <w:sdtContent>
        <w:p w:rsidR="009A36BE" w:rsidRPr="009A36BE" w:rsidRDefault="009A36BE" w:rsidP="009A36BE">
          <w:pPr>
            <w:pStyle w:val="ppTopic"/>
            <w:rPr>
              <w:rFonts w:eastAsia="Times New Roman"/>
              <w:sz w:val="18"/>
              <w:szCs w:val="18"/>
              <w:lang w:val="es-ES"/>
            </w:rPr>
          </w:pPr>
          <w:r w:rsidRPr="009A36BE">
            <w:rPr>
              <w:lang w:val="es-ES"/>
            </w:rPr>
            <w:t>Restaurar (Restore) llaves de cifrado de Reporting Services</w:t>
          </w:r>
        </w:p>
      </w:sdtContent>
    </w:sdt>
    <w:p w:rsidR="00CC34CA" w:rsidRDefault="00CC34CA" w:rsidP="00CC34CA">
      <w:pPr>
        <w:pStyle w:val="ppBodyText"/>
        <w:rPr>
          <w:lang w:val="es-ES"/>
        </w:rPr>
      </w:pPr>
      <w:r>
        <w:rPr>
          <w:lang w:val="es-ES"/>
        </w:rPr>
        <w:t xml:space="preserve">Por </w:t>
      </w:r>
      <w:r>
        <w:rPr>
          <w:rStyle w:val="Strong"/>
          <w:lang w:val="es-ES"/>
        </w:rPr>
        <w:t>FREDDY LEANDRO ANGARITA C.</w:t>
      </w:r>
      <w:r>
        <w:rPr>
          <w:b/>
          <w:bCs/>
          <w:lang w:val="es-ES"/>
        </w:rPr>
        <w:br/>
      </w:r>
      <w:r>
        <w:rPr>
          <w:rStyle w:val="Strong"/>
          <w:rFonts w:ascii="Tahoma" w:hAnsi="Tahoma" w:cs="Tahoma"/>
          <w:color w:val="3333FF"/>
          <w:sz w:val="15"/>
          <w:szCs w:val="15"/>
          <w:lang w:val="es-ES"/>
        </w:rPr>
        <w:t>SqlServer MVP</w:t>
      </w:r>
      <w:r>
        <w:rPr>
          <w:lang w:val="es-ES"/>
        </w:rPr>
        <w:t> </w:t>
      </w:r>
      <w:r>
        <w:rPr>
          <w:lang w:val="es-ES"/>
        </w:rPr>
        <w:br/>
      </w:r>
      <w:hyperlink r:id="rId7" w:tgtFrame="_blank" w:history="1">
        <w:r>
          <w:rPr>
            <w:rStyle w:val="Hyperlink"/>
            <w:rFonts w:ascii="Tahoma" w:hAnsi="Tahoma" w:cs="Tahoma"/>
            <w:color w:val="0066CC"/>
            <w:sz w:val="15"/>
            <w:szCs w:val="15"/>
            <w:lang w:val="es-ES"/>
          </w:rPr>
          <w:t>Perfil MVP</w:t>
        </w:r>
      </w:hyperlink>
      <w:r>
        <w:rPr>
          <w:lang w:val="es-ES"/>
        </w:rPr>
        <w:t xml:space="preserve"> </w:t>
      </w:r>
      <w:r>
        <w:rPr>
          <w:lang w:val="es-ES"/>
        </w:rPr>
        <w:br/>
      </w:r>
      <w:r>
        <w:rPr>
          <w:lang w:val="es-ES"/>
        </w:rPr>
        <w:br/>
      </w:r>
      <w:hyperlink r:id="rId8" w:tgtFrame="_blank" w:history="1">
        <w:r>
          <w:rPr>
            <w:rStyle w:val="Hyperlink"/>
            <w:rFonts w:ascii="Tahoma" w:hAnsi="Tahoma" w:cs="Tahoma"/>
            <w:color w:val="0066CC"/>
            <w:sz w:val="15"/>
            <w:szCs w:val="15"/>
            <w:lang w:val="es-ES"/>
          </w:rPr>
          <w:t>freddy_angarita@hotmail.com</w:t>
        </w:r>
      </w:hyperlink>
      <w:r>
        <w:rPr>
          <w:lang w:val="es-ES"/>
        </w:rPr>
        <w:t xml:space="preserve"> </w:t>
      </w:r>
      <w:r>
        <w:rPr>
          <w:lang w:val="es-ES"/>
        </w:rPr>
        <w:br/>
      </w:r>
      <w:hyperlink r:id="rId9" w:tgtFrame="_blank" w:history="1">
        <w:r>
          <w:rPr>
            <w:rStyle w:val="Hyperlink"/>
            <w:rFonts w:ascii="Tahoma" w:hAnsi="Tahoma" w:cs="Tahoma"/>
            <w:color w:val="0066CC"/>
            <w:sz w:val="15"/>
            <w:szCs w:val="15"/>
            <w:lang w:val="es-ES"/>
          </w:rPr>
          <w:t>http://geeks.ms/blogs/fangarita/default.aspx</w:t>
        </w:r>
      </w:hyperlink>
    </w:p>
    <w:p w:rsidR="009A36BE" w:rsidRDefault="009A36BE" w:rsidP="00D83D74">
      <w:pPr>
        <w:pStyle w:val="ppBodyText"/>
        <w:rPr>
          <w:rFonts w:eastAsia="Times New Roman"/>
          <w:lang w:val="es-ES"/>
        </w:rPr>
      </w:pPr>
      <w:bookmarkStart w:id="0" w:name="_GoBack"/>
      <w:bookmarkEnd w:id="0"/>
    </w:p>
    <w:p w:rsidR="009A36BE" w:rsidRPr="009A36BE" w:rsidRDefault="009A36BE" w:rsidP="00D83D74">
      <w:pPr>
        <w:pStyle w:val="ppBodyText"/>
        <w:rPr>
          <w:rFonts w:eastAsia="Times New Roman"/>
          <w:lang w:val="es-ES"/>
        </w:rPr>
      </w:pPr>
      <w:r w:rsidRPr="009A36BE">
        <w:rPr>
          <w:rFonts w:eastAsia="Times New Roman"/>
          <w:lang w:val="es-ES"/>
        </w:rPr>
        <w:t>Cualquiera que haya intentado hacer un respaldo y luego restaurar una base de datos de Reporting Services (sin hacer respaldo de las llaves de cifrado) se ha encontrado con que no le es posible ver la mayoría de configuraciones que requieren de una llave de cifrado para proteger la información sensible de las contraseñas, razón por la cual es necesario, para poder pasar de un servidor a otro, o restaurarlas en el mismo servidor en caso de una reinstalación; restaurar las llaves de cifrado contenidas en Reporting Services mediante los siguientes pasos:</w:t>
      </w:r>
    </w:p>
    <w:p w:rsidR="009A36BE" w:rsidRPr="009A36BE" w:rsidRDefault="00D83D74" w:rsidP="00D83D74">
      <w:pPr>
        <w:pStyle w:val="Heading2"/>
        <w:rPr>
          <w:rFonts w:eastAsia="Times New Roman"/>
          <w:lang w:val="es-ES"/>
        </w:rPr>
      </w:pPr>
      <w:r>
        <w:rPr>
          <w:rFonts w:eastAsia="Times New Roman"/>
          <w:lang w:val="es-ES"/>
        </w:rPr>
        <w:t>Backup de Base de Datos ReportServer</w:t>
      </w:r>
    </w:p>
    <w:p w:rsidR="009A36BE" w:rsidRPr="009A36BE" w:rsidRDefault="009A36BE" w:rsidP="00D83D74">
      <w:pPr>
        <w:pStyle w:val="ppBodyText"/>
        <w:rPr>
          <w:rFonts w:eastAsia="Times New Roman"/>
          <w:lang w:val="es-ES"/>
        </w:rPr>
      </w:pPr>
      <w:r w:rsidRPr="009A36BE">
        <w:rPr>
          <w:rFonts w:eastAsia="Times New Roman"/>
          <w:lang w:val="es-ES"/>
        </w:rPr>
        <w:t xml:space="preserve">El backup de la base de datos y de las llaves de cifrado se puede hacer en cualquier orden </w:t>
      </w:r>
    </w:p>
    <w:p w:rsidR="009A36BE" w:rsidRPr="009A36BE" w:rsidRDefault="009A36BE" w:rsidP="00D83D74">
      <w:pPr>
        <w:pStyle w:val="ppBodyText"/>
        <w:rPr>
          <w:rFonts w:eastAsia="Times New Roman"/>
          <w:lang w:val="es-ES"/>
        </w:rPr>
      </w:pPr>
      <w:r w:rsidRPr="009A36BE">
        <w:rPr>
          <w:rFonts w:eastAsia="Times New Roman"/>
          <w:lang w:val="es-ES"/>
        </w:rPr>
        <w:t>Se debe tener un backup de la base de datos ReportServer, para lo cual se deben seguir lo siguientes pasos:</w:t>
      </w:r>
    </w:p>
    <w:p w:rsidR="009A36BE" w:rsidRPr="009A36BE" w:rsidRDefault="009A36BE" w:rsidP="00D83D74">
      <w:pPr>
        <w:pStyle w:val="ppBodyText"/>
        <w:rPr>
          <w:rFonts w:eastAsia="Times New Roman"/>
          <w:lang w:val="es-ES"/>
        </w:rPr>
      </w:pPr>
      <w:r w:rsidRPr="009A36BE">
        <w:rPr>
          <w:rFonts w:eastAsia="Times New Roman"/>
          <w:lang w:val="es-ES"/>
        </w:rPr>
        <w:t xml:space="preserve">1. Seleccionar la base de datos ReportServer, hacer </w:t>
      </w:r>
      <w:r w:rsidR="004B6EE6" w:rsidRPr="009A36BE">
        <w:rPr>
          <w:rFonts w:eastAsia="Times New Roman"/>
          <w:lang w:val="es-ES"/>
        </w:rPr>
        <w:t>clic</w:t>
      </w:r>
      <w:r w:rsidRPr="009A36BE">
        <w:rPr>
          <w:rFonts w:eastAsia="Times New Roman"/>
          <w:lang w:val="es-ES"/>
        </w:rPr>
        <w:t xml:space="preserve"> derecho sobre la misma y seleccionar Back up…</w:t>
      </w:r>
    </w:p>
    <w:p w:rsidR="001B4900" w:rsidRPr="001B4900" w:rsidRDefault="001B4900" w:rsidP="001B4900">
      <w:pPr>
        <w:pStyle w:val="ppFigure"/>
        <w:rPr>
          <w:lang w:val="es-ES"/>
        </w:rPr>
      </w:pPr>
      <w:r>
        <w:rPr>
          <w:noProof/>
          <w:lang w:bidi="ar-SA"/>
        </w:rPr>
        <w:lastRenderedPageBreak/>
        <w:drawing>
          <wp:inline distT="0" distB="0" distL="0" distR="0">
            <wp:extent cx="4038950" cy="3261643"/>
            <wp:effectExtent l="0" t="0" r="0" b="0"/>
            <wp:docPr id="13" name="Picture 13"/>
            <wp:cNvGraphicFramePr/>
            <a:graphic xmlns:a="http://schemas.openxmlformats.org/drawingml/2006/main">
              <a:graphicData uri="http://schemas.openxmlformats.org/drawingml/2006/picture">
                <pic:pic xmlns:pic="http://schemas.openxmlformats.org/drawingml/2006/picture">
                  <pic:nvPicPr>
                    <pic:cNvPr id="13" name=""/>
                    <pic:cNvPicPr/>
                  </pic:nvPicPr>
                  <pic:blipFill>
                    <a:blip r:embed="rId10" r:link="rId11">
                      <a:extLst>
                        <a:ext uri="{28A0092B-C50C-407E-A947-70E740481C1C}">
                          <a14:useLocalDpi xmlns:a14="http://schemas.microsoft.com/office/drawing/2010/main" val="0"/>
                        </a:ext>
                      </a:extLst>
                    </a:blip>
                    <a:stretch>
                      <a:fillRect/>
                    </a:stretch>
                  </pic:blipFill>
                  <pic:spPr>
                    <a:xfrm>
                      <a:off x="0" y="0"/>
                      <a:ext cx="4038950" cy="3261643"/>
                    </a:xfrm>
                    <a:prstGeom prst="rect">
                      <a:avLst/>
                    </a:prstGeom>
                  </pic:spPr>
                </pic:pic>
              </a:graphicData>
            </a:graphic>
          </wp:inline>
        </w:drawing>
      </w:r>
    </w:p>
    <w:p w:rsidR="009A36BE" w:rsidRPr="009A36BE" w:rsidRDefault="009A36BE" w:rsidP="00D83D74">
      <w:pPr>
        <w:pStyle w:val="ppBodyText"/>
        <w:rPr>
          <w:rFonts w:eastAsia="Times New Roman"/>
          <w:lang w:val="es-ES"/>
        </w:rPr>
      </w:pPr>
      <w:r w:rsidRPr="009A36BE">
        <w:rPr>
          <w:rFonts w:eastAsia="Times New Roman"/>
          <w:lang w:val="es-ES"/>
        </w:rPr>
        <w:t>2. Posteriormente seleccionar la ubicación del backup (para este ejemplo se selección c:\Bak, pero se recomienda que se ubique en una carpeta o unidad especializada para el backup)</w:t>
      </w:r>
    </w:p>
    <w:p w:rsidR="001B4900" w:rsidRPr="001B4900" w:rsidRDefault="001B4900" w:rsidP="001B4900">
      <w:pPr>
        <w:pStyle w:val="ppFigure"/>
        <w:rPr>
          <w:lang w:val="en"/>
        </w:rPr>
      </w:pPr>
      <w:r>
        <w:rPr>
          <w:noProof/>
          <w:lang w:bidi="ar-SA"/>
        </w:rPr>
        <w:drawing>
          <wp:inline distT="0" distB="0" distL="0" distR="0">
            <wp:extent cx="3375953" cy="2232853"/>
            <wp:effectExtent l="0" t="0" r="0" b="0"/>
            <wp:docPr id="14" name="Picture 14"/>
            <wp:cNvGraphicFramePr/>
            <a:graphic xmlns:a="http://schemas.openxmlformats.org/drawingml/2006/main">
              <a:graphicData uri="http://schemas.openxmlformats.org/drawingml/2006/picture">
                <pic:pic xmlns:pic="http://schemas.openxmlformats.org/drawingml/2006/picture">
                  <pic:nvPicPr>
                    <pic:cNvPr id="14" name=""/>
                    <pic:cNvPicPr/>
                  </pic:nvPicPr>
                  <pic:blipFill>
                    <a:blip r:embed="rId12" r:link="rId13">
                      <a:extLst>
                        <a:ext uri="{28A0092B-C50C-407E-A947-70E740481C1C}">
                          <a14:useLocalDpi xmlns:a14="http://schemas.microsoft.com/office/drawing/2010/main" val="0"/>
                        </a:ext>
                      </a:extLst>
                    </a:blip>
                    <a:stretch>
                      <a:fillRect/>
                    </a:stretch>
                  </pic:blipFill>
                  <pic:spPr>
                    <a:xfrm>
                      <a:off x="0" y="0"/>
                      <a:ext cx="3375953" cy="2232853"/>
                    </a:xfrm>
                    <a:prstGeom prst="rect">
                      <a:avLst/>
                    </a:prstGeom>
                  </pic:spPr>
                </pic:pic>
              </a:graphicData>
            </a:graphic>
          </wp:inline>
        </w:drawing>
      </w:r>
    </w:p>
    <w:p w:rsidR="009A36BE" w:rsidRPr="009A36BE" w:rsidRDefault="009A36BE" w:rsidP="00D83D74">
      <w:pPr>
        <w:pStyle w:val="ppBodyText"/>
        <w:rPr>
          <w:rFonts w:eastAsia="Times New Roman"/>
          <w:lang w:val="es-ES"/>
        </w:rPr>
      </w:pPr>
      <w:r w:rsidRPr="009A36BE">
        <w:rPr>
          <w:rFonts w:eastAsia="Times New Roman"/>
          <w:lang w:val="es-ES"/>
        </w:rPr>
        <w:t>3. Una vez seleccionado el destino del BackUp el diálogo debe aparecer similar a:</w:t>
      </w:r>
    </w:p>
    <w:p w:rsidR="001B4900" w:rsidRPr="001B4900" w:rsidRDefault="001B4900" w:rsidP="001B4900">
      <w:pPr>
        <w:pStyle w:val="ppFigure"/>
        <w:rPr>
          <w:lang w:val="en"/>
        </w:rPr>
      </w:pPr>
      <w:r>
        <w:rPr>
          <w:noProof/>
          <w:lang w:bidi="ar-SA"/>
        </w:rPr>
        <w:lastRenderedPageBreak/>
        <w:drawing>
          <wp:inline distT="0" distB="0" distL="0" distR="0">
            <wp:extent cx="3452159" cy="2019475"/>
            <wp:effectExtent l="0" t="0" r="0" b="0"/>
            <wp:docPr id="15" name="Picture 15"/>
            <wp:cNvGraphicFramePr/>
            <a:graphic xmlns:a="http://schemas.openxmlformats.org/drawingml/2006/main">
              <a:graphicData uri="http://schemas.openxmlformats.org/drawingml/2006/picture">
                <pic:pic xmlns:pic="http://schemas.openxmlformats.org/drawingml/2006/picture">
                  <pic:nvPicPr>
                    <pic:cNvPr id="15" name=""/>
                    <pic:cNvPicPr/>
                  </pic:nvPicPr>
                  <pic:blipFill>
                    <a:blip r:embed="rId14" r:link="rId15">
                      <a:extLst>
                        <a:ext uri="{28A0092B-C50C-407E-A947-70E740481C1C}">
                          <a14:useLocalDpi xmlns:a14="http://schemas.microsoft.com/office/drawing/2010/main" val="0"/>
                        </a:ext>
                      </a:extLst>
                    </a:blip>
                    <a:stretch>
                      <a:fillRect/>
                    </a:stretch>
                  </pic:blipFill>
                  <pic:spPr>
                    <a:xfrm>
                      <a:off x="0" y="0"/>
                      <a:ext cx="3452159" cy="2019475"/>
                    </a:xfrm>
                    <a:prstGeom prst="rect">
                      <a:avLst/>
                    </a:prstGeom>
                  </pic:spPr>
                </pic:pic>
              </a:graphicData>
            </a:graphic>
          </wp:inline>
        </w:drawing>
      </w:r>
    </w:p>
    <w:p w:rsidR="009A36BE" w:rsidRPr="009A36BE" w:rsidRDefault="009A36BE" w:rsidP="00D83D74">
      <w:pPr>
        <w:pStyle w:val="ppBodyText"/>
        <w:rPr>
          <w:rFonts w:eastAsia="Times New Roman"/>
          <w:lang w:val="es-ES"/>
        </w:rPr>
      </w:pPr>
      <w:r w:rsidRPr="009A36BE">
        <w:rPr>
          <w:rFonts w:eastAsia="Times New Roman"/>
          <w:lang w:val="es-ES"/>
        </w:rPr>
        <w:t>4. La pantalla para finalizar la configuración el backup de ReportServer debe observarse de la manera que se presenta a continuación (la ruta c:\bak\ReportServer.bak puede ser cambiada para ubicar el backup en una zona de conveniencia para el usuario)</w:t>
      </w:r>
    </w:p>
    <w:p w:rsidR="001B4900" w:rsidRPr="001B4900" w:rsidRDefault="001B4900" w:rsidP="001B4900">
      <w:pPr>
        <w:pStyle w:val="ppFigure"/>
        <w:rPr>
          <w:lang w:val="es-ES"/>
        </w:rPr>
      </w:pPr>
      <w:r>
        <w:rPr>
          <w:noProof/>
          <w:lang w:bidi="ar-SA"/>
        </w:rPr>
        <w:drawing>
          <wp:inline distT="0" distB="0" distL="0" distR="0">
            <wp:extent cx="5239481" cy="4525006"/>
            <wp:effectExtent l="0" t="0" r="0" b="9525"/>
            <wp:docPr id="16" name="Picture 16"/>
            <wp:cNvGraphicFramePr/>
            <a:graphic xmlns:a="http://schemas.openxmlformats.org/drawingml/2006/main">
              <a:graphicData uri="http://schemas.openxmlformats.org/drawingml/2006/picture">
                <pic:pic xmlns:pic="http://schemas.openxmlformats.org/drawingml/2006/picture">
                  <pic:nvPicPr>
                    <pic:cNvPr id="16" name=""/>
                    <pic:cNvPicPr/>
                  </pic:nvPicPr>
                  <pic:blipFill>
                    <a:blip r:embed="rId16" r:link="rId17">
                      <a:extLst>
                        <a:ext uri="{28A0092B-C50C-407E-A947-70E740481C1C}">
                          <a14:useLocalDpi xmlns:a14="http://schemas.microsoft.com/office/drawing/2010/main" val="0"/>
                        </a:ext>
                      </a:extLst>
                    </a:blip>
                    <a:stretch>
                      <a:fillRect/>
                    </a:stretch>
                  </pic:blipFill>
                  <pic:spPr>
                    <a:xfrm>
                      <a:off x="0" y="0"/>
                      <a:ext cx="5239481" cy="4525006"/>
                    </a:xfrm>
                    <a:prstGeom prst="rect">
                      <a:avLst/>
                    </a:prstGeom>
                  </pic:spPr>
                </pic:pic>
              </a:graphicData>
            </a:graphic>
          </wp:inline>
        </w:drawing>
      </w:r>
    </w:p>
    <w:p w:rsidR="009A36BE" w:rsidRPr="009A36BE" w:rsidRDefault="009A36BE" w:rsidP="00610FA1">
      <w:pPr>
        <w:pStyle w:val="ppBodyText"/>
        <w:rPr>
          <w:rFonts w:ascii="Arial" w:eastAsia="Times New Roman" w:hAnsi="Arial" w:cs="Arial"/>
          <w:sz w:val="18"/>
          <w:szCs w:val="18"/>
          <w:lang w:val="es-ES"/>
        </w:rPr>
      </w:pPr>
      <w:r w:rsidRPr="009A36BE">
        <w:rPr>
          <w:lang w:val="es-CO"/>
        </w:rPr>
        <w:t>5. Una vez finalizado el backup exitosamente se debe observar el siguiente diálogo</w:t>
      </w:r>
    </w:p>
    <w:p w:rsidR="001B4900" w:rsidRPr="001B4900" w:rsidRDefault="001B4900" w:rsidP="001B4900">
      <w:pPr>
        <w:pStyle w:val="ppFigure"/>
        <w:rPr>
          <w:lang w:val="en"/>
        </w:rPr>
      </w:pPr>
      <w:r>
        <w:rPr>
          <w:noProof/>
          <w:lang w:bidi="ar-SA"/>
        </w:rPr>
        <w:lastRenderedPageBreak/>
        <w:drawing>
          <wp:inline distT="0" distB="0" distL="0" distR="0">
            <wp:extent cx="5239481" cy="1114581"/>
            <wp:effectExtent l="0" t="0" r="0" b="9525"/>
            <wp:docPr id="17" name="Picture 17"/>
            <wp:cNvGraphicFramePr/>
            <a:graphic xmlns:a="http://schemas.openxmlformats.org/drawingml/2006/main">
              <a:graphicData uri="http://schemas.openxmlformats.org/drawingml/2006/picture">
                <pic:pic xmlns:pic="http://schemas.openxmlformats.org/drawingml/2006/picture">
                  <pic:nvPicPr>
                    <pic:cNvPr id="17" name=""/>
                    <pic:cNvPicPr/>
                  </pic:nvPicPr>
                  <pic:blipFill>
                    <a:blip r:embed="rId18" r:link="rId19">
                      <a:extLst>
                        <a:ext uri="{28A0092B-C50C-407E-A947-70E740481C1C}">
                          <a14:useLocalDpi xmlns:a14="http://schemas.microsoft.com/office/drawing/2010/main" val="0"/>
                        </a:ext>
                      </a:extLst>
                    </a:blip>
                    <a:stretch>
                      <a:fillRect/>
                    </a:stretch>
                  </pic:blipFill>
                  <pic:spPr>
                    <a:xfrm>
                      <a:off x="0" y="0"/>
                      <a:ext cx="5239481" cy="1114581"/>
                    </a:xfrm>
                    <a:prstGeom prst="rect">
                      <a:avLst/>
                    </a:prstGeom>
                  </pic:spPr>
                </pic:pic>
              </a:graphicData>
            </a:graphic>
          </wp:inline>
        </w:drawing>
      </w:r>
    </w:p>
    <w:p w:rsidR="009A36BE" w:rsidRPr="009A36BE" w:rsidRDefault="009A36BE" w:rsidP="009A36BE">
      <w:pPr>
        <w:shd w:val="clear" w:color="auto" w:fill="FFFFFF"/>
        <w:spacing w:before="100" w:beforeAutospacing="1" w:after="100" w:afterAutospacing="1" w:line="240" w:lineRule="auto"/>
        <w:rPr>
          <w:rFonts w:ascii="Arial" w:eastAsia="Times New Roman" w:hAnsi="Arial" w:cs="Arial"/>
          <w:color w:val="333333"/>
          <w:sz w:val="18"/>
          <w:szCs w:val="18"/>
          <w:lang w:val="es-ES"/>
        </w:rPr>
      </w:pPr>
      <w:r w:rsidRPr="009A36BE">
        <w:rPr>
          <w:rFonts w:ascii="Arial" w:eastAsia="Times New Roman" w:hAnsi="Arial" w:cs="Arial"/>
          <w:color w:val="333333"/>
          <w:sz w:val="18"/>
          <w:szCs w:val="18"/>
          <w:lang w:val="es-ES"/>
        </w:rPr>
        <w:t> </w:t>
      </w:r>
    </w:p>
    <w:p w:rsidR="009A36BE" w:rsidRPr="009A36BE" w:rsidRDefault="00D83D74" w:rsidP="00D83D74">
      <w:pPr>
        <w:pStyle w:val="Heading2"/>
        <w:rPr>
          <w:rFonts w:eastAsia="Times New Roman"/>
          <w:lang w:val="es-ES"/>
        </w:rPr>
      </w:pPr>
      <w:r>
        <w:rPr>
          <w:rFonts w:eastAsia="Times New Roman"/>
          <w:lang w:val="es-ES"/>
        </w:rPr>
        <w:t>Backup de las llaves de cifrado</w:t>
      </w:r>
    </w:p>
    <w:p w:rsidR="009A36BE" w:rsidRDefault="009A36BE" w:rsidP="001B4900">
      <w:pPr>
        <w:pStyle w:val="ppBodyText"/>
        <w:rPr>
          <w:rFonts w:eastAsia="Times New Roman"/>
          <w:lang w:val="es-ES"/>
        </w:rPr>
      </w:pPr>
      <w:r w:rsidRPr="009A36BE">
        <w:rPr>
          <w:rFonts w:eastAsia="Times New Roman"/>
          <w:lang w:val="es-ES"/>
        </w:rPr>
        <w:t>1. Se debe abrir el programa Reporting Services Configuration Manager ubicado como se observa en la siguiente imagen</w:t>
      </w:r>
      <w:r w:rsidRPr="009A36BE">
        <w:rPr>
          <w:rFonts w:eastAsia="Times New Roman"/>
          <w:lang w:val="es-ES"/>
        </w:rPr>
        <w:br/>
      </w:r>
    </w:p>
    <w:p w:rsidR="001B4900" w:rsidRPr="001B4900" w:rsidRDefault="001B4900" w:rsidP="001B4900">
      <w:pPr>
        <w:pStyle w:val="ppFigure"/>
        <w:rPr>
          <w:lang w:val="es-ES"/>
        </w:rPr>
      </w:pPr>
      <w:r>
        <w:rPr>
          <w:noProof/>
          <w:lang w:bidi="ar-SA"/>
        </w:rPr>
        <w:drawing>
          <wp:inline distT="0" distB="0" distL="0" distR="0">
            <wp:extent cx="2629128" cy="3330229"/>
            <wp:effectExtent l="0" t="0" r="0" b="3810"/>
            <wp:docPr id="19" name="Picture 19"/>
            <wp:cNvGraphicFramePr/>
            <a:graphic xmlns:a="http://schemas.openxmlformats.org/drawingml/2006/main">
              <a:graphicData uri="http://schemas.openxmlformats.org/drawingml/2006/picture">
                <pic:pic xmlns:pic="http://schemas.openxmlformats.org/drawingml/2006/picture">
                  <pic:nvPicPr>
                    <pic:cNvPr id="19" name=""/>
                    <pic:cNvPicPr/>
                  </pic:nvPicPr>
                  <pic:blipFill>
                    <a:blip r:embed="rId20" r:link="rId21">
                      <a:extLst>
                        <a:ext uri="{28A0092B-C50C-407E-A947-70E740481C1C}">
                          <a14:useLocalDpi xmlns:a14="http://schemas.microsoft.com/office/drawing/2010/main" val="0"/>
                        </a:ext>
                      </a:extLst>
                    </a:blip>
                    <a:stretch>
                      <a:fillRect/>
                    </a:stretch>
                  </pic:blipFill>
                  <pic:spPr>
                    <a:xfrm>
                      <a:off x="0" y="0"/>
                      <a:ext cx="2629128" cy="3330229"/>
                    </a:xfrm>
                    <a:prstGeom prst="rect">
                      <a:avLst/>
                    </a:prstGeom>
                  </pic:spPr>
                </pic:pic>
              </a:graphicData>
            </a:graphic>
          </wp:inline>
        </w:drawing>
      </w:r>
    </w:p>
    <w:p w:rsidR="009A36BE" w:rsidRPr="009A36BE" w:rsidRDefault="009A36BE" w:rsidP="00D83D74">
      <w:pPr>
        <w:pStyle w:val="ppBodyText"/>
        <w:rPr>
          <w:rFonts w:eastAsia="Times New Roman"/>
          <w:lang w:val="es-ES"/>
        </w:rPr>
      </w:pPr>
      <w:r w:rsidRPr="009A36BE">
        <w:rPr>
          <w:rFonts w:eastAsia="Times New Roman"/>
          <w:lang w:val="es-ES"/>
        </w:rPr>
        <w:t xml:space="preserve">2. Se realiza la conexión al servidor al que se desea realizar el backup de las llaves de cifrado, una vez seleccionado se hace </w:t>
      </w:r>
      <w:r w:rsidR="004B6EE6" w:rsidRPr="009A36BE">
        <w:rPr>
          <w:rFonts w:eastAsia="Times New Roman"/>
          <w:lang w:val="es-ES"/>
        </w:rPr>
        <w:t>clic</w:t>
      </w:r>
      <w:r w:rsidRPr="009A36BE">
        <w:rPr>
          <w:rFonts w:eastAsia="Times New Roman"/>
          <w:lang w:val="es-ES"/>
        </w:rPr>
        <w:t xml:space="preserve"> en Connect</w:t>
      </w:r>
    </w:p>
    <w:p w:rsidR="001B4900" w:rsidRPr="001B4900" w:rsidRDefault="001B4900" w:rsidP="001B4900">
      <w:pPr>
        <w:pStyle w:val="ppFigure"/>
        <w:rPr>
          <w:lang w:val="en"/>
        </w:rPr>
      </w:pPr>
      <w:r>
        <w:rPr>
          <w:noProof/>
          <w:lang w:bidi="ar-SA"/>
        </w:rPr>
        <w:lastRenderedPageBreak/>
        <w:drawing>
          <wp:inline distT="0" distB="0" distL="0" distR="0">
            <wp:extent cx="5239481" cy="3953427"/>
            <wp:effectExtent l="0" t="0" r="0" b="9525"/>
            <wp:docPr id="20" name="Picture 20"/>
            <wp:cNvGraphicFramePr/>
            <a:graphic xmlns:a="http://schemas.openxmlformats.org/drawingml/2006/main">
              <a:graphicData uri="http://schemas.openxmlformats.org/drawingml/2006/picture">
                <pic:pic xmlns:pic="http://schemas.openxmlformats.org/drawingml/2006/picture">
                  <pic:nvPicPr>
                    <pic:cNvPr id="20" name=""/>
                    <pic:cNvPicPr/>
                  </pic:nvPicPr>
                  <pic:blipFill>
                    <a:blip r:embed="rId22" r:link="rId23">
                      <a:extLst>
                        <a:ext uri="{28A0092B-C50C-407E-A947-70E740481C1C}">
                          <a14:useLocalDpi xmlns:a14="http://schemas.microsoft.com/office/drawing/2010/main" val="0"/>
                        </a:ext>
                      </a:extLst>
                    </a:blip>
                    <a:stretch>
                      <a:fillRect/>
                    </a:stretch>
                  </pic:blipFill>
                  <pic:spPr>
                    <a:xfrm>
                      <a:off x="0" y="0"/>
                      <a:ext cx="5239481" cy="3953427"/>
                    </a:xfrm>
                    <a:prstGeom prst="rect">
                      <a:avLst/>
                    </a:prstGeom>
                  </pic:spPr>
                </pic:pic>
              </a:graphicData>
            </a:graphic>
          </wp:inline>
        </w:drawing>
      </w:r>
    </w:p>
    <w:p w:rsidR="009A36BE" w:rsidRPr="009A36BE" w:rsidRDefault="009A36BE" w:rsidP="00D83D74">
      <w:pPr>
        <w:pStyle w:val="ppBodyText"/>
        <w:rPr>
          <w:rFonts w:eastAsia="Times New Roman"/>
          <w:lang w:val="es-ES"/>
        </w:rPr>
      </w:pPr>
      <w:r w:rsidRPr="009A36BE">
        <w:rPr>
          <w:rFonts w:eastAsia="Times New Roman"/>
          <w:lang w:val="es-ES"/>
        </w:rPr>
        <w:t xml:space="preserve">3. Se selecciona la zona Encryption Keys y se hace </w:t>
      </w:r>
      <w:r w:rsidR="004B6EE6" w:rsidRPr="009A36BE">
        <w:rPr>
          <w:rFonts w:eastAsia="Times New Roman"/>
          <w:lang w:val="es-ES"/>
        </w:rPr>
        <w:t>clic</w:t>
      </w:r>
      <w:r w:rsidRPr="009A36BE">
        <w:rPr>
          <w:rFonts w:eastAsia="Times New Roman"/>
          <w:lang w:val="es-ES"/>
        </w:rPr>
        <w:t xml:space="preserve"> en el </w:t>
      </w:r>
      <w:r w:rsidR="004B6EE6" w:rsidRPr="009A36BE">
        <w:rPr>
          <w:rFonts w:eastAsia="Times New Roman"/>
          <w:lang w:val="es-ES"/>
        </w:rPr>
        <w:t>Botón</w:t>
      </w:r>
      <w:r w:rsidRPr="009A36BE">
        <w:rPr>
          <w:rFonts w:eastAsia="Times New Roman"/>
          <w:lang w:val="es-ES"/>
        </w:rPr>
        <w:t xml:space="preserve"> Backup</w:t>
      </w:r>
    </w:p>
    <w:p w:rsidR="001B4900" w:rsidRPr="001B4900" w:rsidRDefault="001B4900" w:rsidP="001B4900">
      <w:pPr>
        <w:pStyle w:val="ppFigure"/>
        <w:rPr>
          <w:lang w:val="en"/>
        </w:rPr>
      </w:pPr>
      <w:r>
        <w:rPr>
          <w:noProof/>
          <w:lang w:bidi="ar-SA"/>
        </w:rPr>
        <w:lastRenderedPageBreak/>
        <w:drawing>
          <wp:inline distT="0" distB="0" distL="0" distR="0">
            <wp:extent cx="5239481" cy="3953427"/>
            <wp:effectExtent l="0" t="0" r="0" b="9525"/>
            <wp:docPr id="21" name="Picture 21"/>
            <wp:cNvGraphicFramePr/>
            <a:graphic xmlns:a="http://schemas.openxmlformats.org/drawingml/2006/main">
              <a:graphicData uri="http://schemas.openxmlformats.org/drawingml/2006/picture">
                <pic:pic xmlns:pic="http://schemas.openxmlformats.org/drawingml/2006/picture">
                  <pic:nvPicPr>
                    <pic:cNvPr id="21" name=""/>
                    <pic:cNvPicPr/>
                  </pic:nvPicPr>
                  <pic:blipFill>
                    <a:blip r:embed="rId24" r:link="rId25">
                      <a:extLst>
                        <a:ext uri="{28A0092B-C50C-407E-A947-70E740481C1C}">
                          <a14:useLocalDpi xmlns:a14="http://schemas.microsoft.com/office/drawing/2010/main" val="0"/>
                        </a:ext>
                      </a:extLst>
                    </a:blip>
                    <a:stretch>
                      <a:fillRect/>
                    </a:stretch>
                  </pic:blipFill>
                  <pic:spPr>
                    <a:xfrm>
                      <a:off x="0" y="0"/>
                      <a:ext cx="5239481" cy="3953427"/>
                    </a:xfrm>
                    <a:prstGeom prst="rect">
                      <a:avLst/>
                    </a:prstGeom>
                  </pic:spPr>
                </pic:pic>
              </a:graphicData>
            </a:graphic>
          </wp:inline>
        </w:drawing>
      </w:r>
    </w:p>
    <w:p w:rsidR="003E4F9E" w:rsidRDefault="009A36BE" w:rsidP="003E4F9E">
      <w:pPr>
        <w:pStyle w:val="ppBodyText"/>
        <w:rPr>
          <w:rFonts w:eastAsia="Times New Roman"/>
          <w:lang w:val="es-ES"/>
        </w:rPr>
      </w:pPr>
      <w:r w:rsidRPr="001B4900">
        <w:rPr>
          <w:rFonts w:eastAsia="Times New Roman"/>
          <w:lang w:val="es-ES"/>
        </w:rPr>
        <w:t xml:space="preserve">4. El Backup de las llaves de cifrado se compone de un archivo con la extensión SNK y una clave que se usa para cifrar dicho archivo (esta clave se puede generar usando </w:t>
      </w:r>
      <w:hyperlink r:id="rId26" w:history="1">
        <w:r w:rsidRPr="001B4900">
          <w:rPr>
            <w:rFonts w:eastAsia="Times New Roman"/>
            <w:color w:val="3366CC"/>
            <w:lang w:val="es-ES"/>
          </w:rPr>
          <w:t>www.strongpasswordgenerator.com</w:t>
        </w:r>
      </w:hyperlink>
      <w:r w:rsidRPr="001B4900">
        <w:rPr>
          <w:rFonts w:eastAsia="Times New Roman"/>
          <w:lang w:val="es-ES"/>
        </w:rPr>
        <w:t xml:space="preserve"> y debe guardarse en un archivo de texto junto con el archivo SNK), estos archivos deben almacenarse en un lugar seguro, si no se recuerda la clave o si el archivo sufre algún daño debe realizarse de nuevo todo el proceso de Backup. Si no se cuenta con un backup de las llaves de cifrado, o si no se puede usar, se tendrá que realizar toda la configuración de Reporting Services de nuevo (subir reportes, Suscripciones, </w:t>
      </w:r>
      <w:r w:rsidR="004B6EE6" w:rsidRPr="001B4900">
        <w:rPr>
          <w:rFonts w:eastAsia="Times New Roman"/>
          <w:lang w:val="es-ES"/>
        </w:rPr>
        <w:t>Orígenes</w:t>
      </w:r>
      <w:r w:rsidRPr="001B4900">
        <w:rPr>
          <w:rFonts w:eastAsia="Times New Roman"/>
          <w:lang w:val="es-ES"/>
        </w:rPr>
        <w:t xml:space="preserve"> de Datos, etc.)</w:t>
      </w:r>
      <w:r w:rsidRPr="001B4900">
        <w:rPr>
          <w:rFonts w:eastAsia="Times New Roman"/>
          <w:lang w:val="es-ES"/>
        </w:rPr>
        <w:br/>
        <w:t xml:space="preserve">Al hacer </w:t>
      </w:r>
      <w:r w:rsidR="004B6EE6" w:rsidRPr="001B4900">
        <w:rPr>
          <w:rFonts w:eastAsia="Times New Roman"/>
          <w:lang w:val="es-ES"/>
        </w:rPr>
        <w:t>clic</w:t>
      </w:r>
      <w:r w:rsidRPr="001B4900">
        <w:rPr>
          <w:rFonts w:eastAsia="Times New Roman"/>
          <w:lang w:val="es-ES"/>
        </w:rPr>
        <w:t xml:space="preserve"> en las elipsis (…) se presenta un diálogo para seleccionar la ubicación del archivo SNK</w:t>
      </w:r>
    </w:p>
    <w:p w:rsidR="003E4F9E" w:rsidRPr="003E4F9E" w:rsidRDefault="006F1B04" w:rsidP="006F1B04">
      <w:pPr>
        <w:pStyle w:val="ppFigure"/>
        <w:rPr>
          <w:lang w:val="es-ES"/>
        </w:rPr>
      </w:pPr>
      <w:r>
        <w:rPr>
          <w:rFonts w:eastAsia="Times New Roman"/>
          <w:noProof/>
          <w:lang w:bidi="ar-SA"/>
        </w:rPr>
        <w:drawing>
          <wp:inline distT="0" distB="0" distL="0" distR="0">
            <wp:extent cx="2743438" cy="1691787"/>
            <wp:effectExtent l="0" t="0" r="0" b="3810"/>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27" r:link="rId28">
                      <a:extLst>
                        <a:ext uri="{28A0092B-C50C-407E-A947-70E740481C1C}">
                          <a14:useLocalDpi xmlns:a14="http://schemas.microsoft.com/office/drawing/2010/main" val="0"/>
                        </a:ext>
                      </a:extLst>
                    </a:blip>
                    <a:stretch>
                      <a:fillRect/>
                    </a:stretch>
                  </pic:blipFill>
                  <pic:spPr>
                    <a:xfrm>
                      <a:off x="0" y="0"/>
                      <a:ext cx="2743438" cy="1691787"/>
                    </a:xfrm>
                    <a:prstGeom prst="rect">
                      <a:avLst/>
                    </a:prstGeom>
                  </pic:spPr>
                </pic:pic>
              </a:graphicData>
            </a:graphic>
          </wp:inline>
        </w:drawing>
      </w:r>
      <w:r w:rsidR="009A36BE" w:rsidRPr="003E4F9E">
        <w:rPr>
          <w:rFonts w:eastAsia="Times New Roman"/>
          <w:lang w:val="es-ES"/>
        </w:rPr>
        <w:br/>
      </w:r>
    </w:p>
    <w:p w:rsidR="009A36BE" w:rsidRPr="009A36BE" w:rsidRDefault="009A36BE" w:rsidP="00610FA1">
      <w:pPr>
        <w:pStyle w:val="ppBodyText"/>
        <w:rPr>
          <w:rFonts w:eastAsia="Times New Roman"/>
          <w:lang w:val="es-ES"/>
        </w:rPr>
      </w:pPr>
      <w:r w:rsidRPr="009A36BE">
        <w:rPr>
          <w:rFonts w:eastAsia="Times New Roman"/>
          <w:lang w:val="es-ES"/>
        </w:rPr>
        <w:t> 5. Para este ejemplo se ubica el archivo en el escritorio, este archivo debe ubicarse en una zona segura</w:t>
      </w:r>
    </w:p>
    <w:p w:rsidR="001B4900" w:rsidRPr="001B4900" w:rsidRDefault="001B4900" w:rsidP="001B4900">
      <w:pPr>
        <w:pStyle w:val="ppFigure"/>
        <w:rPr>
          <w:lang w:val="en"/>
        </w:rPr>
      </w:pPr>
      <w:r>
        <w:rPr>
          <w:noProof/>
          <w:lang w:bidi="ar-SA"/>
        </w:rPr>
        <w:lastRenderedPageBreak/>
        <w:drawing>
          <wp:inline distT="0" distB="0" distL="0" distR="0">
            <wp:extent cx="5239481" cy="2943636"/>
            <wp:effectExtent l="0" t="0" r="0" b="9525"/>
            <wp:docPr id="23" name="Picture 23"/>
            <wp:cNvGraphicFramePr/>
            <a:graphic xmlns:a="http://schemas.openxmlformats.org/drawingml/2006/main">
              <a:graphicData uri="http://schemas.openxmlformats.org/drawingml/2006/picture">
                <pic:pic xmlns:pic="http://schemas.openxmlformats.org/drawingml/2006/picture">
                  <pic:nvPicPr>
                    <pic:cNvPr id="23" name=""/>
                    <pic:cNvPicPr/>
                  </pic:nvPicPr>
                  <pic:blipFill>
                    <a:blip r:embed="rId29" r:link="rId30">
                      <a:extLst>
                        <a:ext uri="{28A0092B-C50C-407E-A947-70E740481C1C}">
                          <a14:useLocalDpi xmlns:a14="http://schemas.microsoft.com/office/drawing/2010/main" val="0"/>
                        </a:ext>
                      </a:extLst>
                    </a:blip>
                    <a:stretch>
                      <a:fillRect/>
                    </a:stretch>
                  </pic:blipFill>
                  <pic:spPr>
                    <a:xfrm>
                      <a:off x="0" y="0"/>
                      <a:ext cx="5239481" cy="2943636"/>
                    </a:xfrm>
                    <a:prstGeom prst="rect">
                      <a:avLst/>
                    </a:prstGeom>
                  </pic:spPr>
                </pic:pic>
              </a:graphicData>
            </a:graphic>
          </wp:inline>
        </w:drawing>
      </w:r>
    </w:p>
    <w:p w:rsidR="009A36BE" w:rsidRPr="009A36BE" w:rsidRDefault="009A36BE" w:rsidP="00D83D74">
      <w:pPr>
        <w:pStyle w:val="ppBodyText"/>
        <w:rPr>
          <w:rFonts w:eastAsia="Times New Roman"/>
          <w:lang w:val="es-ES"/>
        </w:rPr>
      </w:pPr>
      <w:r w:rsidRPr="009A36BE">
        <w:rPr>
          <w:rFonts w:eastAsia="Times New Roman"/>
          <w:lang w:val="es-ES"/>
        </w:rPr>
        <w:t> </w:t>
      </w:r>
    </w:p>
    <w:p w:rsidR="009A36BE" w:rsidRPr="009A36BE" w:rsidRDefault="009A36BE" w:rsidP="00D83D74">
      <w:pPr>
        <w:pStyle w:val="ppBodyText"/>
        <w:rPr>
          <w:rFonts w:eastAsia="Times New Roman"/>
          <w:lang w:val="es-ES"/>
        </w:rPr>
      </w:pPr>
      <w:r w:rsidRPr="009A36BE">
        <w:rPr>
          <w:rFonts w:eastAsia="Times New Roman"/>
          <w:lang w:val="es-ES"/>
        </w:rPr>
        <w:t>6. Una vez seleccionada la ubicación del archivo se procede a introducir la clave generada para este Backup en los campos Password y Confirm Password (las textos en los dos campos deben ser idénticos)</w:t>
      </w:r>
    </w:p>
    <w:p w:rsidR="001B4900" w:rsidRPr="001B4900" w:rsidRDefault="001B4900" w:rsidP="001B4900">
      <w:pPr>
        <w:pStyle w:val="ppFigure"/>
        <w:rPr>
          <w:lang w:val="en"/>
        </w:rPr>
      </w:pPr>
      <w:r>
        <w:rPr>
          <w:noProof/>
          <w:lang w:bidi="ar-SA"/>
        </w:rPr>
        <w:drawing>
          <wp:inline distT="0" distB="0" distL="0" distR="0">
            <wp:extent cx="5239481" cy="3829584"/>
            <wp:effectExtent l="0" t="0" r="0" b="0"/>
            <wp:docPr id="24" name="Picture 24"/>
            <wp:cNvGraphicFramePr/>
            <a:graphic xmlns:a="http://schemas.openxmlformats.org/drawingml/2006/main">
              <a:graphicData uri="http://schemas.openxmlformats.org/drawingml/2006/picture">
                <pic:pic xmlns:pic="http://schemas.openxmlformats.org/drawingml/2006/picture">
                  <pic:nvPicPr>
                    <pic:cNvPr id="24" name=""/>
                    <pic:cNvPicPr/>
                  </pic:nvPicPr>
                  <pic:blipFill>
                    <a:blip r:embed="rId31" r:link="rId32">
                      <a:extLst>
                        <a:ext uri="{28A0092B-C50C-407E-A947-70E740481C1C}">
                          <a14:useLocalDpi xmlns:a14="http://schemas.microsoft.com/office/drawing/2010/main" val="0"/>
                        </a:ext>
                      </a:extLst>
                    </a:blip>
                    <a:stretch>
                      <a:fillRect/>
                    </a:stretch>
                  </pic:blipFill>
                  <pic:spPr>
                    <a:xfrm>
                      <a:off x="0" y="0"/>
                      <a:ext cx="5239481" cy="3829584"/>
                    </a:xfrm>
                    <a:prstGeom prst="rect">
                      <a:avLst/>
                    </a:prstGeom>
                  </pic:spPr>
                </pic:pic>
              </a:graphicData>
            </a:graphic>
          </wp:inline>
        </w:drawing>
      </w:r>
    </w:p>
    <w:p w:rsidR="009A36BE" w:rsidRPr="004B6EE6" w:rsidRDefault="009A36BE" w:rsidP="009A36BE">
      <w:pPr>
        <w:shd w:val="clear" w:color="auto" w:fill="FFFFFF"/>
        <w:spacing w:before="100" w:beforeAutospacing="1" w:after="100" w:afterAutospacing="1" w:line="240" w:lineRule="auto"/>
        <w:rPr>
          <w:rFonts w:ascii="Arial" w:eastAsia="Times New Roman" w:hAnsi="Arial" w:cs="Arial"/>
          <w:color w:val="333333"/>
          <w:sz w:val="18"/>
          <w:szCs w:val="18"/>
          <w:lang w:val="es-ES"/>
        </w:rPr>
      </w:pPr>
      <w:r w:rsidRPr="004B6EE6">
        <w:rPr>
          <w:rFonts w:ascii="Arial" w:eastAsia="Times New Roman" w:hAnsi="Arial" w:cs="Arial"/>
          <w:color w:val="333333"/>
          <w:sz w:val="18"/>
          <w:szCs w:val="18"/>
          <w:lang w:val="es-ES"/>
        </w:rPr>
        <w:t> </w:t>
      </w:r>
    </w:p>
    <w:p w:rsidR="009A36BE" w:rsidRPr="009A36BE" w:rsidRDefault="009A36BE" w:rsidP="00D83D74">
      <w:pPr>
        <w:pStyle w:val="ppBodyText"/>
        <w:rPr>
          <w:rFonts w:ascii="Arial" w:eastAsia="Times New Roman" w:hAnsi="Arial" w:cs="Arial"/>
          <w:sz w:val="18"/>
          <w:szCs w:val="18"/>
          <w:lang w:val="es-ES"/>
        </w:rPr>
      </w:pPr>
      <w:r w:rsidRPr="009A36BE">
        <w:rPr>
          <w:lang w:val="es-CO"/>
        </w:rPr>
        <w:lastRenderedPageBreak/>
        <w:t>7. Una vez generado el archivo se verá la notificación en la parte inferior en la zona Results, como aparece en la siguiente imagen:</w:t>
      </w:r>
    </w:p>
    <w:p w:rsidR="001B4900" w:rsidRPr="001B4900" w:rsidRDefault="001B4900" w:rsidP="001B4900">
      <w:pPr>
        <w:pStyle w:val="ppFigure"/>
        <w:rPr>
          <w:lang w:val="en"/>
        </w:rPr>
      </w:pPr>
      <w:r>
        <w:rPr>
          <w:noProof/>
          <w:lang w:bidi="ar-SA"/>
        </w:rPr>
        <w:drawing>
          <wp:inline distT="0" distB="0" distL="0" distR="0">
            <wp:extent cx="5239481" cy="3829584"/>
            <wp:effectExtent l="0" t="0" r="0" b="0"/>
            <wp:docPr id="25" name="Picture 25"/>
            <wp:cNvGraphicFramePr/>
            <a:graphic xmlns:a="http://schemas.openxmlformats.org/drawingml/2006/main">
              <a:graphicData uri="http://schemas.openxmlformats.org/drawingml/2006/picture">
                <pic:pic xmlns:pic="http://schemas.openxmlformats.org/drawingml/2006/picture">
                  <pic:nvPicPr>
                    <pic:cNvPr id="25" name=""/>
                    <pic:cNvPicPr/>
                  </pic:nvPicPr>
                  <pic:blipFill>
                    <a:blip r:embed="rId33" r:link="rId34">
                      <a:extLst>
                        <a:ext uri="{28A0092B-C50C-407E-A947-70E740481C1C}">
                          <a14:useLocalDpi xmlns:a14="http://schemas.microsoft.com/office/drawing/2010/main" val="0"/>
                        </a:ext>
                      </a:extLst>
                    </a:blip>
                    <a:stretch>
                      <a:fillRect/>
                    </a:stretch>
                  </pic:blipFill>
                  <pic:spPr>
                    <a:xfrm>
                      <a:off x="0" y="0"/>
                      <a:ext cx="5239481" cy="3829584"/>
                    </a:xfrm>
                    <a:prstGeom prst="rect">
                      <a:avLst/>
                    </a:prstGeom>
                  </pic:spPr>
                </pic:pic>
              </a:graphicData>
            </a:graphic>
          </wp:inline>
        </w:drawing>
      </w:r>
    </w:p>
    <w:p w:rsidR="009A36BE" w:rsidRPr="009A36BE" w:rsidRDefault="009A36BE" w:rsidP="00D83D74">
      <w:pPr>
        <w:pStyle w:val="ppBodyText"/>
        <w:rPr>
          <w:lang w:val="es-CO"/>
        </w:rPr>
      </w:pPr>
      <w:r w:rsidRPr="009A36BE">
        <w:rPr>
          <w:lang w:val="es-CO"/>
        </w:rPr>
        <w:t> </w:t>
      </w:r>
    </w:p>
    <w:p w:rsidR="009A36BE" w:rsidRPr="009A36BE" w:rsidRDefault="009A36BE" w:rsidP="00D83D74">
      <w:pPr>
        <w:pStyle w:val="ppBodyText"/>
        <w:rPr>
          <w:rFonts w:ascii="Arial" w:eastAsia="Times New Roman" w:hAnsi="Arial" w:cs="Arial"/>
          <w:sz w:val="18"/>
          <w:szCs w:val="18"/>
          <w:lang w:val="es-ES"/>
        </w:rPr>
      </w:pPr>
      <w:r w:rsidRPr="009A36BE">
        <w:rPr>
          <w:rFonts w:ascii="Arial" w:eastAsia="Times New Roman" w:hAnsi="Arial" w:cs="Arial"/>
          <w:sz w:val="18"/>
          <w:szCs w:val="18"/>
          <w:lang w:val="es-ES"/>
        </w:rPr>
        <w:t>Las instrucciones para restaurar las llaves se pueden encontrar en: </w:t>
      </w:r>
      <w:hyperlink r:id="rId35" w:history="1">
        <w:r w:rsidRPr="009A36BE">
          <w:rPr>
            <w:rFonts w:ascii="Arial" w:eastAsia="Times New Roman" w:hAnsi="Arial" w:cs="Arial"/>
            <w:color w:val="000000"/>
            <w:sz w:val="18"/>
            <w:szCs w:val="18"/>
            <w:lang w:val="es-ES"/>
          </w:rPr>
          <w:t>[How to] Restaurar (Restore) llaves de cifrado de Reporting Services</w:t>
        </w:r>
      </w:hyperlink>
      <w:r w:rsidRPr="009A36BE">
        <w:rPr>
          <w:rFonts w:ascii="Arial" w:eastAsia="Times New Roman" w:hAnsi="Arial" w:cs="Arial"/>
          <w:sz w:val="18"/>
          <w:szCs w:val="18"/>
          <w:lang w:val="es-ES"/>
        </w:rPr>
        <w:t xml:space="preserve"> </w:t>
      </w:r>
    </w:p>
    <w:p w:rsidR="009A36BE" w:rsidRPr="009A36BE" w:rsidRDefault="009A36BE" w:rsidP="00D83D74">
      <w:pPr>
        <w:pStyle w:val="ppBodyText"/>
        <w:rPr>
          <w:rFonts w:ascii="Arial" w:eastAsia="Times New Roman" w:hAnsi="Arial" w:cs="Arial"/>
          <w:sz w:val="18"/>
          <w:szCs w:val="18"/>
          <w:lang w:val="es-ES"/>
        </w:rPr>
      </w:pPr>
      <w:r w:rsidRPr="009A36BE">
        <w:rPr>
          <w:rFonts w:ascii="Arial" w:eastAsia="Times New Roman" w:hAnsi="Arial" w:cs="Arial"/>
          <w:sz w:val="18"/>
          <w:szCs w:val="18"/>
          <w:lang w:val="es-ES"/>
        </w:rPr>
        <w:t>Los comentarios son bienvenidos, espero sea de ayuda,</w:t>
      </w:r>
    </w:p>
    <w:p w:rsidR="00D775DD" w:rsidRPr="00D83D74" w:rsidRDefault="009A36BE" w:rsidP="00D83D74">
      <w:pPr>
        <w:pStyle w:val="ppBodyText"/>
        <w:rPr>
          <w:rFonts w:ascii="Arial" w:eastAsia="Times New Roman" w:hAnsi="Arial" w:cs="Arial"/>
          <w:sz w:val="18"/>
          <w:szCs w:val="18"/>
          <w:lang w:val="es-ES"/>
        </w:rPr>
      </w:pPr>
      <w:r w:rsidRPr="009A36BE">
        <w:rPr>
          <w:rFonts w:ascii="Arial" w:eastAsia="Times New Roman" w:hAnsi="Arial" w:cs="Arial"/>
          <w:b/>
          <w:bCs/>
          <w:sz w:val="18"/>
          <w:szCs w:val="18"/>
          <w:lang w:val="es-ES"/>
        </w:rPr>
        <w:t>FREDY LEANDRO ANGARITA CASTELLANOS</w:t>
      </w:r>
      <w:r w:rsidRPr="009A36BE">
        <w:rPr>
          <w:rFonts w:ascii="Arial" w:eastAsia="Times New Roman" w:hAnsi="Arial" w:cs="Arial"/>
          <w:b/>
          <w:bCs/>
          <w:sz w:val="18"/>
          <w:szCs w:val="18"/>
          <w:lang w:val="es-ES"/>
        </w:rPr>
        <w:br/>
      </w:r>
      <w:r w:rsidR="004B6EE6" w:rsidRPr="009A36BE">
        <w:rPr>
          <w:rFonts w:ascii="Arial" w:eastAsia="Times New Roman" w:hAnsi="Arial" w:cs="Arial"/>
          <w:b/>
          <w:bCs/>
          <w:sz w:val="18"/>
          <w:szCs w:val="18"/>
          <w:lang w:val="es-ES"/>
        </w:rPr>
        <w:t>SQL</w:t>
      </w:r>
      <w:r w:rsidRPr="009A36BE">
        <w:rPr>
          <w:rFonts w:ascii="Arial" w:eastAsia="Times New Roman" w:hAnsi="Arial" w:cs="Arial"/>
          <w:b/>
          <w:bCs/>
          <w:sz w:val="18"/>
          <w:szCs w:val="18"/>
          <w:lang w:val="es-ES"/>
        </w:rPr>
        <w:t xml:space="preserve"> Server MVP</w:t>
      </w:r>
    </w:p>
    <w:sectPr w:rsidR="00D775DD" w:rsidRPr="00D83D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lvlText w:val=""/>
      <w:lvlJc w:val="left"/>
      <w:pPr>
        <w:tabs>
          <w:tab w:val="num" w:pos="1037"/>
        </w:tabs>
        <w:ind w:left="1037" w:hanging="360"/>
      </w:pPr>
      <w:rPr>
        <w:rFonts w:ascii="Symbol" w:hAnsi="Symbol" w:hint="default"/>
        <w:color w:val="auto"/>
      </w:rPr>
    </w:lvl>
    <w:lvl w:ilvl="2">
      <w:start w:val="1"/>
      <w:numFmt w:val="bullet"/>
      <w:lvlText w:val="◦"/>
      <w:lvlJc w:val="left"/>
      <w:pPr>
        <w:tabs>
          <w:tab w:val="num" w:pos="1757"/>
        </w:tabs>
        <w:ind w:left="1757" w:hanging="360"/>
      </w:pPr>
      <w:rPr>
        <w:rFonts w:ascii="Verdana" w:hAnsi="Verdana" w:hint="default"/>
      </w:rPr>
    </w:lvl>
    <w:lvl w:ilvl="3">
      <w:start w:val="1"/>
      <w:numFmt w:val="bullet"/>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1">
    <w:nsid w:val="222F10FF"/>
    <w:multiLevelType w:val="multilevel"/>
    <w:tmpl w:val="59F80AD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lowerLetter"/>
      <w:lvlText w:val="(%5)"/>
      <w:lvlJc w:val="left"/>
      <w:pPr>
        <w:ind w:left="2880" w:firstLine="0"/>
      </w:pPr>
      <w:rPr>
        <w:rFonts w:hint="default"/>
      </w:rPr>
    </w:lvl>
    <w:lvl w:ilvl="5">
      <w:start w:val="1"/>
      <w:numFmt w:val="lowerRoman"/>
      <w:lvlText w:val="(%6)"/>
      <w:lvlJc w:val="left"/>
      <w:pPr>
        <w:ind w:left="3600" w:firstLine="0"/>
      </w:pPr>
      <w:rPr>
        <w:rFonts w:hint="default"/>
      </w:rPr>
    </w:lvl>
    <w:lvl w:ilvl="6">
      <w:start w:val="1"/>
      <w:numFmt w:val="decimal"/>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3">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4">
    <w:nsid w:val="3BDF086C"/>
    <w:multiLevelType w:val="hybridMultilevel"/>
    <w:tmpl w:val="306C0596"/>
    <w:lvl w:ilvl="0" w:tplc="9E884784">
      <w:start w:val="1"/>
      <w:numFmt w:val="bullet"/>
      <w:pStyle w:val="ppNote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nsid w:val="4F7740E6"/>
    <w:multiLevelType w:val="multilevel"/>
    <w:tmpl w:val="3AFC219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none"/>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6">
    <w:nsid w:val="57937A46"/>
    <w:multiLevelType w:val="hybridMultilevel"/>
    <w:tmpl w:val="1E94638A"/>
    <w:lvl w:ilvl="0" w:tplc="E4A40D04">
      <w:start w:val="1"/>
      <w:numFmt w:val="bullet"/>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7">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8">
    <w:nsid w:val="6D0D5BAB"/>
    <w:multiLevelType w:val="multilevel"/>
    <w:tmpl w:val="2A1A8956"/>
    <w:lvl w:ilvl="0">
      <w:start w:val="1"/>
      <w:numFmt w:val="none"/>
      <w:suff w:val="nothing"/>
      <w:lvlText w:val=""/>
      <w:lvlJc w:val="left"/>
      <w:pPr>
        <w:ind w:left="720" w:firstLine="0"/>
      </w:pPr>
      <w:rPr>
        <w:rFonts w:hint="default"/>
      </w:rPr>
    </w:lvl>
    <w:lvl w:ilvl="1">
      <w:start w:val="1"/>
      <w:numFmt w:val="none"/>
      <w:suff w:val="nothing"/>
      <w:lvlText w:val=""/>
      <w:lvlJc w:val="left"/>
      <w:pPr>
        <w:ind w:left="720" w:firstLine="0"/>
      </w:pPr>
      <w:rPr>
        <w:rFonts w:hint="default"/>
      </w:rPr>
    </w:lvl>
    <w:lvl w:ilvl="2">
      <w:start w:val="1"/>
      <w:numFmt w:val="none"/>
      <w:suff w:val="nothing"/>
      <w:lvlText w:val=""/>
      <w:lvlJc w:val="left"/>
      <w:pPr>
        <w:ind w:left="1440" w:firstLine="0"/>
      </w:pPr>
      <w:rPr>
        <w:rFonts w:hint="default"/>
      </w:rPr>
    </w:lvl>
    <w:lvl w:ilvl="3">
      <w:start w:val="1"/>
      <w:numFmt w:val="none"/>
      <w:suff w:val="nothing"/>
      <w:lvlText w:val=""/>
      <w:lvlJc w:val="left"/>
      <w:pPr>
        <w:ind w:left="2160" w:firstLine="0"/>
      </w:pPr>
      <w:rPr>
        <w:rFonts w:hint="default"/>
      </w:rPr>
    </w:lvl>
    <w:lvl w:ilvl="4">
      <w:start w:val="1"/>
      <w:numFmt w:val="lowerLetter"/>
      <w:lvlText w:val="%5."/>
      <w:lvlJc w:val="left"/>
      <w:pPr>
        <w:tabs>
          <w:tab w:val="num" w:pos="6408"/>
        </w:tabs>
        <w:ind w:left="6408" w:hanging="360"/>
      </w:pPr>
      <w:rPr>
        <w:rFonts w:hint="default"/>
      </w:rPr>
    </w:lvl>
    <w:lvl w:ilvl="5">
      <w:start w:val="1"/>
      <w:numFmt w:val="lowerRoman"/>
      <w:lvlText w:val="%6."/>
      <w:lvlJc w:val="right"/>
      <w:pPr>
        <w:tabs>
          <w:tab w:val="num" w:pos="7128"/>
        </w:tabs>
        <w:ind w:left="7128" w:hanging="180"/>
      </w:pPr>
      <w:rPr>
        <w:rFonts w:hint="default"/>
      </w:rPr>
    </w:lvl>
    <w:lvl w:ilvl="6">
      <w:start w:val="1"/>
      <w:numFmt w:val="decimal"/>
      <w:lvlText w:val="%7."/>
      <w:lvlJc w:val="left"/>
      <w:pPr>
        <w:tabs>
          <w:tab w:val="num" w:pos="7848"/>
        </w:tabs>
        <w:ind w:left="7848" w:hanging="360"/>
      </w:pPr>
      <w:rPr>
        <w:rFonts w:hint="default"/>
      </w:rPr>
    </w:lvl>
    <w:lvl w:ilvl="7">
      <w:start w:val="1"/>
      <w:numFmt w:val="lowerLetter"/>
      <w:lvlText w:val="%8."/>
      <w:lvlJc w:val="left"/>
      <w:pPr>
        <w:tabs>
          <w:tab w:val="num" w:pos="8568"/>
        </w:tabs>
        <w:ind w:left="8568" w:hanging="360"/>
      </w:pPr>
      <w:rPr>
        <w:rFonts w:hint="default"/>
      </w:rPr>
    </w:lvl>
    <w:lvl w:ilvl="8">
      <w:start w:val="1"/>
      <w:numFmt w:val="lowerRoman"/>
      <w:lvlText w:val="%9."/>
      <w:lvlJc w:val="right"/>
      <w:pPr>
        <w:tabs>
          <w:tab w:val="num" w:pos="9288"/>
        </w:tabs>
        <w:ind w:left="9288" w:hanging="180"/>
      </w:pPr>
      <w:rPr>
        <w:rFonts w:hint="default"/>
      </w:rPr>
    </w:lvl>
  </w:abstractNum>
  <w:abstractNum w:abstractNumId="9">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0">
    <w:nsid w:val="7A8626E4"/>
    <w:multiLevelType w:val="multilevel"/>
    <w:tmpl w:val="E16689F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11">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2">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6"/>
  </w:num>
  <w:num w:numId="2">
    <w:abstractNumId w:val="8"/>
  </w:num>
  <w:num w:numId="3">
    <w:abstractNumId w:val="0"/>
  </w:num>
  <w:num w:numId="4">
    <w:abstractNumId w:val="12"/>
  </w:num>
  <w:num w:numId="5">
    <w:abstractNumId w:val="7"/>
  </w:num>
  <w:num w:numId="6">
    <w:abstractNumId w:val="9"/>
  </w:num>
  <w:num w:numId="7">
    <w:abstractNumId w:val="3"/>
  </w:num>
  <w:num w:numId="8">
    <w:abstractNumId w:val="11"/>
  </w:num>
  <w:num w:numId="9">
    <w:abstractNumId w:val="2"/>
  </w:num>
  <w:num w:numId="10">
    <w:abstractNumId w:val="10"/>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num>
  <w:num w:numId="19">
    <w:abstractNumId w:val="1"/>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6BE"/>
    <w:rsid w:val="001B4900"/>
    <w:rsid w:val="003E4F9E"/>
    <w:rsid w:val="004B6EE6"/>
    <w:rsid w:val="00610FA1"/>
    <w:rsid w:val="006F1B04"/>
    <w:rsid w:val="009A36BE"/>
    <w:rsid w:val="00CC34CA"/>
    <w:rsid w:val="00D775DD"/>
    <w:rsid w:val="00D83D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DE8767-86E0-4D7C-9A26-8016E404D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9A36BE"/>
    <w:pPr>
      <w:spacing w:after="120" w:line="276" w:lineRule="auto"/>
    </w:pPr>
    <w:rPr>
      <w:rFonts w:eastAsiaTheme="minorEastAsia"/>
      <w:lang w:bidi="en-US"/>
    </w:rPr>
  </w:style>
  <w:style w:type="paragraph" w:styleId="Heading1">
    <w:name w:val="heading 1"/>
    <w:basedOn w:val="Normal"/>
    <w:next w:val="ppBodyText"/>
    <w:link w:val="Heading1Char"/>
    <w:qFormat/>
    <w:rsid w:val="009A36BE"/>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ppBodyText"/>
    <w:link w:val="Heading2Char"/>
    <w:unhideWhenUsed/>
    <w:qFormat/>
    <w:rsid w:val="009A36BE"/>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ppBodyText"/>
    <w:link w:val="Heading3Char"/>
    <w:unhideWhenUsed/>
    <w:qFormat/>
    <w:rsid w:val="009A36BE"/>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ppBodyText"/>
    <w:link w:val="Heading4Char"/>
    <w:unhideWhenUsed/>
    <w:qFormat/>
    <w:rsid w:val="009A36BE"/>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9A36BE"/>
    <w:rPr>
      <w:rFonts w:asciiTheme="majorHAnsi" w:eastAsiaTheme="majorEastAsia" w:hAnsiTheme="majorHAnsi" w:cstheme="majorBidi"/>
      <w:b/>
      <w:bCs/>
      <w:color w:val="5B9BD5" w:themeColor="accent1"/>
      <w:sz w:val="26"/>
      <w:szCs w:val="26"/>
      <w:lang w:bidi="en-US"/>
    </w:rPr>
  </w:style>
  <w:style w:type="character" w:customStyle="1" w:styleId="Heading3Char">
    <w:name w:val="Heading 3 Char"/>
    <w:basedOn w:val="DefaultParagraphFont"/>
    <w:link w:val="Heading3"/>
    <w:rsid w:val="009A36BE"/>
    <w:rPr>
      <w:rFonts w:asciiTheme="majorHAnsi" w:eastAsiaTheme="majorEastAsia" w:hAnsiTheme="majorHAnsi" w:cstheme="majorBidi"/>
      <w:b/>
      <w:bCs/>
      <w:color w:val="5B9BD5" w:themeColor="accent1"/>
      <w:lang w:bidi="en-US"/>
    </w:rPr>
  </w:style>
  <w:style w:type="character" w:styleId="Hyperlink">
    <w:name w:val="Hyperlink"/>
    <w:basedOn w:val="DefaultParagraphFont"/>
    <w:uiPriority w:val="99"/>
    <w:semiHidden/>
    <w:unhideWhenUsed/>
    <w:rsid w:val="009A36BE"/>
    <w:rPr>
      <w:strike w:val="0"/>
      <w:dstrike w:val="0"/>
      <w:color w:val="3366CC"/>
      <w:u w:val="none"/>
      <w:effect w:val="none"/>
    </w:rPr>
  </w:style>
  <w:style w:type="paragraph" w:styleId="NormalWeb">
    <w:name w:val="Normal (Web)"/>
    <w:basedOn w:val="Normal"/>
    <w:uiPriority w:val="99"/>
    <w:semiHidden/>
    <w:unhideWhenUsed/>
    <w:rsid w:val="009A36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rsid w:val="009A36BE"/>
    <w:rPr>
      <w:rFonts w:asciiTheme="majorHAnsi" w:eastAsiaTheme="majorEastAsia" w:hAnsiTheme="majorHAnsi" w:cstheme="majorBidi"/>
      <w:b/>
      <w:bCs/>
      <w:color w:val="2E74B5" w:themeColor="accent1" w:themeShade="BF"/>
      <w:sz w:val="28"/>
      <w:szCs w:val="28"/>
      <w:lang w:bidi="en-US"/>
    </w:rPr>
  </w:style>
  <w:style w:type="character" w:customStyle="1" w:styleId="Heading4Char">
    <w:name w:val="Heading 4 Char"/>
    <w:basedOn w:val="DefaultParagraphFont"/>
    <w:link w:val="Heading4"/>
    <w:rsid w:val="009A36BE"/>
    <w:rPr>
      <w:rFonts w:asciiTheme="majorHAnsi" w:eastAsiaTheme="majorEastAsia" w:hAnsiTheme="majorHAnsi" w:cstheme="majorBidi"/>
      <w:b/>
      <w:bCs/>
      <w:i/>
      <w:iCs/>
      <w:color w:val="5B9BD5" w:themeColor="accent1"/>
      <w:lang w:bidi="en-US"/>
    </w:rPr>
  </w:style>
  <w:style w:type="paragraph" w:customStyle="1" w:styleId="ppBodyText">
    <w:name w:val="pp Body Text"/>
    <w:qFormat/>
    <w:rsid w:val="009A36BE"/>
    <w:pPr>
      <w:spacing w:after="120" w:line="276" w:lineRule="auto"/>
    </w:pPr>
    <w:rPr>
      <w:rFonts w:eastAsiaTheme="minorEastAsia"/>
      <w:lang w:bidi="en-US"/>
    </w:rPr>
  </w:style>
  <w:style w:type="paragraph" w:customStyle="1" w:styleId="ppBodyTextIndent">
    <w:name w:val="pp Body Text Indent"/>
    <w:basedOn w:val="ppBodyText"/>
    <w:rsid w:val="009A36BE"/>
    <w:pPr>
      <w:numPr>
        <w:ilvl w:val="2"/>
      </w:numPr>
      <w:ind w:left="720"/>
    </w:pPr>
  </w:style>
  <w:style w:type="paragraph" w:customStyle="1" w:styleId="ppBodyTextIndent2">
    <w:name w:val="pp Body Text Indent 2"/>
    <w:basedOn w:val="ppBodyTextIndent"/>
    <w:rsid w:val="009A36BE"/>
    <w:pPr>
      <w:numPr>
        <w:ilvl w:val="3"/>
      </w:numPr>
      <w:ind w:left="1440"/>
    </w:pPr>
  </w:style>
  <w:style w:type="paragraph" w:customStyle="1" w:styleId="ppBulletList">
    <w:name w:val="pp Bullet List"/>
    <w:basedOn w:val="ppNumberList"/>
    <w:link w:val="ppBulletListChar"/>
    <w:qFormat/>
    <w:rsid w:val="009A36BE"/>
    <w:pPr>
      <w:numPr>
        <w:ilvl w:val="0"/>
        <w:numId w:val="0"/>
      </w:numPr>
      <w:tabs>
        <w:tab w:val="clear" w:pos="1440"/>
        <w:tab w:val="num" w:pos="1037"/>
      </w:tabs>
      <w:ind w:left="754" w:hanging="357"/>
    </w:pPr>
  </w:style>
  <w:style w:type="paragraph" w:customStyle="1" w:styleId="ppBulletListIndent">
    <w:name w:val="pp Bullet List Indent"/>
    <w:basedOn w:val="ppBulletList"/>
    <w:rsid w:val="009A36BE"/>
    <w:pPr>
      <w:tabs>
        <w:tab w:val="clear" w:pos="1037"/>
        <w:tab w:val="num" w:pos="1757"/>
      </w:tabs>
      <w:ind w:left="1434"/>
    </w:pPr>
  </w:style>
  <w:style w:type="paragraph" w:customStyle="1" w:styleId="ppChapterNumber">
    <w:name w:val="pp Chapter Number"/>
    <w:next w:val="Normal"/>
    <w:uiPriority w:val="14"/>
    <w:rsid w:val="009A36BE"/>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9A36BE"/>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9A36BE"/>
    <w:pPr>
      <w:spacing w:before="340" w:after="24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9A36BE"/>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9A36BE"/>
    <w:pPr>
      <w:numPr>
        <w:ilvl w:val="1"/>
        <w:numId w:val="4"/>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rsid w:val="009A36BE"/>
    <w:pPr>
      <w:numPr>
        <w:ilvl w:val="2"/>
      </w:numPr>
      <w:ind w:left="720"/>
    </w:pPr>
  </w:style>
  <w:style w:type="paragraph" w:customStyle="1" w:styleId="ppCodeIndent2">
    <w:name w:val="pp Code Indent 2"/>
    <w:basedOn w:val="ppCodeIndent"/>
    <w:rsid w:val="009A36BE"/>
    <w:pPr>
      <w:numPr>
        <w:ilvl w:val="3"/>
      </w:numPr>
      <w:ind w:left="1440"/>
    </w:pPr>
  </w:style>
  <w:style w:type="paragraph" w:customStyle="1" w:styleId="ppCodeLanguage">
    <w:name w:val="pp Code Language"/>
    <w:basedOn w:val="Normal"/>
    <w:next w:val="ppCode"/>
    <w:qFormat/>
    <w:rsid w:val="009A36BE"/>
    <w:pPr>
      <w:keepNext/>
      <w:numPr>
        <w:ilvl w:val="1"/>
        <w:numId w:val="5"/>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9A36BE"/>
    <w:pPr>
      <w:numPr>
        <w:ilvl w:val="2"/>
      </w:numPr>
      <w:ind w:left="720"/>
    </w:pPr>
  </w:style>
  <w:style w:type="paragraph" w:customStyle="1" w:styleId="ppCodeLanguageIndent2">
    <w:name w:val="pp Code Language Indent 2"/>
    <w:basedOn w:val="ppCodeLanguageIndent"/>
    <w:next w:val="ppCodeIndent2"/>
    <w:rsid w:val="009A36BE"/>
    <w:pPr>
      <w:numPr>
        <w:ilvl w:val="3"/>
      </w:numPr>
      <w:ind w:left="1440"/>
    </w:pPr>
  </w:style>
  <w:style w:type="paragraph" w:customStyle="1" w:styleId="ppFigure">
    <w:name w:val="pp Figure"/>
    <w:basedOn w:val="Normal"/>
    <w:next w:val="Normal"/>
    <w:qFormat/>
    <w:rsid w:val="009A36BE"/>
    <w:pPr>
      <w:numPr>
        <w:ilvl w:val="1"/>
        <w:numId w:val="7"/>
      </w:numPr>
      <w:spacing w:after="240"/>
      <w:ind w:left="0"/>
    </w:pPr>
  </w:style>
  <w:style w:type="paragraph" w:customStyle="1" w:styleId="ppFigureCaption">
    <w:name w:val="pp Figure Caption"/>
    <w:basedOn w:val="Normal"/>
    <w:next w:val="ppBodyText"/>
    <w:qFormat/>
    <w:rsid w:val="009A36BE"/>
    <w:pPr>
      <w:numPr>
        <w:ilvl w:val="1"/>
        <w:numId w:val="6"/>
      </w:numPr>
      <w:ind w:left="0"/>
    </w:pPr>
    <w:rPr>
      <w:b/>
      <w:color w:val="003399"/>
    </w:rPr>
  </w:style>
  <w:style w:type="paragraph" w:customStyle="1" w:styleId="ppFigureCaptionIndent">
    <w:name w:val="pp Figure Caption Indent"/>
    <w:basedOn w:val="ppFigureCaption"/>
    <w:next w:val="ppBodyTextIndent"/>
    <w:rsid w:val="009A36BE"/>
    <w:pPr>
      <w:numPr>
        <w:ilvl w:val="2"/>
      </w:numPr>
      <w:ind w:left="720"/>
    </w:pPr>
  </w:style>
  <w:style w:type="paragraph" w:customStyle="1" w:styleId="ppFigureCaptionIndent2">
    <w:name w:val="pp Figure Caption Indent 2"/>
    <w:basedOn w:val="ppFigureCaptionIndent"/>
    <w:next w:val="ppBodyTextIndent2"/>
    <w:rsid w:val="009A36BE"/>
    <w:pPr>
      <w:numPr>
        <w:ilvl w:val="3"/>
      </w:numPr>
      <w:ind w:left="1440"/>
    </w:pPr>
  </w:style>
  <w:style w:type="paragraph" w:customStyle="1" w:styleId="ppFigureIndent">
    <w:name w:val="pp Figure Indent"/>
    <w:basedOn w:val="ppFigure"/>
    <w:next w:val="Normal"/>
    <w:rsid w:val="009A36BE"/>
    <w:pPr>
      <w:numPr>
        <w:ilvl w:val="2"/>
      </w:numPr>
      <w:ind w:left="720"/>
    </w:pPr>
  </w:style>
  <w:style w:type="paragraph" w:customStyle="1" w:styleId="ppFigureIndent2">
    <w:name w:val="pp Figure Indent 2"/>
    <w:basedOn w:val="ppFigureIndent"/>
    <w:next w:val="Normal"/>
    <w:rsid w:val="009A36BE"/>
    <w:pPr>
      <w:numPr>
        <w:ilvl w:val="3"/>
      </w:numPr>
      <w:ind w:left="1440"/>
    </w:pPr>
  </w:style>
  <w:style w:type="paragraph" w:customStyle="1" w:styleId="ppFigureNumber">
    <w:name w:val="pp Figure Number"/>
    <w:basedOn w:val="Normal"/>
    <w:next w:val="ppFigureCaption"/>
    <w:rsid w:val="009A36BE"/>
    <w:pPr>
      <w:numPr>
        <w:ilvl w:val="1"/>
        <w:numId w:val="8"/>
      </w:numPr>
      <w:spacing w:after="0"/>
      <w:ind w:left="0"/>
    </w:pPr>
    <w:rPr>
      <w:b/>
    </w:rPr>
  </w:style>
  <w:style w:type="paragraph" w:customStyle="1" w:styleId="ppFigureNumberIndent">
    <w:name w:val="pp Figure Number Indent"/>
    <w:basedOn w:val="ppFigureNumber"/>
    <w:next w:val="ppFigureCaptionIndent"/>
    <w:rsid w:val="009A36BE"/>
    <w:pPr>
      <w:numPr>
        <w:ilvl w:val="2"/>
      </w:numPr>
      <w:ind w:left="720"/>
    </w:pPr>
  </w:style>
  <w:style w:type="paragraph" w:customStyle="1" w:styleId="ppFigureNumberIndent2">
    <w:name w:val="pp Figure Number Indent 2"/>
    <w:basedOn w:val="ppFigureNumberIndent"/>
    <w:next w:val="ppFigureCaptionIndent2"/>
    <w:rsid w:val="009A36BE"/>
    <w:pPr>
      <w:numPr>
        <w:ilvl w:val="3"/>
      </w:numPr>
      <w:ind w:left="1440"/>
    </w:pPr>
  </w:style>
  <w:style w:type="paragraph" w:customStyle="1" w:styleId="ppNumberList">
    <w:name w:val="pp Number List"/>
    <w:basedOn w:val="Normal"/>
    <w:rsid w:val="009A36BE"/>
    <w:pPr>
      <w:numPr>
        <w:ilvl w:val="1"/>
        <w:numId w:val="10"/>
      </w:numPr>
      <w:tabs>
        <w:tab w:val="left" w:pos="1440"/>
      </w:tabs>
      <w:ind w:left="754" w:hanging="357"/>
    </w:pPr>
  </w:style>
  <w:style w:type="paragraph" w:customStyle="1" w:styleId="ppListEnd">
    <w:name w:val="pp List End"/>
    <w:basedOn w:val="ppNumberList"/>
    <w:next w:val="ppBodyText"/>
    <w:rsid w:val="009A36BE"/>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9A36BE"/>
    <w:pPr>
      <w:numPr>
        <w:ilvl w:val="1"/>
        <w:numId w:val="9"/>
      </w:numPr>
      <w:pBdr>
        <w:top w:val="single" w:sz="12" w:space="1" w:color="999999"/>
        <w:left w:val="single" w:sz="12" w:space="4" w:color="999999"/>
        <w:bottom w:val="single" w:sz="12" w:space="1" w:color="999999"/>
        <w:right w:val="single" w:sz="12" w:space="4" w:color="999999"/>
      </w:pBdr>
      <w:shd w:val="clear" w:color="auto" w:fill="EDEDED" w:themeFill="accent3" w:themeFillTint="33"/>
      <w:ind w:left="142"/>
    </w:pPr>
  </w:style>
  <w:style w:type="paragraph" w:customStyle="1" w:styleId="ppNoteBullet">
    <w:name w:val="pp Note Bullet"/>
    <w:basedOn w:val="ppNote"/>
    <w:rsid w:val="009A36BE"/>
    <w:pPr>
      <w:numPr>
        <w:ilvl w:val="0"/>
        <w:numId w:val="20"/>
      </w:numPr>
      <w:ind w:left="426" w:hanging="284"/>
    </w:pPr>
  </w:style>
  <w:style w:type="paragraph" w:customStyle="1" w:styleId="ppNoteIndent">
    <w:name w:val="pp Note Indent"/>
    <w:basedOn w:val="ppNote"/>
    <w:rsid w:val="009A36BE"/>
    <w:pPr>
      <w:numPr>
        <w:ilvl w:val="2"/>
      </w:numPr>
      <w:ind w:left="862"/>
    </w:pPr>
  </w:style>
  <w:style w:type="paragraph" w:customStyle="1" w:styleId="ppNoteIndent2">
    <w:name w:val="pp Note Indent 2"/>
    <w:basedOn w:val="ppNoteIndent"/>
    <w:rsid w:val="009A36BE"/>
    <w:pPr>
      <w:numPr>
        <w:ilvl w:val="3"/>
      </w:numPr>
      <w:ind w:left="1584"/>
    </w:pPr>
  </w:style>
  <w:style w:type="paragraph" w:customStyle="1" w:styleId="ppNumberListIndent">
    <w:name w:val="pp Number List Indent"/>
    <w:basedOn w:val="ppNumberList"/>
    <w:rsid w:val="009A36BE"/>
    <w:pPr>
      <w:numPr>
        <w:ilvl w:val="2"/>
      </w:numPr>
      <w:tabs>
        <w:tab w:val="clear" w:pos="1440"/>
        <w:tab w:val="left" w:pos="2160"/>
      </w:tabs>
      <w:ind w:left="1434" w:hanging="357"/>
    </w:pPr>
  </w:style>
  <w:style w:type="paragraph" w:customStyle="1" w:styleId="ppNumberListTable">
    <w:name w:val="pp Number List Table"/>
    <w:basedOn w:val="ppNumberList"/>
    <w:rsid w:val="009A36BE"/>
    <w:pPr>
      <w:numPr>
        <w:ilvl w:val="0"/>
        <w:numId w:val="0"/>
      </w:numPr>
      <w:tabs>
        <w:tab w:val="left" w:pos="403"/>
      </w:tabs>
    </w:pPr>
    <w:rPr>
      <w:sz w:val="18"/>
    </w:rPr>
  </w:style>
  <w:style w:type="paragraph" w:customStyle="1" w:styleId="ppProcedureStart">
    <w:name w:val="pp Procedure Start"/>
    <w:basedOn w:val="Normal"/>
    <w:next w:val="ppNumberList"/>
    <w:rsid w:val="009A36BE"/>
    <w:pPr>
      <w:spacing w:before="80" w:after="80"/>
    </w:pPr>
    <w:rPr>
      <w:rFonts w:cs="Arial"/>
      <w:b/>
      <w:szCs w:val="20"/>
    </w:rPr>
  </w:style>
  <w:style w:type="paragraph" w:customStyle="1" w:styleId="ppSection">
    <w:name w:val="pp Section"/>
    <w:basedOn w:val="Heading1"/>
    <w:next w:val="Normal"/>
    <w:rsid w:val="009A36BE"/>
    <w:rPr>
      <w:color w:val="333399"/>
    </w:rPr>
  </w:style>
  <w:style w:type="table" w:customStyle="1" w:styleId="ppTableGrid">
    <w:name w:val="pp Table Grid"/>
    <w:basedOn w:val="ppTableList"/>
    <w:rsid w:val="009A36BE"/>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9A36BE"/>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9A36BE"/>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9A36BE"/>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9A36BE"/>
  </w:style>
  <w:style w:type="table" w:styleId="TableGrid">
    <w:name w:val="Table Grid"/>
    <w:basedOn w:val="TableNormal"/>
    <w:rsid w:val="009A36BE"/>
    <w:pPr>
      <w:spacing w:before="340" w:after="0" w:line="240" w:lineRule="auto"/>
    </w:pPr>
    <w:rPr>
      <w:rFonts w:ascii="Times New Roman" w:eastAsia="Batang"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9A36BE"/>
    <w:rPr>
      <w:szCs w:val="20"/>
    </w:rPr>
  </w:style>
  <w:style w:type="character" w:customStyle="1" w:styleId="FootnoteTextChar">
    <w:name w:val="Footnote Text Char"/>
    <w:basedOn w:val="DefaultParagraphFont"/>
    <w:link w:val="FootnoteText"/>
    <w:uiPriority w:val="99"/>
    <w:rsid w:val="009A36BE"/>
    <w:rPr>
      <w:rFonts w:eastAsiaTheme="minorEastAsia"/>
      <w:szCs w:val="20"/>
      <w:lang w:bidi="en-US"/>
    </w:rPr>
  </w:style>
  <w:style w:type="paragraph" w:styleId="Header">
    <w:name w:val="header"/>
    <w:basedOn w:val="Normal"/>
    <w:link w:val="HeaderChar"/>
    <w:uiPriority w:val="99"/>
    <w:semiHidden/>
    <w:unhideWhenUsed/>
    <w:rsid w:val="009A36BE"/>
    <w:pPr>
      <w:tabs>
        <w:tab w:val="center" w:pos="4680"/>
        <w:tab w:val="right" w:pos="9360"/>
      </w:tabs>
    </w:pPr>
  </w:style>
  <w:style w:type="character" w:customStyle="1" w:styleId="HeaderChar">
    <w:name w:val="Header Char"/>
    <w:basedOn w:val="DefaultParagraphFont"/>
    <w:link w:val="Header"/>
    <w:uiPriority w:val="99"/>
    <w:semiHidden/>
    <w:rsid w:val="009A36BE"/>
    <w:rPr>
      <w:rFonts w:eastAsiaTheme="minorEastAsia"/>
      <w:lang w:bidi="en-US"/>
    </w:rPr>
  </w:style>
  <w:style w:type="paragraph" w:styleId="Footer">
    <w:name w:val="footer"/>
    <w:basedOn w:val="Normal"/>
    <w:link w:val="FooterChar"/>
    <w:uiPriority w:val="99"/>
    <w:semiHidden/>
    <w:unhideWhenUsed/>
    <w:rsid w:val="009A36BE"/>
    <w:pPr>
      <w:tabs>
        <w:tab w:val="center" w:pos="4680"/>
        <w:tab w:val="right" w:pos="9360"/>
      </w:tabs>
    </w:pPr>
  </w:style>
  <w:style w:type="character" w:customStyle="1" w:styleId="FooterChar">
    <w:name w:val="Footer Char"/>
    <w:basedOn w:val="DefaultParagraphFont"/>
    <w:link w:val="Footer"/>
    <w:uiPriority w:val="99"/>
    <w:semiHidden/>
    <w:rsid w:val="009A36BE"/>
    <w:rPr>
      <w:rFonts w:eastAsiaTheme="minorEastAsia"/>
      <w:lang w:bidi="en-US"/>
    </w:rPr>
  </w:style>
  <w:style w:type="character" w:customStyle="1" w:styleId="ppBulletListChar">
    <w:name w:val="pp Bullet List Char"/>
    <w:basedOn w:val="DefaultParagraphFont"/>
    <w:link w:val="ppBulletList"/>
    <w:rsid w:val="009A36BE"/>
    <w:rPr>
      <w:rFonts w:eastAsiaTheme="minorEastAsia"/>
      <w:lang w:bidi="en-US"/>
    </w:rPr>
  </w:style>
  <w:style w:type="paragraph" w:styleId="Title">
    <w:name w:val="Title"/>
    <w:basedOn w:val="Normal"/>
    <w:next w:val="Normal"/>
    <w:link w:val="TitleChar"/>
    <w:uiPriority w:val="10"/>
    <w:qFormat/>
    <w:rsid w:val="009A36BE"/>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9A36BE"/>
    <w:rPr>
      <w:rFonts w:asciiTheme="majorHAnsi" w:eastAsiaTheme="majorEastAsia" w:hAnsiTheme="majorHAnsi" w:cstheme="majorBidi"/>
      <w:color w:val="323E4F" w:themeColor="text2" w:themeShade="BF"/>
      <w:spacing w:val="5"/>
      <w:kern w:val="28"/>
      <w:sz w:val="52"/>
      <w:szCs w:val="52"/>
      <w:lang w:bidi="en-US"/>
    </w:rPr>
  </w:style>
  <w:style w:type="character" w:styleId="PlaceholderText">
    <w:name w:val="Placeholder Text"/>
    <w:basedOn w:val="DefaultParagraphFont"/>
    <w:uiPriority w:val="99"/>
    <w:semiHidden/>
    <w:rsid w:val="009A36BE"/>
    <w:rPr>
      <w:color w:val="808080"/>
    </w:rPr>
  </w:style>
  <w:style w:type="paragraph" w:styleId="BalloonText">
    <w:name w:val="Balloon Text"/>
    <w:basedOn w:val="Normal"/>
    <w:link w:val="BalloonTextChar"/>
    <w:uiPriority w:val="99"/>
    <w:semiHidden/>
    <w:unhideWhenUsed/>
    <w:rsid w:val="009A36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36BE"/>
    <w:rPr>
      <w:rFonts w:ascii="Tahoma" w:eastAsiaTheme="minorEastAsia" w:hAnsi="Tahoma" w:cs="Tahoma"/>
      <w:sz w:val="16"/>
      <w:szCs w:val="16"/>
      <w:lang w:bidi="en-US"/>
    </w:rPr>
  </w:style>
  <w:style w:type="paragraph" w:styleId="Caption">
    <w:name w:val="caption"/>
    <w:basedOn w:val="Normal"/>
    <w:next w:val="Normal"/>
    <w:uiPriority w:val="35"/>
    <w:unhideWhenUsed/>
    <w:qFormat/>
    <w:rsid w:val="009A36BE"/>
    <w:pPr>
      <w:spacing w:after="200" w:line="240" w:lineRule="auto"/>
    </w:pPr>
    <w:rPr>
      <w:b/>
      <w:bCs/>
      <w:color w:val="5B9BD5" w:themeColor="accent1"/>
      <w:sz w:val="18"/>
      <w:szCs w:val="18"/>
    </w:rPr>
  </w:style>
  <w:style w:type="table" w:customStyle="1" w:styleId="ppTable">
    <w:name w:val="pp Table"/>
    <w:basedOn w:val="TableNormal"/>
    <w:uiPriority w:val="99"/>
    <w:rsid w:val="009A36BE"/>
    <w:pPr>
      <w:spacing w:after="240" w:line="240" w:lineRule="auto"/>
    </w:pPr>
    <w:rPr>
      <w:rFonts w:ascii="Arial" w:hAnsi="Arial"/>
      <w:sz w:val="20"/>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cPr>
      <w:shd w:val="clear" w:color="auto" w:fill="auto"/>
    </w:tcPr>
  </w:style>
  <w:style w:type="paragraph" w:customStyle="1" w:styleId="ppBodyTextIndent3">
    <w:name w:val="pp Body Text Indent 3"/>
    <w:basedOn w:val="ppBodyTextIndent2"/>
    <w:rsid w:val="009A36BE"/>
    <w:pPr>
      <w:numPr>
        <w:ilvl w:val="4"/>
      </w:numPr>
      <w:ind w:left="2160"/>
    </w:pPr>
  </w:style>
  <w:style w:type="paragraph" w:customStyle="1" w:styleId="ppBulletListIndent2">
    <w:name w:val="pp Bullet List Indent 2"/>
    <w:basedOn w:val="ppBulletListIndent"/>
    <w:qFormat/>
    <w:rsid w:val="009A36BE"/>
    <w:pPr>
      <w:tabs>
        <w:tab w:val="clear" w:pos="1757"/>
        <w:tab w:val="num" w:pos="2520"/>
      </w:tabs>
      <w:ind w:left="2115"/>
    </w:pPr>
  </w:style>
  <w:style w:type="paragraph" w:customStyle="1" w:styleId="ppNumberListIndent2">
    <w:name w:val="pp Number List Indent 2"/>
    <w:basedOn w:val="ppNumberListIndent"/>
    <w:qFormat/>
    <w:rsid w:val="009A36BE"/>
    <w:pPr>
      <w:numPr>
        <w:ilvl w:val="3"/>
      </w:numPr>
      <w:ind w:left="2115" w:hanging="357"/>
    </w:pPr>
  </w:style>
  <w:style w:type="paragraph" w:customStyle="1" w:styleId="ppCodeIndent3">
    <w:name w:val="pp Code Indent 3"/>
    <w:basedOn w:val="ppCodeIndent2"/>
    <w:qFormat/>
    <w:rsid w:val="009A36BE"/>
    <w:pPr>
      <w:numPr>
        <w:ilvl w:val="4"/>
      </w:numPr>
    </w:pPr>
  </w:style>
  <w:style w:type="paragraph" w:customStyle="1" w:styleId="ppCodeLanguageIndent3">
    <w:name w:val="pp Code Language Indent 3"/>
    <w:basedOn w:val="ppCodeLanguageIndent2"/>
    <w:next w:val="ppCodeIndent3"/>
    <w:qFormat/>
    <w:rsid w:val="009A36BE"/>
    <w:pPr>
      <w:numPr>
        <w:ilvl w:val="4"/>
      </w:numPr>
    </w:pPr>
  </w:style>
  <w:style w:type="paragraph" w:customStyle="1" w:styleId="ppNoteIndent3">
    <w:name w:val="pp Note Indent 3"/>
    <w:basedOn w:val="ppNoteIndent2"/>
    <w:qFormat/>
    <w:rsid w:val="009A36BE"/>
    <w:pPr>
      <w:numPr>
        <w:ilvl w:val="4"/>
      </w:numPr>
    </w:pPr>
  </w:style>
  <w:style w:type="paragraph" w:customStyle="1" w:styleId="ppFigureIndent3">
    <w:name w:val="pp Figure Indent 3"/>
    <w:basedOn w:val="ppFigureIndent2"/>
    <w:qFormat/>
    <w:rsid w:val="009A36BE"/>
    <w:pPr>
      <w:numPr>
        <w:ilvl w:val="4"/>
      </w:numPr>
    </w:pPr>
  </w:style>
  <w:style w:type="paragraph" w:customStyle="1" w:styleId="ppFigureCaptionIndent3">
    <w:name w:val="pp Figure Caption Indent 3"/>
    <w:basedOn w:val="ppFigureCaptionIndent2"/>
    <w:qFormat/>
    <w:rsid w:val="009A36BE"/>
    <w:pPr>
      <w:numPr>
        <w:ilvl w:val="4"/>
      </w:numPr>
    </w:pPr>
  </w:style>
  <w:style w:type="paragraph" w:customStyle="1" w:styleId="ppFigureNumberIndent3">
    <w:name w:val="pp Figure Number Indent 3"/>
    <w:basedOn w:val="ppFigureNumberIndent2"/>
    <w:qFormat/>
    <w:rsid w:val="009A36BE"/>
    <w:pPr>
      <w:numPr>
        <w:ilvl w:val="4"/>
      </w:numPr>
      <w:ind w:left="2160" w:firstLine="0"/>
    </w:pPr>
  </w:style>
  <w:style w:type="paragraph" w:customStyle="1" w:styleId="ppBodyAfterTableText">
    <w:name w:val="pp Body After Table Text"/>
    <w:basedOn w:val="ppBodyText"/>
    <w:next w:val="BodyText"/>
    <w:qFormat/>
    <w:rsid w:val="009A36BE"/>
    <w:pPr>
      <w:spacing w:before="240"/>
    </w:pPr>
  </w:style>
  <w:style w:type="paragraph" w:styleId="BodyText">
    <w:name w:val="Body Text"/>
    <w:basedOn w:val="Normal"/>
    <w:link w:val="BodyTextChar"/>
    <w:semiHidden/>
    <w:unhideWhenUsed/>
    <w:rsid w:val="009A36BE"/>
  </w:style>
  <w:style w:type="character" w:customStyle="1" w:styleId="BodyTextChar">
    <w:name w:val="Body Text Char"/>
    <w:basedOn w:val="DefaultParagraphFont"/>
    <w:link w:val="BodyText"/>
    <w:semiHidden/>
    <w:rsid w:val="009A36BE"/>
    <w:rPr>
      <w:rFonts w:eastAsiaTheme="minorEastAsia"/>
      <w:lang w:bidi="en-US"/>
    </w:rPr>
  </w:style>
  <w:style w:type="paragraph" w:customStyle="1" w:styleId="ppNoteBulletIndent">
    <w:name w:val="pp Note Bullet Indent"/>
    <w:basedOn w:val="ppNoteBullet"/>
    <w:qFormat/>
    <w:rsid w:val="009A36BE"/>
    <w:pPr>
      <w:ind w:left="1146"/>
    </w:pPr>
  </w:style>
  <w:style w:type="paragraph" w:customStyle="1" w:styleId="ppNoteBulletIndent2">
    <w:name w:val="pp Note Bullet Indent 2"/>
    <w:basedOn w:val="ppNoteBulletIndent"/>
    <w:qFormat/>
    <w:rsid w:val="009A36BE"/>
    <w:pPr>
      <w:ind w:left="1866"/>
    </w:pPr>
  </w:style>
  <w:style w:type="paragraph" w:customStyle="1" w:styleId="ppNoteBulletIndent3">
    <w:name w:val="pp Note Bullet Indent 3"/>
    <w:basedOn w:val="ppNoteBulletIndent2"/>
    <w:qFormat/>
    <w:rsid w:val="009A36BE"/>
    <w:pPr>
      <w:ind w:left="2580"/>
    </w:pPr>
  </w:style>
  <w:style w:type="character" w:styleId="Strong">
    <w:name w:val="Strong"/>
    <w:basedOn w:val="DefaultParagraphFont"/>
    <w:uiPriority w:val="22"/>
    <w:qFormat/>
    <w:rsid w:val="00CC34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5938334">
      <w:bodyDiv w:val="1"/>
      <w:marLeft w:val="0"/>
      <w:marRight w:val="0"/>
      <w:marTop w:val="0"/>
      <w:marBottom w:val="0"/>
      <w:divBdr>
        <w:top w:val="none" w:sz="0" w:space="0" w:color="auto"/>
        <w:left w:val="none" w:sz="0" w:space="0" w:color="auto"/>
        <w:bottom w:val="none" w:sz="0" w:space="0" w:color="auto"/>
        <w:right w:val="none" w:sz="0" w:space="0" w:color="auto"/>
      </w:divBdr>
    </w:div>
    <w:div w:id="1936355062">
      <w:bodyDiv w:val="1"/>
      <w:marLeft w:val="0"/>
      <w:marRight w:val="0"/>
      <w:marTop w:val="0"/>
      <w:marBottom w:val="0"/>
      <w:divBdr>
        <w:top w:val="none" w:sz="0" w:space="0" w:color="auto"/>
        <w:left w:val="none" w:sz="0" w:space="0" w:color="auto"/>
        <w:bottom w:val="none" w:sz="0" w:space="0" w:color="auto"/>
        <w:right w:val="none" w:sz="0" w:space="0" w:color="auto"/>
      </w:divBdr>
      <w:divsChild>
        <w:div w:id="1140804059">
          <w:marLeft w:val="0"/>
          <w:marRight w:val="0"/>
          <w:marTop w:val="0"/>
          <w:marBottom w:val="0"/>
          <w:divBdr>
            <w:top w:val="none" w:sz="0" w:space="0" w:color="auto"/>
            <w:left w:val="none" w:sz="0" w:space="0" w:color="auto"/>
            <w:bottom w:val="none" w:sz="0" w:space="0" w:color="auto"/>
            <w:right w:val="none" w:sz="0" w:space="0" w:color="auto"/>
          </w:divBdr>
          <w:divsChild>
            <w:div w:id="1241788461">
              <w:marLeft w:val="0"/>
              <w:marRight w:val="0"/>
              <w:marTop w:val="0"/>
              <w:marBottom w:val="0"/>
              <w:divBdr>
                <w:top w:val="none" w:sz="0" w:space="0" w:color="auto"/>
                <w:left w:val="none" w:sz="0" w:space="0" w:color="auto"/>
                <w:bottom w:val="none" w:sz="0" w:space="0" w:color="auto"/>
                <w:right w:val="none" w:sz="0" w:space="0" w:color="auto"/>
              </w:divBdr>
              <w:divsChild>
                <w:div w:id="1004940166">
                  <w:marLeft w:val="0"/>
                  <w:marRight w:val="0"/>
                  <w:marTop w:val="0"/>
                  <w:marBottom w:val="0"/>
                  <w:divBdr>
                    <w:top w:val="none" w:sz="0" w:space="0" w:color="auto"/>
                    <w:left w:val="none" w:sz="0" w:space="0" w:color="auto"/>
                    <w:bottom w:val="none" w:sz="0" w:space="0" w:color="auto"/>
                    <w:right w:val="none" w:sz="0" w:space="0" w:color="auto"/>
                  </w:divBdr>
                  <w:divsChild>
                    <w:div w:id="1041514825">
                      <w:marLeft w:val="0"/>
                      <w:marRight w:val="0"/>
                      <w:marTop w:val="0"/>
                      <w:marBottom w:val="180"/>
                      <w:divBdr>
                        <w:top w:val="single" w:sz="18" w:space="9" w:color="CCCCCC"/>
                        <w:left w:val="none" w:sz="0" w:space="0" w:color="auto"/>
                        <w:bottom w:val="none" w:sz="0" w:space="0" w:color="auto"/>
                        <w:right w:val="none" w:sz="0" w:space="0" w:color="auto"/>
                      </w:divBdr>
                      <w:divsChild>
                        <w:div w:id="94419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reddy_angarita@hotmail.com" TargetMode="External"/><Relationship Id="rId13" Type="http://schemas.openxmlformats.org/officeDocument/2006/relationships/image" Target="file:///C:\Users\andygon\Desktop\TestArticle\Articles\HXS\aug2013\Restaurar%20(Restore)%20llaves%20de%20cifrado%20de%20Reporting%20Services\2.png" TargetMode="External"/><Relationship Id="rId18" Type="http://schemas.openxmlformats.org/officeDocument/2006/relationships/image" Target="media/image5.png"/><Relationship Id="rId26" Type="http://schemas.openxmlformats.org/officeDocument/2006/relationships/hyperlink" Target="http://www.strongpasswordgenerator.com" TargetMode="External"/><Relationship Id="rId3" Type="http://schemas.openxmlformats.org/officeDocument/2006/relationships/numbering" Target="numbering.xml"/><Relationship Id="rId21" Type="http://schemas.openxmlformats.org/officeDocument/2006/relationships/image" Target="file:///C:\Users\andygon\Desktop\TestArticle\Articles\HXS\aug2013\Restaurar%20(Restore)%20llaves%20de%20cifrado%20de%20Reporting%20Services\6.png" TargetMode="External"/><Relationship Id="rId34" Type="http://schemas.openxmlformats.org/officeDocument/2006/relationships/image" Target="file:///C:\Users\andygon\Desktop\TestArticle\Articles\HXS\aug2013\Restaurar%20(Restore)%20llaves%20de%20cifrado%20de%20Reporting%20Services\12.png" TargetMode="External"/><Relationship Id="rId7" Type="http://schemas.openxmlformats.org/officeDocument/2006/relationships/hyperlink" Target="https://mvp.support.microsoft.com/es-es/mvp/Freddy%20Leandro%20Angarita%20Castellanos-4028407" TargetMode="External"/><Relationship Id="rId12" Type="http://schemas.openxmlformats.org/officeDocument/2006/relationships/image" Target="media/image2.png"/><Relationship Id="rId17" Type="http://schemas.openxmlformats.org/officeDocument/2006/relationships/image" Target="file:///C:\Users\andygon\Desktop\TestArticle\Articles\HXS\aug2013\Restaurar%20(Restore)%20llaves%20de%20cifrado%20de%20Reporting%20Services\4.png" TargetMode="External"/><Relationship Id="rId25" Type="http://schemas.openxmlformats.org/officeDocument/2006/relationships/image" Target="file:///C:\Users\andygon\Desktop\TestArticle\Articles\HXS\aug2013\Restaurar%20(Restore)%20llaves%20de%20cifrado%20de%20Reporting%20Services\8.png" TargetMode="External"/><Relationship Id="rId33" Type="http://schemas.openxmlformats.org/officeDocument/2006/relationships/image" Target="media/image12.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6.png"/><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file:///C:\Users\andygon\Desktop\TestArticle\Articles\HXS\aug2013\Restaurar%20(Restore)%20llaves%20de%20cifrado%20de%20Reporting%20Services\1.png" TargetMode="External"/><Relationship Id="rId24" Type="http://schemas.openxmlformats.org/officeDocument/2006/relationships/image" Target="media/image8.png"/><Relationship Id="rId32" Type="http://schemas.openxmlformats.org/officeDocument/2006/relationships/image" Target="file:///C:\Users\andygon\Desktop\TestArticle\Articles\HXS\aug2013\Restaurar%20(Restore)%20llaves%20de%20cifrado%20de%20Reporting%20Services\11.png" TargetMode="External"/><Relationship Id="rId37"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file:///C:\Users\andygon\Desktop\TestArticle\Articles\HXS\aug2013\Restaurar%20(Restore)%20llaves%20de%20cifrado%20de%20Reporting%20Services\3.png" TargetMode="External"/><Relationship Id="rId23" Type="http://schemas.openxmlformats.org/officeDocument/2006/relationships/image" Target="file:///C:\Users\andygon\Desktop\TestArticle\Articles\HXS\aug2013\Restaurar%20(Restore)%20llaves%20de%20cifrado%20de%20Reporting%20Services\7.png" TargetMode="External"/><Relationship Id="rId28" Type="http://schemas.openxmlformats.org/officeDocument/2006/relationships/image" Target="file:///C:\Users\andygon\Desktop\TestArticle\Articles\HXS\aug2013\Restaurar%20(Restore)%20llaves%20de%20cifrado%20de%20Reporting%20Services\4a.png" TargetMode="External"/><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file:///C:\Users\andygon\Desktop\TestArticle\Articles\HXS\aug2013\Restaurar%20(Restore)%20llaves%20de%20cifrado%20de%20Reporting%20Services\5.png" TargetMode="External"/><Relationship Id="rId31" Type="http://schemas.openxmlformats.org/officeDocument/2006/relationships/image" Target="media/image11.png"/><Relationship Id="rId4" Type="http://schemas.openxmlformats.org/officeDocument/2006/relationships/styles" Target="styles.xml"/><Relationship Id="rId9" Type="http://schemas.openxmlformats.org/officeDocument/2006/relationships/hyperlink" Target="http://geeks.ms/blogs/fangarita/default.aspx" TargetMode="External"/><Relationship Id="rId14" Type="http://schemas.openxmlformats.org/officeDocument/2006/relationships/image" Target="media/image3.png"/><Relationship Id="rId22" Type="http://schemas.openxmlformats.org/officeDocument/2006/relationships/image" Target="media/image7.png"/><Relationship Id="rId27" Type="http://schemas.openxmlformats.org/officeDocument/2006/relationships/image" Target="media/image9.png"/><Relationship Id="rId30" Type="http://schemas.openxmlformats.org/officeDocument/2006/relationships/image" Target="file:///C:\Users\andygon\Desktop\TestArticle\Articles\HXS\aug2013\Restaurar%20(Restore)%20llaves%20de%20cifrado%20de%20Reporting%20Services\10.png" TargetMode="External"/><Relationship Id="rId35" Type="http://schemas.openxmlformats.org/officeDocument/2006/relationships/hyperlink" Target="http://geeks.ms/blogs/fangarita/archive/2013/07/01/how-to-restaurar-restore-llaves-de-cifrado-de-reporting-services.asp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ygon\AppData\Roaming\Microsoft\Templates\ppCont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General"/>
          <w:gallery w:val="placeholder"/>
        </w:category>
        <w:types>
          <w:type w:val="bbPlcHdr"/>
        </w:types>
        <w:behaviors>
          <w:behavior w:val="content"/>
        </w:behaviors>
        <w:guid w:val="{71DD3F87-F012-45F0-8E73-AE9EC1B9A7D0}"/>
      </w:docPartPr>
      <w:docPartBody>
        <w:p w:rsidR="00315C53" w:rsidRDefault="00C65AF8">
          <w:r w:rsidRPr="00F04F77">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AF8"/>
    <w:rsid w:val="0018363A"/>
    <w:rsid w:val="00315C53"/>
    <w:rsid w:val="0037367C"/>
    <w:rsid w:val="003A76CF"/>
    <w:rsid w:val="00475E81"/>
    <w:rsid w:val="0049720D"/>
    <w:rsid w:val="004F58A9"/>
    <w:rsid w:val="00800D93"/>
    <w:rsid w:val="009D1930"/>
    <w:rsid w:val="00C65A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65AF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1 6 " ? > < t o c   x m l n s : x s i = " h t t p : / / w w w . w 3 . o r g / 2 0 0 1 / X M L S c h e m a - i n s t a n c e "   x m l n s : x s d = " h t t p : / / w w w . w 3 . o r g / 2 0 0 1 / X M L S c h e m a " >  
     < t o p i c   i d = " 2 f b 4 1 e e d - a 4 c c - 4 b 9 2 - 9 4 6 7 - c a 9 1 2 9 1 d a 9 f e "   t i t l e = " R e s t a u r a r   ( R e s t o r e )   l l a v e s   d e   c i f r a d o   d e   R e p o r t i n g   S e r v i c e s "   s t y l e = " T o p i c " / >  
 < / t o c > 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E5F046-950A-4B8C-84D7-A9C943FD9E5E}">
  <ds:schemaRefs>
    <ds:schemaRef ds:uri="http://www.w3.org/2001/XMLSchema"/>
  </ds:schemaRefs>
</ds:datastoreItem>
</file>

<file path=customXml/itemProps2.xml><?xml version="1.0" encoding="utf-8"?>
<ds:datastoreItem xmlns:ds="http://schemas.openxmlformats.org/officeDocument/2006/customXml" ds:itemID="{27DEF568-2202-4AA4-A067-CE561184EE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ppContent</Template>
  <TotalTime>8</TotalTime>
  <Pages>1</Pages>
  <Words>592</Words>
  <Characters>3381</Characters>
  <Application>Microsoft Office Word</Application>
  <DocSecurity>0</DocSecurity>
  <Lines>28</Lines>
  <Paragraphs>7</Paragraphs>
  <ScaleCrop>false</ScaleCrop>
  <Company/>
  <LinksUpToDate>false</LinksUpToDate>
  <CharactersWithSpaces>3966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Gonzalez</dc:creator>
  <cp:keywords/>
  <dc:description/>
  <cp:lastModifiedBy>Andy Gonzalez</cp:lastModifiedBy>
  <cp:revision>13</cp:revision>
  <dcterms:created xsi:type="dcterms:W3CDTF">2013-07-29T17:42:00Z</dcterms:created>
  <dcterms:modified xsi:type="dcterms:W3CDTF">2013-07-30T17:33:00Z</dcterms:modified>
</cp:coreProperties>
</file>