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alias w:val="Topic"/>
        <w:tag w:val="86e39ab1-6080-43ce-974b-945b7500fa49"/>
        <w:id w:val="629590303"/>
        <w:placeholder>
          <w:docPart w:val="0477B5635D404780A7A0CD2C25E976B3"/>
        </w:placeholder>
        <w:text/>
      </w:sdtPr>
      <w:sdtEndPr/>
      <w:sdtContent>
        <w:p w:rsidR="00DB4691" w:rsidRPr="00207CC0" w:rsidRDefault="00DB4691" w:rsidP="00DB4691">
          <w:pPr>
            <w:pStyle w:val="ppTopic"/>
            <w:rPr>
              <w:lang w:val="es-ES_tradnl"/>
            </w:rPr>
          </w:pPr>
          <w:r w:rsidRPr="00DB4691">
            <w:rPr>
              <w:lang w:val="es-ES"/>
            </w:rPr>
            <w:t xml:space="preserve">Full Server, </w:t>
          </w:r>
          <w:proofErr w:type="spellStart"/>
          <w:r w:rsidRPr="00DB4691">
            <w:rPr>
              <w:lang w:val="es-ES"/>
            </w:rPr>
            <w:t>Core</w:t>
          </w:r>
          <w:proofErr w:type="spellEnd"/>
          <w:r w:rsidRPr="00DB4691">
            <w:rPr>
              <w:lang w:val="es-ES"/>
            </w:rPr>
            <w:t xml:space="preserve"> Server y Tres Opciones Diferentes Más</w:t>
          </w:r>
        </w:p>
      </w:sdtContent>
    </w:sdt>
    <w:p w:rsidR="00DB4691" w:rsidRDefault="00DB4691" w:rsidP="00DB4691">
      <w:pPr>
        <w:pStyle w:val="ppBodyText"/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00955" w:rsidTr="00F93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100955" w:rsidRDefault="00100955" w:rsidP="00F935CB">
            <w:pPr>
              <w:pStyle w:val="ppTableText"/>
              <w:rPr>
                <w:rFonts w:asciiTheme="minorHAnsi" w:hAnsiTheme="minorHAnsi" w:cstheme="minorHAnsi"/>
                <w:b w:val="0"/>
                <w:bCs/>
                <w:color w:val="4A442A" w:themeColor="background2" w:themeShade="40"/>
                <w:sz w:val="24"/>
                <w:szCs w:val="24"/>
              </w:rPr>
            </w:pPr>
            <w:r w:rsidRPr="00100955">
              <w:rPr>
                <w:rFonts w:asciiTheme="minorHAnsi" w:hAnsiTheme="minorHAnsi" w:cstheme="minorHAnsi"/>
                <w:b w:val="0"/>
                <w:color w:val="4A442A" w:themeColor="background2" w:themeShade="40"/>
                <w:sz w:val="24"/>
                <w:szCs w:val="24"/>
              </w:rPr>
              <w:t xml:space="preserve">Guillermo </w:t>
            </w:r>
            <w:proofErr w:type="spellStart"/>
            <w:r w:rsidRPr="00100955">
              <w:rPr>
                <w:rFonts w:asciiTheme="minorHAnsi" w:hAnsiTheme="minorHAnsi" w:cstheme="minorHAnsi"/>
                <w:b w:val="0"/>
                <w:color w:val="4A442A" w:themeColor="background2" w:themeShade="40"/>
                <w:sz w:val="24"/>
                <w:szCs w:val="24"/>
              </w:rPr>
              <w:t>Delprato</w:t>
            </w:r>
            <w:proofErr w:type="spellEnd"/>
            <w:r w:rsidRPr="00100955">
              <w:rPr>
                <w:rFonts w:asciiTheme="minorHAnsi" w:hAnsiTheme="minorHAnsi" w:cstheme="minorHAnsi"/>
                <w:b w:val="0"/>
                <w:color w:val="4A442A" w:themeColor="background2" w:themeShade="40"/>
                <w:sz w:val="24"/>
                <w:szCs w:val="24"/>
              </w:rPr>
              <w:t xml:space="preserve">, </w:t>
            </w:r>
            <w:r w:rsidRPr="00100955">
              <w:rPr>
                <w:rFonts w:asciiTheme="minorHAnsi" w:hAnsiTheme="minorHAnsi" w:cstheme="minorHAnsi"/>
                <w:b w:val="0"/>
                <w:bCs/>
                <w:color w:val="4A442A" w:themeColor="background2" w:themeShade="40"/>
                <w:sz w:val="24"/>
                <w:szCs w:val="24"/>
              </w:rPr>
              <w:t>MCT-MCITP-MCTS-MCSE(NT 3.51/4.0/2000/2003)-MCSA</w:t>
            </w:r>
          </w:p>
          <w:p w:rsidR="00100955" w:rsidRPr="00100955" w:rsidRDefault="00100955" w:rsidP="00100955">
            <w:pPr>
              <w:pStyle w:val="ppBodyText"/>
              <w:rPr>
                <w:lang w:val="es-ES_tradnl"/>
              </w:rPr>
            </w:pPr>
            <w:r w:rsidRPr="00DB4691">
              <w:rPr>
                <w:rFonts w:ascii="Verdana" w:hAnsi="Verdana"/>
                <w:b w:val="0"/>
                <w:color w:val="000000"/>
                <w:lang w:val="es-ES_tradnl"/>
              </w:rPr>
              <w:t xml:space="preserve">Soy uno de los primeros certificados en Argentina en tecnologías Microsoft desde el año 1996, </w:t>
            </w:r>
            <w:r w:rsidRPr="00DB4691">
              <w:rPr>
                <w:rFonts w:ascii="Verdana" w:hAnsi="Verdana"/>
                <w:b w:val="0"/>
                <w:color w:val="000000"/>
                <w:lang w:val="es-ES_tradnl"/>
              </w:rPr>
              <w:t>dedicándome</w:t>
            </w:r>
            <w:bookmarkStart w:id="0" w:name="_GoBack"/>
            <w:bookmarkEnd w:id="0"/>
            <w:r w:rsidRPr="00DB4691">
              <w:rPr>
                <w:rFonts w:ascii="Verdana" w:hAnsi="Verdana"/>
                <w:b w:val="0"/>
                <w:color w:val="000000"/>
                <w:lang w:val="es-ES_tradnl"/>
              </w:rPr>
              <w:t xml:space="preserve"> principalmente a capacitación, siendo MCT, y actualmente a consultoría sobre sistemas operativos, soluciones de conect</w:t>
            </w:r>
            <w:r>
              <w:rPr>
                <w:rFonts w:ascii="Verdana" w:hAnsi="Verdana"/>
                <w:b w:val="0"/>
                <w:color w:val="000000"/>
                <w:lang w:val="es-ES_tradnl"/>
              </w:rPr>
              <w:t>ividad entre redes y seguridad.</w:t>
            </w:r>
          </w:p>
        </w:tc>
        <w:tc>
          <w:tcPr>
            <w:tcW w:w="2500" w:type="pct"/>
          </w:tcPr>
          <w:p w:rsidR="00100955" w:rsidRDefault="00100955" w:rsidP="00100955">
            <w:pPr>
              <w:pStyle w:val="ppBodyText"/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  <w:t>Octubre</w:t>
            </w:r>
            <w:proofErr w:type="spellEnd"/>
            <w:r w:rsidRPr="0012436C"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  <w:t xml:space="preserve"> 2012</w:t>
            </w:r>
          </w:p>
        </w:tc>
      </w:tr>
      <w:tr w:rsidR="00100955" w:rsidTr="00F935CB">
        <w:tc>
          <w:tcPr>
            <w:tcW w:w="5000" w:type="pct"/>
            <w:gridSpan w:val="2"/>
          </w:tcPr>
          <w:p w:rsidR="00100955" w:rsidRDefault="00100955" w:rsidP="00F935CB">
            <w:pPr>
              <w:pStyle w:val="ppTableText"/>
              <w:rPr>
                <w:lang w:val="es-ES_tradnl"/>
              </w:rPr>
            </w:pPr>
            <w:hyperlink r:id="rId7" w:history="1">
              <w:r>
                <w:rPr>
                  <w:rStyle w:val="Hyperlink"/>
                  <w:rFonts w:eastAsiaTheme="majorEastAsia" w:cstheme="minorHAnsi"/>
                  <w:sz w:val="24"/>
                  <w:szCs w:val="24"/>
                </w:rPr>
                <w:t>Blog</w:t>
              </w:r>
            </w:hyperlink>
          </w:p>
        </w:tc>
      </w:tr>
    </w:tbl>
    <w:p w:rsidR="00100955" w:rsidRDefault="00100955" w:rsidP="00DB4691">
      <w:pPr>
        <w:pStyle w:val="ppBodyText"/>
      </w:pP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Sigo investigando Windows Server 2012 (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Release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Candidate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este momento) y cada vez encuentro nuevas sorpresas, o configuraciones hasta ahora poco documentadas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todos sabemos, durante el proceso de instalación nos ofrece dos alternativas: por omisión es “Server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”, o además “Server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with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GUI” </w:t>
      </w: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Además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tenermos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3 opciones más, sólo que debemos configurarlas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Podemos tener una “Más Full” que “Server con GUI”, una intermedia, y una “Más chica” que “Server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ahora las llamaré con un número, ascendente cuanto menos ocupe: 1, 2, 3, 4 y 5. Siendo la 2 “Server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with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GUI”, y la 4 correspondiente a “Server </w:t>
      </w:r>
      <w:proofErr w:type="spellStart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Y como si fuera poco, veremos que podemos cambiar de una otra en la misma instalación :)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/>
        </w:rPr>
        <w:t>ACTUALIZADO 15/08/2012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A estas opciones las llamaré:</w:t>
      </w:r>
    </w:p>
    <w:p w:rsidR="00F45D6B" w:rsidRPr="00014C47" w:rsidRDefault="00F45D6B" w:rsidP="00DB4691">
      <w:pPr>
        <w:pStyle w:val="ppBodyText"/>
        <w:rPr>
          <w:rFonts w:eastAsia="Times New Roman"/>
        </w:rPr>
      </w:pPr>
      <w:r w:rsidRPr="00014C47">
        <w:rPr>
          <w:rFonts w:eastAsia="Times New Roman"/>
          <w:b/>
          <w:bCs/>
        </w:rPr>
        <w:t>Server Full-Full</w:t>
      </w:r>
      <w:r w:rsidRPr="00014C47">
        <w:rPr>
          <w:rFonts w:eastAsia="Times New Roman"/>
        </w:rPr>
        <w:t xml:space="preserve"> </w:t>
      </w:r>
    </w:p>
    <w:p w:rsidR="00F45D6B" w:rsidRPr="00014C47" w:rsidRDefault="00F45D6B" w:rsidP="00DB4691">
      <w:pPr>
        <w:pStyle w:val="ppBodyText"/>
        <w:rPr>
          <w:rFonts w:eastAsia="Times New Roman"/>
        </w:rPr>
      </w:pPr>
      <w:r w:rsidRPr="00014C47">
        <w:rPr>
          <w:rFonts w:eastAsia="Times New Roman"/>
          <w:b/>
          <w:bCs/>
        </w:rPr>
        <w:t>Server with GUI</w:t>
      </w:r>
      <w:r w:rsidRPr="00014C47">
        <w:rPr>
          <w:rFonts w:eastAsia="Times New Roman"/>
        </w:rPr>
        <w:t xml:space="preserve"> </w:t>
      </w:r>
    </w:p>
    <w:p w:rsidR="00F45D6B" w:rsidRPr="00014C47" w:rsidRDefault="00F45D6B" w:rsidP="00DB4691">
      <w:pPr>
        <w:pStyle w:val="ppBodyText"/>
        <w:rPr>
          <w:rFonts w:eastAsia="Times New Roman"/>
        </w:rPr>
      </w:pPr>
      <w:r w:rsidRPr="00014C47">
        <w:rPr>
          <w:rFonts w:eastAsia="Times New Roman"/>
          <w:b/>
          <w:bCs/>
        </w:rPr>
        <w:t>Server with Reduced GUI</w:t>
      </w:r>
      <w:r w:rsidRPr="00014C47">
        <w:rPr>
          <w:rFonts w:eastAsia="Times New Roman"/>
        </w:rPr>
        <w:t xml:space="preserve"> </w:t>
      </w:r>
    </w:p>
    <w:p w:rsidR="00F45D6B" w:rsidRPr="00014C47" w:rsidRDefault="00F45D6B" w:rsidP="00DB4691">
      <w:pPr>
        <w:pStyle w:val="ppBodyText"/>
        <w:rPr>
          <w:rFonts w:eastAsia="Times New Roman"/>
        </w:rPr>
      </w:pPr>
      <w:r w:rsidRPr="00014C47">
        <w:rPr>
          <w:rFonts w:eastAsia="Times New Roman"/>
          <w:b/>
          <w:bCs/>
        </w:rPr>
        <w:t>Server Core</w:t>
      </w:r>
      <w:r w:rsidRPr="00014C47">
        <w:rPr>
          <w:rFonts w:eastAsia="Times New Roman"/>
        </w:rPr>
        <w:t xml:space="preserve"> 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b/>
          <w:bCs/>
          <w:lang w:val="es-ES"/>
        </w:rPr>
        <w:t xml:space="preserve">Server </w:t>
      </w:r>
      <w:proofErr w:type="spellStart"/>
      <w:r w:rsidRPr="00F45D6B">
        <w:rPr>
          <w:rFonts w:eastAsia="Times New Roman"/>
          <w:b/>
          <w:bCs/>
          <w:lang w:val="es-ES"/>
        </w:rPr>
        <w:t>Core</w:t>
      </w:r>
      <w:proofErr w:type="spellEnd"/>
      <w:r w:rsidRPr="00F45D6B">
        <w:rPr>
          <w:rFonts w:eastAsia="Times New Roman"/>
          <w:b/>
          <w:bCs/>
          <w:lang w:val="es-ES"/>
        </w:rPr>
        <w:t xml:space="preserve"> </w:t>
      </w:r>
      <w:proofErr w:type="spellStart"/>
      <w:r w:rsidRPr="00F45D6B">
        <w:rPr>
          <w:rFonts w:eastAsia="Times New Roman"/>
          <w:b/>
          <w:bCs/>
          <w:lang w:val="es-ES"/>
        </w:rPr>
        <w:t>Reduced</w:t>
      </w:r>
      <w:proofErr w:type="spellEnd"/>
      <w:r w:rsidRPr="00F45D6B">
        <w:rPr>
          <w:rFonts w:eastAsia="Times New Roman"/>
          <w:lang w:val="es-ES"/>
        </w:rPr>
        <w:t xml:space="preserve"> 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lastRenderedPageBreak/>
        <w:t xml:space="preserve">Voy a partir de la instalación más común que hacemos los que estamos investigando el producto como es “Server </w:t>
      </w:r>
      <w:proofErr w:type="spellStart"/>
      <w:r w:rsidRPr="00F45D6B">
        <w:rPr>
          <w:rFonts w:eastAsia="Times New Roman"/>
          <w:lang w:val="es-ES"/>
        </w:rPr>
        <w:t>with</w:t>
      </w:r>
      <w:proofErr w:type="spellEnd"/>
      <w:r w:rsidRPr="00F45D6B">
        <w:rPr>
          <w:rFonts w:eastAsia="Times New Roman"/>
          <w:lang w:val="es-ES"/>
        </w:rPr>
        <w:t xml:space="preserve"> GUI” (2.) ya que nos ofrece la interfaz gráfica amigable, y permite administrarlo más fácilmente, aunque no sea la opción más eficiente y conveniente</w:t>
      </w:r>
    </w:p>
    <w:p w:rsidR="00F45D6B" w:rsidRPr="00F45D6B" w:rsidRDefault="00DB4691" w:rsidP="00DB469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“Server with GUI” a “Server Full-Full” (2. a 1.) y </w:t>
      </w:r>
      <w:proofErr w:type="spellStart"/>
      <w:r>
        <w:rPr>
          <w:rFonts w:eastAsia="Times New Roman"/>
        </w:rPr>
        <w:t>Viceversa</w:t>
      </w:r>
      <w:proofErr w:type="spellEnd"/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Veamos cómo pasamos de la (2.) a la (1.). Esta opción, en realidad es la menos interesante para los administradores, ya que en realidad está orientada al uso con </w:t>
      </w:r>
      <w:proofErr w:type="spellStart"/>
      <w:r w:rsidRPr="00F45D6B">
        <w:rPr>
          <w:rFonts w:eastAsia="Times New Roman"/>
          <w:lang w:val="es-ES"/>
        </w:rPr>
        <w:t>Remote</w:t>
      </w:r>
      <w:proofErr w:type="spellEnd"/>
      <w:r w:rsidRPr="00F45D6B">
        <w:rPr>
          <w:rFonts w:eastAsia="Times New Roman"/>
          <w:lang w:val="es-ES"/>
        </w:rPr>
        <w:t xml:space="preserve"> Desktop y la experiencia de usuario.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Aunque yo no descartaría en este momento que en algunos casos suceda algo semejante a lo ocurrido durante la salida de Windows Vista, como fue el uso de “Server as </w:t>
      </w:r>
      <w:proofErr w:type="spellStart"/>
      <w:r w:rsidRPr="00F45D6B">
        <w:rPr>
          <w:rFonts w:eastAsia="Times New Roman"/>
          <w:lang w:val="es-ES"/>
        </w:rPr>
        <w:t>Super</w:t>
      </w:r>
      <w:proofErr w:type="spellEnd"/>
      <w:r w:rsidRPr="00F45D6B">
        <w:rPr>
          <w:rFonts w:eastAsia="Times New Roman"/>
          <w:lang w:val="es-ES"/>
        </w:rPr>
        <w:t xml:space="preserve"> Workstation”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Si agregamos el componente “Desktop </w:t>
      </w:r>
      <w:proofErr w:type="spellStart"/>
      <w:r w:rsidRPr="00F45D6B">
        <w:rPr>
          <w:rFonts w:eastAsia="Times New Roman"/>
          <w:lang w:val="es-ES"/>
        </w:rPr>
        <w:t>Experience</w:t>
      </w:r>
      <w:proofErr w:type="spellEnd"/>
      <w:r w:rsidRPr="00F45D6B">
        <w:rPr>
          <w:rFonts w:eastAsia="Times New Roman"/>
          <w:lang w:val="es-ES"/>
        </w:rPr>
        <w:t>”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5139FE2C" wp14:editId="38D8BBA5">
            <wp:extent cx="5943600" cy="44577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Veremos algunas “sorpresas”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0132FAD3" wp14:editId="1BCD1E96">
            <wp:extent cx="5943600" cy="44577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04BE30A7" wp14:editId="0F5D2F2B">
            <wp:extent cx="5943600" cy="44577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0A824478" wp14:editId="428973D1">
            <wp:extent cx="5943600" cy="44577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43393F2E" wp14:editId="0639AAFF">
            <wp:extent cx="5943600" cy="44577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11433287" wp14:editId="59F62A33">
            <wp:extent cx="5943600" cy="44577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Ahora vamos a ir cambiando a versiones con “menos”. Lo primero que haré es desinstalar “Desktop </w:t>
      </w:r>
      <w:proofErr w:type="spellStart"/>
      <w:r w:rsidRPr="00F45D6B">
        <w:rPr>
          <w:rFonts w:eastAsia="Times New Roman"/>
          <w:lang w:val="es-ES"/>
        </w:rPr>
        <w:t>Experience</w:t>
      </w:r>
      <w:proofErr w:type="spellEnd"/>
      <w:r w:rsidRPr="00F45D6B">
        <w:rPr>
          <w:rFonts w:eastAsia="Times New Roman"/>
          <w:lang w:val="es-ES"/>
        </w:rPr>
        <w:t xml:space="preserve">”, para volver a “Server </w:t>
      </w:r>
      <w:proofErr w:type="spellStart"/>
      <w:r w:rsidRPr="00F45D6B">
        <w:rPr>
          <w:rFonts w:eastAsia="Times New Roman"/>
          <w:lang w:val="es-ES"/>
        </w:rPr>
        <w:t>with</w:t>
      </w:r>
      <w:proofErr w:type="spellEnd"/>
      <w:r w:rsidRPr="00F45D6B">
        <w:rPr>
          <w:rFonts w:eastAsia="Times New Roman"/>
          <w:lang w:val="es-ES"/>
        </w:rPr>
        <w:t xml:space="preserve"> GUI”. No pondré capturas de pantalla porque entiendo que todos ya sabemos cómo desinstalar un “</w:t>
      </w:r>
      <w:proofErr w:type="spellStart"/>
      <w:r w:rsidRPr="00F45D6B">
        <w:rPr>
          <w:rFonts w:eastAsia="Times New Roman"/>
          <w:lang w:val="es-ES"/>
        </w:rPr>
        <w:t>Feature</w:t>
      </w:r>
      <w:proofErr w:type="spellEnd"/>
      <w:r w:rsidRPr="00F45D6B">
        <w:rPr>
          <w:rFonts w:eastAsia="Times New Roman"/>
          <w:lang w:val="es-ES"/>
        </w:rPr>
        <w:t>”</w:t>
      </w:r>
    </w:p>
    <w:p w:rsidR="00F45D6B" w:rsidRPr="00F45D6B" w:rsidRDefault="00DB4691" w:rsidP="00DB469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“Server with GUI” a “Server with Reduced GUI” (2. a 3.) y </w:t>
      </w:r>
      <w:proofErr w:type="spellStart"/>
      <w:r>
        <w:rPr>
          <w:rFonts w:eastAsia="Times New Roman"/>
        </w:rPr>
        <w:t>Viceversa</w:t>
      </w:r>
      <w:proofErr w:type="spellEnd"/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Volviendo al asistente para desinstalar “</w:t>
      </w:r>
      <w:proofErr w:type="spellStart"/>
      <w:r w:rsidRPr="00F45D6B">
        <w:rPr>
          <w:rFonts w:eastAsia="Times New Roman"/>
          <w:lang w:val="es-ES"/>
        </w:rPr>
        <w:t>Features</w:t>
      </w:r>
      <w:proofErr w:type="spellEnd"/>
      <w:r w:rsidRPr="00F45D6B">
        <w:rPr>
          <w:rFonts w:eastAsia="Times New Roman"/>
          <w:lang w:val="es-ES"/>
        </w:rPr>
        <w:t>”, veo que bajo “</w:t>
      </w:r>
      <w:proofErr w:type="spellStart"/>
      <w:r w:rsidRPr="00F45D6B">
        <w:rPr>
          <w:rFonts w:eastAsia="Times New Roman"/>
          <w:lang w:val="es-ES"/>
        </w:rPr>
        <w:t>User</w:t>
      </w:r>
      <w:proofErr w:type="spellEnd"/>
      <w:r w:rsidRPr="00F45D6B">
        <w:rPr>
          <w:rFonts w:eastAsia="Times New Roman"/>
          <w:lang w:val="es-ES"/>
        </w:rPr>
        <w:t xml:space="preserve"> Interfaces and </w:t>
      </w:r>
      <w:proofErr w:type="spellStart"/>
      <w:r w:rsidRPr="00F45D6B">
        <w:rPr>
          <w:rFonts w:eastAsia="Times New Roman"/>
          <w:lang w:val="es-ES"/>
        </w:rPr>
        <w:t>Infrastructure</w:t>
      </w:r>
      <w:proofErr w:type="spellEnd"/>
      <w:r w:rsidRPr="00F45D6B">
        <w:rPr>
          <w:rFonts w:eastAsia="Times New Roman"/>
          <w:lang w:val="es-ES"/>
        </w:rPr>
        <w:t xml:space="preserve">” aparece la opción “Server </w:t>
      </w:r>
      <w:proofErr w:type="spellStart"/>
      <w:r w:rsidRPr="00F45D6B">
        <w:rPr>
          <w:rFonts w:eastAsia="Times New Roman"/>
          <w:lang w:val="es-ES"/>
        </w:rPr>
        <w:t>Graphical</w:t>
      </w:r>
      <w:proofErr w:type="spellEnd"/>
      <w:r w:rsidRPr="00F45D6B">
        <w:rPr>
          <w:rFonts w:eastAsia="Times New Roman"/>
          <w:lang w:val="es-ES"/>
        </w:rPr>
        <w:t xml:space="preserve"> Shell”, que de acuerdo a la descripción aunque permite la administración mediante GUI, elimina Windows Explorer, e Internet Explorer. </w:t>
      </w:r>
      <w:r w:rsidRPr="00F45D6B">
        <w:rPr>
          <w:rFonts w:eastAsia="Times New Roman"/>
          <w:lang w:val="es-ES"/>
        </w:rPr>
        <w:br/>
        <w:t>Para el primero ya veremos un “truco”. Para la segunda, bueno sin comentarios si alguno utiliza el servidor para navegar por Internet, no voy a hacer comentarios :)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56EEC5E3" wp14:editId="212A85B6">
            <wp:extent cx="5943600" cy="44577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Desinstalemos, reiniciemos y observemos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Podemos ver que hemos “perdido” el escritorio, pero “Server Manager” funciona, y además, probando las “Tools” veo que todas funcionan normalmente, salvo “Performance Monitor” que muestra un error de </w:t>
      </w:r>
      <w:proofErr w:type="spellStart"/>
      <w:r w:rsidRPr="00F45D6B">
        <w:rPr>
          <w:rFonts w:eastAsia="Times New Roman"/>
          <w:lang w:val="es-ES"/>
        </w:rPr>
        <w:t>incialización</w:t>
      </w:r>
      <w:proofErr w:type="spellEnd"/>
      <w:r w:rsidRPr="00F45D6B">
        <w:rPr>
          <w:rFonts w:eastAsia="Times New Roman"/>
          <w:lang w:val="es-ES"/>
        </w:rPr>
        <w:t xml:space="preserve"> de la MMC, pero luego funciona normalmente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70C759CE" wp14:editId="2ACD1CF6">
            <wp:extent cx="5943600" cy="44577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Internet Explorer no está más disponible, como así tampoco el “Desktop”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Había comentado de un “truco” para el Windows Explorer. No es lo mismo pero para las operaciones básicas de archivos servirá. Abrimos el </w:t>
      </w:r>
      <w:proofErr w:type="spellStart"/>
      <w:r w:rsidRPr="00F45D6B">
        <w:rPr>
          <w:rFonts w:eastAsia="Times New Roman"/>
          <w:lang w:val="es-ES"/>
        </w:rPr>
        <w:t>Notepad</w:t>
      </w:r>
      <w:proofErr w:type="spellEnd"/>
      <w:r w:rsidRPr="00F45D6B">
        <w:rPr>
          <w:rFonts w:eastAsia="Times New Roman"/>
          <w:lang w:val="es-ES"/>
        </w:rPr>
        <w:t>, y desde el menú Open, mostrando todos los archivos, podremos hacer las operaciones básicas, siempre y cuando no se animen con la línea de comandos (CMD.EXE) :)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3937D786" wp14:editId="2E53FA16">
            <wp:extent cx="5943600" cy="44577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Para deshacer el cambio, como es lógico sólo alcanza con reinstalar “Server </w:t>
      </w:r>
      <w:proofErr w:type="spellStart"/>
      <w:r w:rsidRPr="00F45D6B">
        <w:rPr>
          <w:rFonts w:eastAsia="Times New Roman"/>
          <w:lang w:val="es-ES"/>
        </w:rPr>
        <w:t>Graphical</w:t>
      </w:r>
      <w:proofErr w:type="spellEnd"/>
      <w:r w:rsidRPr="00F45D6B">
        <w:rPr>
          <w:rFonts w:eastAsia="Times New Roman"/>
          <w:lang w:val="es-ES"/>
        </w:rPr>
        <w:t xml:space="preserve"> Shell”</w:t>
      </w:r>
    </w:p>
    <w:p w:rsidR="00F45D6B" w:rsidRPr="00F45D6B" w:rsidRDefault="00DB4691" w:rsidP="00DB469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“Server with GUI” a “Server Core” (3. a 4.) y </w:t>
      </w:r>
      <w:proofErr w:type="spellStart"/>
      <w:r>
        <w:rPr>
          <w:rFonts w:eastAsia="Times New Roman"/>
        </w:rPr>
        <w:t>Viceversa</w:t>
      </w:r>
      <w:proofErr w:type="spellEnd"/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Siguiendo un proceso análogo al anterior, en este caso desinstalaré “</w:t>
      </w:r>
      <w:proofErr w:type="spellStart"/>
      <w:r w:rsidRPr="00F45D6B">
        <w:rPr>
          <w:rFonts w:eastAsia="Times New Roman"/>
          <w:lang w:val="es-ES"/>
        </w:rPr>
        <w:t>Graphical</w:t>
      </w:r>
      <w:proofErr w:type="spellEnd"/>
      <w:r w:rsidRPr="00F45D6B">
        <w:rPr>
          <w:rFonts w:eastAsia="Times New Roman"/>
          <w:lang w:val="es-ES"/>
        </w:rPr>
        <w:t xml:space="preserve"> Management Tools and </w:t>
      </w:r>
      <w:proofErr w:type="spellStart"/>
      <w:r w:rsidRPr="00F45D6B">
        <w:rPr>
          <w:rFonts w:eastAsia="Times New Roman"/>
          <w:lang w:val="es-ES"/>
        </w:rPr>
        <w:t>Infrastructure</w:t>
      </w:r>
      <w:proofErr w:type="spellEnd"/>
      <w:r w:rsidRPr="00F45D6B">
        <w:rPr>
          <w:rFonts w:eastAsia="Times New Roman"/>
          <w:lang w:val="es-ES"/>
        </w:rPr>
        <w:t>”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Con esto lo que conseguiremos es llegar a “Server </w:t>
      </w:r>
      <w:proofErr w:type="spellStart"/>
      <w:r w:rsidRPr="00F45D6B">
        <w:rPr>
          <w:rFonts w:eastAsia="Times New Roman"/>
          <w:lang w:val="es-ES"/>
        </w:rPr>
        <w:t>Core</w:t>
      </w:r>
      <w:proofErr w:type="spellEnd"/>
      <w:r w:rsidRPr="00F45D6B">
        <w:rPr>
          <w:rFonts w:eastAsia="Times New Roman"/>
          <w:lang w:val="es-ES"/>
        </w:rPr>
        <w:t xml:space="preserve">”, </w:t>
      </w:r>
      <w:r w:rsidRPr="00F45D6B">
        <w:rPr>
          <w:rFonts w:eastAsia="Times New Roman"/>
          <w:strike/>
          <w:lang w:val="es-ES"/>
        </w:rPr>
        <w:t>equivalente a que hubiéramos elegido esa versión durante el proceso de instalación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ACTUALIZACION: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Si durante la instalación elegimos la opción “Server </w:t>
      </w:r>
      <w:proofErr w:type="spellStart"/>
      <w:r w:rsidRPr="00F45D6B">
        <w:rPr>
          <w:rFonts w:eastAsia="Times New Roman"/>
          <w:lang w:val="es-ES"/>
        </w:rPr>
        <w:t>Core</w:t>
      </w:r>
      <w:proofErr w:type="spellEnd"/>
      <w:r w:rsidRPr="00F45D6B">
        <w:rPr>
          <w:rFonts w:eastAsia="Times New Roman"/>
          <w:lang w:val="es-ES"/>
        </w:rPr>
        <w:t xml:space="preserve">” (4), en realidad estamos instalando “Server </w:t>
      </w:r>
      <w:proofErr w:type="spellStart"/>
      <w:r w:rsidRPr="00F45D6B">
        <w:rPr>
          <w:rFonts w:eastAsia="Times New Roman"/>
          <w:lang w:val="es-ES"/>
        </w:rPr>
        <w:t>Core</w:t>
      </w:r>
      <w:proofErr w:type="spellEnd"/>
      <w:r w:rsidRPr="00F45D6B">
        <w:rPr>
          <w:rFonts w:eastAsia="Times New Roman"/>
          <w:lang w:val="es-ES"/>
        </w:rPr>
        <w:t xml:space="preserve"> </w:t>
      </w:r>
      <w:proofErr w:type="spellStart"/>
      <w:r w:rsidRPr="00F45D6B">
        <w:rPr>
          <w:rFonts w:eastAsia="Times New Roman"/>
          <w:lang w:val="es-ES"/>
        </w:rPr>
        <w:t>Reduced</w:t>
      </w:r>
      <w:proofErr w:type="spellEnd"/>
      <w:r w:rsidRPr="00F45D6B">
        <w:rPr>
          <w:rFonts w:eastAsia="Times New Roman"/>
          <w:lang w:val="es-ES"/>
        </w:rPr>
        <w:t xml:space="preserve">” (5) </w:t>
      </w:r>
      <w:r w:rsidRPr="00F45D6B">
        <w:rPr>
          <w:rFonts w:eastAsia="Times New Roman"/>
          <w:lang w:val="es-ES"/>
        </w:rPr>
        <w:br/>
        <w:t>Y por lo tanto para agregar cualquier componente debemos poder acceder a los archivos de instalación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45D6B">
        <w:rPr>
          <w:rFonts w:ascii="Times New Roman" w:eastAsia="Times New Roman" w:hAnsi="Times New Roman" w:cs="Times New Roman"/>
          <w:sz w:val="24"/>
          <w:szCs w:val="24"/>
          <w:lang w:val="es-ES"/>
        </w:rPr>
        <w:t>Para montar la imagen de donde se sacarán los binarios necesarios debemos poder acceder al DVD, y ejecutar: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</w:rPr>
      </w:pPr>
      <w:r w:rsidRPr="00F45D6B">
        <w:rPr>
          <w:rFonts w:ascii="Courier New" w:eastAsia="Times New Roman" w:hAnsi="Courier New" w:cs="Courier New"/>
          <w:sz w:val="24"/>
          <w:szCs w:val="24"/>
        </w:rPr>
        <w:t>MD C:\Mount</w:t>
      </w:r>
    </w:p>
    <w:p w:rsidR="00F45D6B" w:rsidRPr="00F45D6B" w:rsidRDefault="00F45D6B" w:rsidP="00DB4691">
      <w:pPr>
        <w:pStyle w:val="ppBodyText"/>
        <w:rPr>
          <w:rFonts w:ascii="Times New Roman" w:eastAsia="Times New Roman" w:hAnsi="Times New Roman" w:cs="Times New Roman"/>
          <w:sz w:val="24"/>
          <w:szCs w:val="24"/>
        </w:rPr>
      </w:pPr>
      <w:r w:rsidRPr="00F45D6B">
        <w:rPr>
          <w:rFonts w:ascii="Courier New" w:eastAsia="Times New Roman" w:hAnsi="Courier New" w:cs="Courier New"/>
          <w:sz w:val="24"/>
          <w:szCs w:val="24"/>
        </w:rPr>
        <w:lastRenderedPageBreak/>
        <w:t xml:space="preserve">DISM.EXE /Mount-Image </w:t>
      </w:r>
      <w:r w:rsidRPr="00F45D6B">
        <w:rPr>
          <w:rFonts w:ascii="Courier New" w:eastAsia="Times New Roman" w:hAnsi="Courier New" w:cs="Courier New"/>
          <w:sz w:val="24"/>
          <w:szCs w:val="24"/>
        </w:rPr>
        <w:br/>
        <w:t>/</w:t>
      </w:r>
      <w:proofErr w:type="spellStart"/>
      <w:r w:rsidRPr="00F45D6B">
        <w:rPr>
          <w:rFonts w:ascii="Courier New" w:eastAsia="Times New Roman" w:hAnsi="Courier New" w:cs="Courier New"/>
          <w:sz w:val="24"/>
          <w:szCs w:val="24"/>
        </w:rPr>
        <w:t>ImageFile</w:t>
      </w:r>
      <w:proofErr w:type="spellEnd"/>
      <w:r w:rsidRPr="00F45D6B">
        <w:rPr>
          <w:rFonts w:ascii="Courier New" w:eastAsia="Times New Roman" w:hAnsi="Courier New" w:cs="Courier New"/>
          <w:sz w:val="24"/>
          <w:szCs w:val="24"/>
        </w:rPr>
        <w:t>:&lt;DVD&gt;:\Sources\</w:t>
      </w:r>
      <w:proofErr w:type="spellStart"/>
      <w:r w:rsidRPr="00F45D6B">
        <w:rPr>
          <w:rFonts w:ascii="Courier New" w:eastAsia="Times New Roman" w:hAnsi="Courier New" w:cs="Courier New"/>
          <w:sz w:val="24"/>
          <w:szCs w:val="24"/>
        </w:rPr>
        <w:t>Install.wim</w:t>
      </w:r>
      <w:proofErr w:type="spellEnd"/>
      <w:r w:rsidRPr="00F45D6B">
        <w:rPr>
          <w:rFonts w:ascii="Courier New" w:eastAsia="Times New Roman" w:hAnsi="Courier New" w:cs="Courier New"/>
          <w:sz w:val="24"/>
          <w:szCs w:val="24"/>
        </w:rPr>
        <w:t xml:space="preserve"> /Index</w:t>
      </w:r>
      <w:proofErr w:type="gramStart"/>
      <w:r w:rsidRPr="00F45D6B">
        <w:rPr>
          <w:rFonts w:ascii="Courier New" w:eastAsia="Times New Roman" w:hAnsi="Courier New" w:cs="Courier New"/>
          <w:sz w:val="24"/>
          <w:szCs w:val="24"/>
        </w:rPr>
        <w:t>:4</w:t>
      </w:r>
      <w:proofErr w:type="gramEnd"/>
      <w:r w:rsidRPr="00F45D6B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F45D6B">
        <w:rPr>
          <w:rFonts w:ascii="Courier New" w:eastAsia="Times New Roman" w:hAnsi="Courier New" w:cs="Courier New"/>
          <w:sz w:val="24"/>
          <w:szCs w:val="24"/>
        </w:rPr>
        <w:t>MountDir:c</w:t>
      </w:r>
      <w:proofErr w:type="spellEnd"/>
      <w:r w:rsidRPr="00F45D6B">
        <w:rPr>
          <w:rFonts w:ascii="Courier New" w:eastAsia="Times New Roman" w:hAnsi="Courier New" w:cs="Courier New"/>
          <w:sz w:val="24"/>
          <w:szCs w:val="24"/>
        </w:rPr>
        <w:t>:\Mount /</w:t>
      </w:r>
      <w:proofErr w:type="spellStart"/>
      <w:r w:rsidRPr="00F45D6B">
        <w:rPr>
          <w:rFonts w:ascii="Courier New" w:eastAsia="Times New Roman" w:hAnsi="Courier New" w:cs="Courier New"/>
          <w:sz w:val="24"/>
          <w:szCs w:val="24"/>
        </w:rPr>
        <w:t>ReadOnly</w:t>
      </w:r>
      <w:proofErr w:type="spellEnd"/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546F585D" wp14:editId="4E9DD242">
            <wp:extent cx="5943600" cy="44577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Si luego de esto nos arrepintiéramos y </w:t>
      </w:r>
      <w:proofErr w:type="spellStart"/>
      <w:r w:rsidRPr="00F45D6B">
        <w:rPr>
          <w:rFonts w:eastAsia="Times New Roman"/>
          <w:lang w:val="es-ES"/>
        </w:rPr>
        <w:t>quisieramos</w:t>
      </w:r>
      <w:proofErr w:type="spellEnd"/>
      <w:r w:rsidRPr="00F45D6B">
        <w:rPr>
          <w:rFonts w:eastAsia="Times New Roman"/>
          <w:lang w:val="es-ES"/>
        </w:rPr>
        <w:t xml:space="preserve"> volver a la interfaz gráfica, es sencillo con </w:t>
      </w:r>
      <w:proofErr w:type="spellStart"/>
      <w:r w:rsidRPr="00F45D6B">
        <w:rPr>
          <w:rFonts w:eastAsia="Times New Roman"/>
          <w:lang w:val="es-ES"/>
        </w:rPr>
        <w:t>PowerShell</w:t>
      </w:r>
      <w:proofErr w:type="spellEnd"/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Desde línea de comandos llamamos a </w:t>
      </w:r>
      <w:proofErr w:type="spellStart"/>
      <w:r w:rsidRPr="00F45D6B">
        <w:rPr>
          <w:rFonts w:eastAsia="Times New Roman"/>
          <w:lang w:val="es-ES"/>
        </w:rPr>
        <w:t>PowerShell</w:t>
      </w:r>
      <w:proofErr w:type="spellEnd"/>
      <w:r w:rsidRPr="00F45D6B">
        <w:rPr>
          <w:rFonts w:eastAsia="Times New Roman"/>
          <w:lang w:val="es-ES"/>
        </w:rPr>
        <w:t xml:space="preserve"> simplemente escribiendo su nombre, y luego ejecutamos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</w:rPr>
      </w:pPr>
      <w:r w:rsidRPr="00F45D6B">
        <w:rPr>
          <w:rFonts w:ascii="Courier New" w:eastAsia="Times New Roman" w:hAnsi="Courier New" w:cs="Courier New"/>
          <w:sz w:val="20"/>
          <w:szCs w:val="20"/>
        </w:rPr>
        <w:t xml:space="preserve">Import-Module 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</w:rPr>
        <w:t>ServerManager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</w:rPr>
      </w:pPr>
      <w:r w:rsidRPr="00F45D6B">
        <w:rPr>
          <w:rFonts w:ascii="Courier New" w:eastAsia="Times New Roman" w:hAnsi="Courier New" w:cs="Courier New"/>
          <w:sz w:val="20"/>
          <w:szCs w:val="20"/>
        </w:rPr>
        <w:t>Install-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</w:rPr>
        <w:t>WindowsFeature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</w:rPr>
        <w:t xml:space="preserve"> Server-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</w:rPr>
        <w:t>Gui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</w:rPr>
        <w:t>Mgmt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</w:rPr>
        <w:t>-Infra, Server-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</w:rPr>
        <w:t>Gui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</w:rPr>
        <w:t xml:space="preserve">-Shell </w:t>
      </w:r>
      <w:r w:rsidRPr="00F45D6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-Source C:\Mount\Windows\Winsxs </w:t>
      </w:r>
      <w:r w:rsidRPr="00F45D6B">
        <w:rPr>
          <w:rFonts w:ascii="Courier New" w:eastAsia="Times New Roman" w:hAnsi="Courier New" w:cs="Courier New"/>
          <w:sz w:val="20"/>
          <w:szCs w:val="20"/>
        </w:rPr>
        <w:t>–Restart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</w:rPr>
      </w:pPr>
      <w:r w:rsidRPr="00F45D6B">
        <w:rPr>
          <w:rFonts w:ascii="Courier New" w:eastAsia="Times New Roman" w:hAnsi="Courier New" w:cs="Courier New"/>
          <w:sz w:val="20"/>
          <w:szCs w:val="20"/>
        </w:rPr>
        <w:t xml:space="preserve">O 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</w:rPr>
        <w:t>ejecutar</w:t>
      </w:r>
      <w:proofErr w:type="spellEnd"/>
    </w:p>
    <w:p w:rsidR="00F45D6B" w:rsidRPr="00F45D6B" w:rsidRDefault="00F45D6B" w:rsidP="00DB4691">
      <w:pPr>
        <w:pStyle w:val="ppBodyText"/>
        <w:rPr>
          <w:rFonts w:eastAsia="Times New Roman"/>
        </w:rPr>
      </w:pPr>
      <w:r w:rsidRPr="00F45D6B">
        <w:rPr>
          <w:rFonts w:eastAsia="Times New Roman"/>
        </w:rPr>
        <w:t>Install-</w:t>
      </w:r>
      <w:proofErr w:type="spellStart"/>
      <w:r w:rsidRPr="00F45D6B">
        <w:rPr>
          <w:rFonts w:eastAsia="Times New Roman"/>
        </w:rPr>
        <w:t>WindowsFeature</w:t>
      </w:r>
      <w:proofErr w:type="spellEnd"/>
      <w:r w:rsidRPr="00F45D6B">
        <w:rPr>
          <w:rFonts w:eastAsia="Times New Roman"/>
        </w:rPr>
        <w:t xml:space="preserve"> -</w:t>
      </w:r>
      <w:proofErr w:type="spellStart"/>
      <w:r w:rsidRPr="00F45D6B">
        <w:rPr>
          <w:rFonts w:eastAsia="Times New Roman"/>
        </w:rPr>
        <w:t>IncludeAllSubFeature</w:t>
      </w:r>
      <w:proofErr w:type="spellEnd"/>
      <w:r w:rsidRPr="00F45D6B">
        <w:rPr>
          <w:rFonts w:eastAsia="Times New Roman"/>
        </w:rPr>
        <w:t xml:space="preserve"> User-Interfaces-Infra -Source C:\Mount\Windows\Winsxs -Restart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020AA9A5" wp14:editId="6E1AD842">
            <wp:extent cx="5943600" cy="44577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DB4691" w:rsidP="00DB4691">
      <w:pPr>
        <w:pStyle w:val="Heading2"/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“Server </w:t>
      </w:r>
      <w:proofErr w:type="spellStart"/>
      <w:r>
        <w:rPr>
          <w:rFonts w:eastAsia="Times New Roman"/>
          <w:lang w:val="es-ES"/>
        </w:rPr>
        <w:t>Core</w:t>
      </w:r>
      <w:proofErr w:type="spellEnd"/>
      <w:r>
        <w:rPr>
          <w:rFonts w:eastAsia="Times New Roman"/>
          <w:lang w:val="es-ES"/>
        </w:rPr>
        <w:t xml:space="preserve">” a “Server </w:t>
      </w:r>
      <w:proofErr w:type="spellStart"/>
      <w:r>
        <w:rPr>
          <w:rFonts w:eastAsia="Times New Roman"/>
          <w:lang w:val="es-ES"/>
        </w:rPr>
        <w:t>Core</w:t>
      </w:r>
      <w:proofErr w:type="spellEnd"/>
      <w:r>
        <w:rPr>
          <w:rFonts w:eastAsia="Times New Roman"/>
          <w:lang w:val="es-ES"/>
        </w:rPr>
        <w:t xml:space="preserve"> </w:t>
      </w:r>
      <w:proofErr w:type="spellStart"/>
      <w:r>
        <w:rPr>
          <w:rFonts w:eastAsia="Times New Roman"/>
          <w:lang w:val="es-ES"/>
        </w:rPr>
        <w:t>Reduced</w:t>
      </w:r>
      <w:proofErr w:type="spellEnd"/>
      <w:r>
        <w:rPr>
          <w:rFonts w:eastAsia="Times New Roman"/>
          <w:lang w:val="es-ES"/>
        </w:rPr>
        <w:t>” (4. a 5.) y Viceversa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Aunque “Server </w:t>
      </w:r>
      <w:proofErr w:type="spellStart"/>
      <w:r w:rsidRPr="00F45D6B">
        <w:rPr>
          <w:rFonts w:eastAsia="Times New Roman"/>
          <w:lang w:val="es-ES"/>
        </w:rPr>
        <w:t>Core</w:t>
      </w:r>
      <w:proofErr w:type="spellEnd"/>
      <w:r w:rsidRPr="00F45D6B">
        <w:rPr>
          <w:rFonts w:eastAsia="Times New Roman"/>
          <w:lang w:val="es-ES"/>
        </w:rPr>
        <w:t>” ya es una versión muy reducida, inclusive porque aún no soporta ciertas funcionalidades, la podemos achicar aún más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Cuando tenemos instalada una versión “Server </w:t>
      </w:r>
      <w:proofErr w:type="spellStart"/>
      <w:r w:rsidRPr="00F45D6B">
        <w:rPr>
          <w:rFonts w:eastAsia="Times New Roman"/>
          <w:lang w:val="es-ES"/>
        </w:rPr>
        <w:t>Core</w:t>
      </w:r>
      <w:proofErr w:type="spellEnd"/>
      <w:r w:rsidRPr="00F45D6B">
        <w:rPr>
          <w:rFonts w:eastAsia="Times New Roman"/>
          <w:lang w:val="es-ES"/>
        </w:rPr>
        <w:t>” los componentes no están instalados, pero en realidad están presentes, y ocupando espacio en disco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Por lo tanto si estamos seguros que no utilizaremos alguna </w:t>
      </w:r>
      <w:proofErr w:type="spellStart"/>
      <w:r w:rsidRPr="00F45D6B">
        <w:rPr>
          <w:rFonts w:eastAsia="Times New Roman"/>
          <w:lang w:val="es-ES"/>
        </w:rPr>
        <w:t>funcionaliad</w:t>
      </w:r>
      <w:proofErr w:type="spellEnd"/>
      <w:r w:rsidRPr="00F45D6B">
        <w:rPr>
          <w:rFonts w:eastAsia="Times New Roman"/>
          <w:lang w:val="es-ES"/>
        </w:rPr>
        <w:t xml:space="preserve"> la podremos desinstalar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Para eso debemos acudir a la ayuda de </w:t>
      </w:r>
      <w:proofErr w:type="spellStart"/>
      <w:r w:rsidRPr="00F45D6B">
        <w:rPr>
          <w:rFonts w:eastAsia="Times New Roman"/>
          <w:lang w:val="es-ES"/>
        </w:rPr>
        <w:t>PowerShell</w:t>
      </w:r>
      <w:proofErr w:type="spellEnd"/>
      <w:r w:rsidRPr="00F45D6B">
        <w:rPr>
          <w:rFonts w:eastAsia="Times New Roman"/>
          <w:lang w:val="es-ES"/>
        </w:rPr>
        <w:t xml:space="preserve">. Lo primero es cargar el módulo </w:t>
      </w:r>
      <w:proofErr w:type="spellStart"/>
      <w:r w:rsidRPr="00F45D6B">
        <w:rPr>
          <w:rFonts w:eastAsia="Times New Roman"/>
          <w:lang w:val="es-ES"/>
        </w:rPr>
        <w:t>ServerManger</w:t>
      </w:r>
      <w:proofErr w:type="spellEnd"/>
      <w:r w:rsidRPr="00F45D6B">
        <w:rPr>
          <w:rFonts w:eastAsia="Times New Roman"/>
          <w:lang w:val="es-ES"/>
        </w:rPr>
        <w:t>, luego debemos averiguar cuál es el nombre del “</w:t>
      </w:r>
      <w:proofErr w:type="spellStart"/>
      <w:r w:rsidRPr="00F45D6B">
        <w:rPr>
          <w:rFonts w:eastAsia="Times New Roman"/>
          <w:lang w:val="es-ES"/>
        </w:rPr>
        <w:t>feature</w:t>
      </w:r>
      <w:proofErr w:type="spellEnd"/>
      <w:r w:rsidRPr="00F45D6B">
        <w:rPr>
          <w:rFonts w:eastAsia="Times New Roman"/>
          <w:lang w:val="es-ES"/>
        </w:rPr>
        <w:t>” que deseamos remover, y por último proceder a su remoción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Así que debemos ejecutar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PowerShell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                       ←Ejecutamos 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PowerShell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Import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-Module 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ServerManager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      ←Importamos el módulo 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ServerManager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Get-WindowsFeature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               ←Obtenemos el nombre exacto del 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Feature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:rsidR="00F45D6B" w:rsidRPr="00F45D6B" w:rsidRDefault="00F45D6B" w:rsidP="00DB4691">
      <w:pPr>
        <w:pStyle w:val="ppBodyText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Uninstall-WindowsFeature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FeatureName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&gt; –</w:t>
      </w:r>
      <w:proofErr w:type="spellStart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>Remove</w:t>
      </w:r>
      <w:proofErr w:type="spellEnd"/>
      <w:r w:rsidRPr="00F45D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←Eliminamos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Cabe aclarar que el “-</w:t>
      </w:r>
      <w:proofErr w:type="spellStart"/>
      <w:r w:rsidRPr="00F45D6B">
        <w:rPr>
          <w:rFonts w:eastAsia="Times New Roman"/>
          <w:lang w:val="es-ES"/>
        </w:rPr>
        <w:t>Remove</w:t>
      </w:r>
      <w:proofErr w:type="spellEnd"/>
      <w:r w:rsidRPr="00F45D6B">
        <w:rPr>
          <w:rFonts w:eastAsia="Times New Roman"/>
          <w:lang w:val="es-ES"/>
        </w:rPr>
        <w:t>” realmente elimina los archivos necesarios para la reinstalación, con lo cual podemos achicar el espacio ocupado en disco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 xml:space="preserve">Pero de todas formas siempre podremos recuperarlos en caso de arrepentirnos, aunque en este caso debemos montar una imagen WIM de una versión con </w:t>
      </w:r>
      <w:proofErr w:type="spellStart"/>
      <w:r w:rsidRPr="00F45D6B">
        <w:rPr>
          <w:rFonts w:eastAsia="Times New Roman"/>
          <w:lang w:val="es-ES"/>
        </w:rPr>
        <w:t>Gui</w:t>
      </w:r>
      <w:proofErr w:type="spellEnd"/>
      <w:r w:rsidRPr="00F45D6B">
        <w:rPr>
          <w:rFonts w:eastAsia="Times New Roman"/>
          <w:lang w:val="es-ES"/>
        </w:rPr>
        <w:t xml:space="preserve"> para recuperar los archivos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El proceso no es complicado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Creamos una carpeta para montar el WIM</w:t>
      </w:r>
      <w:r w:rsidRPr="00F45D6B">
        <w:rPr>
          <w:rFonts w:eastAsia="Times New Roman"/>
          <w:lang w:val="es-ES"/>
        </w:rPr>
        <w:br/>
      </w:r>
      <w:r w:rsidRPr="00F45D6B">
        <w:rPr>
          <w:rFonts w:eastAsia="Times New Roman"/>
          <w:lang w:val="es-ES"/>
        </w:rPr>
        <w:br/>
      </w:r>
      <w:proofErr w:type="spellStart"/>
      <w:r w:rsidRPr="00F45D6B">
        <w:rPr>
          <w:rFonts w:ascii="Courier New" w:eastAsia="Times New Roman" w:hAnsi="Courier New" w:cs="Courier New"/>
          <w:lang w:val="es-ES"/>
        </w:rPr>
        <w:t>mkdir</w:t>
      </w:r>
      <w:proofErr w:type="spellEnd"/>
      <w:r w:rsidRPr="00F45D6B">
        <w:rPr>
          <w:rFonts w:ascii="Courier New" w:eastAsia="Times New Roman" w:hAnsi="Courier New" w:cs="Courier New"/>
          <w:lang w:val="es-ES"/>
        </w:rPr>
        <w:t xml:space="preserve"> C:\Mount</w:t>
      </w:r>
      <w:r w:rsidRPr="00F45D6B">
        <w:rPr>
          <w:rFonts w:eastAsia="Times New Roman"/>
          <w:lang w:val="es-ES"/>
        </w:rPr>
        <w:t xml:space="preserve"> </w:t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Determinamos el índice de la versión a montar</w:t>
      </w:r>
      <w:r w:rsidRPr="00F45D6B">
        <w:rPr>
          <w:rFonts w:eastAsia="Times New Roman"/>
          <w:lang w:val="es-ES"/>
        </w:rPr>
        <w:br/>
      </w:r>
      <w:r w:rsidRPr="00F45D6B">
        <w:rPr>
          <w:rFonts w:eastAsia="Times New Roman"/>
          <w:lang w:val="es-ES"/>
        </w:rPr>
        <w:br/>
      </w:r>
      <w:r w:rsidRPr="00F45D6B">
        <w:rPr>
          <w:rFonts w:ascii="Courier New" w:eastAsia="Times New Roman" w:hAnsi="Courier New" w:cs="Courier New"/>
          <w:lang w:val="es-ES"/>
        </w:rPr>
        <w:t>DISM /</w:t>
      </w:r>
      <w:proofErr w:type="spellStart"/>
      <w:r w:rsidRPr="00F45D6B">
        <w:rPr>
          <w:rFonts w:ascii="Courier New" w:eastAsia="Times New Roman" w:hAnsi="Courier New" w:cs="Courier New"/>
          <w:lang w:val="es-ES"/>
        </w:rPr>
        <w:t>get-wiminfo</w:t>
      </w:r>
      <w:proofErr w:type="spellEnd"/>
      <w:r w:rsidRPr="00F45D6B">
        <w:rPr>
          <w:rFonts w:ascii="Courier New" w:eastAsia="Times New Roman" w:hAnsi="Courier New" w:cs="Courier New"/>
          <w:lang w:val="es-ES"/>
        </w:rPr>
        <w:t xml:space="preserve"> /</w:t>
      </w:r>
      <w:proofErr w:type="spellStart"/>
      <w:r w:rsidRPr="00F45D6B">
        <w:rPr>
          <w:rFonts w:ascii="Courier New" w:eastAsia="Times New Roman" w:hAnsi="Courier New" w:cs="Courier New"/>
          <w:lang w:val="es-ES"/>
        </w:rPr>
        <w:t>wimfile</w:t>
      </w:r>
      <w:proofErr w:type="spellEnd"/>
      <w:r w:rsidRPr="00F45D6B">
        <w:rPr>
          <w:rFonts w:ascii="Courier New" w:eastAsia="Times New Roman" w:hAnsi="Courier New" w:cs="Courier New"/>
          <w:lang w:val="es-ES"/>
        </w:rPr>
        <w:t>:&lt;DVD&gt;:\</w:t>
      </w:r>
      <w:proofErr w:type="spellStart"/>
      <w:r w:rsidRPr="00F45D6B">
        <w:rPr>
          <w:rFonts w:ascii="Courier New" w:eastAsia="Times New Roman" w:hAnsi="Courier New" w:cs="Courier New"/>
          <w:lang w:val="es-ES"/>
        </w:rPr>
        <w:t>Sources</w:t>
      </w:r>
      <w:proofErr w:type="spellEnd"/>
      <w:r w:rsidRPr="00F45D6B">
        <w:rPr>
          <w:rFonts w:ascii="Courier New" w:eastAsia="Times New Roman" w:hAnsi="Courier New" w:cs="Courier New"/>
          <w:lang w:val="es-ES"/>
        </w:rPr>
        <w:t>\</w:t>
      </w:r>
      <w:proofErr w:type="spellStart"/>
      <w:r w:rsidRPr="00F45D6B">
        <w:rPr>
          <w:rFonts w:ascii="Courier New" w:eastAsia="Times New Roman" w:hAnsi="Courier New" w:cs="Courier New"/>
          <w:lang w:val="es-ES"/>
        </w:rPr>
        <w:t>install.wim</w:t>
      </w:r>
      <w:proofErr w:type="spellEnd"/>
      <w:r w:rsidRPr="00F45D6B">
        <w:rPr>
          <w:rFonts w:eastAsia="Times New Roman"/>
          <w:lang w:val="es-ES"/>
        </w:rPr>
        <w:t xml:space="preserve"> </w:t>
      </w:r>
    </w:p>
    <w:p w:rsidR="00F45D6B" w:rsidRPr="00F45D6B" w:rsidRDefault="00F45D6B" w:rsidP="00DB4691">
      <w:pPr>
        <w:pStyle w:val="ppBodyText"/>
        <w:rPr>
          <w:rFonts w:eastAsia="Times New Roman"/>
        </w:rPr>
      </w:pPr>
      <w:proofErr w:type="spellStart"/>
      <w:r w:rsidRPr="00F45D6B">
        <w:rPr>
          <w:rFonts w:eastAsia="Times New Roman"/>
        </w:rPr>
        <w:t>Montamos</w:t>
      </w:r>
      <w:proofErr w:type="spellEnd"/>
      <w:r w:rsidRPr="00F45D6B">
        <w:rPr>
          <w:rFonts w:eastAsia="Times New Roman"/>
        </w:rPr>
        <w:t xml:space="preserve"> la </w:t>
      </w:r>
      <w:proofErr w:type="spellStart"/>
      <w:r w:rsidRPr="00F45D6B">
        <w:rPr>
          <w:rFonts w:eastAsia="Times New Roman"/>
        </w:rPr>
        <w:t>imagen</w:t>
      </w:r>
      <w:proofErr w:type="spellEnd"/>
      <w:r w:rsidRPr="00F45D6B">
        <w:rPr>
          <w:rFonts w:eastAsia="Times New Roman"/>
        </w:rPr>
        <w:br/>
      </w:r>
      <w:r w:rsidRPr="00F45D6B">
        <w:rPr>
          <w:rFonts w:eastAsia="Times New Roman"/>
        </w:rPr>
        <w:br/>
      </w:r>
      <w:r w:rsidRPr="00F45D6B">
        <w:rPr>
          <w:rFonts w:ascii="Courier New" w:eastAsia="Times New Roman" w:hAnsi="Courier New" w:cs="Courier New"/>
        </w:rPr>
        <w:t>DISM /mount-</w:t>
      </w:r>
      <w:proofErr w:type="spellStart"/>
      <w:r w:rsidRPr="00F45D6B">
        <w:rPr>
          <w:rFonts w:ascii="Courier New" w:eastAsia="Times New Roman" w:hAnsi="Courier New" w:cs="Courier New"/>
        </w:rPr>
        <w:t>wim</w:t>
      </w:r>
      <w:proofErr w:type="spellEnd"/>
      <w:r w:rsidRPr="00F45D6B">
        <w:rPr>
          <w:rFonts w:ascii="Courier New" w:eastAsia="Times New Roman" w:hAnsi="Courier New" w:cs="Courier New"/>
        </w:rPr>
        <w:t xml:space="preserve"> </w:t>
      </w:r>
      <w:proofErr w:type="spellStart"/>
      <w:r w:rsidRPr="00F45D6B">
        <w:rPr>
          <w:rFonts w:ascii="Courier New" w:eastAsia="Times New Roman" w:hAnsi="Courier New" w:cs="Courier New"/>
        </w:rPr>
        <w:t>wimfile</w:t>
      </w:r>
      <w:proofErr w:type="spellEnd"/>
      <w:r w:rsidRPr="00F45D6B">
        <w:rPr>
          <w:rFonts w:ascii="Courier New" w:eastAsia="Times New Roman" w:hAnsi="Courier New" w:cs="Courier New"/>
        </w:rPr>
        <w:t>:&lt;</w:t>
      </w:r>
      <w:proofErr w:type="spellStart"/>
      <w:r w:rsidRPr="00F45D6B">
        <w:rPr>
          <w:rFonts w:ascii="Courier New" w:eastAsia="Times New Roman" w:hAnsi="Courier New" w:cs="Courier New"/>
        </w:rPr>
        <w:t>dvd</w:t>
      </w:r>
      <w:proofErr w:type="spellEnd"/>
      <w:r w:rsidRPr="00F45D6B">
        <w:rPr>
          <w:rFonts w:ascii="Courier New" w:eastAsia="Times New Roman" w:hAnsi="Courier New" w:cs="Courier New"/>
        </w:rPr>
        <w:t>&gt;:\Sources\</w:t>
      </w:r>
      <w:proofErr w:type="spellStart"/>
      <w:r w:rsidRPr="00F45D6B">
        <w:rPr>
          <w:rFonts w:ascii="Courier New" w:eastAsia="Times New Roman" w:hAnsi="Courier New" w:cs="Courier New"/>
        </w:rPr>
        <w:t>install.wim</w:t>
      </w:r>
      <w:proofErr w:type="spellEnd"/>
      <w:r w:rsidRPr="00F45D6B">
        <w:rPr>
          <w:rFonts w:ascii="Courier New" w:eastAsia="Times New Roman" w:hAnsi="Courier New" w:cs="Courier New"/>
        </w:rPr>
        <w:br/>
      </w:r>
      <w:r w:rsidRPr="00F45D6B">
        <w:rPr>
          <w:rFonts w:ascii="Courier New" w:eastAsia="Times New Roman" w:hAnsi="Courier New" w:cs="Courier New"/>
        </w:rPr>
        <w:br/>
        <w:t>/</w:t>
      </w:r>
      <w:proofErr w:type="gramStart"/>
      <w:r w:rsidRPr="00F45D6B">
        <w:rPr>
          <w:rFonts w:ascii="Courier New" w:eastAsia="Times New Roman" w:hAnsi="Courier New" w:cs="Courier New"/>
        </w:rPr>
        <w:t>index:</w:t>
      </w:r>
      <w:proofErr w:type="gramEnd"/>
      <w:r w:rsidRPr="00F45D6B">
        <w:rPr>
          <w:rFonts w:ascii="Courier New" w:eastAsia="Times New Roman" w:hAnsi="Courier New" w:cs="Courier New"/>
        </w:rPr>
        <w:t>&lt;#</w:t>
      </w:r>
      <w:proofErr w:type="spellStart"/>
      <w:r w:rsidRPr="00F45D6B">
        <w:rPr>
          <w:rFonts w:ascii="Courier New" w:eastAsia="Times New Roman" w:hAnsi="Courier New" w:cs="Courier New"/>
        </w:rPr>
        <w:t>paso</w:t>
      </w:r>
      <w:proofErr w:type="spellEnd"/>
      <w:r w:rsidRPr="00F45D6B">
        <w:rPr>
          <w:rFonts w:ascii="Courier New" w:eastAsia="Times New Roman" w:hAnsi="Courier New" w:cs="Courier New"/>
        </w:rPr>
        <w:t>-anterior&gt; /</w:t>
      </w:r>
      <w:proofErr w:type="spellStart"/>
      <w:r w:rsidRPr="00F45D6B">
        <w:rPr>
          <w:rFonts w:ascii="Courier New" w:eastAsia="Times New Roman" w:hAnsi="Courier New" w:cs="Courier New"/>
        </w:rPr>
        <w:t>Mountdir:C</w:t>
      </w:r>
      <w:proofErr w:type="spellEnd"/>
      <w:r w:rsidRPr="00F45D6B">
        <w:rPr>
          <w:rFonts w:ascii="Courier New" w:eastAsia="Times New Roman" w:hAnsi="Courier New" w:cs="Courier New"/>
        </w:rPr>
        <w:t>\Mount</w:t>
      </w:r>
      <w:r w:rsidRPr="00F45D6B">
        <w:rPr>
          <w:rFonts w:eastAsia="Times New Roman"/>
        </w:rPr>
        <w:t xml:space="preserve"> </w:t>
      </w:r>
    </w:p>
    <w:p w:rsidR="00F45D6B" w:rsidRPr="00F45D6B" w:rsidRDefault="00F45D6B" w:rsidP="00DB4691">
      <w:pPr>
        <w:pStyle w:val="ppBodyText"/>
        <w:rPr>
          <w:rFonts w:eastAsia="Times New Roman"/>
        </w:rPr>
      </w:pPr>
      <w:r w:rsidRPr="00F45D6B">
        <w:rPr>
          <w:rFonts w:eastAsia="Times New Roman"/>
        </w:rPr>
        <w:t xml:space="preserve">Y </w:t>
      </w:r>
      <w:proofErr w:type="spellStart"/>
      <w:r w:rsidRPr="00F45D6B">
        <w:rPr>
          <w:rFonts w:eastAsia="Times New Roman"/>
        </w:rPr>
        <w:t>finalmente</w:t>
      </w:r>
      <w:proofErr w:type="spellEnd"/>
      <w:r w:rsidRPr="00F45D6B">
        <w:rPr>
          <w:rFonts w:eastAsia="Times New Roman"/>
        </w:rPr>
        <w:t xml:space="preserve"> </w:t>
      </w:r>
      <w:proofErr w:type="spellStart"/>
      <w:r w:rsidRPr="00F45D6B">
        <w:rPr>
          <w:rFonts w:eastAsia="Times New Roman"/>
        </w:rPr>
        <w:t>ejecutamos</w:t>
      </w:r>
      <w:proofErr w:type="spellEnd"/>
      <w:r w:rsidRPr="00F45D6B">
        <w:rPr>
          <w:rFonts w:eastAsia="Times New Roman"/>
        </w:rPr>
        <w:br/>
      </w:r>
      <w:r w:rsidRPr="00F45D6B">
        <w:rPr>
          <w:rFonts w:eastAsia="Times New Roman"/>
        </w:rPr>
        <w:br/>
      </w:r>
      <w:r w:rsidRPr="00F45D6B">
        <w:rPr>
          <w:rFonts w:ascii="Courier New" w:eastAsia="Times New Roman" w:hAnsi="Courier New" w:cs="Courier New"/>
        </w:rPr>
        <w:t>Install-</w:t>
      </w:r>
      <w:proofErr w:type="spellStart"/>
      <w:r w:rsidRPr="00F45D6B">
        <w:rPr>
          <w:rFonts w:ascii="Courier New" w:eastAsia="Times New Roman" w:hAnsi="Courier New" w:cs="Courier New"/>
        </w:rPr>
        <w:t>WindowsFeature</w:t>
      </w:r>
      <w:proofErr w:type="spellEnd"/>
      <w:r w:rsidRPr="00F45D6B">
        <w:rPr>
          <w:rFonts w:ascii="Courier New" w:eastAsia="Times New Roman" w:hAnsi="Courier New" w:cs="Courier New"/>
        </w:rPr>
        <w:t xml:space="preserve"> &lt;</w:t>
      </w:r>
      <w:proofErr w:type="spellStart"/>
      <w:r w:rsidRPr="00F45D6B">
        <w:rPr>
          <w:rFonts w:ascii="Courier New" w:eastAsia="Times New Roman" w:hAnsi="Courier New" w:cs="Courier New"/>
        </w:rPr>
        <w:t>FeatureName</w:t>
      </w:r>
      <w:proofErr w:type="spellEnd"/>
      <w:r w:rsidRPr="00F45D6B">
        <w:rPr>
          <w:rFonts w:ascii="Courier New" w:eastAsia="Times New Roman" w:hAnsi="Courier New" w:cs="Courier New"/>
        </w:rPr>
        <w:t>&gt; -Restart</w:t>
      </w:r>
      <w:r w:rsidRPr="00F45D6B">
        <w:rPr>
          <w:rFonts w:ascii="Courier New" w:eastAsia="Times New Roman" w:hAnsi="Courier New" w:cs="Courier New"/>
        </w:rPr>
        <w:br/>
      </w:r>
      <w:r w:rsidRPr="00F45D6B">
        <w:rPr>
          <w:rFonts w:ascii="Courier New" w:eastAsia="Times New Roman" w:hAnsi="Courier New" w:cs="Courier New"/>
        </w:rPr>
        <w:br/>
        <w:t>-</w:t>
      </w:r>
      <w:proofErr w:type="spellStart"/>
      <w:r w:rsidRPr="00F45D6B">
        <w:rPr>
          <w:rFonts w:ascii="Courier New" w:eastAsia="Times New Roman" w:hAnsi="Courier New" w:cs="Courier New"/>
        </w:rPr>
        <w:t>Source</w:t>
      </w:r>
      <w:proofErr w:type="gramStart"/>
      <w:r w:rsidRPr="00F45D6B">
        <w:rPr>
          <w:rFonts w:ascii="Courier New" w:eastAsia="Times New Roman" w:hAnsi="Courier New" w:cs="Courier New"/>
        </w:rPr>
        <w:t>:C</w:t>
      </w:r>
      <w:proofErr w:type="spellEnd"/>
      <w:proofErr w:type="gramEnd"/>
      <w:r w:rsidRPr="00F45D6B">
        <w:rPr>
          <w:rFonts w:ascii="Courier New" w:eastAsia="Times New Roman" w:hAnsi="Courier New" w:cs="Courier New"/>
        </w:rPr>
        <w:t>:\Mount\Windows\</w:t>
      </w:r>
      <w:proofErr w:type="spellStart"/>
      <w:r w:rsidRPr="00F45D6B">
        <w:rPr>
          <w:rFonts w:ascii="Courier New" w:eastAsia="Times New Roman" w:hAnsi="Courier New" w:cs="Courier New"/>
        </w:rPr>
        <w:t>Winsxs</w:t>
      </w:r>
      <w:proofErr w:type="spellEnd"/>
      <w:r w:rsidRPr="00F45D6B">
        <w:rPr>
          <w:rFonts w:eastAsia="Times New Roman"/>
        </w:rPr>
        <w:t xml:space="preserve"> </w:t>
      </w:r>
    </w:p>
    <w:p w:rsidR="00014C47" w:rsidRPr="00014C47" w:rsidRDefault="00014C47" w:rsidP="00014C47">
      <w:pPr>
        <w:pStyle w:val="ppFigure"/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 wp14:anchorId="31B49A7A" wp14:editId="7896F656">
            <wp:extent cx="5943600" cy="44577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B" w:rsidRPr="00F45D6B" w:rsidRDefault="00F45D6B" w:rsidP="00DB4691">
      <w:pPr>
        <w:pStyle w:val="ppBodyText"/>
        <w:rPr>
          <w:rFonts w:eastAsia="Times New Roman"/>
          <w:lang w:val="es-ES"/>
        </w:rPr>
      </w:pPr>
      <w:r w:rsidRPr="00F45D6B">
        <w:rPr>
          <w:rFonts w:eastAsia="Times New Roman"/>
          <w:lang w:val="es-ES"/>
        </w:rPr>
        <w:t>Esto es todo por ahora, no son sólo 2 las versiones, sino que en realidad son 5 opciones diferentes, desde “casi un desktop” hasta la versión “más minimalista”</w:t>
      </w:r>
    </w:p>
    <w:p w:rsidR="00F45D6B" w:rsidRPr="00F45D6B" w:rsidRDefault="00F45D6B" w:rsidP="00DB4691">
      <w:pPr>
        <w:pStyle w:val="ppBodyText"/>
        <w:rPr>
          <w:lang w:val="es-ES"/>
        </w:rPr>
      </w:pPr>
    </w:p>
    <w:sectPr w:rsidR="00F45D6B" w:rsidRPr="00F4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83D0373"/>
    <w:multiLevelType w:val="multilevel"/>
    <w:tmpl w:val="1AEE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6D896A67"/>
    <w:multiLevelType w:val="multilevel"/>
    <w:tmpl w:val="6ED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3"/>
  </w:num>
  <w:num w:numId="10">
    <w:abstractNumId w:val="13"/>
  </w:num>
  <w:num w:numId="11">
    <w:abstractNumId w:val="2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6B"/>
    <w:rsid w:val="00014C47"/>
    <w:rsid w:val="00100955"/>
    <w:rsid w:val="00547557"/>
    <w:rsid w:val="00952E33"/>
    <w:rsid w:val="00DB4691"/>
    <w:rsid w:val="00F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B4691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B4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B46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B46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B46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4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D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D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91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F45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B4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DB469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B469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B4691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B469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B4691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B4691"/>
    <w:pPr>
      <w:numPr>
        <w:numId w:val="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B4691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B469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B469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B4691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B469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B4691"/>
    <w:pPr>
      <w:numPr>
        <w:ilvl w:val="1"/>
        <w:numId w:val="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B469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B469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B4691"/>
    <w:pPr>
      <w:keepNext/>
      <w:numPr>
        <w:ilvl w:val="1"/>
        <w:numId w:val="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B469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B4691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B4691"/>
    <w:pPr>
      <w:numPr>
        <w:ilvl w:val="1"/>
        <w:numId w:val="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B4691"/>
    <w:pPr>
      <w:numPr>
        <w:ilvl w:val="1"/>
        <w:numId w:val="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B469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B4691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B469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B469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B4691"/>
    <w:pPr>
      <w:numPr>
        <w:ilvl w:val="1"/>
        <w:numId w:val="1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B469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B4691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B4691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B469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B4691"/>
    <w:pPr>
      <w:numPr>
        <w:ilvl w:val="1"/>
        <w:numId w:val="1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B4691"/>
    <w:pPr>
      <w:numPr>
        <w:ilvl w:val="0"/>
        <w:numId w:val="22"/>
      </w:numPr>
      <w:ind w:left="426" w:hanging="284"/>
    </w:pPr>
  </w:style>
  <w:style w:type="paragraph" w:customStyle="1" w:styleId="ppNoteIndent">
    <w:name w:val="pp Note Indent"/>
    <w:basedOn w:val="ppNote"/>
    <w:rsid w:val="00DB469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B4691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B469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B469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B4691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B4691"/>
    <w:rPr>
      <w:color w:val="333399"/>
    </w:rPr>
  </w:style>
  <w:style w:type="table" w:customStyle="1" w:styleId="ppTableGrid">
    <w:name w:val="pp Table Grid"/>
    <w:basedOn w:val="ppTableList"/>
    <w:rsid w:val="00DB469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B469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B469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B469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B4691"/>
  </w:style>
  <w:style w:type="table" w:styleId="TableGrid">
    <w:name w:val="Table Grid"/>
    <w:basedOn w:val="TableNormal"/>
    <w:rsid w:val="00DB469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B469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469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B4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69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B4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69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B4691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B46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B46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46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B4691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B4691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B4691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B4691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B469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B4691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B469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B469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B469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B469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B4691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B4691"/>
  </w:style>
  <w:style w:type="character" w:customStyle="1" w:styleId="BodyTextChar">
    <w:name w:val="Body Text Char"/>
    <w:basedOn w:val="DefaultParagraphFont"/>
    <w:link w:val="BodyText"/>
    <w:semiHidden/>
    <w:rsid w:val="00DB4691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B4691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B4691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B4691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B4691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B4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B46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B46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B46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4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D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D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91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F45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B4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DB469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B469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B4691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B469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B4691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B4691"/>
    <w:pPr>
      <w:numPr>
        <w:numId w:val="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B4691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B469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B469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B4691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B469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B4691"/>
    <w:pPr>
      <w:numPr>
        <w:ilvl w:val="1"/>
        <w:numId w:val="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B469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B469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B4691"/>
    <w:pPr>
      <w:keepNext/>
      <w:numPr>
        <w:ilvl w:val="1"/>
        <w:numId w:val="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B469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B4691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B4691"/>
    <w:pPr>
      <w:numPr>
        <w:ilvl w:val="1"/>
        <w:numId w:val="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B4691"/>
    <w:pPr>
      <w:numPr>
        <w:ilvl w:val="1"/>
        <w:numId w:val="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B469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B4691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B469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B469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B4691"/>
    <w:pPr>
      <w:numPr>
        <w:ilvl w:val="1"/>
        <w:numId w:val="1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B469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B4691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B4691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B469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B4691"/>
    <w:pPr>
      <w:numPr>
        <w:ilvl w:val="1"/>
        <w:numId w:val="1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B4691"/>
    <w:pPr>
      <w:numPr>
        <w:ilvl w:val="0"/>
        <w:numId w:val="22"/>
      </w:numPr>
      <w:ind w:left="426" w:hanging="284"/>
    </w:pPr>
  </w:style>
  <w:style w:type="paragraph" w:customStyle="1" w:styleId="ppNoteIndent">
    <w:name w:val="pp Note Indent"/>
    <w:basedOn w:val="ppNote"/>
    <w:rsid w:val="00DB469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B4691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B469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B469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B4691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B4691"/>
    <w:rPr>
      <w:color w:val="333399"/>
    </w:rPr>
  </w:style>
  <w:style w:type="table" w:customStyle="1" w:styleId="ppTableGrid">
    <w:name w:val="pp Table Grid"/>
    <w:basedOn w:val="ppTableList"/>
    <w:rsid w:val="00DB469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B469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B469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B469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B4691"/>
  </w:style>
  <w:style w:type="table" w:styleId="TableGrid">
    <w:name w:val="Table Grid"/>
    <w:basedOn w:val="TableNormal"/>
    <w:rsid w:val="00DB469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B469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469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B4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69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B4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69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B4691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B46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B46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46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B4691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B4691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B4691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B4691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B469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B4691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B469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B469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B469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B469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B4691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B4691"/>
  </w:style>
  <w:style w:type="character" w:customStyle="1" w:styleId="BodyTextChar">
    <w:name w:val="Body Text Char"/>
    <w:basedOn w:val="DefaultParagraphFont"/>
    <w:link w:val="BodyText"/>
    <w:semiHidden/>
    <w:rsid w:val="00DB4691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B4691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B4691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B4691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andygon\Desktop\TestArticle\Articles\HXS\TA_Soluciones%20de%20Servidores\Full%20Server,%20Core%20Server%20y%20Tres%20Opciones%20Diferentes%20M&#225;s\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file:///C:\Users\andygon\Desktop\TestArticle\Articles\HXS\TA_Soluciones%20de%20Servidores\Full%20Server,%20Core%20Server%20y%20Tres%20Opciones%20Diferentes%20M&#225;s\7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indowserver.wordpress.com/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C:\Users\andygon\Desktop\TestArticle\Articles\HXS\TA_Soluciones%20de%20Servidores\Full%20Server,%20Core%20Server%20y%20Tres%20Opciones%20Diferentes%20M&#225;s\5.png" TargetMode="External"/><Relationship Id="rId25" Type="http://schemas.openxmlformats.org/officeDocument/2006/relationships/image" Target="file:///C:\Users\andygon\Desktop\TestArticle\Articles\HXS\TA_Soluciones%20de%20Servidores\Full%20Server,%20Core%20Server%20y%20Tres%20Opciones%20Diferentes%20M&#225;s\9.png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file:///C:\Users\andygon\Desktop\TestArticle\Articles\HXS\TA_Soluciones%20de%20Servidores\Full%20Server,%20Core%20Server%20y%20Tres%20Opciones%20Diferentes%20M&#225;s\11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ndygon\Desktop\TestArticle\Articles\HXS\TA_Soluciones%20de%20Servidores\Full%20Server,%20Core%20Server%20y%20Tres%20Opciones%20Diferentes%20M&#225;s\2.png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file:///C:\Users\andygon\Desktop\TestArticle\Articles\HXS\TA_Soluciones%20de%20Servidores\Full%20Server,%20Core%20Server%20y%20Tres%20Opciones%20Diferentes%20M&#225;s\4.png" TargetMode="External"/><Relationship Id="rId23" Type="http://schemas.openxmlformats.org/officeDocument/2006/relationships/image" Target="file:///C:\Users\andygon\Desktop\TestArticle\Articles\HXS\TA_Soluciones%20de%20Servidores\Full%20Server,%20Core%20Server%20y%20Tres%20Opciones%20Diferentes%20M&#225;s\8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file:///C:\Users\andygon\Desktop\TestArticle\Articles\HXS\TA_Soluciones%20de%20Servidores\Full%20Server,%20Core%20Server%20y%20Tres%20Opciones%20Diferentes%20M&#225;s\6.png" TargetMode="External"/><Relationship Id="rId31" Type="http://schemas.openxmlformats.org/officeDocument/2006/relationships/image" Target="file:///C:\Users\andygon\Desktop\TestArticle\Articles\HXS\TA_Soluciones%20de%20Servidores\Full%20Server,%20Core%20Server%20y%20Tres%20Opciones%20Diferentes%20M&#225;s\12.png" TargetMode="External"/><Relationship Id="rId4" Type="http://schemas.microsoft.com/office/2007/relationships/stylesWithEffects" Target="stylesWithEffects.xml"/><Relationship Id="rId9" Type="http://schemas.openxmlformats.org/officeDocument/2006/relationships/image" Target="file:///C:\Users\andygon\Desktop\TestArticle\Articles\HXS\TA_Soluciones%20de%20Servidores\Full%20Server,%20Core%20Server%20y%20Tres%20Opciones%20Diferentes%20M&#225;s\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andygon\Desktop\TestArticle\Articles\HXS\TA_Soluciones%20de%20Servidores\Full%20Server,%20Core%20Server%20y%20Tres%20Opciones%20Diferentes%20M&#225;s\10.png" TargetMode="External"/><Relationship Id="rId30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77B5635D404780A7A0CD2C25E97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A839-8867-4368-BAD8-8EED8380735F}"/>
      </w:docPartPr>
      <w:docPartBody>
        <w:p w:rsidR="00C03F6A" w:rsidRDefault="00065309" w:rsidP="00065309">
          <w:pPr>
            <w:pStyle w:val="0477B5635D404780A7A0CD2C25E976B3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09"/>
    <w:rsid w:val="00065309"/>
    <w:rsid w:val="00732206"/>
    <w:rsid w:val="00861201"/>
    <w:rsid w:val="00C03F6A"/>
    <w:rsid w:val="00D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309"/>
  </w:style>
  <w:style w:type="paragraph" w:customStyle="1" w:styleId="0477B5635D404780A7A0CD2C25E976B3">
    <w:name w:val="0477B5635D404780A7A0CD2C25E976B3"/>
    <w:rsid w:val="000653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309"/>
  </w:style>
  <w:style w:type="paragraph" w:customStyle="1" w:styleId="0477B5635D404780A7A0CD2C25E976B3">
    <w:name w:val="0477B5635D404780A7A0CD2C25E976B3"/>
    <w:rsid w:val="00065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8 6 e 3 9 a b 1 - 6 0 8 0 - 4 3 c e - 9 7 4 b - 9 4 5 b 7 5 0 0 f a 4 9 "   t i t l e = " F u l l   S e r v e r ,   C o r e   S e r v e r   y   T r e s   O p c i o n e s   D i f e r e n t e s   M � s "   s t y l e = " T o p i c " / >  
 < / t o c > 
</file>

<file path=customXml/itemProps1.xml><?xml version="1.0" encoding="utf-8"?>
<ds:datastoreItem xmlns:ds="http://schemas.openxmlformats.org/officeDocument/2006/customXml" ds:itemID="{B8BF23DD-1AA5-438E-B06C-F582399FA2B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11</TotalTime>
  <Pages>14</Pages>
  <Words>1012</Words>
  <Characters>5773</Characters>
  <Application>Microsoft Office Word</Application>
  <DocSecurity>0</DocSecurity>
  <Lines>48</Lines>
  <Paragraphs>13</Paragraphs>
  <ScaleCrop>false</ScaleCrop>
  <Company>Microsoft Corporation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Gonzalez</dc:creator>
  <cp:lastModifiedBy>Andy Gonzalez</cp:lastModifiedBy>
  <cp:revision>4</cp:revision>
  <dcterms:created xsi:type="dcterms:W3CDTF">2012-10-30T15:28:00Z</dcterms:created>
  <dcterms:modified xsi:type="dcterms:W3CDTF">2012-11-07T20:29:00Z</dcterms:modified>
</cp:coreProperties>
</file>