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EE204" w14:textId="77777777" w:rsidR="001022E1" w:rsidRPr="002D5215" w:rsidRDefault="001022E1" w:rsidP="001022E1">
      <w:pPr>
        <w:pStyle w:val="Heading1"/>
        <w:shd w:val="clear" w:color="auto" w:fill="FFFFFF"/>
        <w:spacing w:before="270" w:beforeAutospacing="0" w:after="135" w:afterAutospacing="0"/>
        <w:rPr>
          <w:rFonts w:ascii="Segoe UI" w:hAnsi="Segoe UI" w:cs="Segoe UI"/>
          <w:color w:val="2E2E2E"/>
          <w:sz w:val="38"/>
          <w:szCs w:val="38"/>
        </w:rPr>
      </w:pPr>
      <w:r w:rsidRPr="002D5215">
        <w:rPr>
          <w:rFonts w:ascii="Segoe UI" w:hAnsi="Segoe UI" w:cs="Segoe UI"/>
          <w:color w:val="2E2E2E"/>
          <w:sz w:val="38"/>
          <w:szCs w:val="38"/>
        </w:rPr>
        <w:t>OEM L</w:t>
      </w:r>
      <w:proofErr w:type="gramStart"/>
      <w:r w:rsidRPr="002D5215">
        <w:rPr>
          <w:rFonts w:ascii="Segoe UI" w:hAnsi="Segoe UI" w:cs="Segoe UI"/>
          <w:color w:val="2E2E2E"/>
          <w:sz w:val="38"/>
          <w:szCs w:val="38"/>
        </w:rPr>
        <w:t>2 :</w:t>
      </w:r>
      <w:proofErr w:type="gramEnd"/>
      <w:r w:rsidRPr="002D5215">
        <w:rPr>
          <w:rFonts w:ascii="Segoe UI" w:hAnsi="Segoe UI" w:cs="Segoe UI"/>
          <w:color w:val="2E2E2E"/>
          <w:sz w:val="38"/>
          <w:szCs w:val="38"/>
        </w:rPr>
        <w:t xml:space="preserve"> XBOX: Extranet Shares are Not Reachable by</w:t>
      </w:r>
      <w:r>
        <w:rPr>
          <w:rFonts w:ascii="Segoe UI" w:hAnsi="Segoe UI" w:cs="Segoe UI"/>
          <w:color w:val="2E2E2E"/>
          <w:sz w:val="38"/>
          <w:szCs w:val="38"/>
        </w:rPr>
        <w:t xml:space="preserve"> </w:t>
      </w:r>
      <w:r w:rsidRPr="002D5215">
        <w:rPr>
          <w:rFonts w:ascii="inherit" w:hAnsi="inherit" w:cs="Segoe UI"/>
          <w:color w:val="2E2E2E"/>
          <w:sz w:val="38"/>
          <w:szCs w:val="38"/>
        </w:rPr>
        <w:t>ARs and SPVs</w:t>
      </w:r>
    </w:p>
    <w:p w14:paraId="2A019C94" w14:textId="77777777" w:rsidR="001022E1" w:rsidRDefault="001022E1" w:rsidP="001022E1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KB0011365</w:t>
      </w:r>
    </w:p>
    <w:p w14:paraId="1AE0AD8A" w14:textId="37F3B400" w:rsidR="001022E1" w:rsidRDefault="001022E1" w:rsidP="001022E1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776B4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5" o:title=""/>
          </v:shape>
          <w:control r:id="rId6" w:name="DefaultOcxName9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698AD8B0">
          <v:shape id="_x0000_i1038" type="#_x0000_t75" style="width:16.5pt;height:14pt" o:ole="">
            <v:imagedata r:id="rId5" o:title=""/>
          </v:shape>
          <w:control r:id="rId7" w:name="DefaultOcxName15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0EA7C590">
          <v:shape id="_x0000_i1037" type="#_x0000_t75" style="width:16.5pt;height:14pt" o:ole="">
            <v:imagedata r:id="rId5" o:title=""/>
          </v:shape>
          <w:control r:id="rId8" w:name="DefaultOcxName25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5552CED2">
          <v:shape id="_x0000_i1036" type="#_x0000_t75" style="width:16.5pt;height:14pt" o:ole="">
            <v:imagedata r:id="rId9" o:title=""/>
          </v:shape>
          <w:control r:id="rId10" w:name="DefaultOcxName35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64D54041">
          <v:shape id="_x0000_i1035" type="#_x0000_t75" style="width:16.5pt;height:14pt" o:ole="">
            <v:imagedata r:id="rId5" o:title=""/>
          </v:shape>
          <w:control r:id="rId11" w:name="DefaultOcxName45" w:shapeid="_x0000_i1035"/>
        </w:object>
      </w:r>
    </w:p>
    <w:p w14:paraId="386E3D75" w14:textId="77777777" w:rsidR="001022E1" w:rsidRDefault="001022E1" w:rsidP="001022E1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7 views</w:t>
      </w:r>
    </w:p>
    <w:p w14:paraId="78387F6D" w14:textId="77777777" w:rsidR="001022E1" w:rsidRDefault="001022E1" w:rsidP="001022E1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Description</w:t>
      </w:r>
      <w:r>
        <w:rPr>
          <w:rFonts w:ascii="Tahoma" w:hAnsi="Tahoma" w:cs="Tahoma"/>
          <w:sz w:val="20"/>
          <w:szCs w:val="20"/>
        </w:rPr>
        <w:t>: Extranet Shares are Not Reachable by ARs and SPVs</w:t>
      </w:r>
    </w:p>
    <w:p w14:paraId="2A7D7534" w14:textId="77777777" w:rsidR="001022E1" w:rsidRDefault="001022E1" w:rsidP="001022E1">
      <w:pPr>
        <w:pStyle w:val="NormalWeb"/>
        <w:spacing w:before="0" w:beforeAutospacing="0" w:after="135" w:afterAutospacing="0"/>
      </w:pPr>
      <w:r>
        <w:rPr>
          <w:rFonts w:ascii="Tahoma" w:hAnsi="Tahoma" w:cs="Tahoma"/>
          <w:sz w:val="20"/>
          <w:szCs w:val="20"/>
        </w:rPr>
        <w:t> </w:t>
      </w:r>
      <w:r>
        <w:br/>
      </w:r>
      <w:r>
        <w:rPr>
          <w:rStyle w:val="Strong"/>
          <w:rFonts w:ascii="Tahoma" w:hAnsi="Tahoma" w:cs="Tahoma"/>
          <w:sz w:val="20"/>
          <w:szCs w:val="20"/>
          <w:u w:val="single"/>
        </w:rPr>
        <w:t>Goal</w:t>
      </w:r>
      <w:r>
        <w:rPr>
          <w:rFonts w:ascii="Tahoma" w:hAnsi="Tahoma" w:cs="Tahoma"/>
          <w:sz w:val="20"/>
          <w:szCs w:val="20"/>
        </w:rPr>
        <w:t xml:space="preserve">: To enable XBOX business partners to reach the extranet share where they drop files to </w:t>
      </w:r>
      <w:proofErr w:type="gramStart"/>
      <w:r>
        <w:rPr>
          <w:rFonts w:ascii="Tahoma" w:hAnsi="Tahoma" w:cs="Tahoma"/>
          <w:sz w:val="20"/>
          <w:szCs w:val="20"/>
        </w:rPr>
        <w:t>in order to</w:t>
      </w:r>
      <w:proofErr w:type="gramEnd"/>
      <w:r>
        <w:rPr>
          <w:rFonts w:ascii="Tahoma" w:hAnsi="Tahoma" w:cs="Tahoma"/>
          <w:sz w:val="20"/>
          <w:szCs w:val="20"/>
        </w:rPr>
        <w:t xml:space="preserve"> be processed by EBIS  </w:t>
      </w:r>
    </w:p>
    <w:p w14:paraId="2A06286E" w14:textId="77777777" w:rsidR="001022E1" w:rsidRDefault="001022E1" w:rsidP="001022E1">
      <w:pPr>
        <w:pStyle w:val="NormalWeb"/>
        <w:spacing w:before="0" w:beforeAutospacing="0" w:after="135" w:afterAutospacing="0"/>
      </w:pPr>
      <w:r>
        <w:t> </w:t>
      </w:r>
    </w:p>
    <w:p w14:paraId="4949C3F3" w14:textId="77777777" w:rsidR="001022E1" w:rsidRDefault="001022E1" w:rsidP="001022E1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Symptom</w:t>
      </w:r>
      <w:r>
        <w:rPr>
          <w:rFonts w:ascii="Tahoma" w:hAnsi="Tahoma" w:cs="Tahoma"/>
          <w:sz w:val="20"/>
          <w:szCs w:val="20"/>
        </w:rPr>
        <w:t>:</w:t>
      </w:r>
    </w:p>
    <w:p w14:paraId="2DEF1FC3" w14:textId="77777777" w:rsidR="001022E1" w:rsidRDefault="001022E1" w:rsidP="001022E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backlog of AR and SPV file submissions is building </w:t>
      </w:r>
      <w:proofErr w:type="gramStart"/>
      <w:r>
        <w:rPr>
          <w:rFonts w:ascii="Tahoma" w:hAnsi="Tahoma" w:cs="Tahoma"/>
          <w:sz w:val="20"/>
          <w:szCs w:val="20"/>
        </w:rPr>
        <w:t>up</w:t>
      </w:r>
      <w:proofErr w:type="gramEnd"/>
      <w:r>
        <w:rPr>
          <w:rFonts w:ascii="Tahoma" w:hAnsi="Tahoma" w:cs="Tahoma"/>
          <w:sz w:val="20"/>
          <w:szCs w:val="20"/>
        </w:rPr>
        <w:t> </w:t>
      </w:r>
    </w:p>
    <w:p w14:paraId="49A2578D" w14:textId="77777777" w:rsidR="001022E1" w:rsidRDefault="001022E1" w:rsidP="001022E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ARs and SPVs are complaining about not being able to drop files to the extranet share where EBIS processes the files from</w:t>
      </w:r>
    </w:p>
    <w:p w14:paraId="7405A2A6" w14:textId="77777777" w:rsidR="001022E1" w:rsidRDefault="001022E1" w:rsidP="001022E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Reports are not getting </w:t>
      </w:r>
      <w:proofErr w:type="gramStart"/>
      <w:r>
        <w:rPr>
          <w:rFonts w:ascii="Tahoma" w:hAnsi="Tahoma" w:cs="Tahoma"/>
          <w:sz w:val="20"/>
          <w:szCs w:val="20"/>
        </w:rPr>
        <w:t>submitted</w:t>
      </w:r>
      <w:proofErr w:type="gramEnd"/>
      <w:r>
        <w:rPr>
          <w:rFonts w:ascii="Tahoma" w:hAnsi="Tahoma" w:cs="Tahoma"/>
          <w:sz w:val="20"/>
          <w:szCs w:val="20"/>
        </w:rPr>
        <w:t>  </w:t>
      </w:r>
    </w:p>
    <w:p w14:paraId="173D9FC3" w14:textId="77777777" w:rsidR="001022E1" w:rsidRDefault="001022E1" w:rsidP="001022E1">
      <w:pPr>
        <w:pStyle w:val="NormalWeb"/>
        <w:spacing w:before="0" w:beforeAutospacing="0" w:after="135" w:afterAutospacing="0"/>
      </w:pPr>
      <w:r>
        <w:t> </w:t>
      </w:r>
    </w:p>
    <w:p w14:paraId="3226AD38" w14:textId="77777777" w:rsidR="001022E1" w:rsidRDefault="001022E1" w:rsidP="001022E1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Resolution</w:t>
      </w:r>
      <w:r>
        <w:rPr>
          <w:rFonts w:ascii="Tahoma" w:hAnsi="Tahoma" w:cs="Tahoma"/>
          <w:sz w:val="20"/>
          <w:szCs w:val="20"/>
        </w:rPr>
        <w:t>:</w:t>
      </w:r>
    </w:p>
    <w:p w14:paraId="10D00BB9" w14:textId="77777777" w:rsidR="001022E1" w:rsidRDefault="001022E1" w:rsidP="001022E1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Ask the XBOX business team to supply you with the name of the business partner having difficulties, the VIP being used      and the name of the directory/share that cannot be reached.   This could C:\Rtsbackup on VIP 204.231.220.22</w:t>
      </w:r>
    </w:p>
    <w:p w14:paraId="185E6B89" w14:textId="77777777" w:rsidR="001022E1" w:rsidRDefault="001022E1" w:rsidP="001022E1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 to </w:t>
      </w:r>
      <w:hyperlink r:id="rId12" w:history="1">
        <w:r>
          <w:rPr>
            <w:rStyle w:val="Hyperlink"/>
            <w:rFonts w:ascii="Tahoma" w:hAnsi="Tahoma" w:cs="Tahoma"/>
            <w:color w:val="1F8476"/>
            <w:sz w:val="20"/>
            <w:szCs w:val="20"/>
          </w:rPr>
          <w:t>https://mymicrosoftit.microsoft.com</w:t>
        </w:r>
      </w:hyperlink>
      <w:r>
        <w:rPr>
          <w:rFonts w:ascii="Tahoma" w:hAnsi="Tahoma" w:cs="Tahoma"/>
          <w:sz w:val="20"/>
          <w:szCs w:val="20"/>
        </w:rPr>
        <w:t> and create an SR with the EBIS support team using the below SR parameters.</w:t>
      </w:r>
    </w:p>
    <w:p w14:paraId="79502A80" w14:textId="77777777" w:rsidR="001022E1" w:rsidRDefault="001022E1" w:rsidP="001022E1">
      <w:pPr>
        <w:pStyle w:val="NormalWeb"/>
        <w:spacing w:before="0" w:beforeAutospacing="0" w:after="135" w:afterAutospacing="0"/>
      </w:pPr>
      <w:r>
        <w:rPr>
          <w:rFonts w:ascii="Tahoma" w:hAnsi="Tahoma" w:cs="Tahoma"/>
          <w:sz w:val="20"/>
          <w:szCs w:val="20"/>
        </w:rPr>
        <w:t>                    Internal apps, Category: B2B/EDS (Feedstore), Product: B2B, Symptom: Data Not Processed Delivered.</w:t>
      </w:r>
    </w:p>
    <w:p w14:paraId="137B787F" w14:textId="77777777" w:rsidR="001022E1" w:rsidRDefault="001022E1" w:rsidP="001022E1">
      <w:pPr>
        <w:pStyle w:val="NormalWeb"/>
        <w:spacing w:before="0" w:beforeAutospacing="0" w:after="135" w:afterAutospacing="0"/>
      </w:pPr>
      <w:r>
        <w:rPr>
          <w:rFonts w:ascii="Tahoma" w:hAnsi="Tahoma" w:cs="Tahoma"/>
          <w:sz w:val="20"/>
          <w:szCs w:val="20"/>
        </w:rPr>
        <w:t>           3.When writing the SR, try to supply as much information as possible and state that the issue is urgent.</w:t>
      </w:r>
    </w:p>
    <w:p w14:paraId="02CA6DB1" w14:textId="77777777" w:rsidR="001022E1" w:rsidRDefault="001022E1" w:rsidP="001022E1">
      <w:pPr>
        <w:pStyle w:val="NormalWeb"/>
        <w:spacing w:before="0" w:beforeAutospacing="0" w:after="135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</w:t>
      </w:r>
    </w:p>
    <w:p w14:paraId="5D002BD9" w14:textId="77777777" w:rsidR="00992ADE" w:rsidRDefault="001022E1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072"/>
    <w:multiLevelType w:val="multilevel"/>
    <w:tmpl w:val="6C2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3CCF"/>
    <w:multiLevelType w:val="multilevel"/>
    <w:tmpl w:val="1F68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E1"/>
    <w:rsid w:val="001022E1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86A"/>
  <w15:chartTrackingRefBased/>
  <w15:docId w15:val="{907E0F96-4149-48B5-A0E8-3526D7C6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E1"/>
  </w:style>
  <w:style w:type="paragraph" w:styleId="Heading1">
    <w:name w:val="heading 1"/>
    <w:basedOn w:val="Normal"/>
    <w:link w:val="Heading1Char"/>
    <w:uiPriority w:val="9"/>
    <w:qFormat/>
    <w:rsid w:val="00102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1022E1"/>
  </w:style>
  <w:style w:type="paragraph" w:styleId="NormalWeb">
    <w:name w:val="Normal (Web)"/>
    <w:basedOn w:val="Normal"/>
    <w:uiPriority w:val="99"/>
    <w:semiHidden/>
    <w:unhideWhenUsed/>
    <w:rsid w:val="0010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2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hyperlink" Target="https://mymicrosoftit.microsoft.com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ustomXml" Target="../customXml/item1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8BB84E8-FC08-4598-B16E-B4AC6EACE67B}"/>
</file>

<file path=customXml/itemProps2.xml><?xml version="1.0" encoding="utf-8"?>
<ds:datastoreItem xmlns:ds="http://schemas.openxmlformats.org/officeDocument/2006/customXml" ds:itemID="{E816E57E-588D-4213-9FE8-4BA6A2D759E4}"/>
</file>

<file path=customXml/itemProps3.xml><?xml version="1.0" encoding="utf-8"?>
<ds:datastoreItem xmlns:ds="http://schemas.openxmlformats.org/officeDocument/2006/customXml" ds:itemID="{9D9F6A61-770E-43D2-B78E-E1F4FEC092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2020-09-03T11:37:00Z</dcterms:created>
  <dcterms:modified xsi:type="dcterms:W3CDTF">2020-09-03T11:38:00Z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2020-09-03T11:37:13Z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b7293443-5e75-41fc-acc3-501cb6b4a550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