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1A75" w14:textId="77777777" w:rsidR="00DA1C7C" w:rsidRDefault="00DA1C7C" w:rsidP="00DA1C7C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L2 : To successfully merge Cycle Count by removing duplicate COA ranges.</w:t>
      </w:r>
    </w:p>
    <w:p w14:paraId="139D9EEC" w14:textId="77777777" w:rsidR="00DA1C7C" w:rsidRDefault="00DA1C7C" w:rsidP="00DA1C7C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KB0040095</w:t>
      </w:r>
    </w:p>
    <w:p w14:paraId="20E681DA" w14:textId="753CCC6A" w:rsidR="00DA1C7C" w:rsidRDefault="00DA1C7C" w:rsidP="00DA1C7C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05778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pt" o:ole="">
            <v:imagedata r:id="rId4" o:title=""/>
          </v:shape>
          <w:control r:id="rId5" w:name="DefaultOcxName61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5556F667">
          <v:shape id="_x0000_i1039" type="#_x0000_t75" style="width:16.5pt;height:14pt" o:ole="">
            <v:imagedata r:id="rId4" o:title=""/>
          </v:shape>
          <w:control r:id="rId6" w:name="DefaultOcxName123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0437B114">
          <v:shape id="_x0000_i1042" type="#_x0000_t75" style="width:16.5pt;height:14pt" o:ole="">
            <v:imagedata r:id="rId4" o:title=""/>
          </v:shape>
          <w:control r:id="rId7" w:name="DefaultOcxName222" w:shapeid="_x0000_i1042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790EFB4">
          <v:shape id="_x0000_i1045" type="#_x0000_t75" style="width:16.5pt;height:14pt" o:ole="">
            <v:imagedata r:id="rId4" o:title=""/>
          </v:shape>
          <w:control r:id="rId8" w:name="DefaultOcxName322" w:shapeid="_x0000_i1045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3E48C95F">
          <v:shape id="_x0000_i1048" type="#_x0000_t75" style="width:16.5pt;height:14pt" o:ole="">
            <v:imagedata r:id="rId4" o:title=""/>
          </v:shape>
          <w:control r:id="rId9" w:name="DefaultOcxName422" w:shapeid="_x0000_i1048"/>
        </w:object>
      </w:r>
    </w:p>
    <w:p w14:paraId="461051ED" w14:textId="77777777" w:rsidR="00DA1C7C" w:rsidRDefault="00DA1C7C" w:rsidP="00DA1C7C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18 views</w:t>
      </w:r>
    </w:p>
    <w:p w14:paraId="7B23C0B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GOAL : </w:t>
      </w:r>
      <w:r>
        <w:rPr>
          <w:rFonts w:ascii="Arial" w:hAnsi="Arial" w:cs="Arial"/>
          <w:sz w:val="20"/>
          <w:szCs w:val="20"/>
        </w:rPr>
        <w:t>To successfully merge Cycle Count by removing duplicate COA ranges.</w:t>
      </w:r>
    </w:p>
    <w:p w14:paraId="25A63C7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Symptom : </w:t>
      </w:r>
      <w:r>
        <w:rPr>
          <w:rFonts w:ascii="Arial" w:hAnsi="Arial" w:cs="Arial"/>
          <w:sz w:val="20"/>
          <w:szCs w:val="20"/>
        </w:rPr>
        <w:t>Wrong Cycle Count name used</w:t>
      </w:r>
    </w:p>
    <w:p w14:paraId="7569D25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                  AR Entries submits two Cycle Counts and needs to have these two Cycle Counts Merged </w:t>
      </w:r>
    </w:p>
    <w:p w14:paraId="77B6D67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Cause : AR picked, used or created wrong Cycle Count Inventory Name</w:t>
      </w:r>
    </w:p>
    <w:p w14:paraId="3C4DF662" w14:textId="77777777" w:rsidR="00DA1C7C" w:rsidRDefault="00DA1C7C" w:rsidP="00DA1C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FIX :</w:t>
      </w:r>
    </w:p>
    <w:p w14:paraId="15F1EA24" w14:textId="77777777" w:rsidR="00DA1C7C" w:rsidRDefault="00DA1C7C" w:rsidP="00DA1C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7CB0271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Merge Cycle Count - II (Remove Duplicate COA Range)</w:t>
      </w:r>
    </w:p>
    <w:p w14:paraId="0CD795A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STEP- 1: </w:t>
      </w:r>
      <w:r>
        <w:rPr>
          <w:rFonts w:ascii="Arial" w:hAnsi="Arial" w:cs="Arial"/>
          <w:sz w:val="20"/>
          <w:szCs w:val="20"/>
        </w:rPr>
        <w:t xml:space="preserve">Archive and Remove the common </w:t>
      </w:r>
      <w:proofErr w:type="spellStart"/>
      <w:r>
        <w:rPr>
          <w:rFonts w:ascii="Arial" w:hAnsi="Arial" w:cs="Arial"/>
          <w:sz w:val="20"/>
          <w:szCs w:val="20"/>
        </w:rPr>
        <w:t>coa</w:t>
      </w:r>
      <w:proofErr w:type="spellEnd"/>
      <w:r>
        <w:rPr>
          <w:rFonts w:ascii="Arial" w:hAnsi="Arial" w:cs="Arial"/>
          <w:sz w:val="20"/>
          <w:szCs w:val="20"/>
        </w:rPr>
        <w:t xml:space="preserve"> ranges from the following:</w:t>
      </w:r>
    </w:p>
    <w:p w14:paraId="4595502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 Server: </w:t>
      </w:r>
      <w:r>
        <w:rPr>
          <w:rFonts w:ascii="Arial" w:hAnsi="Arial" w:cs="Arial"/>
          <w:b/>
          <w:bCs/>
          <w:sz w:val="20"/>
          <w:szCs w:val="20"/>
        </w:rPr>
        <w:t>OEMP1SQLCOR</w:t>
      </w:r>
      <w:r>
        <w:rPr>
          <w:rFonts w:ascii="Arial" w:hAnsi="Arial" w:cs="Arial"/>
          <w:sz w:val="20"/>
          <w:szCs w:val="20"/>
        </w:rPr>
        <w:t>, Database: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COATransaction</w:t>
      </w:r>
      <w:proofErr w:type="spellEnd"/>
      <w:r>
        <w:rPr>
          <w:rFonts w:ascii="Arial" w:hAnsi="Arial" w:cs="Arial"/>
          <w:sz w:val="20"/>
          <w:szCs w:val="20"/>
        </w:rPr>
        <w:t>, Table: </w:t>
      </w:r>
      <w:r>
        <w:rPr>
          <w:rFonts w:ascii="Arial" w:hAnsi="Arial" w:cs="Arial"/>
          <w:b/>
          <w:bCs/>
          <w:sz w:val="20"/>
          <w:szCs w:val="20"/>
        </w:rPr>
        <w:t>EventGroup9</w:t>
      </w:r>
      <w:r>
        <w:rPr>
          <w:rFonts w:ascii="Arial" w:hAnsi="Arial" w:cs="Arial"/>
          <w:sz w:val="20"/>
          <w:szCs w:val="20"/>
        </w:rPr>
        <w:t>.</w:t>
      </w:r>
    </w:p>
    <w:p w14:paraId="0C31E21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Server: </w:t>
      </w:r>
      <w:r>
        <w:rPr>
          <w:rFonts w:ascii="Arial" w:hAnsi="Arial" w:cs="Arial"/>
          <w:b/>
          <w:bCs/>
          <w:sz w:val="20"/>
          <w:szCs w:val="20"/>
        </w:rPr>
        <w:t>OEMP1SQLCOR</w:t>
      </w:r>
      <w:r>
        <w:rPr>
          <w:rFonts w:ascii="Arial" w:hAnsi="Arial" w:cs="Arial"/>
          <w:sz w:val="20"/>
          <w:szCs w:val="20"/>
        </w:rPr>
        <w:t>, Database: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COATransaction</w:t>
      </w:r>
      <w:proofErr w:type="spellEnd"/>
      <w:r>
        <w:rPr>
          <w:rFonts w:ascii="Arial" w:hAnsi="Arial" w:cs="Arial"/>
          <w:sz w:val="20"/>
          <w:szCs w:val="20"/>
        </w:rPr>
        <w:t>, Table: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CycleCountEvents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BC072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Server: O</w:t>
      </w:r>
      <w:r>
        <w:rPr>
          <w:rFonts w:ascii="Arial" w:hAnsi="Arial" w:cs="Arial"/>
          <w:b/>
          <w:bCs/>
          <w:sz w:val="20"/>
          <w:szCs w:val="20"/>
        </w:rPr>
        <w:t>EMP1SQLWHS</w:t>
      </w:r>
      <w:r>
        <w:rPr>
          <w:rFonts w:ascii="Arial" w:hAnsi="Arial" w:cs="Arial"/>
          <w:sz w:val="20"/>
          <w:szCs w:val="20"/>
        </w:rPr>
        <w:t>, Database: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COAAdhoc</w:t>
      </w:r>
      <w:proofErr w:type="spellEnd"/>
      <w:r>
        <w:rPr>
          <w:rFonts w:ascii="Arial" w:hAnsi="Arial" w:cs="Arial"/>
          <w:sz w:val="20"/>
          <w:szCs w:val="20"/>
        </w:rPr>
        <w:t>,         Table: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CycleCount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6AC80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Code:</w:t>
      </w:r>
    </w:p>
    <w:p w14:paraId="3389316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 OEMP1SQLCOR</w:t>
      </w:r>
    </w:p>
    <w:p w14:paraId="3139FDF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COATransaction</w:t>
      </w:r>
      <w:proofErr w:type="spellEnd"/>
    </w:p>
    <w:p w14:paraId="18CFA3C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Begin Tran</w:t>
      </w:r>
    </w:p>
    <w:p w14:paraId="70CAB69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Declare @SiteID int,</w:t>
      </w:r>
    </w:p>
    <w:p w14:paraId="2BCCEDD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@CCa varchar(35),--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keep</w:t>
      </w:r>
    </w:p>
    <w:p w14:paraId="6FCD498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@CCb varchar(35),--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merge with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CCa</w:t>
      </w:r>
      <w:proofErr w:type="spellEnd"/>
    </w:p>
    <w:p w14:paraId="318A22D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@SRNum AS VARCHAR(15),</w:t>
      </w:r>
    </w:p>
    <w:p w14:paraId="1B66B26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@YrAlice AS VARCHAR(10),</w:t>
      </w:r>
    </w:p>
    <w:p w14:paraId="4DD7B4C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@Reason AS VARCHAR(50)</w:t>
      </w:r>
    </w:p>
    <w:p w14:paraId="673FCE9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Select @SiteID = &lt;ARID/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&gt;,</w:t>
      </w:r>
    </w:p>
    <w:p w14:paraId="15E5B14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@CCa = '&lt;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keep&gt;',</w:t>
      </w:r>
    </w:p>
    <w:p w14:paraId="27CEC7A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@CCb = '&lt;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merge with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CCa</w:t>
      </w:r>
      <w:proofErr w:type="spellEnd"/>
      <w:r>
        <w:rPr>
          <w:rFonts w:ascii="Arial" w:hAnsi="Arial" w:cs="Arial"/>
          <w:color w:val="0000FF"/>
          <w:sz w:val="20"/>
          <w:szCs w:val="20"/>
        </w:rPr>
        <w:t>&gt;',</w:t>
      </w:r>
    </w:p>
    <w:p w14:paraId="42CD7FB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@SRNum = '&lt;SR Number&gt;',</w:t>
      </w:r>
    </w:p>
    <w:p w14:paraId="60A8B47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>@YrAlice = '&lt;Your Alice&gt;', </w:t>
      </w:r>
    </w:p>
    <w:p w14:paraId="431F38A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@Reason = @YrAlice+' Archive and Remove duplicate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ranges before Cycle Count Merge ' + ', SR#' </w:t>
      </w:r>
      <w:hyperlink r:id="rId10" w:history="1">
        <w:r>
          <w:rPr>
            <w:rStyle w:val="Hyperlink"/>
            <w:color w:val="1F8476"/>
            <w:sz w:val="20"/>
            <w:szCs w:val="20"/>
          </w:rPr>
          <w:t>+@</w:t>
        </w:r>
        <w:proofErr w:type="spellStart"/>
        <w:r>
          <w:rPr>
            <w:rStyle w:val="Hyperlink"/>
            <w:color w:val="1F8476"/>
            <w:sz w:val="20"/>
            <w:szCs w:val="20"/>
          </w:rPr>
          <w:t>SRNum</w:t>
        </w:r>
        <w:proofErr w:type="spellEnd"/>
      </w:hyperlink>
    </w:p>
    <w:p w14:paraId="1FCD443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Step- 2: </w:t>
      </w:r>
      <w:r>
        <w:rPr>
          <w:rFonts w:ascii="Arial" w:hAnsi="Arial" w:cs="Arial"/>
          <w:sz w:val="20"/>
          <w:szCs w:val="20"/>
        </w:rPr>
        <w:t xml:space="preserve">Archive the common </w:t>
      </w:r>
      <w:proofErr w:type="spellStart"/>
      <w:r>
        <w:rPr>
          <w:rFonts w:ascii="Arial" w:hAnsi="Arial" w:cs="Arial"/>
          <w:sz w:val="20"/>
          <w:szCs w:val="20"/>
        </w:rPr>
        <w:t>Coa</w:t>
      </w:r>
      <w:proofErr w:type="spellEnd"/>
      <w:r>
        <w:rPr>
          <w:rFonts w:ascii="Arial" w:hAnsi="Arial" w:cs="Arial"/>
          <w:sz w:val="20"/>
          <w:szCs w:val="20"/>
        </w:rPr>
        <w:t xml:space="preserve"> ranges from EventGroup9 table by executing the below query:</w:t>
      </w:r>
    </w:p>
    <w:p w14:paraId="20BE10B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INSERT INTO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COATransaction</w:t>
      </w:r>
      <w:proofErr w:type="spellEnd"/>
      <w:r>
        <w:rPr>
          <w:rFonts w:ascii="Arial" w:hAnsi="Arial" w:cs="Arial"/>
          <w:color w:val="0000FF"/>
          <w:sz w:val="20"/>
          <w:szCs w:val="20"/>
        </w:rPr>
        <w:t>..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EventArchive</w:t>
      </w:r>
      <w:proofErr w:type="spellEnd"/>
    </w:p>
    <w:p w14:paraId="36946BE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SELECT            </w:t>
      </w:r>
    </w:p>
    <w:p w14:paraId="76FBC5C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EventUUID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EventTypeId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ControlNumber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SenderKey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 ,</w:t>
      </w:r>
    </w:p>
    <w:p w14:paraId="33DEFC6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ReceiverKey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UserID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    ,</w:t>
      </w:r>
    </w:p>
    <w:p w14:paraId="0C8582D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UserName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EventDate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ToSiteID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 ,</w:t>
      </w:r>
    </w:p>
    <w:p w14:paraId="78F924E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AdjustedFromSiteID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AdjustedToSiteID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APMPartNumber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MediaPartNumber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 ,</w:t>
      </w:r>
    </w:p>
    <w:p w14:paraId="0909B7F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PrinterID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AROrderNumber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MSOrderNumber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ARLineItemNumber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</w:p>
    <w:p w14:paraId="54E356E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MSLineItemNumber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COAStockPartNumber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OEMSoldTo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 ,</w:t>
      </w:r>
    </w:p>
    <w:p w14:paraId="308A6D8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ShipToSiteID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OEMLicenseNumber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LicensablePartNumber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OEMLicenseStatusCode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 ,</w:t>
      </w:r>
    </w:p>
    <w:p w14:paraId="4999C7E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InventoryStatusCode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InventoryCycleTypeID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</w:p>
    <w:p w14:paraId="2B9721F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PrintStatusCode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ManualFlag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ThirdPartyInstallerSiteFlag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OrderType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</w:p>
    <w:p w14:paraId="5FFFD9C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OEMPartNumber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OEMPONumber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ProductFamilyCode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 ,</w:t>
      </w:r>
    </w:p>
    <w:p w14:paraId="75526C3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ReturnReasonID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ScrapID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ExceptionReasonID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CourierName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 ,</w:t>
      </w:r>
    </w:p>
    <w:p w14:paraId="760ECB1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CourierTrackingNumber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,Comments                    ,Quantity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AdjustmentTypeID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 ,</w:t>
      </w:r>
    </w:p>
    <w:p w14:paraId="3092A32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AdjustmentID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ManualPODReasonCode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PartSubClassID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InvoiceNumber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SAPOrderNumber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,</w:t>
      </w:r>
    </w:p>
    <w:p w14:paraId="0489C8A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CreatedDate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LastModifiedDate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PackingSlipNumber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AppType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LineItem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,</w:t>
      </w:r>
    </w:p>
    <w:p w14:paraId="34E2FB4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NativeEventDate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RelatedEventUUID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BeginningBIN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CRCSiteID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 ,</w:t>
      </w:r>
    </w:p>
    <w:p w14:paraId="02CE48A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getUTCdate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(),                   @Reason,</w:t>
      </w:r>
    </w:p>
    <w:p w14:paraId="3EC7010B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FileUploadConversionDT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FileUploadFlag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PODUpdateFlag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EBisTransDateTime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 ,</w:t>
      </w:r>
    </w:p>
    <w:p w14:paraId="737FE7E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INVLineNumber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NumberofRanges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HeaderControlNumber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DetailEventDate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PIDStatus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 ,</w:t>
      </w:r>
    </w:p>
    <w:p w14:paraId="0CF1534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FF"/>
          <w:sz w:val="20"/>
          <w:szCs w:val="20"/>
        </w:rPr>
        <w:t>ReconControlNumber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HeaderText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InvoiceDueDate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SRNumber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 ,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SAPOrderLineNo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                      </w:t>
      </w:r>
    </w:p>
    <w:p w14:paraId="21149F1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FROM    COATransaction..EventGroup9 (nolock)</w:t>
      </w:r>
    </w:p>
    <w:p w14:paraId="2F27F61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</w:t>
      </w:r>
    </w:p>
    <w:p w14:paraId="2B18CE2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@CCb</w:t>
      </w:r>
    </w:p>
    <w:p w14:paraId="71A9D3C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 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1B2DA3A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from eventgroup9 (nolock)</w:t>
      </w:r>
    </w:p>
    <w:p w14:paraId="40EBFFFB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38C8108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(@CCa,@CCb)</w:t>
      </w:r>
    </w:p>
    <w:p w14:paraId="6E2E1A4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79B2E17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having count(*) &gt; 1)</w:t>
      </w:r>
    </w:p>
    <w:p w14:paraId="5E80A41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Step- 3:</w:t>
      </w:r>
      <w:r>
        <w:rPr>
          <w:rFonts w:ascii="Arial" w:hAnsi="Arial" w:cs="Arial"/>
          <w:sz w:val="20"/>
          <w:szCs w:val="20"/>
        </w:rPr>
        <w:t xml:space="preserve"> Run the below Query to remove common COA ranges from </w:t>
      </w:r>
      <w:proofErr w:type="spellStart"/>
      <w:r>
        <w:rPr>
          <w:rFonts w:ascii="Arial" w:hAnsi="Arial" w:cs="Arial"/>
          <w:sz w:val="20"/>
          <w:szCs w:val="20"/>
        </w:rPr>
        <w:t>CCb</w:t>
      </w:r>
      <w:proofErr w:type="spellEnd"/>
      <w:r>
        <w:rPr>
          <w:rFonts w:ascii="Arial" w:hAnsi="Arial" w:cs="Arial"/>
          <w:sz w:val="20"/>
          <w:szCs w:val="20"/>
        </w:rPr>
        <w:t xml:space="preserve"> that AR </w:t>
      </w:r>
      <w:proofErr w:type="spellStart"/>
      <w:r>
        <w:rPr>
          <w:rFonts w:ascii="Arial" w:hAnsi="Arial" w:cs="Arial"/>
          <w:sz w:val="20"/>
          <w:szCs w:val="20"/>
        </w:rPr>
        <w:t>Whishes</w:t>
      </w:r>
      <w:proofErr w:type="spellEnd"/>
      <w:r>
        <w:rPr>
          <w:rFonts w:ascii="Arial" w:hAnsi="Arial" w:cs="Arial"/>
          <w:sz w:val="20"/>
          <w:szCs w:val="20"/>
        </w:rPr>
        <w:t xml:space="preserve"> to merge with </w:t>
      </w:r>
      <w:proofErr w:type="spellStart"/>
      <w:r>
        <w:rPr>
          <w:rFonts w:ascii="Arial" w:hAnsi="Arial" w:cs="Arial"/>
          <w:sz w:val="20"/>
          <w:szCs w:val="20"/>
        </w:rPr>
        <w:t>CCa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824DF8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Delete EventGroup9</w:t>
      </w:r>
    </w:p>
    <w:p w14:paraId="09A0F71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where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7F34298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(@CCb)</w:t>
      </w:r>
    </w:p>
    <w:p w14:paraId="0F295F9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41458F0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from eventgroup9 (nolock)</w:t>
      </w:r>
    </w:p>
    <w:p w14:paraId="248DEC7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where 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73B49B8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(@CCa, @CCb)</w:t>
      </w:r>
    </w:p>
    <w:p w14:paraId="72BF097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25DA22D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having count(*) &gt; 1)</w:t>
      </w:r>
    </w:p>
    <w:p w14:paraId="3C78915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Step- 4: </w:t>
      </w:r>
      <w:r>
        <w:rPr>
          <w:rFonts w:ascii="Arial" w:hAnsi="Arial" w:cs="Arial"/>
          <w:sz w:val="20"/>
          <w:szCs w:val="20"/>
        </w:rPr>
        <w:t xml:space="preserve">Run the below query to archive &amp; remove duplicate rows from </w:t>
      </w:r>
      <w:proofErr w:type="spellStart"/>
      <w:r>
        <w:rPr>
          <w:rFonts w:ascii="Arial" w:hAnsi="Arial" w:cs="Arial"/>
          <w:sz w:val="20"/>
          <w:szCs w:val="20"/>
        </w:rPr>
        <w:t>cyclecountevents</w:t>
      </w:r>
      <w:proofErr w:type="spellEnd"/>
      <w:r>
        <w:rPr>
          <w:rFonts w:ascii="Arial" w:hAnsi="Arial" w:cs="Arial"/>
          <w:sz w:val="20"/>
          <w:szCs w:val="20"/>
        </w:rPr>
        <w:t> table.</w:t>
      </w:r>
    </w:p>
    <w:p w14:paraId="786D7A2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Insert into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oemsupport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..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cyclecounteventsarchive</w:t>
      </w:r>
      <w:proofErr w:type="spellEnd"/>
    </w:p>
    <w:p w14:paraId="1AF3C3B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select * 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getutcdate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(),@reason</w:t>
      </w:r>
    </w:p>
    <w:p w14:paraId="14A8417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cyclecountevents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(nolock)</w:t>
      </w:r>
    </w:p>
    <w:p w14:paraId="15E3262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where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463A7B8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(@CCb)</w:t>
      </w:r>
    </w:p>
    <w:p w14:paraId="4CA2DFE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1F75BC8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CycleCountEvents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02CD4AD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where 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18BC4FB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(@CCa,@CCB)</w:t>
      </w:r>
    </w:p>
    <w:p w14:paraId="0B4A781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42ED268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having count(*) &gt; 1)</w:t>
      </w:r>
    </w:p>
    <w:p w14:paraId="1EECCB2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 &lt;&gt; rows will be removed.</w:t>
      </w:r>
    </w:p>
    <w:p w14:paraId="7D3AB8D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Delete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CycleCountEvents</w:t>
      </w:r>
      <w:proofErr w:type="spellEnd"/>
    </w:p>
    <w:p w14:paraId="50D2CF6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>Where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426A6EA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(@CCb)</w:t>
      </w:r>
    </w:p>
    <w:p w14:paraId="082452F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748F941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CycleCountEvents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4330FF5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where 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= @SiteID </w:t>
      </w:r>
    </w:p>
    <w:p w14:paraId="49C05D1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(@CCa,@CCb)</w:t>
      </w:r>
    </w:p>
    <w:p w14:paraId="73BFDC7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2279F2B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having count(*) &gt; 1)</w:t>
      </w:r>
    </w:p>
    <w:p w14:paraId="3B61FBF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-- Rollback Tran</w:t>
      </w:r>
    </w:p>
    <w:p w14:paraId="390C6BF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-- Commit Tran</w:t>
      </w:r>
    </w:p>
    <w:p w14:paraId="2C964A1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 OEMP1SQLWHS</w:t>
      </w:r>
    </w:p>
    <w:p w14:paraId="1CA4C45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COAAdhoc</w:t>
      </w:r>
      <w:proofErr w:type="spellEnd"/>
    </w:p>
    <w:p w14:paraId="780C5C9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Step- 5:</w:t>
      </w:r>
      <w:r>
        <w:rPr>
          <w:rFonts w:ascii="Arial" w:hAnsi="Arial" w:cs="Arial"/>
          <w:sz w:val="20"/>
          <w:szCs w:val="20"/>
        </w:rPr>
        <w:t xml:space="preserve"> Run the below query to find out </w:t>
      </w:r>
      <w:proofErr w:type="spellStart"/>
      <w:r>
        <w:rPr>
          <w:rFonts w:ascii="Arial" w:hAnsi="Arial" w:cs="Arial"/>
          <w:sz w:val="20"/>
          <w:szCs w:val="20"/>
        </w:rPr>
        <w:t>InventorySSID</w:t>
      </w:r>
      <w:proofErr w:type="spellEnd"/>
    </w:p>
    <w:p w14:paraId="0D4844A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Select * 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InventorySnapShots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(nolock)</w:t>
      </w:r>
    </w:p>
    <w:p w14:paraId="287D841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where ARID = &lt;ARID&gt;</w:t>
      </w:r>
    </w:p>
    <w:p w14:paraId="72406720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  like '&lt;Name of the CC&gt;'</w:t>
      </w:r>
    </w:p>
    <w:p w14:paraId="2BC1267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Begin Tran</w:t>
      </w:r>
    </w:p>
    <w:p w14:paraId="2BEE90F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Declare @SiteID int,</w:t>
      </w:r>
    </w:p>
    <w:p w14:paraId="7A3BD10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@CCa_InvSSID int,           </w:t>
      </w:r>
      <w:r>
        <w:rPr>
          <w:rFonts w:ascii="Arial" w:hAnsi="Arial" w:cs="Arial"/>
          <w:color w:val="000000"/>
          <w:sz w:val="20"/>
          <w:szCs w:val="20"/>
        </w:rPr>
        <w:t>-- Cycle Count Inventory Name AR wishes to keep</w:t>
      </w:r>
    </w:p>
    <w:p w14:paraId="63CF0B6D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@CCb_InvSSID int,  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-- Cycle Count Inventory Name AR wishes to merge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CCa</w:t>
      </w:r>
      <w:proofErr w:type="spellEnd"/>
    </w:p>
    <w:p w14:paraId="18F6479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@SRNum AS VARCHAR(15),</w:t>
      </w:r>
    </w:p>
    <w:p w14:paraId="3B2624E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@YrAlice AS VARCHAR(10),</w:t>
      </w:r>
    </w:p>
    <w:p w14:paraId="4162AE1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@Reason AS VARCHAR(50)</w:t>
      </w:r>
    </w:p>
    <w:p w14:paraId="01BCE7E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Select @SiteID = &lt;ARID/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FromSiteID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&gt;,</w:t>
      </w:r>
    </w:p>
    <w:p w14:paraId="4719F41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@CCa_InvSSID = '&lt;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keep&gt;',</w:t>
      </w:r>
    </w:p>
    <w:p w14:paraId="49B70342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@CCb_InvSSID = '&lt;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AR wishes to merge with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CCa</w:t>
      </w:r>
      <w:proofErr w:type="spellEnd"/>
      <w:r>
        <w:rPr>
          <w:rFonts w:ascii="Arial" w:hAnsi="Arial" w:cs="Arial"/>
          <w:color w:val="0000FF"/>
          <w:sz w:val="20"/>
          <w:szCs w:val="20"/>
        </w:rPr>
        <w:t>&gt;',</w:t>
      </w:r>
    </w:p>
    <w:p w14:paraId="0D04DC1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@SRNum = '&lt;SR Number&gt;',</w:t>
      </w:r>
    </w:p>
    <w:p w14:paraId="0E7BFB0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@YrAlice = '&lt;Your Alice&gt;', </w:t>
      </w:r>
    </w:p>
    <w:p w14:paraId="455B115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@Reason = @YrAlice+' Archive and Remove duplicate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coa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ranges before Cycle Count Merge ' + ', SR#' </w:t>
      </w:r>
      <w:hyperlink r:id="rId11" w:history="1">
        <w:r>
          <w:rPr>
            <w:rStyle w:val="Hyperlink"/>
            <w:color w:val="1F8476"/>
            <w:sz w:val="20"/>
            <w:szCs w:val="20"/>
          </w:rPr>
          <w:t>+@</w:t>
        </w:r>
        <w:proofErr w:type="spellStart"/>
        <w:r>
          <w:rPr>
            <w:rStyle w:val="Hyperlink"/>
            <w:color w:val="1F8476"/>
            <w:sz w:val="20"/>
            <w:szCs w:val="20"/>
          </w:rPr>
          <w:t>SRNum</w:t>
        </w:r>
        <w:proofErr w:type="spellEnd"/>
      </w:hyperlink>
    </w:p>
    <w:p w14:paraId="51B60F5A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Insert Into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OEMSupport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..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CyclecountArchive</w:t>
      </w:r>
      <w:proofErr w:type="spellEnd"/>
    </w:p>
    <w:p w14:paraId="5077BF1E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 xml:space="preserve">select *,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getdate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(),@Reason</w:t>
      </w:r>
    </w:p>
    <w:p w14:paraId="1CEBD06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1DA76FA4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InventorySSID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(@CCb_InvSSID)</w:t>
      </w:r>
    </w:p>
    <w:p w14:paraId="3B72A71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3881064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48D9D0D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InventorySSID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(@CCa_InvSSID, @CCb_InvSSID)</w:t>
      </w:r>
    </w:p>
    <w:p w14:paraId="672DB127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5EF21855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having count(*) &gt; 1)</w:t>
      </w:r>
    </w:p>
    <w:p w14:paraId="089C55B1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Step- 6:</w:t>
      </w:r>
      <w:r>
        <w:rPr>
          <w:rFonts w:ascii="Arial" w:hAnsi="Arial" w:cs="Arial"/>
          <w:sz w:val="20"/>
          <w:szCs w:val="20"/>
        </w:rPr>
        <w:t xml:space="preserve"> Run the below query to remove from </w:t>
      </w:r>
      <w:proofErr w:type="spellStart"/>
      <w:r>
        <w:rPr>
          <w:rFonts w:ascii="Arial" w:hAnsi="Arial" w:cs="Arial"/>
          <w:sz w:val="20"/>
          <w:szCs w:val="20"/>
        </w:rPr>
        <w:t>CycleCount</w:t>
      </w:r>
      <w:proofErr w:type="spellEnd"/>
    </w:p>
    <w:p w14:paraId="70900E7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delete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6188AB2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InventorySSID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(@CCb_InvSSID)</w:t>
      </w:r>
    </w:p>
    <w:p w14:paraId="531BA833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</w:p>
    <w:p w14:paraId="671097F9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from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cyclecount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(nolock)</w:t>
      </w:r>
    </w:p>
    <w:p w14:paraId="02A3176F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where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InventorySSID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in (@CCa_InvSSID, @CCb_InvSSID)</w:t>
      </w:r>
    </w:p>
    <w:p w14:paraId="45C6A6FC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   group by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Beginningcoaid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endingcoaid</w:t>
      </w:r>
      <w:proofErr w:type="spellEnd"/>
    </w:p>
    <w:p w14:paraId="7100EB16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   having count(*) &gt; 1)</w:t>
      </w:r>
    </w:p>
    <w:p w14:paraId="4B479E28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-- Rollback Tran</w:t>
      </w:r>
    </w:p>
    <w:p w14:paraId="158B456B" w14:textId="77777777" w:rsidR="00DA1C7C" w:rsidRDefault="00DA1C7C" w:rsidP="00DA1C7C">
      <w:pPr>
        <w:pStyle w:val="NormalWeb"/>
        <w:spacing w:before="0" w:beforeAutospacing="0" w:after="200" w:afterAutospacing="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-- Commit Tran</w:t>
      </w:r>
    </w:p>
    <w:p w14:paraId="0AB05DEB" w14:textId="77777777" w:rsidR="006D6363" w:rsidRDefault="006D6363" w:rsidP="006D6363">
      <w:pPr>
        <w:pStyle w:val="NormalWeb"/>
        <w:spacing w:before="0" w:beforeAutospacing="0" w:after="200" w:afterAutospacing="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Note: Please check the article # ms132804 Merge Cycle Count – I before proceeding for Merge Process and MS37008 Merge Cycle Count - III. These articles are closely related to each other to complete the cycle Count Merge Process.   </w:t>
      </w:r>
    </w:p>
    <w:p w14:paraId="70C3B251" w14:textId="77777777" w:rsidR="00992ADE" w:rsidRDefault="006D6363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7C"/>
    <w:rsid w:val="00656E9E"/>
    <w:rsid w:val="006D6363"/>
    <w:rsid w:val="009A0F7D"/>
    <w:rsid w:val="00DA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F4779B7"/>
  <w15:chartTrackingRefBased/>
  <w15:docId w15:val="{9E8F9BB1-0F95-4A50-BA75-93934276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7C"/>
  </w:style>
  <w:style w:type="paragraph" w:styleId="Heading1">
    <w:name w:val="heading 1"/>
    <w:basedOn w:val="Normal"/>
    <w:link w:val="Heading1Char"/>
    <w:uiPriority w:val="9"/>
    <w:qFormat/>
    <w:rsid w:val="00DA1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DA1C7C"/>
  </w:style>
  <w:style w:type="paragraph" w:styleId="NormalWeb">
    <w:name w:val="Normal (Web)"/>
    <w:basedOn w:val="Normal"/>
    <w:uiPriority w:val="99"/>
    <w:semiHidden/>
    <w:unhideWhenUsed/>
    <w:rsid w:val="00DA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mailto:+@SRNum" TargetMode="External"/><Relationship Id="rId5" Type="http://schemas.openxmlformats.org/officeDocument/2006/relationships/control" Target="activeX/activeX1.xml"/><Relationship Id="rId15" Type="http://schemas.openxmlformats.org/officeDocument/2006/relationships/customXml" Target="../customXml/item2.xml"/><Relationship Id="rId10" Type="http://schemas.openxmlformats.org/officeDocument/2006/relationships/hyperlink" Target="mailto:+@SRNum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945A97-21BF-4131-B562-0904956FEF99}"/>
</file>

<file path=customXml/itemProps2.xml><?xml version="1.0" encoding="utf-8"?>
<ds:datastoreItem xmlns:ds="http://schemas.openxmlformats.org/officeDocument/2006/customXml" ds:itemID="{125EACEA-14F7-43C5-92E5-D2F409E16A4F}"/>
</file>

<file path=customXml/itemProps3.xml><?xml version="1.0" encoding="utf-8"?>
<ds:datastoreItem xmlns:ds="http://schemas.openxmlformats.org/officeDocument/2006/customXml" ds:itemID="{C95958C9-FA2F-4EEE-A51A-5260CA8617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2</cp:revision>
  <dcterms:created xsi:type="dcterms:W3CDTF">2020-09-03T13:51:00Z</dcterms:created>
  <dcterms:modified xsi:type="dcterms:W3CDTF">2020-09-03T13:53:00Z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2020-09-03T13:51:39Z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7dc45f20-0fc1-4fcc-8a1d-0808c3549dc9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