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D6742" w14:textId="77777777" w:rsidR="006C5351" w:rsidRDefault="006C5351" w:rsidP="006C5351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</w:t>
      </w:r>
      <w:proofErr w:type="gram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2 :</w:t>
      </w:r>
      <w:proofErr w:type="gramEnd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 RMA : Update correct </w:t>
      </w:r>
      <w:proofErr w:type="spell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CRCSite</w:t>
      </w:r>
      <w:proofErr w:type="spellEnd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 for the given RMA</w:t>
      </w:r>
    </w:p>
    <w:p w14:paraId="197F2A77" w14:textId="77777777" w:rsidR="006C5351" w:rsidRDefault="006C5351" w:rsidP="006C5351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KB0040090</w:t>
      </w:r>
    </w:p>
    <w:p w14:paraId="3E8CE8C1" w14:textId="67D7FA76" w:rsidR="006C5351" w:rsidRDefault="006C5351" w:rsidP="006C5351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0BB44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64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1D08C9B3">
          <v:shape id="_x0000_i1038" type="#_x0000_t75" style="width:16.5pt;height:14pt" o:ole="">
            <v:imagedata r:id="rId4" o:title=""/>
          </v:shape>
          <w:control r:id="rId6" w:name="DefaultOcxName126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752E8F3F">
          <v:shape id="_x0000_i1037" type="#_x0000_t75" style="width:16.5pt;height:14pt" o:ole="">
            <v:imagedata r:id="rId4" o:title=""/>
          </v:shape>
          <w:control r:id="rId7" w:name="DefaultOcxName225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163A5F12">
          <v:shape id="_x0000_i1036" type="#_x0000_t75" style="width:16.5pt;height:14pt" o:ole="">
            <v:imagedata r:id="rId4" o:title=""/>
          </v:shape>
          <w:control r:id="rId8" w:name="DefaultOcxName325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585E00B1">
          <v:shape id="_x0000_i1035" type="#_x0000_t75" style="width:16.5pt;height:14pt" o:ole="">
            <v:imagedata r:id="rId4" o:title=""/>
          </v:shape>
          <w:control r:id="rId9" w:name="DefaultOcxName425" w:shapeid="_x0000_i1035"/>
        </w:object>
      </w:r>
    </w:p>
    <w:p w14:paraId="3EC9FF91" w14:textId="77777777" w:rsidR="006C5351" w:rsidRDefault="006C5351" w:rsidP="006C5351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27 views</w:t>
      </w:r>
    </w:p>
    <w:p w14:paraId="665E3424" w14:textId="77777777" w:rsidR="006C5351" w:rsidRDefault="006C5351" w:rsidP="006C5351">
      <w:pPr>
        <w:pStyle w:val="NormalWeb"/>
        <w:spacing w:before="0" w:beforeAutospacing="0" w:after="135" w:afterAutospacing="0"/>
      </w:pPr>
      <w:proofErr w:type="gramStart"/>
      <w:r>
        <w:rPr>
          <w:rFonts w:ascii="Tahoma" w:hAnsi="Tahoma" w:cs="Tahoma"/>
          <w:sz w:val="20"/>
          <w:szCs w:val="20"/>
        </w:rPr>
        <w:t>GOAL :</w:t>
      </w:r>
      <w:proofErr w:type="gramEnd"/>
      <w:r>
        <w:rPr>
          <w:rFonts w:ascii="Tahoma" w:hAnsi="Tahoma" w:cs="Tahoma"/>
          <w:sz w:val="20"/>
          <w:szCs w:val="20"/>
        </w:rPr>
        <w:t xml:space="preserve"> OEM L2 - RMA : Update correct </w:t>
      </w:r>
      <w:proofErr w:type="spellStart"/>
      <w:r>
        <w:rPr>
          <w:rFonts w:ascii="Tahoma" w:hAnsi="Tahoma" w:cs="Tahoma"/>
          <w:sz w:val="20"/>
          <w:szCs w:val="20"/>
        </w:rPr>
        <w:t>CRCSite</w:t>
      </w:r>
      <w:proofErr w:type="spellEnd"/>
      <w:r>
        <w:rPr>
          <w:rFonts w:ascii="Tahoma" w:hAnsi="Tahoma" w:cs="Tahoma"/>
          <w:sz w:val="20"/>
          <w:szCs w:val="20"/>
        </w:rPr>
        <w:t xml:space="preserve"> for the given RMA </w:t>
      </w:r>
    </w:p>
    <w:p w14:paraId="47033A72" w14:textId="77777777" w:rsidR="006C5351" w:rsidRDefault="006C5351" w:rsidP="006C5351">
      <w:pPr>
        <w:pStyle w:val="NormalWeb"/>
        <w:spacing w:before="0" w:beforeAutospacing="0" w:after="135" w:afterAutospacing="0"/>
      </w:pPr>
      <w:proofErr w:type="gramStart"/>
      <w:r>
        <w:rPr>
          <w:rFonts w:ascii="Tahoma" w:hAnsi="Tahoma" w:cs="Tahoma"/>
          <w:sz w:val="20"/>
          <w:szCs w:val="20"/>
        </w:rPr>
        <w:t>Cause :</w:t>
      </w:r>
      <w:proofErr w:type="gramEnd"/>
      <w:r>
        <w:rPr>
          <w:rFonts w:ascii="Tahoma" w:hAnsi="Tahoma" w:cs="Tahoma"/>
          <w:sz w:val="20"/>
          <w:szCs w:val="20"/>
        </w:rPr>
        <w:t xml:space="preserve"> RMA is requested with wrong </w:t>
      </w:r>
      <w:proofErr w:type="spellStart"/>
      <w:r>
        <w:rPr>
          <w:rFonts w:ascii="Tahoma" w:hAnsi="Tahoma" w:cs="Tahoma"/>
          <w:sz w:val="20"/>
          <w:szCs w:val="20"/>
        </w:rPr>
        <w:t>CRCSite</w:t>
      </w:r>
      <w:proofErr w:type="spellEnd"/>
    </w:p>
    <w:p w14:paraId="61E5FA6F" w14:textId="77777777" w:rsidR="006C5351" w:rsidRDefault="006C5351" w:rsidP="006C5351">
      <w:pPr>
        <w:pStyle w:val="NormalWeb"/>
        <w:spacing w:before="0" w:beforeAutospacing="0" w:after="135" w:afterAutospacing="0"/>
      </w:pPr>
      <w:proofErr w:type="gramStart"/>
      <w:r>
        <w:rPr>
          <w:rFonts w:ascii="Tahoma" w:hAnsi="Tahoma" w:cs="Tahoma"/>
          <w:sz w:val="20"/>
          <w:szCs w:val="20"/>
        </w:rPr>
        <w:t>Fix :</w:t>
      </w:r>
      <w:proofErr w:type="gramEnd"/>
      <w:r>
        <w:br/>
      </w:r>
      <w:r>
        <w:rPr>
          <w:rFonts w:ascii="Tahoma" w:hAnsi="Tahoma" w:cs="Tahoma"/>
          <w:sz w:val="20"/>
          <w:szCs w:val="20"/>
        </w:rPr>
        <w:t> Investigation Steps:</w:t>
      </w:r>
      <w:r>
        <w:br/>
      </w:r>
      <w:r>
        <w:rPr>
          <w:rFonts w:ascii="Tahoma" w:hAnsi="Tahoma" w:cs="Tahoma"/>
          <w:sz w:val="20"/>
          <w:szCs w:val="20"/>
        </w:rPr>
        <w:t xml:space="preserve">1.      Verify  the given RMA  and note the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as below .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 select </w:t>
      </w:r>
      <w:proofErr w:type="spellStart"/>
      <w:r>
        <w:rPr>
          <w:rFonts w:ascii="Tahoma" w:hAnsi="Tahoma" w:cs="Tahoma"/>
          <w:sz w:val="20"/>
          <w:szCs w:val="20"/>
        </w:rPr>
        <w:t>CRCSiteID,AdjustmentID</w:t>
      </w:r>
      <w:proofErr w:type="spellEnd"/>
      <w:r>
        <w:rPr>
          <w:rFonts w:ascii="Tahoma" w:hAnsi="Tahoma" w:cs="Tahoma"/>
          <w:sz w:val="20"/>
          <w:szCs w:val="20"/>
        </w:rPr>
        <w:t xml:space="preserve">,* from </w:t>
      </w:r>
      <w:proofErr w:type="spellStart"/>
      <w:r>
        <w:rPr>
          <w:rFonts w:ascii="Tahoma" w:hAnsi="Tahoma" w:cs="Tahoma"/>
          <w:sz w:val="20"/>
          <w:szCs w:val="20"/>
        </w:rPr>
        <w:t>eventtransaction</w:t>
      </w:r>
      <w:proofErr w:type="spellEnd"/>
      <w:r>
        <w:rPr>
          <w:rFonts w:ascii="Tahoma" w:hAnsi="Tahoma" w:cs="Tahoma"/>
          <w:sz w:val="20"/>
          <w:szCs w:val="20"/>
        </w:rPr>
        <w:t xml:space="preserve"> (nolock)</w:t>
      </w:r>
      <w:r>
        <w:br/>
      </w:r>
      <w:r>
        <w:rPr>
          <w:rFonts w:ascii="Tahoma" w:hAnsi="Tahoma" w:cs="Tahoma"/>
          <w:sz w:val="20"/>
          <w:szCs w:val="20"/>
        </w:rPr>
        <w:t xml:space="preserve"> where   </w:t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 xml:space="preserve"> in (&lt;RMA Number&gt;) and </w:t>
      </w:r>
      <w:proofErr w:type="spellStart"/>
      <w:r>
        <w:rPr>
          <w:rFonts w:ascii="Tahoma" w:hAnsi="Tahoma" w:cs="Tahoma"/>
          <w:sz w:val="20"/>
          <w:szCs w:val="20"/>
        </w:rPr>
        <w:t>eventtypeid</w:t>
      </w:r>
      <w:proofErr w:type="spellEnd"/>
      <w:r>
        <w:rPr>
          <w:rFonts w:ascii="Tahoma" w:hAnsi="Tahoma" w:cs="Tahoma"/>
          <w:sz w:val="20"/>
          <w:szCs w:val="20"/>
        </w:rPr>
        <w:t xml:space="preserve"> in (&lt;</w:t>
      </w:r>
      <w:proofErr w:type="spellStart"/>
      <w:r>
        <w:rPr>
          <w:rFonts w:ascii="Tahoma" w:hAnsi="Tahoma" w:cs="Tahoma"/>
          <w:sz w:val="20"/>
          <w:szCs w:val="20"/>
        </w:rPr>
        <w:t>Eventtypeid</w:t>
      </w:r>
      <w:proofErr w:type="spellEnd"/>
      <w:r>
        <w:rPr>
          <w:rFonts w:ascii="Tahoma" w:hAnsi="Tahoma" w:cs="Tahoma"/>
          <w:sz w:val="20"/>
          <w:szCs w:val="20"/>
        </w:rPr>
        <w:t>&gt;)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2.      Verify the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value in </w:t>
      </w:r>
      <w:proofErr w:type="spellStart"/>
      <w:r>
        <w:rPr>
          <w:rFonts w:ascii="Tahoma" w:hAnsi="Tahoma" w:cs="Tahoma"/>
          <w:sz w:val="20"/>
          <w:szCs w:val="20"/>
        </w:rPr>
        <w:t>RMADetails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AdjusmentStage</w:t>
      </w:r>
      <w:proofErr w:type="spellEnd"/>
      <w:r>
        <w:rPr>
          <w:rFonts w:ascii="Tahoma" w:hAnsi="Tahoma" w:cs="Tahoma"/>
          <w:sz w:val="20"/>
          <w:szCs w:val="20"/>
        </w:rPr>
        <w:t xml:space="preserve"> tables :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 select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,* FROM </w:t>
      </w:r>
      <w:proofErr w:type="spellStart"/>
      <w:r>
        <w:rPr>
          <w:rFonts w:ascii="Tahoma" w:hAnsi="Tahoma" w:cs="Tahoma"/>
          <w:sz w:val="20"/>
          <w:szCs w:val="20"/>
        </w:rPr>
        <w:t>RMADetails</w:t>
      </w:r>
      <w:proofErr w:type="spellEnd"/>
      <w:r>
        <w:rPr>
          <w:rFonts w:ascii="Tahoma" w:hAnsi="Tahoma" w:cs="Tahoma"/>
          <w:sz w:val="20"/>
          <w:szCs w:val="20"/>
        </w:rPr>
        <w:t>(NOLOCK)</w:t>
      </w:r>
      <w:r>
        <w:br/>
      </w:r>
      <w:r>
        <w:rPr>
          <w:rFonts w:ascii="Tahoma" w:hAnsi="Tahoma" w:cs="Tahoma"/>
          <w:sz w:val="20"/>
          <w:szCs w:val="20"/>
        </w:rPr>
        <w:t xml:space="preserve"> where </w:t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 xml:space="preserve"> = &lt;RMA Number&gt;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 select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,* from </w:t>
      </w:r>
      <w:proofErr w:type="spellStart"/>
      <w:r>
        <w:rPr>
          <w:rFonts w:ascii="Tahoma" w:hAnsi="Tahoma" w:cs="Tahoma"/>
          <w:sz w:val="20"/>
          <w:szCs w:val="20"/>
        </w:rPr>
        <w:t>adjustmentstage</w:t>
      </w:r>
      <w:proofErr w:type="spellEnd"/>
      <w:r>
        <w:rPr>
          <w:rFonts w:ascii="Tahoma" w:hAnsi="Tahoma" w:cs="Tahoma"/>
          <w:sz w:val="20"/>
          <w:szCs w:val="20"/>
        </w:rPr>
        <w:t xml:space="preserve"> (nolock)</w:t>
      </w:r>
      <w:r>
        <w:br/>
      </w:r>
      <w:r>
        <w:rPr>
          <w:rFonts w:ascii="Tahoma" w:hAnsi="Tahoma" w:cs="Tahoma"/>
          <w:sz w:val="20"/>
          <w:szCs w:val="20"/>
        </w:rPr>
        <w:t xml:space="preserve"> where </w:t>
      </w:r>
      <w:proofErr w:type="spellStart"/>
      <w:r>
        <w:rPr>
          <w:rFonts w:ascii="Tahoma" w:hAnsi="Tahoma" w:cs="Tahoma"/>
          <w:sz w:val="20"/>
          <w:szCs w:val="20"/>
        </w:rPr>
        <w:t>Rmano</w:t>
      </w:r>
      <w:proofErr w:type="spellEnd"/>
      <w:r>
        <w:rPr>
          <w:rFonts w:ascii="Tahoma" w:hAnsi="Tahoma" w:cs="Tahoma"/>
          <w:sz w:val="20"/>
          <w:szCs w:val="20"/>
        </w:rPr>
        <w:t xml:space="preserve"> in (&lt;RMA Number&gt;)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3.      Confirm the value of the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from </w:t>
      </w:r>
      <w:proofErr w:type="spellStart"/>
      <w:r>
        <w:rPr>
          <w:rFonts w:ascii="Tahoma" w:hAnsi="Tahoma" w:cs="Tahoma"/>
          <w:sz w:val="20"/>
          <w:szCs w:val="20"/>
        </w:rPr>
        <w:t>coareturnsite</w:t>
      </w:r>
      <w:proofErr w:type="spellEnd"/>
      <w:r>
        <w:rPr>
          <w:rFonts w:ascii="Tahoma" w:hAnsi="Tahoma" w:cs="Tahoma"/>
          <w:sz w:val="20"/>
          <w:szCs w:val="20"/>
        </w:rPr>
        <w:t xml:space="preserve"> table for the correct CRC location that has to be updated .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 select * from </w:t>
      </w:r>
      <w:proofErr w:type="spellStart"/>
      <w:r>
        <w:rPr>
          <w:rFonts w:ascii="Tahoma" w:hAnsi="Tahoma" w:cs="Tahoma"/>
          <w:sz w:val="20"/>
          <w:szCs w:val="20"/>
        </w:rPr>
        <w:t>coareturnsite</w:t>
      </w:r>
      <w:proofErr w:type="spellEnd"/>
      <w:r>
        <w:rPr>
          <w:rFonts w:ascii="Tahoma" w:hAnsi="Tahoma" w:cs="Tahoma"/>
          <w:sz w:val="20"/>
          <w:szCs w:val="20"/>
        </w:rPr>
        <w:t xml:space="preserve"> (nolock)</w:t>
      </w:r>
      <w:r>
        <w:br/>
      </w:r>
      <w:r>
        <w:rPr>
          <w:rFonts w:ascii="Tahoma" w:hAnsi="Tahoma" w:cs="Tahoma"/>
          <w:sz w:val="20"/>
          <w:szCs w:val="20"/>
        </w:rPr>
        <w:t xml:space="preserve"> where </w:t>
      </w:r>
      <w:proofErr w:type="spellStart"/>
      <w:r>
        <w:rPr>
          <w:rFonts w:ascii="Tahoma" w:hAnsi="Tahoma" w:cs="Tahoma"/>
          <w:sz w:val="20"/>
          <w:szCs w:val="20"/>
        </w:rPr>
        <w:t>crcname</w:t>
      </w:r>
      <w:proofErr w:type="spellEnd"/>
      <w:r>
        <w:rPr>
          <w:rFonts w:ascii="Tahoma" w:hAnsi="Tahoma" w:cs="Tahoma"/>
          <w:sz w:val="20"/>
          <w:szCs w:val="20"/>
        </w:rPr>
        <w:t xml:space="preserve"> like ‘%&lt;correct </w:t>
      </w:r>
      <w:proofErr w:type="spellStart"/>
      <w:r>
        <w:rPr>
          <w:rFonts w:ascii="Tahoma" w:hAnsi="Tahoma" w:cs="Tahoma"/>
          <w:sz w:val="20"/>
          <w:szCs w:val="20"/>
        </w:rPr>
        <w:t>crc</w:t>
      </w:r>
      <w:proofErr w:type="spellEnd"/>
      <w:r>
        <w:rPr>
          <w:rFonts w:ascii="Tahoma" w:hAnsi="Tahoma" w:cs="Tahoma"/>
          <w:sz w:val="20"/>
          <w:szCs w:val="20"/>
        </w:rPr>
        <w:t xml:space="preserve"> name&gt;%’  --</w:t>
      </w:r>
      <w:proofErr w:type="spellStart"/>
      <w:r>
        <w:rPr>
          <w:rFonts w:ascii="Tahoma" w:hAnsi="Tahoma" w:cs="Tahoma"/>
          <w:sz w:val="20"/>
          <w:szCs w:val="20"/>
        </w:rPr>
        <w:t>crc</w:t>
      </w:r>
      <w:proofErr w:type="spellEnd"/>
      <w:r>
        <w:rPr>
          <w:rFonts w:ascii="Tahoma" w:hAnsi="Tahoma" w:cs="Tahoma"/>
          <w:sz w:val="20"/>
          <w:szCs w:val="20"/>
        </w:rPr>
        <w:t xml:space="preserve"> location provided by user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Code: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--OEMP1SQLCOR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use coatransaction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begin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 Insert into </w:t>
      </w:r>
      <w:proofErr w:type="spellStart"/>
      <w:r>
        <w:rPr>
          <w:rFonts w:ascii="Tahoma" w:hAnsi="Tahoma" w:cs="Tahoma"/>
          <w:sz w:val="20"/>
          <w:szCs w:val="20"/>
        </w:rPr>
        <w:t>eventarchive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insert into </w:t>
      </w:r>
      <w:proofErr w:type="spellStart"/>
      <w:r>
        <w:rPr>
          <w:rFonts w:ascii="Tahoma" w:hAnsi="Tahoma" w:cs="Tahoma"/>
          <w:sz w:val="20"/>
          <w:szCs w:val="20"/>
        </w:rPr>
        <w:t>eventarchive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select </w:t>
      </w:r>
      <w:proofErr w:type="spellStart"/>
      <w:r>
        <w:rPr>
          <w:rFonts w:ascii="Tahoma" w:hAnsi="Tahoma" w:cs="Tahoma"/>
          <w:sz w:val="20"/>
          <w:szCs w:val="20"/>
        </w:rPr>
        <w:t>EventUUID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EventTypeId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ControlNumber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SenderKey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ReceiverKey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BeginningCOAID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EndingCOAID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UserID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lastRenderedPageBreak/>
        <w:t>UserName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EventDate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FromSiteID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ToSiteID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AdjustedFromSiteID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AdjustedToSiteID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APMPartNumber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MediaPartNumber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PrinterID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AROrderNumber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MSOrderNumber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ARLineItemNumber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MSLineItemNumber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MSPartNumber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COAStockPartNumber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OEMSoldTo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ShipToSiteID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OEMLicenseNumber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LicensablePartNumber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OEMLicenseStatusCode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InventoryStatusCode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InventoryNumber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InventoryCycleTypeID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InventoryName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PrintStatusCode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ManualFlag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ThirdPartyInstallerSiteFlag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OrderType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OEMPartNumber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OEMPONumber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ProductFamilyCode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OEMName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ReturnReasonID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ScrapID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ExceptionReasonID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CourierName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CourierTrackingNumber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r>
        <w:rPr>
          <w:rFonts w:ascii="Tahoma" w:hAnsi="Tahoma" w:cs="Tahoma"/>
          <w:sz w:val="20"/>
          <w:szCs w:val="20"/>
        </w:rPr>
        <w:t>Comments ,</w:t>
      </w:r>
      <w:r>
        <w:br/>
      </w:r>
      <w:r>
        <w:rPr>
          <w:rFonts w:ascii="Tahoma" w:hAnsi="Tahoma" w:cs="Tahoma"/>
          <w:sz w:val="20"/>
          <w:szCs w:val="20"/>
        </w:rPr>
        <w:t>Quantity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AdjustmentTypeID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ManualPODReasonCode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PartSubClassID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InvoiceNumber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SAPOrderNumber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CreatedDate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LastModifiedDate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PackingSlipNumber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AppType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LineItem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NativeEventDate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RelatedEventUUID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BeginningBIN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lastRenderedPageBreak/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getdate</w:t>
      </w:r>
      <w:proofErr w:type="spellEnd"/>
      <w:r>
        <w:rPr>
          <w:rFonts w:ascii="Tahoma" w:hAnsi="Tahoma" w:cs="Tahoma"/>
          <w:sz w:val="20"/>
          <w:szCs w:val="20"/>
        </w:rPr>
        <w:t>() ,</w:t>
      </w:r>
      <w:r>
        <w:br/>
      </w:r>
      <w:r>
        <w:rPr>
          <w:rFonts w:ascii="Tahoma" w:hAnsi="Tahoma" w:cs="Tahoma"/>
          <w:sz w:val="20"/>
          <w:szCs w:val="20"/>
        </w:rPr>
        <w:t>'&lt;t2-alias comments&gt;',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FileUploadConversionDT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FileUploadFlag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PODUpdateFlag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EBisTransDateTime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INVLineNumber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NumberofRanges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HeaderControlNumber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DetailEventDate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PIDStatus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ReconControlNumber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HeaderText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InvoiceDueDate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SRNumber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SAPOrderLineNo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DistributionID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DistributionType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ProductKeyPartNumber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from </w:t>
      </w:r>
      <w:proofErr w:type="spellStart"/>
      <w:r>
        <w:rPr>
          <w:rFonts w:ascii="Tahoma" w:hAnsi="Tahoma" w:cs="Tahoma"/>
          <w:sz w:val="20"/>
          <w:szCs w:val="20"/>
        </w:rPr>
        <w:t>eventtransaction</w:t>
      </w:r>
      <w:proofErr w:type="spellEnd"/>
      <w:r>
        <w:rPr>
          <w:rFonts w:ascii="Tahoma" w:hAnsi="Tahoma" w:cs="Tahoma"/>
          <w:sz w:val="20"/>
          <w:szCs w:val="20"/>
        </w:rPr>
        <w:t xml:space="preserve"> (nolock)</w:t>
      </w:r>
      <w:r>
        <w:br/>
      </w:r>
      <w:r>
        <w:rPr>
          <w:rFonts w:ascii="Tahoma" w:hAnsi="Tahoma" w:cs="Tahoma"/>
          <w:sz w:val="20"/>
          <w:szCs w:val="20"/>
        </w:rPr>
        <w:t xml:space="preserve">where   </w:t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 xml:space="preserve"> in (&lt;</w:t>
      </w:r>
      <w:proofErr w:type="spellStart"/>
      <w:r>
        <w:rPr>
          <w:rFonts w:ascii="Tahoma" w:hAnsi="Tahoma" w:cs="Tahoma"/>
          <w:sz w:val="20"/>
          <w:szCs w:val="20"/>
        </w:rPr>
        <w:t>RMANumner</w:t>
      </w:r>
      <w:proofErr w:type="spellEnd"/>
      <w:r>
        <w:rPr>
          <w:rFonts w:ascii="Tahoma" w:hAnsi="Tahoma" w:cs="Tahoma"/>
          <w:sz w:val="20"/>
          <w:szCs w:val="20"/>
        </w:rPr>
        <w:t xml:space="preserve">&gt;) and </w:t>
      </w:r>
      <w:proofErr w:type="spellStart"/>
      <w:r>
        <w:rPr>
          <w:rFonts w:ascii="Tahoma" w:hAnsi="Tahoma" w:cs="Tahoma"/>
          <w:sz w:val="20"/>
          <w:szCs w:val="20"/>
        </w:rPr>
        <w:t>eventtypeid</w:t>
      </w:r>
      <w:proofErr w:type="spellEnd"/>
      <w:r>
        <w:rPr>
          <w:rFonts w:ascii="Tahoma" w:hAnsi="Tahoma" w:cs="Tahoma"/>
          <w:sz w:val="20"/>
          <w:szCs w:val="20"/>
        </w:rPr>
        <w:t xml:space="preserve"> in (</w:t>
      </w:r>
      <w:proofErr w:type="spellStart"/>
      <w:r>
        <w:rPr>
          <w:rFonts w:ascii="Tahoma" w:hAnsi="Tahoma" w:cs="Tahoma"/>
          <w:sz w:val="20"/>
          <w:szCs w:val="20"/>
        </w:rPr>
        <w:t>Eventtypeid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--Update </w:t>
      </w:r>
      <w:proofErr w:type="spellStart"/>
      <w:r>
        <w:rPr>
          <w:rFonts w:ascii="Tahoma" w:hAnsi="Tahoma" w:cs="Tahoma"/>
          <w:sz w:val="20"/>
          <w:szCs w:val="20"/>
        </w:rPr>
        <w:t>CRSiteID</w:t>
      </w:r>
      <w:proofErr w:type="spellEnd"/>
      <w:r>
        <w:rPr>
          <w:rFonts w:ascii="Tahoma" w:hAnsi="Tahoma" w:cs="Tahoma"/>
          <w:sz w:val="20"/>
          <w:szCs w:val="20"/>
        </w:rPr>
        <w:t xml:space="preserve"> in eventgroup8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Update eventgroup8</w:t>
      </w:r>
      <w:r>
        <w:br/>
      </w: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= '&lt;correct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>&gt;'</w:t>
      </w:r>
      <w:r>
        <w:br/>
      </w:r>
      <w:r>
        <w:rPr>
          <w:rFonts w:ascii="Tahoma" w:hAnsi="Tahoma" w:cs="Tahoma"/>
          <w:sz w:val="20"/>
          <w:szCs w:val="20"/>
        </w:rPr>
        <w:t xml:space="preserve">where  </w:t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 xml:space="preserve"> in (&lt;</w:t>
      </w:r>
      <w:proofErr w:type="spellStart"/>
      <w:r>
        <w:rPr>
          <w:rFonts w:ascii="Tahoma" w:hAnsi="Tahoma" w:cs="Tahoma"/>
          <w:sz w:val="20"/>
          <w:szCs w:val="20"/>
        </w:rPr>
        <w:t>RMANumner</w:t>
      </w:r>
      <w:proofErr w:type="spellEnd"/>
      <w:r>
        <w:rPr>
          <w:rFonts w:ascii="Tahoma" w:hAnsi="Tahoma" w:cs="Tahoma"/>
          <w:sz w:val="20"/>
          <w:szCs w:val="20"/>
        </w:rPr>
        <w:t xml:space="preserve">&gt;) and </w:t>
      </w:r>
      <w:proofErr w:type="spellStart"/>
      <w:r>
        <w:rPr>
          <w:rFonts w:ascii="Tahoma" w:hAnsi="Tahoma" w:cs="Tahoma"/>
          <w:sz w:val="20"/>
          <w:szCs w:val="20"/>
        </w:rPr>
        <w:t>eventtypeid</w:t>
      </w:r>
      <w:proofErr w:type="spellEnd"/>
      <w:r>
        <w:rPr>
          <w:rFonts w:ascii="Tahoma" w:hAnsi="Tahoma" w:cs="Tahoma"/>
          <w:sz w:val="20"/>
          <w:szCs w:val="20"/>
        </w:rPr>
        <w:t xml:space="preserve"> in (</w:t>
      </w:r>
      <w:proofErr w:type="spellStart"/>
      <w:r>
        <w:rPr>
          <w:rFonts w:ascii="Tahoma" w:hAnsi="Tahoma" w:cs="Tahoma"/>
          <w:sz w:val="20"/>
          <w:szCs w:val="20"/>
        </w:rPr>
        <w:t>Eventtypeid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--Rollback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--Commit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--Archiving and updating the data in </w:t>
      </w:r>
      <w:proofErr w:type="spellStart"/>
      <w:r>
        <w:rPr>
          <w:rFonts w:ascii="Tahoma" w:hAnsi="Tahoma" w:cs="Tahoma"/>
          <w:sz w:val="20"/>
          <w:szCs w:val="20"/>
        </w:rPr>
        <w:t>RMADetails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Begin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INSERT INTO </w:t>
      </w:r>
      <w:proofErr w:type="spellStart"/>
      <w:r>
        <w:rPr>
          <w:rFonts w:ascii="Tahoma" w:hAnsi="Tahoma" w:cs="Tahoma"/>
          <w:sz w:val="20"/>
          <w:szCs w:val="20"/>
        </w:rPr>
        <w:t>oemsupport</w:t>
      </w:r>
      <w:proofErr w:type="spellEnd"/>
      <w:r>
        <w:rPr>
          <w:rFonts w:ascii="Tahoma" w:hAnsi="Tahoma" w:cs="Tahoma"/>
          <w:sz w:val="20"/>
          <w:szCs w:val="20"/>
        </w:rPr>
        <w:t>..</w:t>
      </w:r>
      <w:proofErr w:type="spellStart"/>
      <w:r>
        <w:rPr>
          <w:rFonts w:ascii="Tahoma" w:hAnsi="Tahoma" w:cs="Tahoma"/>
          <w:sz w:val="20"/>
          <w:szCs w:val="20"/>
        </w:rPr>
        <w:t>RMADetailsArchive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SELECT </w:t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ReturnReasonID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AdjustmentTypeID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RequestorEmail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OEMComments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AddtComments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CreatedDate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LastModifiedDate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RMACCEmail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CRCUserID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CRCEmailAddress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CRCReceiptDate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OverRideComments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AppType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lastRenderedPageBreak/>
        <w:t>FromSiteID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SubmittedDate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OEMSoldTo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QtyRequested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HoldingQuantity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ApprovedQuantity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RejectedQuantity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r>
        <w:rPr>
          <w:rFonts w:ascii="Tahoma" w:hAnsi="Tahoma" w:cs="Tahoma"/>
          <w:sz w:val="20"/>
          <w:szCs w:val="20"/>
        </w:rPr>
        <w:t>'t2 alias comments',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GetUTCDATE</w:t>
      </w:r>
      <w:proofErr w:type="spellEnd"/>
      <w:r>
        <w:rPr>
          <w:rFonts w:ascii="Tahoma" w:hAnsi="Tahoma" w:cs="Tahoma"/>
          <w:sz w:val="20"/>
          <w:szCs w:val="20"/>
        </w:rPr>
        <w:t>()</w:t>
      </w:r>
      <w:r>
        <w:br/>
      </w:r>
      <w:r>
        <w:rPr>
          <w:rFonts w:ascii="Tahoma" w:hAnsi="Tahoma" w:cs="Tahoma"/>
          <w:sz w:val="20"/>
          <w:szCs w:val="20"/>
        </w:rPr>
        <w:t xml:space="preserve">FROM </w:t>
      </w:r>
      <w:proofErr w:type="spellStart"/>
      <w:r>
        <w:rPr>
          <w:rFonts w:ascii="Tahoma" w:hAnsi="Tahoma" w:cs="Tahoma"/>
          <w:sz w:val="20"/>
          <w:szCs w:val="20"/>
        </w:rPr>
        <w:t>RMADetails</w:t>
      </w:r>
      <w:proofErr w:type="spellEnd"/>
      <w:r>
        <w:rPr>
          <w:rFonts w:ascii="Tahoma" w:hAnsi="Tahoma" w:cs="Tahoma"/>
          <w:sz w:val="20"/>
          <w:szCs w:val="20"/>
        </w:rPr>
        <w:t>(NOLOCK)</w:t>
      </w:r>
      <w:r>
        <w:br/>
      </w:r>
      <w:r>
        <w:rPr>
          <w:rFonts w:ascii="Tahoma" w:hAnsi="Tahoma" w:cs="Tahoma"/>
          <w:sz w:val="20"/>
          <w:szCs w:val="20"/>
        </w:rPr>
        <w:t xml:space="preserve">where </w:t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 xml:space="preserve"> in (&lt;</w:t>
      </w:r>
      <w:proofErr w:type="spellStart"/>
      <w:r>
        <w:rPr>
          <w:rFonts w:ascii="Tahoma" w:hAnsi="Tahoma" w:cs="Tahoma"/>
          <w:sz w:val="20"/>
          <w:szCs w:val="20"/>
        </w:rPr>
        <w:t>RMANumner</w:t>
      </w:r>
      <w:proofErr w:type="spellEnd"/>
      <w:r>
        <w:rPr>
          <w:rFonts w:ascii="Tahoma" w:hAnsi="Tahoma" w:cs="Tahoma"/>
          <w:sz w:val="20"/>
          <w:szCs w:val="20"/>
        </w:rPr>
        <w:t>&gt;)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Update </w:t>
      </w:r>
      <w:proofErr w:type="spellStart"/>
      <w:r>
        <w:rPr>
          <w:rFonts w:ascii="Tahoma" w:hAnsi="Tahoma" w:cs="Tahoma"/>
          <w:sz w:val="20"/>
          <w:szCs w:val="20"/>
        </w:rPr>
        <w:t>RMAdetails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= '&lt;correct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>&gt;',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LastModifiedDate</w:t>
      </w:r>
      <w:proofErr w:type="spellEnd"/>
      <w:r>
        <w:rPr>
          <w:rFonts w:ascii="Tahoma" w:hAnsi="Tahoma" w:cs="Tahoma"/>
          <w:sz w:val="20"/>
          <w:szCs w:val="20"/>
        </w:rPr>
        <w:t xml:space="preserve"> = GETUTCDATE()</w:t>
      </w:r>
      <w:r>
        <w:br/>
      </w:r>
      <w:r>
        <w:rPr>
          <w:rFonts w:ascii="Tahoma" w:hAnsi="Tahoma" w:cs="Tahoma"/>
          <w:sz w:val="20"/>
          <w:szCs w:val="20"/>
        </w:rPr>
        <w:t xml:space="preserve">where </w:t>
      </w:r>
      <w:proofErr w:type="spellStart"/>
      <w:r>
        <w:rPr>
          <w:rFonts w:ascii="Tahoma" w:hAnsi="Tahoma" w:cs="Tahoma"/>
          <w:sz w:val="20"/>
          <w:szCs w:val="20"/>
        </w:rPr>
        <w:t>adjustmentid</w:t>
      </w:r>
      <w:proofErr w:type="spellEnd"/>
      <w:r>
        <w:rPr>
          <w:rFonts w:ascii="Tahoma" w:hAnsi="Tahoma" w:cs="Tahoma"/>
          <w:sz w:val="20"/>
          <w:szCs w:val="20"/>
        </w:rPr>
        <w:t xml:space="preserve"> in  (&lt;</w:t>
      </w:r>
      <w:proofErr w:type="spellStart"/>
      <w:r>
        <w:rPr>
          <w:rFonts w:ascii="Tahoma" w:hAnsi="Tahoma" w:cs="Tahoma"/>
          <w:sz w:val="20"/>
          <w:szCs w:val="20"/>
        </w:rPr>
        <w:t>RMANumner</w:t>
      </w:r>
      <w:proofErr w:type="spellEnd"/>
      <w:r>
        <w:rPr>
          <w:rFonts w:ascii="Tahoma" w:hAnsi="Tahoma" w:cs="Tahoma"/>
          <w:sz w:val="20"/>
          <w:szCs w:val="20"/>
        </w:rPr>
        <w:t>&gt;)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--Rollback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--Commit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--insert data into  </w:t>
      </w:r>
      <w:proofErr w:type="spellStart"/>
      <w:r>
        <w:rPr>
          <w:rFonts w:ascii="Tahoma" w:hAnsi="Tahoma" w:cs="Tahoma"/>
          <w:sz w:val="20"/>
          <w:szCs w:val="20"/>
        </w:rPr>
        <w:t>adjustmentstage_Archive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Begin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identity_Insert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oemsupport</w:t>
      </w:r>
      <w:proofErr w:type="spellEnd"/>
      <w:r>
        <w:rPr>
          <w:rFonts w:ascii="Tahoma" w:hAnsi="Tahoma" w:cs="Tahoma"/>
          <w:sz w:val="20"/>
          <w:szCs w:val="20"/>
        </w:rPr>
        <w:t>..</w:t>
      </w:r>
      <w:proofErr w:type="spellStart"/>
      <w:r>
        <w:rPr>
          <w:rFonts w:ascii="Tahoma" w:hAnsi="Tahoma" w:cs="Tahoma"/>
          <w:sz w:val="20"/>
          <w:szCs w:val="20"/>
        </w:rPr>
        <w:t>adjustmentstage_Archive</w:t>
      </w:r>
      <w:proofErr w:type="spellEnd"/>
      <w:r>
        <w:rPr>
          <w:rFonts w:ascii="Tahoma" w:hAnsi="Tahoma" w:cs="Tahoma"/>
          <w:sz w:val="20"/>
          <w:szCs w:val="20"/>
        </w:rPr>
        <w:t xml:space="preserve"> ON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insert into </w:t>
      </w:r>
      <w:proofErr w:type="spellStart"/>
      <w:r>
        <w:rPr>
          <w:rFonts w:ascii="Tahoma" w:hAnsi="Tahoma" w:cs="Tahoma"/>
          <w:sz w:val="20"/>
          <w:szCs w:val="20"/>
        </w:rPr>
        <w:t>oemsupport</w:t>
      </w:r>
      <w:proofErr w:type="spellEnd"/>
      <w:r>
        <w:rPr>
          <w:rFonts w:ascii="Tahoma" w:hAnsi="Tahoma" w:cs="Tahoma"/>
          <w:sz w:val="20"/>
          <w:szCs w:val="20"/>
        </w:rPr>
        <w:t>..</w:t>
      </w:r>
      <w:proofErr w:type="spellStart"/>
      <w:r>
        <w:rPr>
          <w:rFonts w:ascii="Tahoma" w:hAnsi="Tahoma" w:cs="Tahoma"/>
          <w:sz w:val="20"/>
          <w:szCs w:val="20"/>
        </w:rPr>
        <w:t>adjustmentstage_Archive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AdjustmentStageID</w:t>
      </w:r>
      <w:proofErr w:type="spellEnd"/>
      <w:r>
        <w:rPr>
          <w:rFonts w:ascii="Tahoma" w:hAnsi="Tahoma" w:cs="Tahoma"/>
          <w:sz w:val="20"/>
          <w:szCs w:val="20"/>
        </w:rPr>
        <w:t>,</w:t>
      </w:r>
      <w:r>
        <w:br/>
      </w:r>
      <w:r>
        <w:rPr>
          <w:rFonts w:ascii="Tahoma" w:hAnsi="Tahoma" w:cs="Tahoma"/>
          <w:sz w:val="20"/>
          <w:szCs w:val="20"/>
        </w:rPr>
        <w:t>RMANo,OEMSoldTo,AdjustmentType,AdjustmentReason,Comments,AppType,</w:t>
      </w:r>
      <w:r>
        <w:br/>
      </w:r>
      <w:r>
        <w:rPr>
          <w:rFonts w:ascii="Tahoma" w:hAnsi="Tahoma" w:cs="Tahoma"/>
          <w:sz w:val="20"/>
          <w:szCs w:val="20"/>
        </w:rPr>
        <w:t>RequestorEmail,CCEmail,FromSiteID,UserType,CRCsiteID,Status,SubmittedDate,StatusComments,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USerID,RuleOverRide,OverRideComments,date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proofErr w:type="spellStart"/>
      <w:r>
        <w:rPr>
          <w:rFonts w:ascii="Tahoma" w:hAnsi="Tahoma" w:cs="Tahoma"/>
          <w:sz w:val="20"/>
          <w:szCs w:val="20"/>
        </w:rPr>
        <w:t>archivedcomments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br/>
      </w:r>
      <w:r>
        <w:rPr>
          <w:rFonts w:ascii="Tahoma" w:hAnsi="Tahoma" w:cs="Tahoma"/>
          <w:sz w:val="20"/>
          <w:szCs w:val="20"/>
        </w:rPr>
        <w:t>SELECT AdjustmentStageID,RMANo,OEMSoldTo,AdjustmentType,AdjustmentReason,Comments,AppType,</w:t>
      </w:r>
      <w:r>
        <w:br/>
      </w:r>
      <w:r>
        <w:rPr>
          <w:rFonts w:ascii="Tahoma" w:hAnsi="Tahoma" w:cs="Tahoma"/>
          <w:sz w:val="20"/>
          <w:szCs w:val="20"/>
        </w:rPr>
        <w:t>RequestorEmail,CCEmail,FromSiteID,UserType,CRCsiteID,Status,SubmittedDate,StatusComments,</w:t>
      </w:r>
      <w:r>
        <w:br/>
      </w:r>
      <w:proofErr w:type="spellStart"/>
      <w:r>
        <w:rPr>
          <w:rFonts w:ascii="Tahoma" w:hAnsi="Tahoma" w:cs="Tahoma"/>
          <w:sz w:val="20"/>
          <w:szCs w:val="20"/>
        </w:rPr>
        <w:t>USerID,RuleOverRide,OverRideComments</w:t>
      </w:r>
      <w:proofErr w:type="spellEnd"/>
      <w:r>
        <w:rPr>
          <w:rFonts w:ascii="Tahoma" w:hAnsi="Tahoma" w:cs="Tahoma"/>
          <w:sz w:val="20"/>
          <w:szCs w:val="20"/>
        </w:rPr>
        <w:t xml:space="preserve"> ,</w:t>
      </w:r>
      <w:proofErr w:type="spellStart"/>
      <w:r>
        <w:rPr>
          <w:rFonts w:ascii="Tahoma" w:hAnsi="Tahoma" w:cs="Tahoma"/>
          <w:sz w:val="20"/>
          <w:szCs w:val="20"/>
        </w:rPr>
        <w:t>GetUTCDATE</w:t>
      </w:r>
      <w:proofErr w:type="spellEnd"/>
      <w:r>
        <w:rPr>
          <w:rFonts w:ascii="Tahoma" w:hAnsi="Tahoma" w:cs="Tahoma"/>
          <w:sz w:val="20"/>
          <w:szCs w:val="20"/>
        </w:rPr>
        <w:t>() ,'t2 alias comments'</w:t>
      </w:r>
      <w:r>
        <w:br/>
      </w:r>
      <w:r>
        <w:rPr>
          <w:rFonts w:ascii="Tahoma" w:hAnsi="Tahoma" w:cs="Tahoma"/>
          <w:sz w:val="20"/>
          <w:szCs w:val="20"/>
        </w:rPr>
        <w:t xml:space="preserve">from </w:t>
      </w:r>
      <w:proofErr w:type="spellStart"/>
      <w:r>
        <w:rPr>
          <w:rFonts w:ascii="Tahoma" w:hAnsi="Tahoma" w:cs="Tahoma"/>
          <w:sz w:val="20"/>
          <w:szCs w:val="20"/>
        </w:rPr>
        <w:t>adjustmentstage</w:t>
      </w:r>
      <w:proofErr w:type="spellEnd"/>
      <w:r>
        <w:rPr>
          <w:rFonts w:ascii="Tahoma" w:hAnsi="Tahoma" w:cs="Tahoma"/>
          <w:sz w:val="20"/>
          <w:szCs w:val="20"/>
        </w:rPr>
        <w:t xml:space="preserve"> (nolock)</w:t>
      </w:r>
      <w:r>
        <w:br/>
      </w:r>
      <w:r>
        <w:rPr>
          <w:rFonts w:ascii="Tahoma" w:hAnsi="Tahoma" w:cs="Tahoma"/>
          <w:sz w:val="20"/>
          <w:szCs w:val="20"/>
        </w:rPr>
        <w:t xml:space="preserve">where </w:t>
      </w:r>
      <w:proofErr w:type="spellStart"/>
      <w:r>
        <w:rPr>
          <w:rFonts w:ascii="Tahoma" w:hAnsi="Tahoma" w:cs="Tahoma"/>
          <w:sz w:val="20"/>
          <w:szCs w:val="20"/>
        </w:rPr>
        <w:t>Rmano</w:t>
      </w:r>
      <w:proofErr w:type="spellEnd"/>
      <w:r>
        <w:rPr>
          <w:rFonts w:ascii="Tahoma" w:hAnsi="Tahoma" w:cs="Tahoma"/>
          <w:sz w:val="20"/>
          <w:szCs w:val="20"/>
        </w:rPr>
        <w:t xml:space="preserve"> in (&lt;</w:t>
      </w:r>
      <w:proofErr w:type="spellStart"/>
      <w:r>
        <w:rPr>
          <w:rFonts w:ascii="Tahoma" w:hAnsi="Tahoma" w:cs="Tahoma"/>
          <w:sz w:val="20"/>
          <w:szCs w:val="20"/>
        </w:rPr>
        <w:t>RMANumner</w:t>
      </w:r>
      <w:proofErr w:type="spellEnd"/>
      <w:r>
        <w:rPr>
          <w:rFonts w:ascii="Tahoma" w:hAnsi="Tahoma" w:cs="Tahoma"/>
          <w:sz w:val="20"/>
          <w:szCs w:val="20"/>
        </w:rPr>
        <w:t>&gt;)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--Update </w:t>
      </w:r>
      <w:proofErr w:type="spellStart"/>
      <w:r>
        <w:rPr>
          <w:rFonts w:ascii="Tahoma" w:hAnsi="Tahoma" w:cs="Tahoma"/>
          <w:sz w:val="20"/>
          <w:szCs w:val="20"/>
        </w:rPr>
        <w:t>CRSiteID</w:t>
      </w:r>
      <w:proofErr w:type="spellEnd"/>
      <w:r>
        <w:rPr>
          <w:rFonts w:ascii="Tahoma" w:hAnsi="Tahoma" w:cs="Tahoma"/>
          <w:sz w:val="20"/>
          <w:szCs w:val="20"/>
        </w:rPr>
        <w:t xml:space="preserve"> in </w:t>
      </w:r>
      <w:proofErr w:type="spellStart"/>
      <w:r>
        <w:rPr>
          <w:rFonts w:ascii="Tahoma" w:hAnsi="Tahoma" w:cs="Tahoma"/>
          <w:sz w:val="20"/>
          <w:szCs w:val="20"/>
        </w:rPr>
        <w:t>adjustmentstage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Update </w:t>
      </w:r>
      <w:proofErr w:type="spellStart"/>
      <w:r>
        <w:rPr>
          <w:rFonts w:ascii="Tahoma" w:hAnsi="Tahoma" w:cs="Tahoma"/>
          <w:sz w:val="20"/>
          <w:szCs w:val="20"/>
        </w:rPr>
        <w:t>adjustmentstage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 xml:space="preserve"> = '&lt;correct </w:t>
      </w:r>
      <w:proofErr w:type="spellStart"/>
      <w:r>
        <w:rPr>
          <w:rFonts w:ascii="Tahoma" w:hAnsi="Tahoma" w:cs="Tahoma"/>
          <w:sz w:val="20"/>
          <w:szCs w:val="20"/>
        </w:rPr>
        <w:t>crcsiteid</w:t>
      </w:r>
      <w:proofErr w:type="spellEnd"/>
      <w:r>
        <w:rPr>
          <w:rFonts w:ascii="Tahoma" w:hAnsi="Tahoma" w:cs="Tahoma"/>
          <w:sz w:val="20"/>
          <w:szCs w:val="20"/>
        </w:rPr>
        <w:t>&gt;'</w:t>
      </w:r>
      <w:r>
        <w:br/>
      </w:r>
      <w:r>
        <w:rPr>
          <w:rFonts w:ascii="Tahoma" w:hAnsi="Tahoma" w:cs="Tahoma"/>
          <w:sz w:val="20"/>
          <w:szCs w:val="20"/>
        </w:rPr>
        <w:t xml:space="preserve">where </w:t>
      </w:r>
      <w:proofErr w:type="spellStart"/>
      <w:r>
        <w:rPr>
          <w:rFonts w:ascii="Tahoma" w:hAnsi="Tahoma" w:cs="Tahoma"/>
          <w:sz w:val="20"/>
          <w:szCs w:val="20"/>
        </w:rPr>
        <w:t>Rmano</w:t>
      </w:r>
      <w:proofErr w:type="spellEnd"/>
      <w:r>
        <w:rPr>
          <w:rFonts w:ascii="Tahoma" w:hAnsi="Tahoma" w:cs="Tahoma"/>
          <w:sz w:val="20"/>
          <w:szCs w:val="20"/>
        </w:rPr>
        <w:t xml:space="preserve"> in (&lt;</w:t>
      </w:r>
      <w:proofErr w:type="spellStart"/>
      <w:r>
        <w:rPr>
          <w:rFonts w:ascii="Tahoma" w:hAnsi="Tahoma" w:cs="Tahoma"/>
          <w:sz w:val="20"/>
          <w:szCs w:val="20"/>
        </w:rPr>
        <w:t>RMANumner</w:t>
      </w:r>
      <w:proofErr w:type="spellEnd"/>
      <w:r>
        <w:rPr>
          <w:rFonts w:ascii="Tahoma" w:hAnsi="Tahoma" w:cs="Tahoma"/>
          <w:sz w:val="20"/>
          <w:szCs w:val="20"/>
        </w:rPr>
        <w:t>&gt;)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Fonts w:ascii="Tahoma" w:hAnsi="Tahoma" w:cs="Tahoma"/>
          <w:sz w:val="20"/>
          <w:szCs w:val="20"/>
        </w:rPr>
        <w:t xml:space="preserve">--rollback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  <w:r>
        <w:br/>
      </w:r>
      <w:r>
        <w:rPr>
          <w:rFonts w:ascii="Tahoma" w:hAnsi="Tahoma" w:cs="Tahoma"/>
          <w:sz w:val="20"/>
          <w:szCs w:val="20"/>
        </w:rPr>
        <w:t xml:space="preserve">--commit </w:t>
      </w:r>
      <w:proofErr w:type="spellStart"/>
      <w:r>
        <w:rPr>
          <w:rFonts w:ascii="Tahoma" w:hAnsi="Tahoma" w:cs="Tahoma"/>
          <w:sz w:val="20"/>
          <w:szCs w:val="20"/>
        </w:rPr>
        <w:t>tran</w:t>
      </w:r>
      <w:proofErr w:type="spellEnd"/>
    </w:p>
    <w:p w14:paraId="4EC5580E" w14:textId="77777777" w:rsidR="006C5351" w:rsidRDefault="006C5351" w:rsidP="006C5351">
      <w:pPr>
        <w:pStyle w:val="NormalWeb"/>
        <w:spacing w:before="0" w:beforeAutospacing="0" w:after="135" w:afterAutospacing="0"/>
      </w:pPr>
      <w:r>
        <w:t> </w:t>
      </w:r>
    </w:p>
    <w:p w14:paraId="03CFE1DD" w14:textId="77777777" w:rsidR="006C5351" w:rsidRDefault="006C5351" w:rsidP="006C5351">
      <w:pPr>
        <w:pStyle w:val="NormalWeb"/>
        <w:spacing w:before="0" w:beforeAutospacing="0" w:after="135" w:afterAutospacing="0"/>
      </w:pPr>
      <w:r>
        <w:rPr>
          <w:rFonts w:ascii="Tahoma" w:hAnsi="Tahoma" w:cs="Tahoma"/>
          <w:sz w:val="20"/>
          <w:szCs w:val="20"/>
        </w:rPr>
        <w:t>Old MS Article - </w:t>
      </w:r>
      <w:r>
        <w:rPr>
          <w:rFonts w:ascii="Tahoma" w:hAnsi="Tahoma" w:cs="Tahoma"/>
          <w:color w:val="000000"/>
          <w:sz w:val="20"/>
          <w:szCs w:val="20"/>
        </w:rPr>
        <w:t>ms243600</w:t>
      </w:r>
    </w:p>
    <w:p w14:paraId="00AE4CF2" w14:textId="77777777" w:rsidR="00992ADE" w:rsidRDefault="006C5351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1"/>
    <w:rsid w:val="00656E9E"/>
    <w:rsid w:val="006C5351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9996"/>
  <w15:chartTrackingRefBased/>
  <w15:docId w15:val="{B4E20948-BBE9-442C-A06E-3BEC43D5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51"/>
  </w:style>
  <w:style w:type="paragraph" w:styleId="Heading1">
    <w:name w:val="heading 1"/>
    <w:basedOn w:val="Normal"/>
    <w:link w:val="Heading1Char"/>
    <w:uiPriority w:val="9"/>
    <w:qFormat/>
    <w:rsid w:val="006C53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6C5351"/>
  </w:style>
  <w:style w:type="paragraph" w:styleId="NormalWeb">
    <w:name w:val="Normal (Web)"/>
    <w:basedOn w:val="Normal"/>
    <w:uiPriority w:val="99"/>
    <w:semiHidden/>
    <w:unhideWhenUsed/>
    <w:rsid w:val="006C5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2C908CD-76B3-434D-BEC9-E6D98C71075A}"/>
</file>

<file path=customXml/itemProps2.xml><?xml version="1.0" encoding="utf-8"?>
<ds:datastoreItem xmlns:ds="http://schemas.openxmlformats.org/officeDocument/2006/customXml" ds:itemID="{A8C4F505-C153-4D59-9C8C-953577047926}"/>
</file>

<file path=customXml/itemProps3.xml><?xml version="1.0" encoding="utf-8"?>
<ds:datastoreItem xmlns:ds="http://schemas.openxmlformats.org/officeDocument/2006/customXml" ds:itemID="{98354BFB-A345-4F35-BAAF-5D100D17F6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2020-09-03T13:53:00Z</dcterms:created>
  <dcterms:modified xsi:type="dcterms:W3CDTF">2020-09-03T13:54:00Z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2020-09-03T13:53:46Z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8602fd33-9da1-4081-ae0e-7297d96afc9e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