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1EA7" w14:textId="77777777" w:rsidR="00B33F5B" w:rsidRDefault="00000000">
      <w:pPr>
        <w:pStyle w:val="Heading1"/>
        <w:pBdr>
          <w:bottom w:val="single" w:sz="6" w:space="4" w:color="0D6E6E"/>
        </w:pBdr>
      </w:pPr>
      <w:r>
        <w:t>ABSTRACT</w:t>
      </w:r>
    </w:p>
    <w:p w14:paraId="5513E095" w14:textId="77777777" w:rsidR="00B33F5B" w:rsidRDefault="00B33F5B">
      <w:pPr>
        <w:spacing w:before="80"/>
      </w:pPr>
    </w:p>
    <w:p w14:paraId="769B8DF7" w14:textId="77777777" w:rsidR="00B33F5B" w:rsidRDefault="00000000">
      <w:pPr>
        <w:spacing w:before="120" w:after="60" w:line="360" w:lineRule="auto"/>
        <w:jc w:val="both"/>
      </w:pPr>
      <w:r>
        <w:rPr>
          <w:color w:val="404040"/>
        </w:rPr>
        <w:t>Most IoT devices these days follow the same basic pattern: read sensor data and send everything to a cloud server. That works reasonably well when the internet is available and the latency of a few hundred milliseconds does not matter. But for a growing number of real-world applications — machinery monitoring, wearable health trackers, edge nodes in remote or offline environments — that model simply does not hold up. Raw data from sensors like the DHT11 (temperature and humidity) and MPU6500 (a six-axis inertial measurement unit) arrives at 2 Hz continuously. Sending all of it to the cloud wastes bandwidth, and by the time an anomaly is flagged remotely and the response comes back, the window for reacting in real-time has already passed.</w:t>
      </w:r>
    </w:p>
    <w:p w14:paraId="48A234C4" w14:textId="77777777" w:rsidR="00B33F5B" w:rsidRDefault="00B33F5B">
      <w:pPr>
        <w:spacing w:before="60"/>
      </w:pPr>
    </w:p>
    <w:p w14:paraId="11CF1CBF" w14:textId="77777777" w:rsidR="00B33F5B" w:rsidRDefault="00000000">
      <w:pPr>
        <w:spacing w:before="120" w:after="60" w:line="360" w:lineRule="auto"/>
        <w:jc w:val="both"/>
      </w:pPr>
      <w:r>
        <w:rPr>
          <w:color w:val="404040"/>
        </w:rPr>
        <w:t xml:space="preserve">This project, </w:t>
      </w:r>
      <w:proofErr w:type="spellStart"/>
      <w:r>
        <w:rPr>
          <w:color w:val="404040"/>
        </w:rPr>
        <w:t>EdgeSense</w:t>
      </w:r>
      <w:proofErr w:type="spellEnd"/>
      <w:r>
        <w:rPr>
          <w:color w:val="404040"/>
        </w:rPr>
        <w:t xml:space="preserve">, was built to address that gap. The idea is straightforward: run the intelligence on the device itself, not in a cloud. We built a four-stage pipeline on QNX Neutrino RTOS where each stage runs as a real-time thread with a fixed priority. The </w:t>
      </w:r>
      <w:proofErr w:type="spellStart"/>
      <w:r>
        <w:rPr>
          <w:color w:val="404040"/>
        </w:rPr>
        <w:t>SensorTask</w:t>
      </w:r>
      <w:proofErr w:type="spellEnd"/>
      <w:r>
        <w:rPr>
          <w:color w:val="404040"/>
        </w:rPr>
        <w:t xml:space="preserve"> wakes up every 500 milliseconds using a hardware-backed monotonic timer, reads both sensors in parallel, and forwards the data to an </w:t>
      </w:r>
      <w:proofErr w:type="spellStart"/>
      <w:r>
        <w:rPr>
          <w:color w:val="404040"/>
        </w:rPr>
        <w:t>AnalyticsTask</w:t>
      </w:r>
      <w:proofErr w:type="spellEnd"/>
      <w:r>
        <w:rPr>
          <w:color w:val="404040"/>
        </w:rPr>
        <w:t xml:space="preserve">. The analytics stage maintains a rolling window of the last six samples — about three seconds of data — and checks for temperature anomalies, motion events (using a gravity-compensated acceleration delta), and vibration events from the gyroscope. Results flow to a </w:t>
      </w:r>
      <w:proofErr w:type="spellStart"/>
      <w:r>
        <w:rPr>
          <w:color w:val="404040"/>
        </w:rPr>
        <w:t>TransmissionTask</w:t>
      </w:r>
      <w:proofErr w:type="spellEnd"/>
      <w:r>
        <w:rPr>
          <w:color w:val="404040"/>
        </w:rPr>
        <w:t xml:space="preserve"> that writes CSV logs and updates a shared summary, which a </w:t>
      </w:r>
      <w:proofErr w:type="spellStart"/>
      <w:r>
        <w:rPr>
          <w:color w:val="404040"/>
        </w:rPr>
        <w:t>DashboardTask</w:t>
      </w:r>
      <w:proofErr w:type="spellEnd"/>
      <w:r>
        <w:rPr>
          <w:color w:val="404040"/>
        </w:rPr>
        <w:t xml:space="preserve"> exposes as a live HTTP feed.</w:t>
      </w:r>
    </w:p>
    <w:p w14:paraId="518E812F" w14:textId="77777777" w:rsidR="00B33F5B" w:rsidRDefault="00B33F5B">
      <w:pPr>
        <w:spacing w:before="60"/>
      </w:pPr>
    </w:p>
    <w:p w14:paraId="62FED1F2" w14:textId="77777777" w:rsidR="00B33F5B" w:rsidRDefault="00000000">
      <w:pPr>
        <w:spacing w:before="120" w:after="60" w:line="360" w:lineRule="auto"/>
        <w:jc w:val="both"/>
      </w:pPr>
      <w:r>
        <w:rPr>
          <w:color w:val="404040"/>
        </w:rPr>
        <w:t xml:space="preserve">What makes this specifically a QNX project rather than just any embedded project is the scheduling. Under SCHED_FIFO, the </w:t>
      </w:r>
      <w:proofErr w:type="spellStart"/>
      <w:r>
        <w:rPr>
          <w:color w:val="404040"/>
        </w:rPr>
        <w:t>AnalyticsTask</w:t>
      </w:r>
      <w:proofErr w:type="spellEnd"/>
      <w:r>
        <w:rPr>
          <w:color w:val="404040"/>
        </w:rPr>
        <w:t xml:space="preserve"> running at priority 30 will always </w:t>
      </w:r>
      <w:proofErr w:type="spellStart"/>
      <w:r>
        <w:rPr>
          <w:color w:val="404040"/>
        </w:rPr>
        <w:t>preempt</w:t>
      </w:r>
      <w:proofErr w:type="spellEnd"/>
      <w:r>
        <w:rPr>
          <w:color w:val="404040"/>
        </w:rPr>
        <w:t xml:space="preserve"> the </w:t>
      </w:r>
      <w:proofErr w:type="spellStart"/>
      <w:r>
        <w:rPr>
          <w:color w:val="404040"/>
        </w:rPr>
        <w:t>DashboardTask</w:t>
      </w:r>
      <w:proofErr w:type="spellEnd"/>
      <w:r>
        <w:rPr>
          <w:color w:val="404040"/>
        </w:rPr>
        <w:t xml:space="preserve"> at priority 5. The message-passing IPC (QNX </w:t>
      </w:r>
      <w:proofErr w:type="spellStart"/>
      <w:r>
        <w:rPr>
          <w:color w:val="404040"/>
        </w:rPr>
        <w:t>MsgSend</w:t>
      </w:r>
      <w:proofErr w:type="spellEnd"/>
      <w:r>
        <w:rPr>
          <w:color w:val="404040"/>
        </w:rPr>
        <w:t>/</w:t>
      </w:r>
      <w:proofErr w:type="spellStart"/>
      <w:r>
        <w:rPr>
          <w:color w:val="404040"/>
        </w:rPr>
        <w:t>MsgReceive</w:t>
      </w:r>
      <w:proofErr w:type="spellEnd"/>
      <w:r>
        <w:rPr>
          <w:color w:val="404040"/>
        </w:rPr>
        <w:t>) means data never passes through unsynchronised shared memory — each handoff is a kernel-mediated rendezvous with built-in backpressure. The result is a pipeline where sampling jitter stays below one millisecond, compared to the fifteen-to-forty milliseconds we measured on an equivalent Linux setup. That difference is why QNX is used in cars, medical devices, and industrial systems, and this project gave us a firsthand look at exactly why.</w:t>
      </w:r>
    </w:p>
    <w:p w14:paraId="64C92401" w14:textId="77777777" w:rsidR="00B33F5B" w:rsidRDefault="00B33F5B">
      <w:pPr>
        <w:spacing w:before="60"/>
      </w:pPr>
    </w:p>
    <w:p w14:paraId="13771435" w14:textId="77777777" w:rsidR="00B33F5B" w:rsidRDefault="00000000">
      <w:pPr>
        <w:spacing w:before="120" w:after="60" w:line="360" w:lineRule="auto"/>
        <w:jc w:val="both"/>
      </w:pPr>
      <w:r>
        <w:rPr>
          <w:color w:val="404040"/>
        </w:rPr>
        <w:lastRenderedPageBreak/>
        <w:t xml:space="preserve">Detection accuracy was validated using a physics-based sensor simulation derived from the MPU6500 datasheet noise specifications. At rest, the gravity-compensated delta sits at roughly 0.00035g — about one hundred and forty-three times below the 0.05g motion threshold. Across more than a thousand consecutive resting test windows, there were zero false positives. The system is also designed to be sensor-agnostic: replacing either sensor requires editing only </w:t>
      </w:r>
      <w:proofErr w:type="spellStart"/>
      <w:r>
        <w:rPr>
          <w:color w:val="404040"/>
        </w:rPr>
        <w:t>sensor_task.c</w:t>
      </w:r>
      <w:proofErr w:type="spellEnd"/>
      <w:r>
        <w:rPr>
          <w:color w:val="404040"/>
        </w:rPr>
        <w:t>; the analytics and dashboard stages need no changes at all.</w:t>
      </w:r>
    </w:p>
    <w:p w14:paraId="5A4EE090" w14:textId="77777777" w:rsidR="00B33F5B" w:rsidRDefault="00B33F5B">
      <w:pPr>
        <w:spacing w:before="100"/>
      </w:pPr>
    </w:p>
    <w:p w14:paraId="1F09CDB4" w14:textId="77777777" w:rsidR="00B33F5B" w:rsidRDefault="00000000">
      <w:pPr>
        <w:spacing w:before="80" w:after="80"/>
      </w:pPr>
      <w:r>
        <w:rPr>
          <w:b/>
          <w:bCs/>
          <w:color w:val="000000"/>
          <w:sz w:val="22"/>
          <w:szCs w:val="22"/>
        </w:rPr>
        <w:t xml:space="preserve">Keywords: </w:t>
      </w:r>
      <w:r>
        <w:rPr>
          <w:color w:val="404040"/>
          <w:sz w:val="22"/>
          <w:szCs w:val="22"/>
        </w:rPr>
        <w:t xml:space="preserve">QNX Neutrino RTOS, Edge Computing, Real-Time Sensor Pipeline, DHT11, MPU6500, SCHED_FIFO, </w:t>
      </w:r>
      <w:proofErr w:type="spellStart"/>
      <w:r>
        <w:rPr>
          <w:color w:val="404040"/>
          <w:sz w:val="22"/>
          <w:szCs w:val="22"/>
        </w:rPr>
        <w:t>MsgSend</w:t>
      </w:r>
      <w:proofErr w:type="spellEnd"/>
      <w:r>
        <w:rPr>
          <w:color w:val="404040"/>
          <w:sz w:val="22"/>
          <w:szCs w:val="22"/>
        </w:rPr>
        <w:t xml:space="preserve"> IPC, Gravity Compensation, Anomaly Detection, IoT</w:t>
      </w:r>
    </w:p>
    <w:p w14:paraId="5625409D" w14:textId="77777777" w:rsidR="00B33F5B" w:rsidRDefault="00000000">
      <w:r>
        <w:br w:type="page"/>
      </w:r>
    </w:p>
    <w:p w14:paraId="6E2CB926" w14:textId="77777777" w:rsidR="00B33F5B" w:rsidRDefault="00000000">
      <w:pPr>
        <w:pStyle w:val="Heading1"/>
        <w:pBdr>
          <w:bottom w:val="single" w:sz="6" w:space="4" w:color="0D6E6E"/>
        </w:pBdr>
      </w:pPr>
      <w:r>
        <w:lastRenderedPageBreak/>
        <w:t>CONTENTS</w:t>
      </w:r>
    </w:p>
    <w:p w14:paraId="44C7D925" w14:textId="77777777" w:rsidR="00B33F5B" w:rsidRDefault="00B33F5B">
      <w:pPr>
        <w:spacing w:before="80"/>
      </w:pPr>
    </w:p>
    <w:p w14:paraId="0316B27A" w14:textId="15F78128" w:rsidR="00B33F5B" w:rsidRDefault="00000000">
      <w:pPr>
        <w:tabs>
          <w:tab w:val="right" w:pos="8826"/>
        </w:tabs>
        <w:spacing w:before="80" w:after="60"/>
      </w:pPr>
      <w:r>
        <w:rPr>
          <w:b/>
          <w:bCs/>
        </w:rPr>
        <w:t>CONTENTS</w:t>
      </w:r>
      <w:r>
        <w:rPr>
          <w:sz w:val="22"/>
          <w:szCs w:val="22"/>
        </w:rPr>
        <w:tab/>
      </w:r>
      <w:r w:rsidR="00471D85">
        <w:rPr>
          <w:sz w:val="22"/>
          <w:szCs w:val="22"/>
        </w:rPr>
        <w:t>I</w:t>
      </w:r>
    </w:p>
    <w:p w14:paraId="18C99EE8" w14:textId="4FE5486B" w:rsidR="00B33F5B" w:rsidRDefault="00000000">
      <w:pPr>
        <w:tabs>
          <w:tab w:val="right" w:pos="8826"/>
        </w:tabs>
        <w:spacing w:before="80" w:after="60"/>
      </w:pPr>
      <w:r>
        <w:rPr>
          <w:b/>
          <w:bCs/>
        </w:rPr>
        <w:t>LIST OF TABLES</w:t>
      </w:r>
      <w:r>
        <w:rPr>
          <w:sz w:val="22"/>
          <w:szCs w:val="22"/>
        </w:rPr>
        <w:tab/>
      </w:r>
      <w:r w:rsidR="00471D85">
        <w:rPr>
          <w:sz w:val="22"/>
          <w:szCs w:val="22"/>
        </w:rPr>
        <w:t>II</w:t>
      </w:r>
    </w:p>
    <w:p w14:paraId="09E1E0AF" w14:textId="77777777" w:rsidR="00B33F5B" w:rsidRDefault="00000000">
      <w:pPr>
        <w:tabs>
          <w:tab w:val="right" w:pos="8826"/>
        </w:tabs>
        <w:spacing w:before="80" w:after="60"/>
      </w:pPr>
      <w:r>
        <w:rPr>
          <w:b/>
          <w:bCs/>
        </w:rPr>
        <w:t>1.  INTRODUCTION</w:t>
      </w:r>
      <w:r>
        <w:rPr>
          <w:sz w:val="22"/>
          <w:szCs w:val="22"/>
        </w:rPr>
        <w:tab/>
        <w:t>1</w:t>
      </w:r>
    </w:p>
    <w:p w14:paraId="39755F1C" w14:textId="77777777" w:rsidR="00B33F5B" w:rsidRDefault="00000000">
      <w:pPr>
        <w:tabs>
          <w:tab w:val="right" w:pos="8826"/>
        </w:tabs>
        <w:spacing w:before="40" w:after="40"/>
      </w:pPr>
      <w:r>
        <w:rPr>
          <w:sz w:val="22"/>
          <w:szCs w:val="22"/>
        </w:rPr>
        <w:t xml:space="preserve">    </w:t>
      </w:r>
      <w:proofErr w:type="gramStart"/>
      <w:r>
        <w:rPr>
          <w:sz w:val="22"/>
          <w:szCs w:val="22"/>
        </w:rPr>
        <w:t>1.1  What</w:t>
      </w:r>
      <w:proofErr w:type="gramEnd"/>
      <w:r>
        <w:rPr>
          <w:sz w:val="22"/>
          <w:szCs w:val="22"/>
        </w:rPr>
        <w:t xml:space="preserve"> We Built and Why</w:t>
      </w:r>
      <w:r>
        <w:rPr>
          <w:sz w:val="22"/>
          <w:szCs w:val="22"/>
        </w:rPr>
        <w:tab/>
        <w:t>1</w:t>
      </w:r>
    </w:p>
    <w:p w14:paraId="66CE7E3A" w14:textId="77777777" w:rsidR="00B33F5B" w:rsidRDefault="00000000">
      <w:pPr>
        <w:tabs>
          <w:tab w:val="right" w:pos="8826"/>
        </w:tabs>
        <w:spacing w:before="40" w:after="40"/>
      </w:pPr>
      <w:r>
        <w:rPr>
          <w:sz w:val="22"/>
          <w:szCs w:val="22"/>
        </w:rPr>
        <w:t xml:space="preserve">    </w:t>
      </w:r>
      <w:proofErr w:type="gramStart"/>
      <w:r>
        <w:rPr>
          <w:sz w:val="22"/>
          <w:szCs w:val="22"/>
        </w:rPr>
        <w:t>1.2  Goals</w:t>
      </w:r>
      <w:proofErr w:type="gramEnd"/>
      <w:r>
        <w:rPr>
          <w:sz w:val="22"/>
          <w:szCs w:val="22"/>
        </w:rPr>
        <w:t xml:space="preserve"> of the Project</w:t>
      </w:r>
      <w:r>
        <w:rPr>
          <w:sz w:val="22"/>
          <w:szCs w:val="22"/>
        </w:rPr>
        <w:tab/>
        <w:t>2</w:t>
      </w:r>
    </w:p>
    <w:p w14:paraId="1ACD54BC" w14:textId="77777777" w:rsidR="00B33F5B" w:rsidRDefault="00000000">
      <w:pPr>
        <w:tabs>
          <w:tab w:val="right" w:pos="8826"/>
        </w:tabs>
        <w:spacing w:before="80" w:after="60"/>
      </w:pPr>
      <w:r>
        <w:rPr>
          <w:b/>
          <w:bCs/>
        </w:rPr>
        <w:t>2.  LITERATURE SURVEY</w:t>
      </w:r>
      <w:r>
        <w:rPr>
          <w:sz w:val="22"/>
          <w:szCs w:val="22"/>
        </w:rPr>
        <w:tab/>
        <w:t>3</w:t>
      </w:r>
    </w:p>
    <w:p w14:paraId="523865B8" w14:textId="77777777" w:rsidR="00B33F5B" w:rsidRDefault="00000000">
      <w:pPr>
        <w:tabs>
          <w:tab w:val="right" w:pos="8826"/>
        </w:tabs>
        <w:spacing w:before="80" w:after="60"/>
      </w:pPr>
      <w:r>
        <w:rPr>
          <w:b/>
          <w:bCs/>
        </w:rPr>
        <w:t>3.  SYSTEM ANALYSIS AND DESIGN</w:t>
      </w:r>
      <w:r>
        <w:rPr>
          <w:sz w:val="22"/>
          <w:szCs w:val="22"/>
        </w:rPr>
        <w:tab/>
        <w:t>5</w:t>
      </w:r>
    </w:p>
    <w:p w14:paraId="58A3313D" w14:textId="77777777" w:rsidR="00B33F5B" w:rsidRDefault="00000000">
      <w:pPr>
        <w:tabs>
          <w:tab w:val="right" w:pos="8826"/>
        </w:tabs>
        <w:spacing w:before="40" w:after="40"/>
      </w:pPr>
      <w:r>
        <w:rPr>
          <w:sz w:val="22"/>
          <w:szCs w:val="22"/>
        </w:rPr>
        <w:t xml:space="preserve">    </w:t>
      </w:r>
      <w:proofErr w:type="gramStart"/>
      <w:r>
        <w:rPr>
          <w:sz w:val="22"/>
          <w:szCs w:val="22"/>
        </w:rPr>
        <w:t>3.1  Root</w:t>
      </w:r>
      <w:proofErr w:type="gramEnd"/>
      <w:r>
        <w:rPr>
          <w:sz w:val="22"/>
          <w:szCs w:val="22"/>
        </w:rPr>
        <w:t xml:space="preserve"> Cause Analysis</w:t>
      </w:r>
      <w:r>
        <w:rPr>
          <w:sz w:val="22"/>
          <w:szCs w:val="22"/>
        </w:rPr>
        <w:tab/>
        <w:t>5</w:t>
      </w:r>
    </w:p>
    <w:p w14:paraId="07A4D27F" w14:textId="77777777" w:rsidR="00B33F5B" w:rsidRDefault="00000000">
      <w:pPr>
        <w:tabs>
          <w:tab w:val="right" w:pos="8826"/>
        </w:tabs>
        <w:spacing w:before="40" w:after="40"/>
      </w:pPr>
      <w:r>
        <w:rPr>
          <w:sz w:val="22"/>
          <w:szCs w:val="22"/>
        </w:rPr>
        <w:t xml:space="preserve">    </w:t>
      </w:r>
      <w:proofErr w:type="gramStart"/>
      <w:r>
        <w:rPr>
          <w:sz w:val="22"/>
          <w:szCs w:val="22"/>
        </w:rPr>
        <w:t>3.2  Operating</w:t>
      </w:r>
      <w:proofErr w:type="gramEnd"/>
      <w:r>
        <w:rPr>
          <w:sz w:val="22"/>
          <w:szCs w:val="22"/>
        </w:rPr>
        <w:t xml:space="preserve"> System Comparison</w:t>
      </w:r>
      <w:r>
        <w:rPr>
          <w:sz w:val="22"/>
          <w:szCs w:val="22"/>
        </w:rPr>
        <w:tab/>
        <w:t>5</w:t>
      </w:r>
    </w:p>
    <w:p w14:paraId="592C03BD" w14:textId="77777777" w:rsidR="00B33F5B" w:rsidRDefault="00000000">
      <w:pPr>
        <w:tabs>
          <w:tab w:val="right" w:pos="8826"/>
        </w:tabs>
        <w:spacing w:before="40" w:after="40"/>
      </w:pPr>
      <w:r>
        <w:rPr>
          <w:sz w:val="22"/>
          <w:szCs w:val="22"/>
        </w:rPr>
        <w:t xml:space="preserve">    </w:t>
      </w:r>
      <w:proofErr w:type="gramStart"/>
      <w:r>
        <w:rPr>
          <w:sz w:val="22"/>
          <w:szCs w:val="22"/>
        </w:rPr>
        <w:t>3.3  Architecture</w:t>
      </w:r>
      <w:proofErr w:type="gramEnd"/>
      <w:r>
        <w:rPr>
          <w:sz w:val="22"/>
          <w:szCs w:val="22"/>
        </w:rPr>
        <w:t xml:space="preserve"> Overview</w:t>
      </w:r>
      <w:r>
        <w:rPr>
          <w:sz w:val="22"/>
          <w:szCs w:val="22"/>
        </w:rPr>
        <w:tab/>
        <w:t>7</w:t>
      </w:r>
    </w:p>
    <w:p w14:paraId="08984CF2" w14:textId="77777777" w:rsidR="00B33F5B" w:rsidRDefault="00000000">
      <w:pPr>
        <w:tabs>
          <w:tab w:val="right" w:pos="8826"/>
        </w:tabs>
        <w:spacing w:before="80" w:after="60"/>
      </w:pPr>
      <w:r>
        <w:rPr>
          <w:b/>
          <w:bCs/>
        </w:rPr>
        <w:t>4.  IMPLEMENTATION</w:t>
      </w:r>
      <w:r>
        <w:rPr>
          <w:sz w:val="22"/>
          <w:szCs w:val="22"/>
        </w:rPr>
        <w:tab/>
        <w:t>8</w:t>
      </w:r>
    </w:p>
    <w:p w14:paraId="55CC86E0" w14:textId="77777777" w:rsidR="00B33F5B" w:rsidRDefault="00000000">
      <w:pPr>
        <w:tabs>
          <w:tab w:val="right" w:pos="8826"/>
        </w:tabs>
        <w:spacing w:before="40" w:after="40"/>
      </w:pPr>
      <w:r>
        <w:rPr>
          <w:sz w:val="22"/>
          <w:szCs w:val="22"/>
        </w:rPr>
        <w:t xml:space="preserve">    </w:t>
      </w:r>
      <w:proofErr w:type="gramStart"/>
      <w:r>
        <w:rPr>
          <w:sz w:val="22"/>
          <w:szCs w:val="22"/>
        </w:rPr>
        <w:t>4.1  Development</w:t>
      </w:r>
      <w:proofErr w:type="gramEnd"/>
      <w:r>
        <w:rPr>
          <w:sz w:val="22"/>
          <w:szCs w:val="22"/>
        </w:rPr>
        <w:t xml:space="preserve"> Platform</w:t>
      </w:r>
      <w:r>
        <w:rPr>
          <w:sz w:val="22"/>
          <w:szCs w:val="22"/>
        </w:rPr>
        <w:tab/>
        <w:t>8</w:t>
      </w:r>
    </w:p>
    <w:p w14:paraId="225F2A99" w14:textId="77777777" w:rsidR="00B33F5B" w:rsidRDefault="00000000">
      <w:pPr>
        <w:tabs>
          <w:tab w:val="right" w:pos="8826"/>
        </w:tabs>
        <w:spacing w:before="40" w:after="40"/>
      </w:pPr>
      <w:r>
        <w:rPr>
          <w:sz w:val="22"/>
          <w:szCs w:val="22"/>
        </w:rPr>
        <w:t xml:space="preserve">    </w:t>
      </w:r>
      <w:proofErr w:type="gramStart"/>
      <w:r>
        <w:rPr>
          <w:sz w:val="22"/>
          <w:szCs w:val="22"/>
        </w:rPr>
        <w:t>4.2  QNX</w:t>
      </w:r>
      <w:proofErr w:type="gramEnd"/>
      <w:r>
        <w:rPr>
          <w:sz w:val="22"/>
          <w:szCs w:val="22"/>
        </w:rPr>
        <w:t xml:space="preserve"> Features We Used</w:t>
      </w:r>
      <w:r>
        <w:rPr>
          <w:sz w:val="22"/>
          <w:szCs w:val="22"/>
        </w:rPr>
        <w:tab/>
        <w:t>8</w:t>
      </w:r>
    </w:p>
    <w:p w14:paraId="37F206A6" w14:textId="77777777" w:rsidR="00B33F5B" w:rsidRDefault="00000000">
      <w:pPr>
        <w:tabs>
          <w:tab w:val="right" w:pos="8826"/>
        </w:tabs>
        <w:spacing w:before="40" w:after="40"/>
      </w:pPr>
      <w:r>
        <w:rPr>
          <w:sz w:val="22"/>
          <w:szCs w:val="22"/>
        </w:rPr>
        <w:t xml:space="preserve">    </w:t>
      </w:r>
      <w:proofErr w:type="gramStart"/>
      <w:r>
        <w:rPr>
          <w:sz w:val="22"/>
          <w:szCs w:val="22"/>
        </w:rPr>
        <w:t>4.3  Task</w:t>
      </w:r>
      <w:proofErr w:type="gramEnd"/>
      <w:r>
        <w:rPr>
          <w:sz w:val="22"/>
          <w:szCs w:val="22"/>
        </w:rPr>
        <w:t>-by-Task Walkthrough</w:t>
      </w:r>
      <w:r>
        <w:rPr>
          <w:sz w:val="22"/>
          <w:szCs w:val="22"/>
        </w:rPr>
        <w:tab/>
        <w:t>10</w:t>
      </w:r>
    </w:p>
    <w:p w14:paraId="5AF5EAB1" w14:textId="77777777" w:rsidR="00B33F5B" w:rsidRDefault="00000000">
      <w:pPr>
        <w:tabs>
          <w:tab w:val="right" w:pos="8826"/>
        </w:tabs>
        <w:spacing w:before="40" w:after="40"/>
      </w:pPr>
      <w:r>
        <w:rPr>
          <w:sz w:val="22"/>
          <w:szCs w:val="22"/>
        </w:rPr>
        <w:t xml:space="preserve">    </w:t>
      </w:r>
      <w:proofErr w:type="gramStart"/>
      <w:r>
        <w:rPr>
          <w:sz w:val="22"/>
          <w:szCs w:val="22"/>
        </w:rPr>
        <w:t>4.4  Sensor</w:t>
      </w:r>
      <w:proofErr w:type="gramEnd"/>
      <w:r>
        <w:rPr>
          <w:sz w:val="22"/>
          <w:szCs w:val="22"/>
        </w:rPr>
        <w:t xml:space="preserve"> Simulation Parameters</w:t>
      </w:r>
      <w:r>
        <w:rPr>
          <w:sz w:val="22"/>
          <w:szCs w:val="22"/>
        </w:rPr>
        <w:tab/>
        <w:t>13</w:t>
      </w:r>
    </w:p>
    <w:p w14:paraId="273960B8" w14:textId="77777777" w:rsidR="00B33F5B" w:rsidRDefault="00000000">
      <w:pPr>
        <w:tabs>
          <w:tab w:val="right" w:pos="8826"/>
        </w:tabs>
        <w:spacing w:before="40" w:after="40"/>
      </w:pPr>
      <w:r>
        <w:rPr>
          <w:sz w:val="22"/>
          <w:szCs w:val="22"/>
        </w:rPr>
        <w:t xml:space="preserve">    </w:t>
      </w:r>
      <w:proofErr w:type="gramStart"/>
      <w:r>
        <w:rPr>
          <w:sz w:val="22"/>
          <w:szCs w:val="22"/>
        </w:rPr>
        <w:t>4.5  Core</w:t>
      </w:r>
      <w:proofErr w:type="gramEnd"/>
      <w:r>
        <w:rPr>
          <w:sz w:val="22"/>
          <w:szCs w:val="22"/>
        </w:rPr>
        <w:t xml:space="preserve"> Algorithms</w:t>
      </w:r>
      <w:r>
        <w:rPr>
          <w:sz w:val="22"/>
          <w:szCs w:val="22"/>
        </w:rPr>
        <w:tab/>
        <w:t>14</w:t>
      </w:r>
    </w:p>
    <w:p w14:paraId="5F403335" w14:textId="77777777" w:rsidR="00B33F5B" w:rsidRDefault="00000000">
      <w:pPr>
        <w:tabs>
          <w:tab w:val="right" w:pos="8826"/>
        </w:tabs>
        <w:spacing w:before="40" w:after="40"/>
      </w:pPr>
      <w:r>
        <w:rPr>
          <w:sz w:val="22"/>
          <w:szCs w:val="22"/>
        </w:rPr>
        <w:t xml:space="preserve">    </w:t>
      </w:r>
      <w:proofErr w:type="gramStart"/>
      <w:r>
        <w:rPr>
          <w:sz w:val="22"/>
          <w:szCs w:val="22"/>
        </w:rPr>
        <w:t>4.6  Problems</w:t>
      </w:r>
      <w:proofErr w:type="gramEnd"/>
      <w:r>
        <w:rPr>
          <w:sz w:val="22"/>
          <w:szCs w:val="22"/>
        </w:rPr>
        <w:t xml:space="preserve"> We Hit and How We Fixed Them</w:t>
      </w:r>
      <w:r>
        <w:rPr>
          <w:sz w:val="22"/>
          <w:szCs w:val="22"/>
        </w:rPr>
        <w:tab/>
        <w:t>16</w:t>
      </w:r>
    </w:p>
    <w:p w14:paraId="3CF95338" w14:textId="77777777" w:rsidR="00B33F5B" w:rsidRDefault="00000000">
      <w:pPr>
        <w:tabs>
          <w:tab w:val="right" w:pos="8826"/>
        </w:tabs>
        <w:spacing w:before="80" w:after="60"/>
      </w:pPr>
      <w:r>
        <w:rPr>
          <w:b/>
          <w:bCs/>
        </w:rPr>
        <w:t>5.  RESULTS AND OBSERVATIONS</w:t>
      </w:r>
      <w:r>
        <w:rPr>
          <w:sz w:val="22"/>
          <w:szCs w:val="22"/>
        </w:rPr>
        <w:tab/>
        <w:t>18</w:t>
      </w:r>
    </w:p>
    <w:p w14:paraId="43FA5273" w14:textId="77777777" w:rsidR="00B33F5B" w:rsidRDefault="00000000">
      <w:pPr>
        <w:tabs>
          <w:tab w:val="right" w:pos="8826"/>
        </w:tabs>
        <w:spacing w:before="80" w:after="60"/>
      </w:pPr>
      <w:r>
        <w:rPr>
          <w:b/>
          <w:bCs/>
        </w:rPr>
        <w:t>6.  WHAT MAKES THIS ORIGINAL</w:t>
      </w:r>
      <w:r>
        <w:rPr>
          <w:sz w:val="22"/>
          <w:szCs w:val="22"/>
        </w:rPr>
        <w:tab/>
        <w:t>20</w:t>
      </w:r>
    </w:p>
    <w:p w14:paraId="7539EE13" w14:textId="77777777" w:rsidR="00B33F5B" w:rsidRDefault="00000000">
      <w:pPr>
        <w:tabs>
          <w:tab w:val="right" w:pos="8826"/>
        </w:tabs>
        <w:spacing w:before="80" w:after="60"/>
      </w:pPr>
      <w:r>
        <w:rPr>
          <w:b/>
          <w:bCs/>
        </w:rPr>
        <w:t>7.  WHERE THIS COULD BE USED IN THE REAL WORLD</w:t>
      </w:r>
      <w:r>
        <w:rPr>
          <w:sz w:val="22"/>
          <w:szCs w:val="22"/>
        </w:rPr>
        <w:tab/>
        <w:t>21</w:t>
      </w:r>
    </w:p>
    <w:p w14:paraId="4A6F491C" w14:textId="77777777" w:rsidR="00B33F5B" w:rsidRDefault="00000000">
      <w:pPr>
        <w:tabs>
          <w:tab w:val="right" w:pos="8826"/>
        </w:tabs>
        <w:spacing w:before="80" w:after="60"/>
      </w:pPr>
      <w:r>
        <w:rPr>
          <w:b/>
          <w:bCs/>
        </w:rPr>
        <w:t>8.  CONCLUSION AND FUTURE PLANS</w:t>
      </w:r>
      <w:r>
        <w:rPr>
          <w:sz w:val="22"/>
          <w:szCs w:val="22"/>
        </w:rPr>
        <w:tab/>
        <w:t>22</w:t>
      </w:r>
    </w:p>
    <w:p w14:paraId="2A549AE7" w14:textId="77777777" w:rsidR="00B33F5B" w:rsidRDefault="00000000">
      <w:pPr>
        <w:tabs>
          <w:tab w:val="right" w:pos="8826"/>
        </w:tabs>
        <w:spacing w:before="80" w:after="60"/>
      </w:pPr>
      <w:r>
        <w:rPr>
          <w:b/>
          <w:bCs/>
        </w:rPr>
        <w:t>REFERENCES</w:t>
      </w:r>
      <w:r>
        <w:rPr>
          <w:sz w:val="22"/>
          <w:szCs w:val="22"/>
        </w:rPr>
        <w:tab/>
        <w:t>24</w:t>
      </w:r>
    </w:p>
    <w:p w14:paraId="0AC760B2" w14:textId="77777777" w:rsidR="00B33F5B" w:rsidRDefault="00000000">
      <w:r>
        <w:br w:type="page"/>
      </w:r>
    </w:p>
    <w:p w14:paraId="1DD538CD" w14:textId="77777777" w:rsidR="00B33F5B" w:rsidRDefault="00000000">
      <w:pPr>
        <w:pStyle w:val="Heading1"/>
        <w:pBdr>
          <w:bottom w:val="single" w:sz="6" w:space="4" w:color="0D6E6E"/>
        </w:pBdr>
      </w:pPr>
      <w:r>
        <w:lastRenderedPageBreak/>
        <w:t>LIST OF TABLES</w:t>
      </w:r>
    </w:p>
    <w:p w14:paraId="17F0C36D" w14:textId="77777777" w:rsidR="00B33F5B" w:rsidRDefault="00B33F5B">
      <w:pPr>
        <w:spacing w:before="80"/>
      </w:pPr>
    </w:p>
    <w:p w14:paraId="0A85F3DC" w14:textId="77777777" w:rsidR="00B33F5B" w:rsidRDefault="00000000">
      <w:pPr>
        <w:tabs>
          <w:tab w:val="right" w:pos="8826"/>
        </w:tabs>
        <w:spacing w:before="60" w:after="60"/>
      </w:pPr>
      <w:r>
        <w:rPr>
          <w:sz w:val="22"/>
          <w:szCs w:val="22"/>
        </w:rPr>
        <w:t xml:space="preserve">Table </w:t>
      </w:r>
      <w:proofErr w:type="gramStart"/>
      <w:r>
        <w:rPr>
          <w:sz w:val="22"/>
          <w:szCs w:val="22"/>
        </w:rPr>
        <w:t>3.1  —</w:t>
      </w:r>
      <w:proofErr w:type="gramEnd"/>
      <w:r>
        <w:rPr>
          <w:sz w:val="22"/>
          <w:szCs w:val="22"/>
        </w:rPr>
        <w:t xml:space="preserve">  OS Comparison — QNX vs Linux vs </w:t>
      </w:r>
      <w:proofErr w:type="spellStart"/>
      <w:r>
        <w:rPr>
          <w:sz w:val="22"/>
          <w:szCs w:val="22"/>
        </w:rPr>
        <w:t>FreeRTOS</w:t>
      </w:r>
      <w:proofErr w:type="spellEnd"/>
      <w:r>
        <w:rPr>
          <w:sz w:val="22"/>
          <w:szCs w:val="22"/>
        </w:rPr>
        <w:tab/>
        <w:t>6</w:t>
      </w:r>
    </w:p>
    <w:p w14:paraId="4FE8E86E" w14:textId="77777777" w:rsidR="00B33F5B" w:rsidRDefault="00000000">
      <w:pPr>
        <w:tabs>
          <w:tab w:val="right" w:pos="8826"/>
        </w:tabs>
        <w:spacing w:before="60" w:after="60"/>
      </w:pPr>
      <w:r>
        <w:rPr>
          <w:sz w:val="22"/>
          <w:szCs w:val="22"/>
        </w:rPr>
        <w:t xml:space="preserve">Table </w:t>
      </w:r>
      <w:proofErr w:type="gramStart"/>
      <w:r>
        <w:rPr>
          <w:sz w:val="22"/>
          <w:szCs w:val="22"/>
        </w:rPr>
        <w:t>3.2  —</w:t>
      </w:r>
      <w:proofErr w:type="gramEnd"/>
      <w:r>
        <w:rPr>
          <w:sz w:val="22"/>
          <w:szCs w:val="22"/>
        </w:rPr>
        <w:t xml:space="preserve">  Task Priority Summary</w:t>
      </w:r>
      <w:r>
        <w:rPr>
          <w:sz w:val="22"/>
          <w:szCs w:val="22"/>
        </w:rPr>
        <w:tab/>
        <w:t>7</w:t>
      </w:r>
    </w:p>
    <w:p w14:paraId="3529B5EE" w14:textId="77777777" w:rsidR="00B33F5B" w:rsidRDefault="00000000">
      <w:pPr>
        <w:tabs>
          <w:tab w:val="right" w:pos="8826"/>
        </w:tabs>
        <w:spacing w:before="60" w:after="60"/>
      </w:pPr>
      <w:r>
        <w:rPr>
          <w:sz w:val="22"/>
          <w:szCs w:val="22"/>
        </w:rPr>
        <w:t xml:space="preserve">Table </w:t>
      </w:r>
      <w:proofErr w:type="gramStart"/>
      <w:r>
        <w:rPr>
          <w:sz w:val="22"/>
          <w:szCs w:val="22"/>
        </w:rPr>
        <w:t>4.1  —</w:t>
      </w:r>
      <w:proofErr w:type="gramEnd"/>
      <w:r>
        <w:rPr>
          <w:sz w:val="22"/>
          <w:szCs w:val="22"/>
        </w:rPr>
        <w:t xml:space="preserve">  Sensor Simulation Constants</w:t>
      </w:r>
      <w:r>
        <w:rPr>
          <w:sz w:val="22"/>
          <w:szCs w:val="22"/>
        </w:rPr>
        <w:tab/>
        <w:t>13</w:t>
      </w:r>
    </w:p>
    <w:p w14:paraId="1C352981" w14:textId="77777777" w:rsidR="00B33F5B" w:rsidRDefault="00000000">
      <w:pPr>
        <w:tabs>
          <w:tab w:val="right" w:pos="8826"/>
        </w:tabs>
        <w:spacing w:before="60" w:after="60"/>
      </w:pPr>
      <w:r>
        <w:rPr>
          <w:sz w:val="22"/>
          <w:szCs w:val="22"/>
        </w:rPr>
        <w:t xml:space="preserve">Table </w:t>
      </w:r>
      <w:proofErr w:type="gramStart"/>
      <w:r>
        <w:rPr>
          <w:sz w:val="22"/>
          <w:szCs w:val="22"/>
        </w:rPr>
        <w:t>4.2  —</w:t>
      </w:r>
      <w:proofErr w:type="gramEnd"/>
      <w:r>
        <w:rPr>
          <w:sz w:val="22"/>
          <w:szCs w:val="22"/>
        </w:rPr>
        <w:t xml:space="preserve">  Problems Encountered and Fixes Applied</w:t>
      </w:r>
      <w:r>
        <w:rPr>
          <w:sz w:val="22"/>
          <w:szCs w:val="22"/>
        </w:rPr>
        <w:tab/>
        <w:t>16</w:t>
      </w:r>
    </w:p>
    <w:p w14:paraId="3E85FCA0" w14:textId="77777777" w:rsidR="00B33F5B" w:rsidRDefault="00000000">
      <w:pPr>
        <w:tabs>
          <w:tab w:val="right" w:pos="8826"/>
        </w:tabs>
        <w:spacing w:before="60" w:after="60"/>
      </w:pPr>
      <w:r>
        <w:rPr>
          <w:sz w:val="22"/>
          <w:szCs w:val="22"/>
        </w:rPr>
        <w:t xml:space="preserve">Table </w:t>
      </w:r>
      <w:proofErr w:type="gramStart"/>
      <w:r>
        <w:rPr>
          <w:sz w:val="22"/>
          <w:szCs w:val="22"/>
        </w:rPr>
        <w:t>5.1  —</w:t>
      </w:r>
      <w:proofErr w:type="gramEnd"/>
      <w:r>
        <w:rPr>
          <w:sz w:val="22"/>
          <w:szCs w:val="22"/>
        </w:rPr>
        <w:t xml:space="preserve">  Measured Performance Results</w:t>
      </w:r>
      <w:r>
        <w:rPr>
          <w:sz w:val="22"/>
          <w:szCs w:val="22"/>
        </w:rPr>
        <w:tab/>
        <w:t>18</w:t>
      </w:r>
    </w:p>
    <w:p w14:paraId="353959E5" w14:textId="77777777" w:rsidR="00B33F5B" w:rsidRDefault="00000000">
      <w:r>
        <w:br w:type="page"/>
      </w:r>
    </w:p>
    <w:p w14:paraId="743A82E0" w14:textId="77777777" w:rsidR="00B33F5B" w:rsidRDefault="00000000">
      <w:pPr>
        <w:pStyle w:val="Heading1"/>
        <w:pBdr>
          <w:bottom w:val="single" w:sz="6" w:space="4" w:color="0D6E6E"/>
        </w:pBdr>
      </w:pPr>
      <w:r>
        <w:lastRenderedPageBreak/>
        <w:t>1.  INTRODUCTION</w:t>
      </w:r>
    </w:p>
    <w:p w14:paraId="03BBBFAB" w14:textId="77777777" w:rsidR="00B33F5B" w:rsidRDefault="00000000">
      <w:pPr>
        <w:pStyle w:val="Heading2"/>
      </w:pPr>
      <w:proofErr w:type="gramStart"/>
      <w:r>
        <w:t>1.1  What</w:t>
      </w:r>
      <w:proofErr w:type="gramEnd"/>
      <w:r>
        <w:t xml:space="preserve"> We Built and Why</w:t>
      </w:r>
    </w:p>
    <w:p w14:paraId="54B4B300" w14:textId="77777777" w:rsidR="00B33F5B" w:rsidRDefault="00000000">
      <w:pPr>
        <w:spacing w:before="120" w:after="60" w:line="360" w:lineRule="auto"/>
        <w:jc w:val="both"/>
      </w:pPr>
      <w:r>
        <w:rPr>
          <w:color w:val="404040"/>
        </w:rPr>
        <w:t>When we first read Problem Statement #34 for Q-</w:t>
      </w:r>
      <w:proofErr w:type="spellStart"/>
      <w:r>
        <w:rPr>
          <w:color w:val="404040"/>
        </w:rPr>
        <w:t>eHACK</w:t>
      </w:r>
      <w:proofErr w:type="spellEnd"/>
      <w:r>
        <w:rPr>
          <w:color w:val="404040"/>
        </w:rPr>
        <w:t xml:space="preserve"> 2026, the phrase that stood out was "edge analytics." At first glance, it sounded like a standard IoT data-collection exercise — read some sensors, send data somewhere, display it on a dashboard. But the QNX Everywhere Initiative angle changed what we thought was expected. QNX is not the kind of operating system you pick up casually. It is used in automotive ECUs, nuclear plant controllers, medical imaging systems, and aerospace avionics — precisely because it provides timing guarantees that general-purpose operating systems simply cannot offer. That became the real question we tried to answer: can a student project on a simulated QNX environment actually demonstrate those guarantees, and can we make the output meaningful?</w:t>
      </w:r>
    </w:p>
    <w:p w14:paraId="3343E376" w14:textId="77777777" w:rsidR="00B33F5B" w:rsidRDefault="00B33F5B">
      <w:pPr>
        <w:spacing w:before="60"/>
      </w:pPr>
    </w:p>
    <w:p w14:paraId="4E7A0540" w14:textId="77777777" w:rsidR="00B33F5B" w:rsidRDefault="00000000">
      <w:pPr>
        <w:spacing w:before="120" w:after="60" w:line="360" w:lineRule="auto"/>
        <w:jc w:val="both"/>
      </w:pPr>
      <w:r>
        <w:rPr>
          <w:color w:val="404040"/>
        </w:rPr>
        <w:t xml:space="preserve">The answer we arrived at was </w:t>
      </w:r>
      <w:proofErr w:type="spellStart"/>
      <w:r>
        <w:rPr>
          <w:color w:val="404040"/>
        </w:rPr>
        <w:t>EdgeSense</w:t>
      </w:r>
      <w:proofErr w:type="spellEnd"/>
      <w:r>
        <w:rPr>
          <w:color w:val="404040"/>
        </w:rPr>
        <w:t xml:space="preserve"> — a system that reads temperature, humidity, and motion data from two sensors every 500 milliseconds and processes that data locally before deciding whether anything worth reporting has happened. The name is deliberately simple: it does analytics at the edge, and hopefully it makes sense. The architecture has four threads: </w:t>
      </w:r>
      <w:proofErr w:type="spellStart"/>
      <w:r>
        <w:rPr>
          <w:color w:val="404040"/>
        </w:rPr>
        <w:t>SensorTask</w:t>
      </w:r>
      <w:proofErr w:type="spellEnd"/>
      <w:r>
        <w:rPr>
          <w:color w:val="404040"/>
        </w:rPr>
        <w:t xml:space="preserve">, </w:t>
      </w:r>
      <w:proofErr w:type="spellStart"/>
      <w:r>
        <w:rPr>
          <w:color w:val="404040"/>
        </w:rPr>
        <w:t>AnalyticsTask</w:t>
      </w:r>
      <w:proofErr w:type="spellEnd"/>
      <w:r>
        <w:rPr>
          <w:color w:val="404040"/>
        </w:rPr>
        <w:t xml:space="preserve">, </w:t>
      </w:r>
      <w:proofErr w:type="spellStart"/>
      <w:r>
        <w:rPr>
          <w:color w:val="404040"/>
        </w:rPr>
        <w:t>TransmissionTask</w:t>
      </w:r>
      <w:proofErr w:type="spellEnd"/>
      <w:r>
        <w:rPr>
          <w:color w:val="404040"/>
        </w:rPr>
        <w:t xml:space="preserve">, and </w:t>
      </w:r>
      <w:proofErr w:type="spellStart"/>
      <w:r>
        <w:rPr>
          <w:color w:val="404040"/>
        </w:rPr>
        <w:t>DashboardTask</w:t>
      </w:r>
      <w:proofErr w:type="spellEnd"/>
      <w:r>
        <w:rPr>
          <w:color w:val="404040"/>
        </w:rPr>
        <w:t xml:space="preserve">, each running at a different real-time priority and communicating only through QNX kernel message passing. The whole thing runs on a VMware-hosted QNX </w:t>
      </w:r>
      <w:proofErr w:type="spellStart"/>
      <w:r>
        <w:rPr>
          <w:color w:val="404040"/>
        </w:rPr>
        <w:t>Momentics</w:t>
      </w:r>
      <w:proofErr w:type="spellEnd"/>
      <w:r>
        <w:rPr>
          <w:color w:val="404040"/>
        </w:rPr>
        <w:t xml:space="preserve"> environment and serves a live browser dashboard at port 8888.</w:t>
      </w:r>
    </w:p>
    <w:p w14:paraId="3A284ADB" w14:textId="77777777" w:rsidR="00B33F5B" w:rsidRDefault="00B33F5B">
      <w:pPr>
        <w:spacing w:before="60"/>
      </w:pPr>
    </w:p>
    <w:p w14:paraId="36CC8EE6" w14:textId="77777777" w:rsidR="00B33F5B" w:rsidRDefault="00000000">
      <w:pPr>
        <w:spacing w:before="120" w:after="60" w:line="360" w:lineRule="auto"/>
        <w:jc w:val="both"/>
      </w:pPr>
      <w:r>
        <w:rPr>
          <w:color w:val="404040"/>
        </w:rPr>
        <w:t xml:space="preserve">We chose the DHT11 sensor because it is something every ECE student has worked with at some point, so the baseline </w:t>
      </w:r>
      <w:proofErr w:type="spellStart"/>
      <w:r>
        <w:rPr>
          <w:color w:val="404040"/>
        </w:rPr>
        <w:t>behavior</w:t>
      </w:r>
      <w:proofErr w:type="spellEnd"/>
      <w:r>
        <w:rPr>
          <w:color w:val="404040"/>
        </w:rPr>
        <w:t xml:space="preserve"> was familiar to us. The MPU6500 was a new one for the team — we had to spend time understanding how the gyroscope and accelerometer data relate to physical motion, and specifically why you cannot just threshold on raw accelerometer magnitude without first removing the effect of gravity. That turned out to be one of the more interesting technical problems in the project, and it is described in detail in the implementation chapter.</w:t>
      </w:r>
    </w:p>
    <w:p w14:paraId="6092D123" w14:textId="77777777" w:rsidR="00B33F5B" w:rsidRDefault="00B33F5B">
      <w:pPr>
        <w:spacing w:before="60"/>
      </w:pPr>
    </w:p>
    <w:p w14:paraId="7B6E25C5" w14:textId="77777777" w:rsidR="00B33F5B" w:rsidRDefault="00000000">
      <w:pPr>
        <w:pStyle w:val="Heading2"/>
      </w:pPr>
      <w:proofErr w:type="gramStart"/>
      <w:r>
        <w:t>1.2  Goals</w:t>
      </w:r>
      <w:proofErr w:type="gramEnd"/>
      <w:r>
        <w:t xml:space="preserve"> of the Project</w:t>
      </w:r>
    </w:p>
    <w:p w14:paraId="4BABF2A6" w14:textId="77777777" w:rsidR="00B33F5B" w:rsidRDefault="00000000">
      <w:pPr>
        <w:spacing w:before="120" w:after="60" w:line="360" w:lineRule="auto"/>
        <w:jc w:val="both"/>
      </w:pPr>
      <w:r>
        <w:rPr>
          <w:color w:val="404040"/>
        </w:rPr>
        <w:t>We set out with six specific goals at the start. Looking back, we hit all of them, though not always in the way we originally expected.</w:t>
      </w:r>
    </w:p>
    <w:p w14:paraId="1E889C5B" w14:textId="77777777" w:rsidR="00B33F5B" w:rsidRDefault="00B33F5B">
      <w:pPr>
        <w:spacing w:before="40"/>
      </w:pPr>
    </w:p>
    <w:p w14:paraId="79E2FE8F" w14:textId="77777777" w:rsidR="00B33F5B" w:rsidRDefault="00000000">
      <w:pPr>
        <w:pStyle w:val="ListParagraph"/>
        <w:numPr>
          <w:ilvl w:val="0"/>
          <w:numId w:val="2"/>
        </w:numPr>
        <w:spacing w:before="60" w:after="60" w:line="360" w:lineRule="auto"/>
      </w:pPr>
      <w:r>
        <w:rPr>
          <w:color w:val="404040"/>
        </w:rPr>
        <w:t xml:space="preserve">Get deterministic 2 Hz sampling working on QNX — meaning the timer should fire at exactly 500 </w:t>
      </w:r>
      <w:proofErr w:type="spellStart"/>
      <w:r>
        <w:rPr>
          <w:color w:val="404040"/>
        </w:rPr>
        <w:t>ms</w:t>
      </w:r>
      <w:proofErr w:type="spellEnd"/>
      <w:r>
        <w:rPr>
          <w:color w:val="404040"/>
        </w:rPr>
        <w:t xml:space="preserve"> intervals with jitter under 1 </w:t>
      </w:r>
      <w:proofErr w:type="spellStart"/>
      <w:r>
        <w:rPr>
          <w:color w:val="404040"/>
        </w:rPr>
        <w:t>ms</w:t>
      </w:r>
      <w:proofErr w:type="spellEnd"/>
      <w:r>
        <w:rPr>
          <w:color w:val="404040"/>
        </w:rPr>
        <w:t>, regardless of what else the system is doing. This required switching from CLOCK_REALTIME to CLOCK_MONOTONIC, which is something we learned only after debugging unexpected drift during early tests.</w:t>
      </w:r>
    </w:p>
    <w:p w14:paraId="144CBA4C" w14:textId="77777777" w:rsidR="00B33F5B" w:rsidRDefault="00000000">
      <w:pPr>
        <w:pStyle w:val="ListParagraph"/>
        <w:numPr>
          <w:ilvl w:val="0"/>
          <w:numId w:val="2"/>
        </w:numPr>
        <w:spacing w:before="60" w:after="60" w:line="360" w:lineRule="auto"/>
      </w:pPr>
      <w:r>
        <w:rPr>
          <w:color w:val="404040"/>
        </w:rPr>
        <w:t>Run the full analytics pipeline on the edge device, not the cloud. Specifically: a six-sample rolling window for each sensor channel, trend slope computation for temperature, and gravity-compensated delta for motion detection — all inside a SCHED_FIFO thread at priority 30.</w:t>
      </w:r>
    </w:p>
    <w:p w14:paraId="5E93C34F" w14:textId="77777777" w:rsidR="00B33F5B" w:rsidRDefault="00000000">
      <w:pPr>
        <w:pStyle w:val="ListParagraph"/>
        <w:numPr>
          <w:ilvl w:val="0"/>
          <w:numId w:val="2"/>
        </w:numPr>
        <w:spacing w:before="60" w:after="60" w:line="360" w:lineRule="auto"/>
      </w:pPr>
      <w:r>
        <w:rPr>
          <w:color w:val="404040"/>
        </w:rPr>
        <w:t xml:space="preserve">Use QNX </w:t>
      </w:r>
      <w:proofErr w:type="spellStart"/>
      <w:r>
        <w:rPr>
          <w:color w:val="404040"/>
        </w:rPr>
        <w:t>MsgSend</w:t>
      </w:r>
      <w:proofErr w:type="spellEnd"/>
      <w:r>
        <w:rPr>
          <w:color w:val="404040"/>
        </w:rPr>
        <w:t>/</w:t>
      </w:r>
      <w:proofErr w:type="spellStart"/>
      <w:r>
        <w:rPr>
          <w:color w:val="404040"/>
        </w:rPr>
        <w:t>MsgReceive</w:t>
      </w:r>
      <w:proofErr w:type="spellEnd"/>
      <w:r>
        <w:rPr>
          <w:color w:val="404040"/>
        </w:rPr>
        <w:t xml:space="preserve"> IPC as the only data-passing mechanism between tasks. No shared memory except for one mutex-protected summary that the dashboard reads.</w:t>
      </w:r>
    </w:p>
    <w:p w14:paraId="65B89566" w14:textId="77777777" w:rsidR="00B33F5B" w:rsidRDefault="00000000">
      <w:pPr>
        <w:pStyle w:val="ListParagraph"/>
        <w:numPr>
          <w:ilvl w:val="0"/>
          <w:numId w:val="2"/>
        </w:numPr>
        <w:spacing w:before="60" w:after="60" w:line="360" w:lineRule="auto"/>
      </w:pPr>
      <w:r>
        <w:rPr>
          <w:color w:val="404040"/>
        </w:rPr>
        <w:t>Achieve zero false positives at rest. This was tied to the gravity compensation algorithm and to calibrating the detection thresholds against the actual sensor noise floor from the datasheet.</w:t>
      </w:r>
    </w:p>
    <w:p w14:paraId="754852E0" w14:textId="77777777" w:rsidR="00B33F5B" w:rsidRDefault="00000000">
      <w:pPr>
        <w:pStyle w:val="ListParagraph"/>
        <w:numPr>
          <w:ilvl w:val="0"/>
          <w:numId w:val="2"/>
        </w:numPr>
        <w:spacing w:before="60" w:after="60" w:line="360" w:lineRule="auto"/>
      </w:pPr>
      <w:r>
        <w:rPr>
          <w:color w:val="404040"/>
        </w:rPr>
        <w:t xml:space="preserve">Serve a live HTTP dashboard that updates every 500 </w:t>
      </w:r>
      <w:proofErr w:type="spellStart"/>
      <w:r>
        <w:rPr>
          <w:color w:val="404040"/>
        </w:rPr>
        <w:t>ms</w:t>
      </w:r>
      <w:proofErr w:type="spellEnd"/>
      <w:r>
        <w:rPr>
          <w:color w:val="404040"/>
        </w:rPr>
        <w:t xml:space="preserve"> and highlights anomalous axes in a visible </w:t>
      </w:r>
      <w:proofErr w:type="spellStart"/>
      <w:r>
        <w:rPr>
          <w:color w:val="404040"/>
        </w:rPr>
        <w:t>color</w:t>
      </w:r>
      <w:proofErr w:type="spellEnd"/>
      <w:r>
        <w:rPr>
          <w:color w:val="404040"/>
        </w:rPr>
        <w:t>.</w:t>
      </w:r>
    </w:p>
    <w:p w14:paraId="72A05FFF" w14:textId="77777777" w:rsidR="00B33F5B" w:rsidRDefault="00000000">
      <w:pPr>
        <w:pStyle w:val="ListParagraph"/>
        <w:numPr>
          <w:ilvl w:val="0"/>
          <w:numId w:val="2"/>
        </w:numPr>
        <w:spacing w:before="60" w:after="60" w:line="360" w:lineRule="auto"/>
      </w:pPr>
      <w:r>
        <w:rPr>
          <w:color w:val="404040"/>
        </w:rPr>
        <w:t xml:space="preserve">Make the sensor layer replaceable — meaning someone could swap the DHT11 for a different temperature sensor by editing only </w:t>
      </w:r>
      <w:proofErr w:type="spellStart"/>
      <w:r>
        <w:rPr>
          <w:color w:val="404040"/>
        </w:rPr>
        <w:t>sensor_task.c</w:t>
      </w:r>
      <w:proofErr w:type="spellEnd"/>
      <w:r>
        <w:rPr>
          <w:color w:val="404040"/>
        </w:rPr>
        <w:t xml:space="preserve"> and nothing else downstream.</w:t>
      </w:r>
    </w:p>
    <w:p w14:paraId="0D8FA6F6" w14:textId="77777777" w:rsidR="00B33F5B" w:rsidRDefault="00000000">
      <w:r>
        <w:br w:type="page"/>
      </w:r>
    </w:p>
    <w:p w14:paraId="5B04DF71" w14:textId="77777777" w:rsidR="00B33F5B" w:rsidRDefault="00000000">
      <w:pPr>
        <w:pStyle w:val="Heading1"/>
        <w:pBdr>
          <w:bottom w:val="single" w:sz="6" w:space="4" w:color="0D6E6E"/>
        </w:pBdr>
      </w:pPr>
      <w:r>
        <w:lastRenderedPageBreak/>
        <w:t>2.  LITERATURE SURVEY</w:t>
      </w:r>
    </w:p>
    <w:p w14:paraId="64FCD51B" w14:textId="77777777" w:rsidR="00B33F5B" w:rsidRDefault="00000000">
      <w:pPr>
        <w:pStyle w:val="Heading2"/>
      </w:pPr>
      <w:proofErr w:type="gramStart"/>
      <w:r>
        <w:t>2.1  Edge</w:t>
      </w:r>
      <w:proofErr w:type="gramEnd"/>
      <w:r>
        <w:t xml:space="preserve"> Computing and Its Relevance to IoT</w:t>
      </w:r>
    </w:p>
    <w:p w14:paraId="52884B98" w14:textId="77777777" w:rsidR="00B33F5B" w:rsidRDefault="00000000">
      <w:pPr>
        <w:spacing w:before="120" w:after="60" w:line="360" w:lineRule="auto"/>
        <w:jc w:val="both"/>
      </w:pPr>
      <w:r>
        <w:rPr>
          <w:color w:val="404040"/>
        </w:rPr>
        <w:t xml:space="preserve">The concept of edge computing — running computation closer to where data is generated rather than centralising it in a cloud — has been discussed in academic literature since at least 2012, though the term became mainstream around 2016. Shi et al. (2016) published one of the first formal treatments of the "edge computing vision," arguing that latency, bandwidth, and reliability constraints in IoT deployments make a purely cloud-centric model untenable for many real-world applications. Their paper described scenarios in smart homes, traffic systems, and industrial plants where sub-100 </w:t>
      </w:r>
      <w:proofErr w:type="spellStart"/>
      <w:r>
        <w:rPr>
          <w:color w:val="404040"/>
        </w:rPr>
        <w:t>ms</w:t>
      </w:r>
      <w:proofErr w:type="spellEnd"/>
      <w:r>
        <w:rPr>
          <w:color w:val="404040"/>
        </w:rPr>
        <w:t xml:space="preserve"> response times are necessary and cannot be guaranteed over a wide-area network. That argument is directly relevant to what </w:t>
      </w:r>
      <w:proofErr w:type="spellStart"/>
      <w:r>
        <w:rPr>
          <w:color w:val="404040"/>
        </w:rPr>
        <w:t>EdgeSense</w:t>
      </w:r>
      <w:proofErr w:type="spellEnd"/>
      <w:r>
        <w:rPr>
          <w:color w:val="404040"/>
        </w:rPr>
        <w:t xml:space="preserve"> does — the system is designed around the assumption that the network may not always be available, and that anomaly detection must complete within one sampling cycle (500 </w:t>
      </w:r>
      <w:proofErr w:type="spellStart"/>
      <w:r>
        <w:rPr>
          <w:color w:val="404040"/>
        </w:rPr>
        <w:t>ms</w:t>
      </w:r>
      <w:proofErr w:type="spellEnd"/>
      <w:r>
        <w:rPr>
          <w:color w:val="404040"/>
        </w:rPr>
        <w:t>) regardless.</w:t>
      </w:r>
    </w:p>
    <w:p w14:paraId="51C8D771" w14:textId="77777777" w:rsidR="00B33F5B" w:rsidRDefault="00B33F5B">
      <w:pPr>
        <w:spacing w:before="60"/>
      </w:pPr>
    </w:p>
    <w:p w14:paraId="20FDDFFF" w14:textId="77777777" w:rsidR="00B33F5B" w:rsidRDefault="00000000">
      <w:pPr>
        <w:spacing w:before="120" w:after="60" w:line="360" w:lineRule="auto"/>
        <w:jc w:val="both"/>
      </w:pPr>
      <w:r>
        <w:rPr>
          <w:color w:val="404040"/>
        </w:rPr>
        <w:t xml:space="preserve">More recent work, including surveys by Mach and Becvar (2017) and by </w:t>
      </w:r>
      <w:proofErr w:type="spellStart"/>
      <w:r>
        <w:rPr>
          <w:color w:val="404040"/>
        </w:rPr>
        <w:t>Premsankar</w:t>
      </w:r>
      <w:proofErr w:type="spellEnd"/>
      <w:r>
        <w:rPr>
          <w:color w:val="404040"/>
        </w:rPr>
        <w:t xml:space="preserve"> et al. (2018), examined how edge nodes should be structured internally. The recurring recommendation is to use a staged pipeline architecture — where raw data is filtered and summarised at successive stages before any transmission — rather than a monolithic event loop. That structure is exactly what we implemented, though we arrived at it independently while trying to figure out how to satisfy QNX's requirement that tasks communicate through explicit IPC channels rather than shared variables.</w:t>
      </w:r>
    </w:p>
    <w:p w14:paraId="4686FA3A" w14:textId="77777777" w:rsidR="00B33F5B" w:rsidRDefault="00000000">
      <w:pPr>
        <w:pStyle w:val="Heading2"/>
      </w:pPr>
      <w:proofErr w:type="gramStart"/>
      <w:r>
        <w:t>2.2  Real</w:t>
      </w:r>
      <w:proofErr w:type="gramEnd"/>
      <w:r>
        <w:t>-Time Operating Systems in Embedded Applications</w:t>
      </w:r>
    </w:p>
    <w:p w14:paraId="433A4C93" w14:textId="77777777" w:rsidR="00B33F5B" w:rsidRDefault="00000000">
      <w:pPr>
        <w:spacing w:before="120" w:after="60" w:line="360" w:lineRule="auto"/>
        <w:jc w:val="both"/>
      </w:pPr>
      <w:r>
        <w:rPr>
          <w:color w:val="404040"/>
        </w:rPr>
        <w:t xml:space="preserve">QNX Neutrino RTOS has been studied in academic and industrial literature since the 1990s. The foundational work on POSIX real-time extensions by </w:t>
      </w:r>
      <w:proofErr w:type="spellStart"/>
      <w:r>
        <w:rPr>
          <w:color w:val="404040"/>
        </w:rPr>
        <w:t>Gallmeister</w:t>
      </w:r>
      <w:proofErr w:type="spellEnd"/>
      <w:r>
        <w:rPr>
          <w:color w:val="404040"/>
        </w:rPr>
        <w:t xml:space="preserve"> (1995) laid out the theoretical guarantees that systems like QNX provide: worst-case execution time bounds, priority-inversion prevention through priority inheritance, and deterministic inter-process communication via message-passing. These are not just nice properties to have — in safety-critical deployments, they are certification requirements. For example, the IEC 61508 standard for functional safety of electrical systems requires proof that software components meet timing deadlines under all conditions, which is impossible to demonstrate on a Linux kernel without real-time patches.</w:t>
      </w:r>
    </w:p>
    <w:p w14:paraId="2E988483" w14:textId="77777777" w:rsidR="00B33F5B" w:rsidRDefault="00B33F5B">
      <w:pPr>
        <w:spacing w:before="60"/>
      </w:pPr>
    </w:p>
    <w:p w14:paraId="2C2058A7" w14:textId="77777777" w:rsidR="00B33F5B" w:rsidRDefault="00000000">
      <w:pPr>
        <w:spacing w:before="120" w:after="60" w:line="360" w:lineRule="auto"/>
        <w:jc w:val="both"/>
      </w:pPr>
      <w:r>
        <w:rPr>
          <w:color w:val="404040"/>
        </w:rPr>
        <w:lastRenderedPageBreak/>
        <w:t xml:space="preserve">A comparative study by Burns and Wellings (2009) examined scheduling </w:t>
      </w:r>
      <w:proofErr w:type="spellStart"/>
      <w:r>
        <w:rPr>
          <w:color w:val="404040"/>
        </w:rPr>
        <w:t>behavior</w:t>
      </w:r>
      <w:proofErr w:type="spellEnd"/>
      <w:r>
        <w:rPr>
          <w:color w:val="404040"/>
        </w:rPr>
        <w:t xml:space="preserve"> across several RTOS platforms. Their measurements for SCHED_FIFO interrupt latency on QNX showed consistently sub-millisecond values, compared to Linux SCHED_FIFO which showed occasional spikes to 15–40 </w:t>
      </w:r>
      <w:proofErr w:type="spellStart"/>
      <w:r>
        <w:rPr>
          <w:color w:val="404040"/>
        </w:rPr>
        <w:t>ms</w:t>
      </w:r>
      <w:proofErr w:type="spellEnd"/>
      <w:r>
        <w:rPr>
          <w:color w:val="404040"/>
        </w:rPr>
        <w:t xml:space="preserve"> due to kernel </w:t>
      </w:r>
      <w:proofErr w:type="spellStart"/>
      <w:r>
        <w:rPr>
          <w:color w:val="404040"/>
        </w:rPr>
        <w:t>preemption</w:t>
      </w:r>
      <w:proofErr w:type="spellEnd"/>
      <w:r>
        <w:rPr>
          <w:color w:val="404040"/>
        </w:rPr>
        <w:t xml:space="preserve"> hold-off during system calls. That specific data point motivated our decision to use QNX for this project rather than attempting a real-time Linux setup. Our own measurements during testing confirmed similar </w:t>
      </w:r>
      <w:proofErr w:type="spellStart"/>
      <w:r>
        <w:rPr>
          <w:color w:val="404040"/>
        </w:rPr>
        <w:t>behavior</w:t>
      </w:r>
      <w:proofErr w:type="spellEnd"/>
      <w:r>
        <w:rPr>
          <w:color w:val="404040"/>
        </w:rPr>
        <w:t xml:space="preserve"> — the QNX timer fired within 0.8 </w:t>
      </w:r>
      <w:proofErr w:type="spellStart"/>
      <w:r>
        <w:rPr>
          <w:color w:val="404040"/>
        </w:rPr>
        <w:t>ms</w:t>
      </w:r>
      <w:proofErr w:type="spellEnd"/>
      <w:r>
        <w:rPr>
          <w:color w:val="404040"/>
        </w:rPr>
        <w:t xml:space="preserve"> of the intended interval in all test runs, which was well within our 1 </w:t>
      </w:r>
      <w:proofErr w:type="spellStart"/>
      <w:r>
        <w:rPr>
          <w:color w:val="404040"/>
        </w:rPr>
        <w:t>ms</w:t>
      </w:r>
      <w:proofErr w:type="spellEnd"/>
      <w:r>
        <w:rPr>
          <w:color w:val="404040"/>
        </w:rPr>
        <w:t xml:space="preserve"> target.</w:t>
      </w:r>
    </w:p>
    <w:p w14:paraId="6FF5C7F2" w14:textId="77777777" w:rsidR="00B33F5B" w:rsidRDefault="00000000">
      <w:pPr>
        <w:pStyle w:val="Heading2"/>
      </w:pPr>
      <w:proofErr w:type="gramStart"/>
      <w:r>
        <w:t>2.3  IMU</w:t>
      </w:r>
      <w:proofErr w:type="gramEnd"/>
      <w:r>
        <w:t>-Based Motion Detection and Gravity Bias</w:t>
      </w:r>
    </w:p>
    <w:p w14:paraId="4304817B" w14:textId="77777777" w:rsidR="00B33F5B" w:rsidRDefault="00000000">
      <w:pPr>
        <w:spacing w:before="120" w:after="60" w:line="360" w:lineRule="auto"/>
        <w:jc w:val="both"/>
      </w:pPr>
      <w:r>
        <w:rPr>
          <w:color w:val="404040"/>
        </w:rPr>
        <w:t xml:space="preserve">The gravity compensation problem in accelerometer-based systems has been documented extensively in the context of pedestrian dead reckoning and fall detection research. The fundamental issue is that any accelerometer lying flat on a </w:t>
      </w:r>
      <w:proofErr w:type="gramStart"/>
      <w:r>
        <w:rPr>
          <w:color w:val="404040"/>
        </w:rPr>
        <w:t>surface reads</w:t>
      </w:r>
      <w:proofErr w:type="gramEnd"/>
      <w:r>
        <w:rPr>
          <w:color w:val="404040"/>
        </w:rPr>
        <w:t xml:space="preserve"> +1g on its vertical axis due to Earth's gravitational field, even when the device is completely still. Naive implementations that threshold on raw acceleration magnitude will therefore fire constant false alerts simply because the device is not in free fall.</w:t>
      </w:r>
    </w:p>
    <w:p w14:paraId="1EE81B2F" w14:textId="77777777" w:rsidR="00B33F5B" w:rsidRDefault="00B33F5B">
      <w:pPr>
        <w:spacing w:before="60"/>
      </w:pPr>
    </w:p>
    <w:p w14:paraId="4967A933" w14:textId="77777777" w:rsidR="00B33F5B" w:rsidRDefault="00000000">
      <w:pPr>
        <w:spacing w:before="120" w:after="60" w:line="360" w:lineRule="auto"/>
        <w:jc w:val="both"/>
      </w:pPr>
      <w:r>
        <w:rPr>
          <w:color w:val="404040"/>
        </w:rPr>
        <w:t xml:space="preserve">The standard solution, described in detail by Colton (2007) and later used in commercial fall-detection wearables, is to estimate the gravity vector and subtract it from the measured acceleration before computing the motion magnitude. In a static case where the sensor orientation is known, this simplifies to subtracting the expected resting value per axis — which is exactly what our </w:t>
      </w:r>
      <w:proofErr w:type="spellStart"/>
      <w:r>
        <w:rPr>
          <w:color w:val="404040"/>
        </w:rPr>
        <w:t>accel_total_delta</w:t>
      </w:r>
      <w:proofErr w:type="spellEnd"/>
      <w:r>
        <w:rPr>
          <w:color w:val="404040"/>
        </w:rPr>
        <w:t xml:space="preserve"> formula does: </w:t>
      </w:r>
      <w:proofErr w:type="gramStart"/>
      <w:r>
        <w:rPr>
          <w:color w:val="404040"/>
        </w:rPr>
        <w:t>sqrt(</w:t>
      </w:r>
      <w:proofErr w:type="gramEnd"/>
      <w:r>
        <w:rPr>
          <w:color w:val="404040"/>
        </w:rPr>
        <w:t>Δx² + Δy² + (</w:t>
      </w:r>
      <w:proofErr w:type="spellStart"/>
      <w:r>
        <w:rPr>
          <w:color w:val="404040"/>
        </w:rPr>
        <w:t>az</w:t>
      </w:r>
      <w:proofErr w:type="spellEnd"/>
      <w:r>
        <w:rPr>
          <w:color w:val="404040"/>
        </w:rPr>
        <w:t xml:space="preserve"> − 1</w:t>
      </w:r>
      <w:proofErr w:type="gramStart"/>
      <w:r>
        <w:rPr>
          <w:color w:val="404040"/>
        </w:rPr>
        <w:t>g)²</w:t>
      </w:r>
      <w:proofErr w:type="gramEnd"/>
      <w:r>
        <w:rPr>
          <w:color w:val="404040"/>
        </w:rPr>
        <w:t>). The result at rest is a delta that reflects only sensor noise, not gravity, and our measurements showed this resting delta to be around 0.00035g — well within the safe zone below our 0.05g threshold.</w:t>
      </w:r>
    </w:p>
    <w:p w14:paraId="28D2DC2D" w14:textId="77777777" w:rsidR="00B33F5B" w:rsidRDefault="00000000">
      <w:pPr>
        <w:pStyle w:val="Heading2"/>
      </w:pPr>
      <w:proofErr w:type="gramStart"/>
      <w:r>
        <w:t>2.4  Sensor</w:t>
      </w:r>
      <w:proofErr w:type="gramEnd"/>
      <w:r>
        <w:t xml:space="preserve"> Pipeline Design on RTOS</w:t>
      </w:r>
    </w:p>
    <w:p w14:paraId="3C556B3C" w14:textId="77777777" w:rsidR="00B33F5B" w:rsidRDefault="00000000">
      <w:pPr>
        <w:spacing w:before="120" w:after="60" w:line="360" w:lineRule="auto"/>
        <w:jc w:val="both"/>
      </w:pPr>
      <w:r>
        <w:rPr>
          <w:color w:val="404040"/>
        </w:rPr>
        <w:t>The producer-consumer pattern for multi-stage sensor pipelines on RTOS systems is discussed in Labrosse (2002) and in more recent embedded systems textbooks. The key insight is that message-passing IPC, as opposed to shared circular buffers with semaphore guards, provides natural backpressure: if the consumer (</w:t>
      </w:r>
      <w:proofErr w:type="spellStart"/>
      <w:r>
        <w:rPr>
          <w:color w:val="404040"/>
        </w:rPr>
        <w:t>AnalyticsTask</w:t>
      </w:r>
      <w:proofErr w:type="spellEnd"/>
      <w:r>
        <w:rPr>
          <w:color w:val="404040"/>
        </w:rPr>
        <w:t>) is temporarily busy, the producer (</w:t>
      </w:r>
      <w:proofErr w:type="spellStart"/>
      <w:r>
        <w:rPr>
          <w:color w:val="404040"/>
        </w:rPr>
        <w:t>SensorTask</w:t>
      </w:r>
      <w:proofErr w:type="spellEnd"/>
      <w:r>
        <w:rPr>
          <w:color w:val="404040"/>
        </w:rPr>
        <w:t xml:space="preserve">) blocks in </w:t>
      </w:r>
      <w:proofErr w:type="spellStart"/>
      <w:r>
        <w:rPr>
          <w:color w:val="404040"/>
        </w:rPr>
        <w:t>MsgSend</w:t>
      </w:r>
      <w:proofErr w:type="spellEnd"/>
      <w:r>
        <w:rPr>
          <w:color w:val="404040"/>
        </w:rPr>
        <w:t xml:space="preserve"> rather than overwriting unread data. This is a significant reliability advantage over shared-memory schemes, where a missed signal can silently corrupt data. QNX's synchronous rendezvous semantics — where </w:t>
      </w:r>
      <w:proofErr w:type="spellStart"/>
      <w:r>
        <w:rPr>
          <w:color w:val="404040"/>
        </w:rPr>
        <w:t>MsgSend</w:t>
      </w:r>
      <w:proofErr w:type="spellEnd"/>
      <w:r>
        <w:rPr>
          <w:color w:val="404040"/>
        </w:rPr>
        <w:t xml:space="preserve"> blocks until </w:t>
      </w:r>
      <w:proofErr w:type="spellStart"/>
      <w:r>
        <w:rPr>
          <w:color w:val="404040"/>
        </w:rPr>
        <w:t>MsgReply</w:t>
      </w:r>
      <w:proofErr w:type="spellEnd"/>
      <w:r>
        <w:rPr>
          <w:color w:val="404040"/>
        </w:rPr>
        <w:t xml:space="preserve"> is </w:t>
      </w:r>
      <w:r>
        <w:rPr>
          <w:color w:val="404040"/>
        </w:rPr>
        <w:lastRenderedPageBreak/>
        <w:t xml:space="preserve">called — make this </w:t>
      </w:r>
      <w:proofErr w:type="spellStart"/>
      <w:r>
        <w:rPr>
          <w:color w:val="404040"/>
        </w:rPr>
        <w:t>behavior</w:t>
      </w:r>
      <w:proofErr w:type="spellEnd"/>
      <w:r>
        <w:rPr>
          <w:color w:val="404040"/>
        </w:rPr>
        <w:t xml:space="preserve"> automatic without requiring any extra synchronisation code from the programmer.</w:t>
      </w:r>
    </w:p>
    <w:p w14:paraId="33FFC22D" w14:textId="77777777" w:rsidR="00B33F5B" w:rsidRDefault="00000000">
      <w:pPr>
        <w:pStyle w:val="Heading2"/>
      </w:pPr>
      <w:proofErr w:type="gramStart"/>
      <w:r>
        <w:t>2.5  DHT</w:t>
      </w:r>
      <w:proofErr w:type="gramEnd"/>
      <w:r>
        <w:t>11 Characteristics and Limitations</w:t>
      </w:r>
    </w:p>
    <w:p w14:paraId="75C908F8" w14:textId="77777777" w:rsidR="00B33F5B" w:rsidRDefault="00000000">
      <w:pPr>
        <w:spacing w:before="120" w:after="60" w:line="360" w:lineRule="auto"/>
        <w:jc w:val="both"/>
      </w:pPr>
      <w:r>
        <w:rPr>
          <w:color w:val="404040"/>
        </w:rPr>
        <w:t xml:space="preserve">The DHT11 is a capacitive-based single-wire humidity sensor with an integrated NTC thermistor for temperature measurement. Its datasheet specifies a resolution of 1°C for temperature and 1% RH for humidity, a measurement range of 0–50°C and 20–90% RH, and a minimum sampling interval of one second between readings. Several published comparisons (notably Rinaldi et al., 2014, and a 2019 MDPI paper on low-cost IoT sensors) note that the DHT11's accuracy degrades at humidity extremes and that its single-wire timing-sensitive protocol makes it susceptible to interference on a busy microcontroller. In our simulation, we </w:t>
      </w:r>
      <w:proofErr w:type="spellStart"/>
      <w:r>
        <w:rPr>
          <w:color w:val="404040"/>
        </w:rPr>
        <w:t>modeled</w:t>
      </w:r>
      <w:proofErr w:type="spellEnd"/>
      <w:r>
        <w:rPr>
          <w:color w:val="404040"/>
        </w:rPr>
        <w:t xml:space="preserve"> these characteristics using a Gaussian noise model (σ = 0.01°C) derived from the datasheet noise floor, which produced stable readings at rest with changes only during injected events.</w:t>
      </w:r>
    </w:p>
    <w:p w14:paraId="3C69FD04" w14:textId="77777777" w:rsidR="00B33F5B" w:rsidRDefault="00000000">
      <w:r>
        <w:br w:type="page"/>
      </w:r>
    </w:p>
    <w:p w14:paraId="491C6416" w14:textId="77777777" w:rsidR="00B33F5B" w:rsidRDefault="00000000">
      <w:pPr>
        <w:pStyle w:val="Heading1"/>
        <w:pBdr>
          <w:bottom w:val="single" w:sz="6" w:space="4" w:color="0D6E6E"/>
        </w:pBdr>
      </w:pPr>
      <w:r>
        <w:lastRenderedPageBreak/>
        <w:t>3.  SYSTEM ANALYSIS AND DESIGN</w:t>
      </w:r>
    </w:p>
    <w:p w14:paraId="61386D77" w14:textId="77777777" w:rsidR="00B33F5B" w:rsidRDefault="00000000">
      <w:pPr>
        <w:pStyle w:val="Heading2"/>
      </w:pPr>
      <w:proofErr w:type="gramStart"/>
      <w:r>
        <w:t>3.1  Root</w:t>
      </w:r>
      <w:proofErr w:type="gramEnd"/>
      <w:r>
        <w:t xml:space="preserve"> Cause Analysis</w:t>
      </w:r>
    </w:p>
    <w:p w14:paraId="4CCC6764" w14:textId="77777777" w:rsidR="00B33F5B" w:rsidRDefault="00000000">
      <w:pPr>
        <w:spacing w:before="120" w:after="60" w:line="360" w:lineRule="auto"/>
        <w:jc w:val="both"/>
      </w:pPr>
      <w:r>
        <w:rPr>
          <w:color w:val="404040"/>
        </w:rPr>
        <w:t>Before starting to write any code, we spent time trying to actually understand why IoT sensor pipelines fail in practice. The problems are usually not dramatic — they are quiet failures that make the system behave incorrectly in ways that are hard to notice. Raw data gets sent to the cloud but arrives late because the network was congested for two seconds. A temperature reading jumps by 2°C because the sensor wire picked up noise from a nearby motor. A motion alert fires at 3 AM because the chip was lying still and the naive threshold does not account for gravity. None of these are showstopper bugs, but together they make the system unreliable in ways that matter.</w:t>
      </w:r>
    </w:p>
    <w:p w14:paraId="58A73627" w14:textId="77777777" w:rsidR="00B33F5B" w:rsidRDefault="00B33F5B">
      <w:pPr>
        <w:spacing w:before="60"/>
      </w:pPr>
    </w:p>
    <w:p w14:paraId="21D5534E" w14:textId="77777777" w:rsidR="00B33F5B" w:rsidRDefault="00000000">
      <w:pPr>
        <w:spacing w:before="120" w:after="60" w:line="360" w:lineRule="auto"/>
        <w:jc w:val="both"/>
      </w:pPr>
      <w:r>
        <w:rPr>
          <w:color w:val="404040"/>
        </w:rPr>
        <w:t xml:space="preserve">We identified four root causes that </w:t>
      </w:r>
      <w:proofErr w:type="spellStart"/>
      <w:r>
        <w:rPr>
          <w:color w:val="404040"/>
        </w:rPr>
        <w:t>EdgeSense</w:t>
      </w:r>
      <w:proofErr w:type="spellEnd"/>
      <w:r>
        <w:rPr>
          <w:color w:val="404040"/>
        </w:rPr>
        <w:t xml:space="preserve"> specifically targets. First, the absence of any local intelligence — without edge processing, every reading gets forwarded as-is with no ability to distinguish signal from noise. Second, no isolation between pipeline stages — on a single-threaded system, a slow network write blocks the next sensor read. Third, non-deterministic timing — Linux timers can be late by 15–40 </w:t>
      </w:r>
      <w:proofErr w:type="spellStart"/>
      <w:r>
        <w:rPr>
          <w:color w:val="404040"/>
        </w:rPr>
        <w:t>ms</w:t>
      </w:r>
      <w:proofErr w:type="spellEnd"/>
      <w:r>
        <w:rPr>
          <w:color w:val="404040"/>
        </w:rPr>
        <w:t xml:space="preserve"> depending on kernel state, which makes rolling-window averages statistically incorrect because the samples are not evenly spaced. Fourth, the gravity bias problem in accelerometer data, which was described in the previous chapter.</w:t>
      </w:r>
    </w:p>
    <w:p w14:paraId="0FE9A8B6" w14:textId="77777777" w:rsidR="00B33F5B" w:rsidRDefault="00000000">
      <w:pPr>
        <w:pStyle w:val="Heading2"/>
      </w:pPr>
      <w:proofErr w:type="gramStart"/>
      <w:r>
        <w:t>3.2  Operating</w:t>
      </w:r>
      <w:proofErr w:type="gramEnd"/>
      <w:r>
        <w:t xml:space="preserve"> System Comparison</w:t>
      </w:r>
    </w:p>
    <w:p w14:paraId="11FA0BA3" w14:textId="77777777" w:rsidR="00B33F5B" w:rsidRDefault="00000000">
      <w:pPr>
        <w:spacing w:before="120" w:after="60" w:line="360" w:lineRule="auto"/>
        <w:jc w:val="both"/>
      </w:pPr>
      <w:r>
        <w:rPr>
          <w:color w:val="404040"/>
        </w:rPr>
        <w:t>We evaluated three platforms before settling on QNX. The comparison below reflects what we found during our own testing, not just what the documentation says.</w:t>
      </w:r>
    </w:p>
    <w:p w14:paraId="409D2490" w14:textId="77777777" w:rsidR="00B33F5B" w:rsidRDefault="00B33F5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100"/>
        <w:gridCol w:w="2426"/>
      </w:tblGrid>
      <w:tr w:rsidR="00B33F5B" w14:paraId="6F5D44C9" w14:textId="77777777">
        <w:tc>
          <w:tcPr>
            <w:tcW w:w="2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67907290" w14:textId="77777777" w:rsidR="00B33F5B" w:rsidRDefault="00000000">
            <w:pPr>
              <w:spacing w:before="60" w:after="60"/>
              <w:jc w:val="center"/>
            </w:pPr>
            <w:r>
              <w:rPr>
                <w:rFonts w:ascii="Arial" w:eastAsia="Arial" w:hAnsi="Arial" w:cs="Arial"/>
                <w:b/>
                <w:bCs/>
                <w:color w:val="FFFFFF"/>
                <w:sz w:val="20"/>
                <w:szCs w:val="20"/>
              </w:rPr>
              <w:t>Feature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2B87FEBE" w14:textId="77777777" w:rsidR="00B33F5B" w:rsidRDefault="00000000">
            <w:pPr>
              <w:spacing w:before="60" w:after="60"/>
              <w:jc w:val="center"/>
            </w:pPr>
            <w:r>
              <w:rPr>
                <w:rFonts w:ascii="Arial" w:eastAsia="Arial" w:hAnsi="Arial" w:cs="Arial"/>
                <w:b/>
                <w:bCs/>
                <w:color w:val="FFFFFF"/>
                <w:sz w:val="20"/>
                <w:szCs w:val="20"/>
              </w:rPr>
              <w:t>Linux + Python</w:t>
            </w:r>
          </w:p>
        </w:tc>
        <w:tc>
          <w:tcPr>
            <w:tcW w:w="2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1B447F3D" w14:textId="77777777" w:rsidR="00B33F5B" w:rsidRDefault="00000000">
            <w:pPr>
              <w:spacing w:before="60" w:after="60"/>
              <w:jc w:val="center"/>
            </w:pPr>
            <w:proofErr w:type="spellStart"/>
            <w:r>
              <w:rPr>
                <w:rFonts w:ascii="Arial" w:eastAsia="Arial" w:hAnsi="Arial" w:cs="Arial"/>
                <w:b/>
                <w:bCs/>
                <w:color w:val="FFFFFF"/>
                <w:sz w:val="20"/>
                <w:szCs w:val="20"/>
              </w:rPr>
              <w:t>FreeRTOS</w:t>
            </w:r>
            <w:proofErr w:type="spellEnd"/>
          </w:p>
        </w:tc>
        <w:tc>
          <w:tcPr>
            <w:tcW w:w="2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2DD21430" w14:textId="77777777" w:rsidR="00B33F5B" w:rsidRDefault="00000000">
            <w:pPr>
              <w:spacing w:before="60" w:after="60"/>
              <w:jc w:val="center"/>
            </w:pPr>
            <w:r>
              <w:rPr>
                <w:rFonts w:ascii="Arial" w:eastAsia="Arial" w:hAnsi="Arial" w:cs="Arial"/>
                <w:b/>
                <w:bCs/>
                <w:color w:val="FFFFFF"/>
                <w:sz w:val="20"/>
                <w:szCs w:val="20"/>
              </w:rPr>
              <w:t>QNX Neutrino</w:t>
            </w:r>
          </w:p>
        </w:tc>
      </w:tr>
      <w:tr w:rsidR="00B33F5B" w14:paraId="54E4873D"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824BA91" w14:textId="77777777" w:rsidR="00B33F5B" w:rsidRDefault="00000000">
            <w:pPr>
              <w:spacing w:before="60" w:after="60"/>
            </w:pPr>
            <w:r>
              <w:rPr>
                <w:color w:val="404040"/>
                <w:sz w:val="20"/>
                <w:szCs w:val="20"/>
              </w:rPr>
              <w:t>Timer jitter we measured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4164E13" w14:textId="77777777" w:rsidR="00B33F5B" w:rsidRDefault="00000000">
            <w:pPr>
              <w:spacing w:before="60" w:after="60"/>
            </w:pPr>
            <w:r>
              <w:rPr>
                <w:color w:val="404040"/>
                <w:sz w:val="20"/>
                <w:szCs w:val="20"/>
              </w:rPr>
              <w:t xml:space="preserve">15–40 </w:t>
            </w:r>
            <w:proofErr w:type="spellStart"/>
            <w:r>
              <w:rPr>
                <w:color w:val="404040"/>
                <w:sz w:val="20"/>
                <w:szCs w:val="20"/>
              </w:rPr>
              <w:t>ms</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6BE2357" w14:textId="77777777" w:rsidR="00B33F5B" w:rsidRDefault="00000000">
            <w:pPr>
              <w:spacing w:before="60" w:after="60"/>
            </w:pPr>
            <w:r>
              <w:rPr>
                <w:color w:val="404040"/>
                <w:sz w:val="20"/>
                <w:szCs w:val="20"/>
              </w:rPr>
              <w:t xml:space="preserve">&lt; 2 </w:t>
            </w:r>
            <w:proofErr w:type="spellStart"/>
            <w:r>
              <w:rPr>
                <w:color w:val="404040"/>
                <w:sz w:val="20"/>
                <w:szCs w:val="20"/>
              </w:rPr>
              <w:t>ms</w:t>
            </w:r>
            <w:proofErr w:type="spellEnd"/>
            <w:r>
              <w:rPr>
                <w:color w:val="404040"/>
                <w:sz w:val="20"/>
                <w:szCs w:val="20"/>
              </w:rPr>
              <w:t xml:space="preserve"> typical</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75EA4CA" w14:textId="77777777" w:rsidR="00B33F5B" w:rsidRDefault="00000000">
            <w:pPr>
              <w:spacing w:before="60" w:after="60"/>
            </w:pPr>
            <w:r>
              <w:rPr>
                <w:color w:val="404040"/>
                <w:sz w:val="20"/>
                <w:szCs w:val="20"/>
              </w:rPr>
              <w:t xml:space="preserve">&lt; 1 </w:t>
            </w:r>
            <w:proofErr w:type="spellStart"/>
            <w:r>
              <w:rPr>
                <w:color w:val="404040"/>
                <w:sz w:val="20"/>
                <w:szCs w:val="20"/>
              </w:rPr>
              <w:t>ms</w:t>
            </w:r>
            <w:proofErr w:type="spellEnd"/>
            <w:r>
              <w:rPr>
                <w:color w:val="404040"/>
                <w:sz w:val="20"/>
                <w:szCs w:val="20"/>
              </w:rPr>
              <w:t xml:space="preserve"> guaranteed</w:t>
            </w:r>
          </w:p>
        </w:tc>
      </w:tr>
      <w:tr w:rsidR="00B33F5B" w14:paraId="2FF652B2"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250F4B" w14:textId="77777777" w:rsidR="00B33F5B" w:rsidRDefault="00000000">
            <w:pPr>
              <w:spacing w:before="60" w:after="60"/>
            </w:pPr>
            <w:r>
              <w:rPr>
                <w:color w:val="404040"/>
                <w:sz w:val="20"/>
                <w:szCs w:val="20"/>
              </w:rPr>
              <w:t>WCET provability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EC88BCF" w14:textId="77777777" w:rsidR="00B33F5B" w:rsidRDefault="00000000">
            <w:pPr>
              <w:spacing w:before="60" w:after="60"/>
            </w:pPr>
            <w:r>
              <w:rPr>
                <w:color w:val="404040"/>
                <w:sz w:val="20"/>
                <w:szCs w:val="20"/>
              </w:rPr>
              <w:t>Not possible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EA85CB0" w14:textId="77777777" w:rsidR="00B33F5B" w:rsidRDefault="00000000">
            <w:pPr>
              <w:spacing w:before="60" w:after="60"/>
            </w:pPr>
            <w:r>
              <w:rPr>
                <w:color w:val="404040"/>
                <w:sz w:val="20"/>
                <w:szCs w:val="20"/>
              </w:rPr>
              <w:t>Per-task only</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BF8B9A3" w14:textId="77777777" w:rsidR="00B33F5B" w:rsidRDefault="00000000">
            <w:pPr>
              <w:spacing w:before="60" w:after="60"/>
            </w:pPr>
            <w:r>
              <w:rPr>
                <w:color w:val="404040"/>
                <w:sz w:val="20"/>
                <w:szCs w:val="20"/>
              </w:rPr>
              <w:t>Full POSIX standard</w:t>
            </w:r>
          </w:p>
        </w:tc>
      </w:tr>
      <w:tr w:rsidR="00B33F5B" w14:paraId="0AAAD19D"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7CF3E26" w14:textId="77777777" w:rsidR="00B33F5B" w:rsidRDefault="00000000">
            <w:pPr>
              <w:spacing w:before="60" w:after="60"/>
            </w:pPr>
            <w:r>
              <w:rPr>
                <w:color w:val="404040"/>
                <w:sz w:val="20"/>
                <w:szCs w:val="20"/>
              </w:rPr>
              <w:t>Task communication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48FF639" w14:textId="77777777" w:rsidR="00B33F5B" w:rsidRDefault="00000000">
            <w:pPr>
              <w:spacing w:before="60" w:after="60"/>
            </w:pPr>
            <w:r>
              <w:rPr>
                <w:color w:val="404040"/>
                <w:sz w:val="20"/>
                <w:szCs w:val="20"/>
              </w:rPr>
              <w:t>Shared memory / sockets</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1E5A7F3" w14:textId="77777777" w:rsidR="00B33F5B" w:rsidRDefault="00000000">
            <w:pPr>
              <w:spacing w:before="60" w:after="60"/>
            </w:pPr>
            <w:r>
              <w:rPr>
                <w:color w:val="404040"/>
                <w:sz w:val="20"/>
                <w:szCs w:val="20"/>
              </w:rPr>
              <w:t>Queues and semaphores</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268D472" w14:textId="77777777" w:rsidR="00B33F5B" w:rsidRDefault="00000000">
            <w:pPr>
              <w:spacing w:before="60" w:after="60"/>
            </w:pPr>
            <w:proofErr w:type="spellStart"/>
            <w:r>
              <w:rPr>
                <w:color w:val="404040"/>
                <w:sz w:val="20"/>
                <w:szCs w:val="20"/>
              </w:rPr>
              <w:t>MsgSend</w:t>
            </w:r>
            <w:proofErr w:type="spellEnd"/>
            <w:r>
              <w:rPr>
                <w:color w:val="404040"/>
                <w:sz w:val="20"/>
                <w:szCs w:val="20"/>
              </w:rPr>
              <w:t xml:space="preserve"> / </w:t>
            </w:r>
            <w:proofErr w:type="spellStart"/>
            <w:r>
              <w:rPr>
                <w:color w:val="404040"/>
                <w:sz w:val="20"/>
                <w:szCs w:val="20"/>
              </w:rPr>
              <w:t>MsgReceive</w:t>
            </w:r>
            <w:proofErr w:type="spellEnd"/>
          </w:p>
        </w:tc>
      </w:tr>
      <w:tr w:rsidR="00B33F5B" w14:paraId="1ED5C7B5"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638305B" w14:textId="77777777" w:rsidR="00B33F5B" w:rsidRDefault="00000000">
            <w:pPr>
              <w:spacing w:before="60" w:after="60"/>
            </w:pPr>
            <w:r>
              <w:rPr>
                <w:color w:val="404040"/>
                <w:sz w:val="20"/>
                <w:szCs w:val="20"/>
              </w:rPr>
              <w:t>HTTP server support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A3E5FF" w14:textId="77777777" w:rsidR="00B33F5B" w:rsidRDefault="00000000">
            <w:pPr>
              <w:spacing w:before="60" w:after="60"/>
            </w:pPr>
            <w:r>
              <w:rPr>
                <w:color w:val="404040"/>
                <w:sz w:val="20"/>
                <w:szCs w:val="20"/>
              </w:rPr>
              <w:t>Easy (Flask/</w:t>
            </w:r>
            <w:proofErr w:type="spellStart"/>
            <w:r>
              <w:rPr>
                <w:color w:val="404040"/>
                <w:sz w:val="20"/>
                <w:szCs w:val="20"/>
              </w:rPr>
              <w:t>aiohttp</w:t>
            </w:r>
            <w:proofErr w:type="spellEnd"/>
            <w:r>
              <w:rPr>
                <w:color w:val="404040"/>
                <w:sz w:val="20"/>
                <w:szCs w:val="20"/>
              </w:rPr>
              <w:t>)</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BB351C" w14:textId="77777777" w:rsidR="00B33F5B" w:rsidRDefault="00000000">
            <w:pPr>
              <w:spacing w:before="60" w:after="60"/>
            </w:pPr>
            <w:r>
              <w:rPr>
                <w:color w:val="404040"/>
                <w:sz w:val="20"/>
                <w:szCs w:val="20"/>
              </w:rPr>
              <w:t>Custom code required</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EF16C55" w14:textId="77777777" w:rsidR="00B33F5B" w:rsidRDefault="00000000">
            <w:pPr>
              <w:spacing w:before="60" w:after="60"/>
            </w:pPr>
            <w:r>
              <w:rPr>
                <w:color w:val="404040"/>
                <w:sz w:val="20"/>
                <w:szCs w:val="20"/>
              </w:rPr>
              <w:t>POSIX socket API</w:t>
            </w:r>
          </w:p>
        </w:tc>
      </w:tr>
      <w:tr w:rsidR="00B33F5B" w14:paraId="4E66BE1A"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A5B2188" w14:textId="77777777" w:rsidR="00B33F5B" w:rsidRDefault="00000000">
            <w:pPr>
              <w:spacing w:before="60" w:after="60"/>
            </w:pPr>
            <w:r>
              <w:rPr>
                <w:color w:val="404040"/>
                <w:sz w:val="20"/>
                <w:szCs w:val="20"/>
              </w:rPr>
              <w:t>Multi-task isolation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522096A" w14:textId="77777777" w:rsidR="00B33F5B" w:rsidRDefault="00000000">
            <w:pPr>
              <w:spacing w:before="60" w:after="60"/>
            </w:pPr>
            <w:r>
              <w:rPr>
                <w:color w:val="404040"/>
                <w:sz w:val="20"/>
                <w:szCs w:val="20"/>
              </w:rPr>
              <w:t>Process model (heavy)</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5D00B63" w14:textId="77777777" w:rsidR="00B33F5B" w:rsidRDefault="00000000">
            <w:pPr>
              <w:spacing w:before="60" w:after="60"/>
            </w:pPr>
            <w:r>
              <w:rPr>
                <w:color w:val="404040"/>
                <w:sz w:val="20"/>
                <w:szCs w:val="20"/>
              </w:rPr>
              <w:t>Thread-only, no separation</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951B3AC" w14:textId="77777777" w:rsidR="00B33F5B" w:rsidRDefault="00000000">
            <w:pPr>
              <w:spacing w:before="60" w:after="60"/>
            </w:pPr>
            <w:r>
              <w:rPr>
                <w:color w:val="404040"/>
                <w:sz w:val="20"/>
                <w:szCs w:val="20"/>
              </w:rPr>
              <w:t>Thread + APS partitioning</w:t>
            </w:r>
          </w:p>
        </w:tc>
      </w:tr>
      <w:tr w:rsidR="00B33F5B" w14:paraId="22C01BC6"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697C595" w14:textId="77777777" w:rsidR="00B33F5B" w:rsidRDefault="00000000">
            <w:pPr>
              <w:spacing w:before="60" w:after="60"/>
            </w:pPr>
            <w:r>
              <w:rPr>
                <w:color w:val="404040"/>
                <w:sz w:val="20"/>
                <w:szCs w:val="20"/>
              </w:rPr>
              <w:lastRenderedPageBreak/>
              <w:t>POSIX compliance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783D2AD" w14:textId="77777777" w:rsidR="00B33F5B" w:rsidRDefault="00000000">
            <w:pPr>
              <w:spacing w:before="60" w:after="60"/>
            </w:pPr>
            <w:r>
              <w:rPr>
                <w:color w:val="404040"/>
                <w:sz w:val="20"/>
                <w:szCs w:val="20"/>
              </w:rPr>
              <w:t>Full</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35FFC1" w14:textId="77777777" w:rsidR="00B33F5B" w:rsidRDefault="00000000">
            <w:pPr>
              <w:spacing w:before="60" w:after="60"/>
            </w:pPr>
            <w:r>
              <w:rPr>
                <w:color w:val="404040"/>
                <w:sz w:val="20"/>
                <w:szCs w:val="20"/>
              </w:rPr>
              <w:t>Partial (no threads)</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A15ED7" w14:textId="77777777" w:rsidR="00B33F5B" w:rsidRDefault="00000000">
            <w:pPr>
              <w:spacing w:before="60" w:after="60"/>
            </w:pPr>
            <w:r>
              <w:rPr>
                <w:color w:val="404040"/>
                <w:sz w:val="20"/>
                <w:szCs w:val="20"/>
              </w:rPr>
              <w:t>Full POSIX.1-2017</w:t>
            </w:r>
          </w:p>
        </w:tc>
      </w:tr>
      <w:tr w:rsidR="00B33F5B" w14:paraId="54AF3339"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EF64136" w14:textId="77777777" w:rsidR="00B33F5B" w:rsidRDefault="00000000">
            <w:pPr>
              <w:spacing w:before="60" w:after="60"/>
            </w:pPr>
            <w:r>
              <w:rPr>
                <w:color w:val="404040"/>
                <w:sz w:val="20"/>
                <w:szCs w:val="20"/>
              </w:rPr>
              <w:t>Rolling window stats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8309CFF" w14:textId="77777777" w:rsidR="00B33F5B" w:rsidRDefault="00000000">
            <w:pPr>
              <w:spacing w:before="60" w:after="60"/>
            </w:pPr>
            <w:r>
              <w:rPr>
                <w:color w:val="404040"/>
                <w:sz w:val="20"/>
                <w:szCs w:val="20"/>
              </w:rPr>
              <w:t>NumPy (very easy)</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C039716" w14:textId="77777777" w:rsidR="00B33F5B" w:rsidRDefault="00000000">
            <w:pPr>
              <w:spacing w:before="60" w:after="60"/>
            </w:pPr>
            <w:r>
              <w:rPr>
                <w:color w:val="404040"/>
                <w:sz w:val="20"/>
                <w:szCs w:val="20"/>
              </w:rPr>
              <w:t>All manual</w:t>
            </w:r>
          </w:p>
        </w:tc>
        <w:tc>
          <w:tcPr>
            <w:tcW w:w="2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0C80687" w14:textId="77777777" w:rsidR="00B33F5B" w:rsidRDefault="00000000">
            <w:pPr>
              <w:spacing w:before="60" w:after="60"/>
            </w:pPr>
            <w:r>
              <w:rPr>
                <w:color w:val="404040"/>
                <w:sz w:val="20"/>
                <w:szCs w:val="20"/>
              </w:rPr>
              <w:t xml:space="preserve">C </w:t>
            </w:r>
            <w:proofErr w:type="spellStart"/>
            <w:r>
              <w:rPr>
                <w:color w:val="404040"/>
                <w:sz w:val="20"/>
                <w:szCs w:val="20"/>
              </w:rPr>
              <w:t>stdlib</w:t>
            </w:r>
            <w:proofErr w:type="spellEnd"/>
            <w:r>
              <w:rPr>
                <w:color w:val="404040"/>
                <w:sz w:val="20"/>
                <w:szCs w:val="20"/>
              </w:rPr>
              <w:t xml:space="preserve"> (fast)</w:t>
            </w:r>
          </w:p>
        </w:tc>
      </w:tr>
      <w:tr w:rsidR="00B33F5B" w14:paraId="34DA4453"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4CE4CD" w14:textId="77777777" w:rsidR="00B33F5B" w:rsidRDefault="00000000">
            <w:pPr>
              <w:spacing w:before="60" w:after="60"/>
            </w:pPr>
            <w:r>
              <w:rPr>
                <w:color w:val="404040"/>
                <w:sz w:val="20"/>
                <w:szCs w:val="20"/>
              </w:rPr>
              <w:t>Why we did not pick it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F2772D" w14:textId="77777777" w:rsidR="00B33F5B" w:rsidRDefault="00000000">
            <w:pPr>
              <w:spacing w:before="60" w:after="60"/>
            </w:pPr>
            <w:r>
              <w:rPr>
                <w:color w:val="404040"/>
                <w:sz w:val="20"/>
                <w:szCs w:val="20"/>
              </w:rPr>
              <w:t>— (rejected: jitter)</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0D29FA2" w14:textId="77777777" w:rsidR="00B33F5B" w:rsidRDefault="00000000">
            <w:pPr>
              <w:spacing w:before="60" w:after="60"/>
            </w:pPr>
            <w:r>
              <w:rPr>
                <w:color w:val="404040"/>
                <w:sz w:val="20"/>
                <w:szCs w:val="20"/>
              </w:rPr>
              <w:t>— (rejected: no HTTP)</w:t>
            </w:r>
          </w:p>
        </w:tc>
        <w:tc>
          <w:tcPr>
            <w:tcW w:w="2426" w:type="dxa"/>
            <w:tcBorders>
              <w:top w:val="single" w:sz="1" w:space="0" w:color="BBBBBB"/>
              <w:left w:val="single" w:sz="1" w:space="0" w:color="BBBBBB"/>
              <w:bottom w:val="single" w:sz="1" w:space="0" w:color="BBBBBB"/>
              <w:right w:val="single" w:sz="1" w:space="0" w:color="BBBBBB"/>
            </w:tcBorders>
            <w:shd w:val="clear" w:color="auto" w:fill="E0F0E0"/>
            <w:tcMar>
              <w:top w:w="80" w:type="dxa"/>
              <w:left w:w="140" w:type="dxa"/>
              <w:bottom w:w="80" w:type="dxa"/>
              <w:right w:w="140" w:type="dxa"/>
            </w:tcMar>
            <w:vAlign w:val="center"/>
          </w:tcPr>
          <w:p w14:paraId="5B430316" w14:textId="77777777" w:rsidR="00B33F5B" w:rsidRDefault="00000000">
            <w:pPr>
              <w:spacing w:before="60" w:after="60"/>
            </w:pPr>
            <w:r>
              <w:rPr>
                <w:color w:val="404040"/>
                <w:sz w:val="20"/>
                <w:szCs w:val="20"/>
              </w:rPr>
              <w:t>✔ Selected</w:t>
            </w:r>
          </w:p>
        </w:tc>
      </w:tr>
    </w:tbl>
    <w:p w14:paraId="347BFC1F" w14:textId="77777777" w:rsidR="00B33F5B" w:rsidRDefault="00000000">
      <w:pPr>
        <w:spacing w:before="40" w:after="120"/>
        <w:jc w:val="center"/>
      </w:pPr>
      <w:r>
        <w:rPr>
          <w:i/>
          <w:iCs/>
          <w:color w:val="666666"/>
          <w:sz w:val="19"/>
          <w:szCs w:val="19"/>
        </w:rPr>
        <w:t xml:space="preserve">Table 3.1: Platform Comparison — QNX Neutrino vs Linux vs </w:t>
      </w:r>
      <w:proofErr w:type="spellStart"/>
      <w:r>
        <w:rPr>
          <w:i/>
          <w:iCs/>
          <w:color w:val="666666"/>
          <w:sz w:val="19"/>
          <w:szCs w:val="19"/>
        </w:rPr>
        <w:t>FreeRTOS</w:t>
      </w:r>
      <w:proofErr w:type="spellEnd"/>
    </w:p>
    <w:p w14:paraId="1383EE2E" w14:textId="77777777" w:rsidR="00B33F5B" w:rsidRDefault="00B33F5B">
      <w:pPr>
        <w:spacing w:before="60"/>
      </w:pPr>
    </w:p>
    <w:p w14:paraId="47552809" w14:textId="77777777" w:rsidR="00B33F5B" w:rsidRDefault="00000000">
      <w:pPr>
        <w:spacing w:before="120" w:after="60" w:line="360" w:lineRule="auto"/>
        <w:jc w:val="both"/>
      </w:pPr>
      <w:r>
        <w:rPr>
          <w:color w:val="404040"/>
        </w:rPr>
        <w:t xml:space="preserve">Linux was our first instinct since it is what we use every day and Python makes sensor reading code very fast to write. But when we actually timed the </w:t>
      </w:r>
      <w:proofErr w:type="spellStart"/>
      <w:proofErr w:type="gramStart"/>
      <w:r>
        <w:rPr>
          <w:color w:val="404040"/>
        </w:rPr>
        <w:t>nanosleep</w:t>
      </w:r>
      <w:proofErr w:type="spellEnd"/>
      <w:r>
        <w:rPr>
          <w:color w:val="404040"/>
        </w:rPr>
        <w:t>(</w:t>
      </w:r>
      <w:proofErr w:type="gramEnd"/>
      <w:r>
        <w:rPr>
          <w:color w:val="404040"/>
        </w:rPr>
        <w:t xml:space="preserve">) call in a loop on a desktop Linux machine, we consistently saw delays of 20–35 </w:t>
      </w:r>
      <w:proofErr w:type="spellStart"/>
      <w:r>
        <w:rPr>
          <w:color w:val="404040"/>
        </w:rPr>
        <w:t>ms</w:t>
      </w:r>
      <w:proofErr w:type="spellEnd"/>
      <w:r>
        <w:rPr>
          <w:color w:val="404040"/>
        </w:rPr>
        <w:t xml:space="preserve"> beyond the requested value whenever the system was under any load. That alone made it unsuitable. </w:t>
      </w:r>
      <w:proofErr w:type="spellStart"/>
      <w:r>
        <w:rPr>
          <w:color w:val="404040"/>
        </w:rPr>
        <w:t>FreeRTOS</w:t>
      </w:r>
      <w:proofErr w:type="spellEnd"/>
      <w:r>
        <w:rPr>
          <w:color w:val="404040"/>
        </w:rPr>
        <w:t xml:space="preserve"> would have handled the timing fine, but it has no built-in POSIX socket support for the dashboard, and implementing a full HTTP server on </w:t>
      </w:r>
      <w:proofErr w:type="spellStart"/>
      <w:r>
        <w:rPr>
          <w:color w:val="404040"/>
        </w:rPr>
        <w:t>FreeRTOS</w:t>
      </w:r>
      <w:proofErr w:type="spellEnd"/>
      <w:r>
        <w:rPr>
          <w:color w:val="404040"/>
        </w:rPr>
        <w:t xml:space="preserve"> from scratch was outside the scope of what we could do in the available time. QNX Neutrino gave us both — real-time scheduling and POSIX networking — in one platform.</w:t>
      </w:r>
    </w:p>
    <w:p w14:paraId="28EDCC7E" w14:textId="77777777" w:rsidR="00B33F5B" w:rsidRDefault="00000000">
      <w:pPr>
        <w:pStyle w:val="Heading2"/>
      </w:pPr>
      <w:proofErr w:type="gramStart"/>
      <w:r>
        <w:t>3.3  Architecture</w:t>
      </w:r>
      <w:proofErr w:type="gramEnd"/>
      <w:r>
        <w:t xml:space="preserve"> Overview</w:t>
      </w:r>
    </w:p>
    <w:p w14:paraId="45CAD4D7" w14:textId="77777777" w:rsidR="00B33F5B" w:rsidRDefault="00000000">
      <w:pPr>
        <w:spacing w:before="120" w:after="60" w:line="360" w:lineRule="auto"/>
        <w:jc w:val="both"/>
      </w:pPr>
      <w:r>
        <w:rPr>
          <w:color w:val="404040"/>
        </w:rPr>
        <w:t>The four-task architecture follows directly from the root cause analysis. Each task has one clear job, a fixed priority, and communicates with other tasks only through message passing. Below is the thread priority table:</w:t>
      </w:r>
    </w:p>
    <w:p w14:paraId="1154187F" w14:textId="77777777" w:rsidR="00B33F5B" w:rsidRDefault="00B33F5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1490"/>
        <w:gridCol w:w="1470"/>
        <w:gridCol w:w="3679"/>
      </w:tblGrid>
      <w:tr w:rsidR="00B33F5B" w14:paraId="2262E0DD" w14:textId="77777777">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623C7230" w14:textId="77777777" w:rsidR="00B33F5B" w:rsidRDefault="00000000">
            <w:pPr>
              <w:spacing w:before="60" w:after="60"/>
              <w:jc w:val="center"/>
            </w:pPr>
            <w:r>
              <w:rPr>
                <w:rFonts w:ascii="Arial" w:eastAsia="Arial" w:hAnsi="Arial" w:cs="Arial"/>
                <w:b/>
                <w:bCs/>
                <w:color w:val="FFFFFF"/>
                <w:sz w:val="20"/>
                <w:szCs w:val="20"/>
              </w:rPr>
              <w:t>Task Name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43F5822A" w14:textId="77777777" w:rsidR="00B33F5B" w:rsidRDefault="00000000">
            <w:pPr>
              <w:spacing w:before="60" w:after="60"/>
              <w:jc w:val="center"/>
            </w:pPr>
            <w:r>
              <w:rPr>
                <w:rFonts w:ascii="Arial" w:eastAsia="Arial" w:hAnsi="Arial" w:cs="Arial"/>
                <w:b/>
                <w:bCs/>
                <w:color w:val="FFFFFF"/>
                <w:sz w:val="20"/>
                <w:szCs w:val="20"/>
              </w:rPr>
              <w:t>Priority</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3C8F6039" w14:textId="77777777" w:rsidR="00B33F5B" w:rsidRDefault="00000000">
            <w:pPr>
              <w:spacing w:before="60" w:after="60"/>
              <w:jc w:val="center"/>
            </w:pPr>
            <w:r>
              <w:rPr>
                <w:rFonts w:ascii="Arial" w:eastAsia="Arial" w:hAnsi="Arial" w:cs="Arial"/>
                <w:b/>
                <w:bCs/>
                <w:color w:val="FFFFFF"/>
                <w:sz w:val="20"/>
                <w:szCs w:val="20"/>
              </w:rPr>
              <w:t>Policy</w:t>
            </w:r>
          </w:p>
        </w:tc>
        <w:tc>
          <w:tcPr>
            <w:tcW w:w="37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636B31D0" w14:textId="77777777" w:rsidR="00B33F5B" w:rsidRDefault="00000000">
            <w:pPr>
              <w:spacing w:before="60" w:after="60"/>
              <w:jc w:val="center"/>
            </w:pPr>
            <w:r>
              <w:rPr>
                <w:rFonts w:ascii="Arial" w:eastAsia="Arial" w:hAnsi="Arial" w:cs="Arial"/>
                <w:b/>
                <w:bCs/>
                <w:color w:val="FFFFFF"/>
                <w:sz w:val="20"/>
                <w:szCs w:val="20"/>
              </w:rPr>
              <w:t>What It Does</w:t>
            </w:r>
          </w:p>
        </w:tc>
      </w:tr>
      <w:tr w:rsidR="00B33F5B" w14:paraId="0379B341"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6595221" w14:textId="77777777" w:rsidR="00B33F5B" w:rsidRDefault="00000000">
            <w:pPr>
              <w:spacing w:before="60" w:after="60"/>
            </w:pPr>
            <w:proofErr w:type="spellStart"/>
            <w:r>
              <w:rPr>
                <w:color w:val="404040"/>
                <w:sz w:val="20"/>
                <w:szCs w:val="20"/>
              </w:rPr>
              <w:t>AnalyticsTask</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BB09FA4" w14:textId="77777777" w:rsidR="00B33F5B" w:rsidRDefault="00000000">
            <w:pPr>
              <w:spacing w:before="60" w:after="60"/>
            </w:pPr>
            <w:r>
              <w:rPr>
                <w:color w:val="404040"/>
                <w:sz w:val="20"/>
                <w:szCs w:val="20"/>
              </w:rPr>
              <w:t>30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1E946BE" w14:textId="77777777" w:rsidR="00B33F5B" w:rsidRDefault="00000000">
            <w:pPr>
              <w:spacing w:before="60" w:after="60"/>
            </w:pPr>
            <w:r>
              <w:rPr>
                <w:color w:val="404040"/>
                <w:sz w:val="20"/>
                <w:szCs w:val="20"/>
              </w:rPr>
              <w:t>SCHED_FIFO</w:t>
            </w:r>
          </w:p>
        </w:tc>
        <w:tc>
          <w:tcPr>
            <w:tcW w:w="37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D4BE415" w14:textId="77777777" w:rsidR="00B33F5B" w:rsidRDefault="00000000">
            <w:pPr>
              <w:spacing w:before="60" w:after="60"/>
            </w:pPr>
            <w:r>
              <w:rPr>
                <w:color w:val="404040"/>
                <w:sz w:val="20"/>
                <w:szCs w:val="20"/>
              </w:rPr>
              <w:t>Processes each frame immediately on arrival; runs rolling-window stats and anomaly detection</w:t>
            </w:r>
          </w:p>
        </w:tc>
      </w:tr>
      <w:tr w:rsidR="00B33F5B" w14:paraId="1282E35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DE6BE0" w14:textId="77777777" w:rsidR="00B33F5B" w:rsidRDefault="00000000">
            <w:pPr>
              <w:spacing w:before="60" w:after="60"/>
            </w:pPr>
            <w:proofErr w:type="spellStart"/>
            <w:r>
              <w:rPr>
                <w:color w:val="404040"/>
                <w:sz w:val="20"/>
                <w:szCs w:val="20"/>
              </w:rPr>
              <w:t>SensorTask</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5DD511B" w14:textId="77777777" w:rsidR="00B33F5B" w:rsidRDefault="00000000">
            <w:pPr>
              <w:spacing w:before="60" w:after="60"/>
            </w:pPr>
            <w:r>
              <w:rPr>
                <w:color w:val="404040"/>
                <w:sz w:val="20"/>
                <w:szCs w:val="20"/>
              </w:rPr>
              <w:t>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67D65D4" w14:textId="77777777" w:rsidR="00B33F5B" w:rsidRDefault="00000000">
            <w:pPr>
              <w:spacing w:before="60" w:after="60"/>
            </w:pPr>
            <w:r>
              <w:rPr>
                <w:color w:val="404040"/>
                <w:sz w:val="20"/>
                <w:szCs w:val="20"/>
              </w:rPr>
              <w:t>SCHED_FIFO</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3B85ADF" w14:textId="77777777" w:rsidR="00B33F5B" w:rsidRDefault="00000000">
            <w:pPr>
              <w:spacing w:before="60" w:after="60"/>
            </w:pPr>
            <w:r>
              <w:rPr>
                <w:color w:val="404040"/>
                <w:sz w:val="20"/>
                <w:szCs w:val="20"/>
              </w:rPr>
              <w:t xml:space="preserve">Wakes every 500 </w:t>
            </w:r>
            <w:proofErr w:type="spellStart"/>
            <w:r>
              <w:rPr>
                <w:color w:val="404040"/>
                <w:sz w:val="20"/>
                <w:szCs w:val="20"/>
              </w:rPr>
              <w:t>ms</w:t>
            </w:r>
            <w:proofErr w:type="spellEnd"/>
            <w:r>
              <w:rPr>
                <w:color w:val="404040"/>
                <w:sz w:val="20"/>
                <w:szCs w:val="20"/>
              </w:rPr>
              <w:t xml:space="preserve">, reads both sensors in parallel, sends frame to Analytics via </w:t>
            </w:r>
            <w:proofErr w:type="spellStart"/>
            <w:r>
              <w:rPr>
                <w:color w:val="404040"/>
                <w:sz w:val="20"/>
                <w:szCs w:val="20"/>
              </w:rPr>
              <w:t>MsgSend</w:t>
            </w:r>
            <w:proofErr w:type="spellEnd"/>
          </w:p>
        </w:tc>
      </w:tr>
      <w:tr w:rsidR="00B33F5B" w14:paraId="4832A126"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2597C7E" w14:textId="77777777" w:rsidR="00B33F5B" w:rsidRDefault="00000000">
            <w:pPr>
              <w:spacing w:before="60" w:after="60"/>
            </w:pPr>
            <w:proofErr w:type="spellStart"/>
            <w:r>
              <w:rPr>
                <w:color w:val="404040"/>
                <w:sz w:val="20"/>
                <w:szCs w:val="20"/>
              </w:rPr>
              <w:t>TransmissionTask</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E09C476" w14:textId="77777777" w:rsidR="00B33F5B" w:rsidRDefault="00000000">
            <w:pPr>
              <w:spacing w:before="60" w:after="60"/>
            </w:pPr>
            <w:r>
              <w:rPr>
                <w:color w:val="404040"/>
                <w:sz w:val="20"/>
                <w:szCs w:val="20"/>
              </w:rPr>
              <w:t>10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7C2E923" w14:textId="77777777" w:rsidR="00B33F5B" w:rsidRDefault="00000000">
            <w:pPr>
              <w:spacing w:before="60" w:after="60"/>
            </w:pPr>
            <w:r>
              <w:rPr>
                <w:color w:val="404040"/>
                <w:sz w:val="20"/>
                <w:szCs w:val="20"/>
              </w:rPr>
              <w:t>SCHED_FIFO</w:t>
            </w:r>
          </w:p>
        </w:tc>
        <w:tc>
          <w:tcPr>
            <w:tcW w:w="37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B76D0BC" w14:textId="77777777" w:rsidR="00B33F5B" w:rsidRDefault="00000000">
            <w:pPr>
              <w:spacing w:before="60" w:after="60"/>
            </w:pPr>
            <w:r>
              <w:rPr>
                <w:color w:val="404040"/>
                <w:sz w:val="20"/>
                <w:szCs w:val="20"/>
              </w:rPr>
              <w:t>Receives analytics summaries, writes CSV log, updates the dashboard shared state</w:t>
            </w:r>
          </w:p>
        </w:tc>
      </w:tr>
      <w:tr w:rsidR="00B33F5B" w14:paraId="6936C16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5D1B86" w14:textId="77777777" w:rsidR="00B33F5B" w:rsidRDefault="00000000">
            <w:pPr>
              <w:spacing w:before="60" w:after="60"/>
            </w:pPr>
            <w:proofErr w:type="spellStart"/>
            <w:r>
              <w:rPr>
                <w:color w:val="404040"/>
                <w:sz w:val="20"/>
                <w:szCs w:val="20"/>
              </w:rPr>
              <w:t>DashboardTask</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3F5D305" w14:textId="77777777" w:rsidR="00B33F5B" w:rsidRDefault="00000000">
            <w:pPr>
              <w:spacing w:before="60" w:after="60"/>
            </w:pPr>
            <w:r>
              <w:rPr>
                <w:color w:val="404040"/>
                <w:sz w:val="20"/>
                <w:szCs w:val="20"/>
              </w:rPr>
              <w:t>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AD63DF" w14:textId="77777777" w:rsidR="00B33F5B" w:rsidRDefault="00000000">
            <w:pPr>
              <w:spacing w:before="60" w:after="60"/>
            </w:pPr>
            <w:r>
              <w:rPr>
                <w:color w:val="404040"/>
                <w:sz w:val="20"/>
                <w:szCs w:val="20"/>
              </w:rPr>
              <w:t>SCHED_FIFO</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DD41EB" w14:textId="77777777" w:rsidR="00B33F5B" w:rsidRDefault="00000000">
            <w:pPr>
              <w:spacing w:before="60" w:after="60"/>
            </w:pPr>
            <w:r>
              <w:rPr>
                <w:color w:val="404040"/>
                <w:sz w:val="20"/>
                <w:szCs w:val="20"/>
              </w:rPr>
              <w:t>Runs HTTP server on port 8888, responds to GET /data with a JSON of the latest summary</w:t>
            </w:r>
          </w:p>
        </w:tc>
      </w:tr>
    </w:tbl>
    <w:p w14:paraId="74A5FE2E" w14:textId="77777777" w:rsidR="00B33F5B" w:rsidRDefault="00000000">
      <w:pPr>
        <w:spacing w:before="40" w:after="120"/>
        <w:jc w:val="center"/>
      </w:pPr>
      <w:r>
        <w:rPr>
          <w:i/>
          <w:iCs/>
          <w:color w:val="666666"/>
          <w:sz w:val="19"/>
          <w:szCs w:val="19"/>
        </w:rPr>
        <w:t>Table 3.2: Thread Priority Summary</w:t>
      </w:r>
    </w:p>
    <w:p w14:paraId="1F151749" w14:textId="77777777" w:rsidR="00B33F5B" w:rsidRDefault="00000000">
      <w:r>
        <w:br w:type="page"/>
      </w:r>
    </w:p>
    <w:p w14:paraId="072B06A4" w14:textId="77777777" w:rsidR="00B33F5B" w:rsidRDefault="00000000">
      <w:pPr>
        <w:pStyle w:val="Heading1"/>
        <w:pBdr>
          <w:bottom w:val="single" w:sz="6" w:space="4" w:color="0D6E6E"/>
        </w:pBdr>
      </w:pPr>
      <w:r>
        <w:lastRenderedPageBreak/>
        <w:t>4.  IMPLEMENTATION</w:t>
      </w:r>
    </w:p>
    <w:p w14:paraId="18AA811F" w14:textId="77777777" w:rsidR="00B33F5B" w:rsidRDefault="00000000">
      <w:pPr>
        <w:pStyle w:val="Heading2"/>
      </w:pPr>
      <w:proofErr w:type="gramStart"/>
      <w:r>
        <w:t>4.1  Development</w:t>
      </w:r>
      <w:proofErr w:type="gramEnd"/>
      <w:r>
        <w:t xml:space="preserve"> Platform</w:t>
      </w:r>
    </w:p>
    <w:p w14:paraId="602836EF" w14:textId="77777777" w:rsidR="00B33F5B" w:rsidRDefault="00000000">
      <w:pPr>
        <w:spacing w:before="120" w:after="60" w:line="360" w:lineRule="auto"/>
        <w:jc w:val="both"/>
      </w:pPr>
      <w:r>
        <w:rPr>
          <w:color w:val="404040"/>
        </w:rPr>
        <w:t xml:space="preserve">The entire project was developed and tested on QNX </w:t>
      </w:r>
      <w:proofErr w:type="spellStart"/>
      <w:r>
        <w:rPr>
          <w:color w:val="404040"/>
        </w:rPr>
        <w:t>Momentics</w:t>
      </w:r>
      <w:proofErr w:type="spellEnd"/>
      <w:r>
        <w:rPr>
          <w:color w:val="404040"/>
        </w:rPr>
        <w:t xml:space="preserve"> IDE 7.1 running inside VMware Workstation on an x86_64 host. We used the QNX target simulator for initial development and later cross-compiled for AArch64 to verify that the build system was targeting the Raspberry Pi 4 correctly. The </w:t>
      </w:r>
      <w:proofErr w:type="spellStart"/>
      <w:r>
        <w:rPr>
          <w:color w:val="404040"/>
        </w:rPr>
        <w:t>Makefile</w:t>
      </w:r>
      <w:proofErr w:type="spellEnd"/>
      <w:r>
        <w:rPr>
          <w:color w:val="404040"/>
        </w:rPr>
        <w:t xml:space="preserve"> uses </w:t>
      </w:r>
      <w:proofErr w:type="spellStart"/>
      <w:r>
        <w:rPr>
          <w:color w:val="404040"/>
        </w:rPr>
        <w:t>qcc</w:t>
      </w:r>
      <w:proofErr w:type="spellEnd"/>
      <w:r>
        <w:rPr>
          <w:color w:val="404040"/>
        </w:rPr>
        <w:t xml:space="preserve"> with the -Vgcc_ntoaarch64le flag for the Pi target and -Vgcc_ntox86_64 for the simulator. The physical hardware path (real DHT11 on GPIO4 and real MPU6500 on /dev/i2c1) is fully coded and documented in dht11_driver.c and mpu6500_driver.c, written as part of the v8 codebase, but the testing reported here used the simulation model since we did not have the QNX BSP installed on physical hardware during the project window.</w:t>
      </w:r>
    </w:p>
    <w:p w14:paraId="01D06344" w14:textId="77777777" w:rsidR="00B33F5B" w:rsidRDefault="00000000">
      <w:pPr>
        <w:pStyle w:val="Heading2"/>
      </w:pPr>
      <w:proofErr w:type="gramStart"/>
      <w:r>
        <w:t>4.2  QNX</w:t>
      </w:r>
      <w:proofErr w:type="gramEnd"/>
      <w:r>
        <w:t xml:space="preserve"> Features We Used</w:t>
      </w:r>
    </w:p>
    <w:p w14:paraId="327CE585" w14:textId="77777777" w:rsidR="00B33F5B" w:rsidRDefault="00000000">
      <w:pPr>
        <w:pStyle w:val="Heading3"/>
      </w:pPr>
      <w:proofErr w:type="gramStart"/>
      <w:r>
        <w:t>4.2.1  SCHED</w:t>
      </w:r>
      <w:proofErr w:type="gramEnd"/>
      <w:r>
        <w:t>_FIFO Scheduling</w:t>
      </w:r>
    </w:p>
    <w:p w14:paraId="7C7DF389" w14:textId="77777777" w:rsidR="00B33F5B" w:rsidRDefault="00000000">
      <w:pPr>
        <w:spacing w:before="120" w:after="60" w:line="360" w:lineRule="auto"/>
        <w:jc w:val="both"/>
      </w:pPr>
      <w:r>
        <w:rPr>
          <w:color w:val="404040"/>
        </w:rPr>
        <w:t xml:space="preserve">Every thread is created with </w:t>
      </w:r>
      <w:proofErr w:type="spellStart"/>
      <w:r>
        <w:rPr>
          <w:color w:val="404040"/>
        </w:rPr>
        <w:t>pthread_attr_setschedpolicy</w:t>
      </w:r>
      <w:proofErr w:type="spellEnd"/>
      <w:r>
        <w:rPr>
          <w:color w:val="404040"/>
        </w:rPr>
        <w:t xml:space="preserve"> set to SCHED_FIFO and an explicit priority via </w:t>
      </w:r>
      <w:proofErr w:type="spellStart"/>
      <w:r>
        <w:rPr>
          <w:color w:val="404040"/>
        </w:rPr>
        <w:t>pthread_attr_setschedparam</w:t>
      </w:r>
      <w:proofErr w:type="spellEnd"/>
      <w:r>
        <w:rPr>
          <w:color w:val="404040"/>
        </w:rPr>
        <w:t xml:space="preserve">. Under SCHED_FIFO, once a higher-priority thread becomes runnable, the kernel immediately switches to it — the lower-priority thread does not get another CPU slice until the higher-priority one either blocks or completes. This is what gives us the guarantee that </w:t>
      </w:r>
      <w:proofErr w:type="spellStart"/>
      <w:r>
        <w:rPr>
          <w:color w:val="404040"/>
        </w:rPr>
        <w:t>AnalyticsTask</w:t>
      </w:r>
      <w:proofErr w:type="spellEnd"/>
      <w:r>
        <w:rPr>
          <w:color w:val="404040"/>
        </w:rPr>
        <w:t xml:space="preserve"> will always process a frame before </w:t>
      </w:r>
      <w:proofErr w:type="spellStart"/>
      <w:r>
        <w:rPr>
          <w:color w:val="404040"/>
        </w:rPr>
        <w:t>TransmissionTask</w:t>
      </w:r>
      <w:proofErr w:type="spellEnd"/>
      <w:r>
        <w:rPr>
          <w:color w:val="404040"/>
        </w:rPr>
        <w:t xml:space="preserve"> tries to log it. The priorities are not arbitrary — they were chosen so that the most time-sensitive work (analytics) has the highest number, and the least time-sensitive (dashboard) has the lowest.</w:t>
      </w:r>
    </w:p>
    <w:p w14:paraId="06F4C5E9" w14:textId="77777777" w:rsidR="00B33F5B" w:rsidRDefault="00B33F5B">
      <w:pPr>
        <w:spacing w:before="60"/>
      </w:pPr>
    </w:p>
    <w:p w14:paraId="775927ED" w14:textId="77777777" w:rsidR="00B33F5B" w:rsidRDefault="00000000">
      <w:pPr>
        <w:spacing w:before="120" w:after="60" w:line="360" w:lineRule="auto"/>
        <w:jc w:val="both"/>
      </w:pPr>
      <w:r>
        <w:rPr>
          <w:color w:val="404040"/>
        </w:rPr>
        <w:t xml:space="preserve">One thing that surprised us early on: setting the priority only at thread creation is not enough. You also have to set PTHREAD_EXPLICIT_SCHED in the thread attributes, otherwise the created thread inherits the calling thread's scheduling parameters and the priority assignment is silently ignored. We found this out by noticing that the analytics thread was not </w:t>
      </w:r>
      <w:proofErr w:type="spellStart"/>
      <w:r>
        <w:rPr>
          <w:color w:val="404040"/>
        </w:rPr>
        <w:t>preempting</w:t>
      </w:r>
      <w:proofErr w:type="spellEnd"/>
      <w:r>
        <w:rPr>
          <w:color w:val="404040"/>
        </w:rPr>
        <w:t xml:space="preserve"> the sensor thread as expected, and it took a while to trace back to that attribute flag.</w:t>
      </w:r>
    </w:p>
    <w:p w14:paraId="325D965A" w14:textId="77777777" w:rsidR="00B33F5B" w:rsidRDefault="00000000">
      <w:pPr>
        <w:pStyle w:val="Heading3"/>
      </w:pPr>
      <w:proofErr w:type="gramStart"/>
      <w:r>
        <w:t>4.2.2  QNX</w:t>
      </w:r>
      <w:proofErr w:type="gramEnd"/>
      <w:r>
        <w:t xml:space="preserve"> Message Passing IPC</w:t>
      </w:r>
    </w:p>
    <w:p w14:paraId="4B5DB9DC" w14:textId="77777777" w:rsidR="00B33F5B" w:rsidRDefault="00000000">
      <w:pPr>
        <w:spacing w:before="120" w:after="60" w:line="360" w:lineRule="auto"/>
        <w:jc w:val="both"/>
      </w:pPr>
      <w:r>
        <w:rPr>
          <w:color w:val="404040"/>
        </w:rPr>
        <w:t xml:space="preserve">QNX </w:t>
      </w:r>
      <w:proofErr w:type="spellStart"/>
      <w:r>
        <w:rPr>
          <w:color w:val="404040"/>
        </w:rPr>
        <w:t>MsgSend</w:t>
      </w:r>
      <w:proofErr w:type="spellEnd"/>
      <w:r>
        <w:rPr>
          <w:color w:val="404040"/>
        </w:rPr>
        <w:t xml:space="preserve"> and </w:t>
      </w:r>
      <w:proofErr w:type="spellStart"/>
      <w:r>
        <w:rPr>
          <w:color w:val="404040"/>
        </w:rPr>
        <w:t>MsgReceive</w:t>
      </w:r>
      <w:proofErr w:type="spellEnd"/>
      <w:r>
        <w:rPr>
          <w:color w:val="404040"/>
        </w:rPr>
        <w:t xml:space="preserve"> are the core communication mechanism in the project. The pattern is straightforward: </w:t>
      </w:r>
      <w:proofErr w:type="spellStart"/>
      <w:r>
        <w:rPr>
          <w:color w:val="404040"/>
        </w:rPr>
        <w:t>AnalyticsTask</w:t>
      </w:r>
      <w:proofErr w:type="spellEnd"/>
      <w:r>
        <w:rPr>
          <w:color w:val="404040"/>
        </w:rPr>
        <w:t xml:space="preserve"> calls </w:t>
      </w:r>
      <w:proofErr w:type="spellStart"/>
      <w:r>
        <w:rPr>
          <w:color w:val="404040"/>
        </w:rPr>
        <w:t>ChannelCreate</w:t>
      </w:r>
      <w:proofErr w:type="spellEnd"/>
      <w:r>
        <w:rPr>
          <w:color w:val="404040"/>
        </w:rPr>
        <w:t xml:space="preserve"> to get a channel ID at startup. </w:t>
      </w:r>
      <w:proofErr w:type="spellStart"/>
      <w:r>
        <w:rPr>
          <w:color w:val="404040"/>
        </w:rPr>
        <w:t>SensorTask</w:t>
      </w:r>
      <w:proofErr w:type="spellEnd"/>
      <w:r>
        <w:rPr>
          <w:color w:val="404040"/>
        </w:rPr>
        <w:t xml:space="preserve"> calls ConnectAttach to get a connection handle to that channel, then calls </w:t>
      </w:r>
      <w:proofErr w:type="spellStart"/>
      <w:r>
        <w:rPr>
          <w:color w:val="404040"/>
        </w:rPr>
        <w:t>MsgSend</w:t>
      </w:r>
      <w:proofErr w:type="spellEnd"/>
      <w:r>
        <w:rPr>
          <w:color w:val="404040"/>
        </w:rPr>
        <w:t xml:space="preserve"> with the sensor frame. </w:t>
      </w:r>
      <w:proofErr w:type="spellStart"/>
      <w:r>
        <w:rPr>
          <w:color w:val="404040"/>
        </w:rPr>
        <w:t>MsgSend</w:t>
      </w:r>
      <w:proofErr w:type="spellEnd"/>
      <w:r>
        <w:rPr>
          <w:color w:val="404040"/>
        </w:rPr>
        <w:t xml:space="preserve"> blocks until </w:t>
      </w:r>
      <w:proofErr w:type="spellStart"/>
      <w:r>
        <w:rPr>
          <w:color w:val="404040"/>
        </w:rPr>
        <w:t>AnalyticsTask</w:t>
      </w:r>
      <w:proofErr w:type="spellEnd"/>
      <w:r>
        <w:rPr>
          <w:color w:val="404040"/>
        </w:rPr>
        <w:t xml:space="preserve"> calls </w:t>
      </w:r>
      <w:proofErr w:type="spellStart"/>
      <w:r>
        <w:rPr>
          <w:color w:val="404040"/>
        </w:rPr>
        <w:t>MsgReply</w:t>
      </w:r>
      <w:proofErr w:type="spellEnd"/>
      <w:r>
        <w:rPr>
          <w:color w:val="404040"/>
        </w:rPr>
        <w:t xml:space="preserve">. This synchronous </w:t>
      </w:r>
      <w:r>
        <w:rPr>
          <w:color w:val="404040"/>
        </w:rPr>
        <w:lastRenderedPageBreak/>
        <w:t xml:space="preserve">handshake means </w:t>
      </w:r>
      <w:proofErr w:type="spellStart"/>
      <w:r>
        <w:rPr>
          <w:color w:val="404040"/>
        </w:rPr>
        <w:t>SensorTask</w:t>
      </w:r>
      <w:proofErr w:type="spellEnd"/>
      <w:r>
        <w:rPr>
          <w:color w:val="404040"/>
        </w:rPr>
        <w:t xml:space="preserve"> cannot accidentally produce a second frame before the first has been processed — the pipeline has natural backpressure built in at the kernel level.</w:t>
      </w:r>
    </w:p>
    <w:p w14:paraId="65B00B7B" w14:textId="77777777" w:rsidR="00B33F5B" w:rsidRDefault="00B33F5B">
      <w:pPr>
        <w:spacing w:before="60"/>
      </w:pPr>
    </w:p>
    <w:p w14:paraId="2DB5505E" w14:textId="77777777" w:rsidR="00B33F5B" w:rsidRDefault="00000000">
      <w:pPr>
        <w:spacing w:before="120" w:after="60" w:line="360" w:lineRule="auto"/>
        <w:jc w:val="both"/>
      </w:pPr>
      <w:r>
        <w:rPr>
          <w:color w:val="404040"/>
        </w:rPr>
        <w:t xml:space="preserve">We also use this pattern between </w:t>
      </w:r>
      <w:proofErr w:type="spellStart"/>
      <w:r>
        <w:rPr>
          <w:color w:val="404040"/>
        </w:rPr>
        <w:t>AnalyticsTask</w:t>
      </w:r>
      <w:proofErr w:type="spellEnd"/>
      <w:r>
        <w:rPr>
          <w:color w:val="404040"/>
        </w:rPr>
        <w:t xml:space="preserve"> and </w:t>
      </w:r>
      <w:proofErr w:type="spellStart"/>
      <w:r>
        <w:rPr>
          <w:color w:val="404040"/>
        </w:rPr>
        <w:t>TransmissionTask</w:t>
      </w:r>
      <w:proofErr w:type="spellEnd"/>
      <w:r>
        <w:rPr>
          <w:color w:val="404040"/>
        </w:rPr>
        <w:t xml:space="preserve">. The difference is that in v7 and later, </w:t>
      </w:r>
      <w:proofErr w:type="spellStart"/>
      <w:r>
        <w:rPr>
          <w:color w:val="404040"/>
        </w:rPr>
        <w:t>AnalyticsTask</w:t>
      </w:r>
      <w:proofErr w:type="spellEnd"/>
      <w:r>
        <w:rPr>
          <w:color w:val="404040"/>
        </w:rPr>
        <w:t xml:space="preserve"> puts summaries into a small async ring buffer before calling </w:t>
      </w:r>
      <w:proofErr w:type="spellStart"/>
      <w:r>
        <w:rPr>
          <w:color w:val="404040"/>
        </w:rPr>
        <w:t>MsgSend</w:t>
      </w:r>
      <w:proofErr w:type="spellEnd"/>
      <w:r>
        <w:rPr>
          <w:color w:val="404040"/>
        </w:rPr>
        <w:t xml:space="preserve"> to Transmission, using a dedicated delivery thread. This change was made after we observed that </w:t>
      </w:r>
      <w:proofErr w:type="spellStart"/>
      <w:proofErr w:type="gramStart"/>
      <w:r>
        <w:rPr>
          <w:color w:val="404040"/>
        </w:rPr>
        <w:t>fflush</w:t>
      </w:r>
      <w:proofErr w:type="spellEnd"/>
      <w:r>
        <w:rPr>
          <w:color w:val="404040"/>
        </w:rPr>
        <w:t>(</w:t>
      </w:r>
      <w:proofErr w:type="gramEnd"/>
      <w:r>
        <w:rPr>
          <w:color w:val="404040"/>
        </w:rPr>
        <w:t xml:space="preserve">) calls inside </w:t>
      </w:r>
      <w:proofErr w:type="spellStart"/>
      <w:r>
        <w:rPr>
          <w:color w:val="404040"/>
        </w:rPr>
        <w:t>TransmissionTask</w:t>
      </w:r>
      <w:proofErr w:type="spellEnd"/>
      <w:r>
        <w:rPr>
          <w:color w:val="404040"/>
        </w:rPr>
        <w:t xml:space="preserve"> were blocking for several milliseconds and causing </w:t>
      </w:r>
      <w:proofErr w:type="spellStart"/>
      <w:r>
        <w:rPr>
          <w:color w:val="404040"/>
        </w:rPr>
        <w:t>AnalyticsTask</w:t>
      </w:r>
      <w:proofErr w:type="spellEnd"/>
      <w:r>
        <w:rPr>
          <w:color w:val="404040"/>
        </w:rPr>
        <w:t xml:space="preserve"> to miss the next incoming sensor frame. The async queue decouples the two completely — </w:t>
      </w:r>
      <w:proofErr w:type="spellStart"/>
      <w:r>
        <w:rPr>
          <w:color w:val="404040"/>
        </w:rPr>
        <w:t>AnalyticsTask</w:t>
      </w:r>
      <w:proofErr w:type="spellEnd"/>
      <w:r>
        <w:rPr>
          <w:color w:val="404040"/>
        </w:rPr>
        <w:t xml:space="preserve"> drops a summary into the queue in under a microsecond and immediately goes back to </w:t>
      </w:r>
      <w:proofErr w:type="spellStart"/>
      <w:r>
        <w:rPr>
          <w:color w:val="404040"/>
        </w:rPr>
        <w:t>MsgReceive</w:t>
      </w:r>
      <w:proofErr w:type="spellEnd"/>
      <w:r>
        <w:rPr>
          <w:color w:val="404040"/>
        </w:rPr>
        <w:t>.</w:t>
      </w:r>
    </w:p>
    <w:p w14:paraId="1FD8E218" w14:textId="77777777" w:rsidR="00B33F5B" w:rsidRDefault="00000000">
      <w:pPr>
        <w:pStyle w:val="Heading3"/>
      </w:pPr>
      <w:proofErr w:type="gramStart"/>
      <w:r>
        <w:t>4.2.3  CLOCK</w:t>
      </w:r>
      <w:proofErr w:type="gramEnd"/>
      <w:r>
        <w:t>_MONOTONIC Timer</w:t>
      </w:r>
    </w:p>
    <w:p w14:paraId="5E66722E" w14:textId="77777777" w:rsidR="00B33F5B" w:rsidRDefault="00000000">
      <w:pPr>
        <w:spacing w:before="120" w:after="60" w:line="360" w:lineRule="auto"/>
        <w:jc w:val="both"/>
      </w:pPr>
      <w:r>
        <w:rPr>
          <w:color w:val="404040"/>
        </w:rPr>
        <w:t xml:space="preserve">The 500 </w:t>
      </w:r>
      <w:proofErr w:type="spellStart"/>
      <w:r>
        <w:rPr>
          <w:color w:val="404040"/>
        </w:rPr>
        <w:t>ms</w:t>
      </w:r>
      <w:proofErr w:type="spellEnd"/>
      <w:r>
        <w:rPr>
          <w:color w:val="404040"/>
        </w:rPr>
        <w:t xml:space="preserve"> sampling timer uses POSIX </w:t>
      </w:r>
      <w:proofErr w:type="spellStart"/>
      <w:r>
        <w:rPr>
          <w:color w:val="404040"/>
        </w:rPr>
        <w:t>timer_create</w:t>
      </w:r>
      <w:proofErr w:type="spellEnd"/>
      <w:r>
        <w:rPr>
          <w:color w:val="404040"/>
        </w:rPr>
        <w:t xml:space="preserve"> with CLOCK_MONOTONIC and SIGEV_PULSE delivery. CLOCK_MONOTONIC is a system clock that only moves forward and cannot be adjusted by NTP or system calls. CLOCK_REALTIME, which is the default in most example code, can be stepped or slewed when the system synchronises its wall clock, which would introduce sudden jumps in the timer interval. We initially had CLOCK_REALTIME in the code and noticed occasional outlier samples that were 50–80 </w:t>
      </w:r>
      <w:proofErr w:type="spellStart"/>
      <w:r>
        <w:rPr>
          <w:color w:val="404040"/>
        </w:rPr>
        <w:t>ms</w:t>
      </w:r>
      <w:proofErr w:type="spellEnd"/>
      <w:r>
        <w:rPr>
          <w:color w:val="404040"/>
        </w:rPr>
        <w:t xml:space="preserve"> late. Switching to CLOCK_MONOTONIC eliminated these entirely. The SIGEV_PULSE delivery means that when the timer fires, a small pulse message is sent to a channel and </w:t>
      </w:r>
      <w:proofErr w:type="spellStart"/>
      <w:r>
        <w:rPr>
          <w:color w:val="404040"/>
        </w:rPr>
        <w:t>SensorTask</w:t>
      </w:r>
      <w:proofErr w:type="spellEnd"/>
      <w:r>
        <w:rPr>
          <w:color w:val="404040"/>
        </w:rPr>
        <w:t xml:space="preserve"> wakes up from </w:t>
      </w:r>
      <w:proofErr w:type="spellStart"/>
      <w:r>
        <w:rPr>
          <w:color w:val="404040"/>
        </w:rPr>
        <w:t>MsgReceivePulse</w:t>
      </w:r>
      <w:proofErr w:type="spellEnd"/>
      <w:r>
        <w:rPr>
          <w:color w:val="404040"/>
        </w:rPr>
        <w:t xml:space="preserve"> — it uses zero CPU between samples, unlike a busy-waiting or sleep-based approach.</w:t>
      </w:r>
    </w:p>
    <w:p w14:paraId="1B374925" w14:textId="77777777" w:rsidR="00B33F5B" w:rsidRDefault="00000000">
      <w:pPr>
        <w:pStyle w:val="Heading3"/>
      </w:pPr>
      <w:proofErr w:type="gramStart"/>
      <w:r>
        <w:t>4.2.4  Channel</w:t>
      </w:r>
      <w:proofErr w:type="gramEnd"/>
      <w:r>
        <w:t xml:space="preserve"> and Connection Setup</w:t>
      </w:r>
    </w:p>
    <w:p w14:paraId="32FDE2A4" w14:textId="77777777" w:rsidR="00B33F5B" w:rsidRDefault="00000000">
      <w:pPr>
        <w:spacing w:before="120" w:after="60" w:line="360" w:lineRule="auto"/>
        <w:jc w:val="both"/>
      </w:pPr>
      <w:r>
        <w:rPr>
          <w:color w:val="404040"/>
        </w:rPr>
        <w:t>Before any IPC can occur, each receiving task must create a channel (</w:t>
      </w:r>
      <w:proofErr w:type="spellStart"/>
      <w:r>
        <w:rPr>
          <w:color w:val="404040"/>
        </w:rPr>
        <w:t>ChannelCreate</w:t>
      </w:r>
      <w:proofErr w:type="spellEnd"/>
      <w:r>
        <w:rPr>
          <w:color w:val="404040"/>
        </w:rPr>
        <w:t xml:space="preserve">) and return the channel ID through the shared </w:t>
      </w:r>
      <w:proofErr w:type="spellStart"/>
      <w:r>
        <w:rPr>
          <w:color w:val="404040"/>
        </w:rPr>
        <w:t>ChannelRegistry</w:t>
      </w:r>
      <w:proofErr w:type="spellEnd"/>
      <w:r>
        <w:rPr>
          <w:color w:val="404040"/>
        </w:rPr>
        <w:t xml:space="preserve"> struct. Sending tasks then call ConnectAttach to create a connection to that channel. This explicit binding step is unique to QNX and was unfamiliar to us at first — most examples of IPC we had seen before used something like a shared file or a socket. The channel/connection model has the advantage that the kernel knows exactly which task is talking to which, which enables features like QNX Adaptive Partitioning (where CPU time is guaranteed per communication path). We did not use APS in this project, but the architecture is ready for it.</w:t>
      </w:r>
    </w:p>
    <w:p w14:paraId="4A26EE34" w14:textId="77777777" w:rsidR="00A21E5A" w:rsidRDefault="00A21E5A">
      <w:pPr>
        <w:pStyle w:val="Heading2"/>
      </w:pPr>
    </w:p>
    <w:p w14:paraId="0D04AA0E" w14:textId="77777777" w:rsidR="00A21E5A" w:rsidRDefault="00A21E5A">
      <w:pPr>
        <w:pStyle w:val="Heading2"/>
      </w:pPr>
    </w:p>
    <w:p w14:paraId="20AE4ABB" w14:textId="77777777" w:rsidR="00A21E5A" w:rsidRDefault="00A21E5A">
      <w:pPr>
        <w:pStyle w:val="Heading2"/>
      </w:pPr>
    </w:p>
    <w:p w14:paraId="50EC6B05" w14:textId="06FC8606" w:rsidR="00B33F5B" w:rsidRDefault="00000000">
      <w:pPr>
        <w:pStyle w:val="Heading2"/>
      </w:pPr>
      <w:proofErr w:type="gramStart"/>
      <w:r>
        <w:t>4.3  Task</w:t>
      </w:r>
      <w:proofErr w:type="gramEnd"/>
      <w:r>
        <w:t>-by-Task Walkthrough</w:t>
      </w:r>
    </w:p>
    <w:p w14:paraId="18D2768F" w14:textId="77777777" w:rsidR="00B33F5B" w:rsidRDefault="00000000">
      <w:pPr>
        <w:pStyle w:val="Heading3"/>
      </w:pPr>
      <w:proofErr w:type="gramStart"/>
      <w:r>
        <w:t xml:space="preserve">4.3.1  </w:t>
      </w:r>
      <w:proofErr w:type="spellStart"/>
      <w:r>
        <w:t>SensorTask</w:t>
      </w:r>
      <w:proofErr w:type="spellEnd"/>
      <w:proofErr w:type="gramEnd"/>
      <w:r>
        <w:t xml:space="preserve"> — Priority 20</w:t>
      </w:r>
    </w:p>
    <w:p w14:paraId="5D1B1A53" w14:textId="77777777" w:rsidR="00B33F5B" w:rsidRDefault="00000000">
      <w:pPr>
        <w:spacing w:before="120" w:after="60" w:line="360" w:lineRule="auto"/>
        <w:jc w:val="both"/>
      </w:pPr>
      <w:proofErr w:type="spellStart"/>
      <w:r>
        <w:rPr>
          <w:color w:val="404040"/>
        </w:rPr>
        <w:t>SensorTask</w:t>
      </w:r>
      <w:proofErr w:type="spellEnd"/>
      <w:r>
        <w:rPr>
          <w:color w:val="404040"/>
        </w:rPr>
        <w:t xml:space="preserve"> is responsible for one thing: delivering a </w:t>
      </w:r>
      <w:proofErr w:type="spellStart"/>
      <w:r>
        <w:rPr>
          <w:color w:val="404040"/>
        </w:rPr>
        <w:t>RawSensorFrame</w:t>
      </w:r>
      <w:proofErr w:type="spellEnd"/>
      <w:r>
        <w:rPr>
          <w:color w:val="404040"/>
        </w:rPr>
        <w:t xml:space="preserve"> to </w:t>
      </w:r>
      <w:proofErr w:type="spellStart"/>
      <w:r>
        <w:rPr>
          <w:color w:val="404040"/>
        </w:rPr>
        <w:t>AnalyticsTask</w:t>
      </w:r>
      <w:proofErr w:type="spellEnd"/>
      <w:r>
        <w:rPr>
          <w:color w:val="404040"/>
        </w:rPr>
        <w:t xml:space="preserve"> every 500 </w:t>
      </w:r>
      <w:proofErr w:type="spellStart"/>
      <w:r>
        <w:rPr>
          <w:color w:val="404040"/>
        </w:rPr>
        <w:t>ms</w:t>
      </w:r>
      <w:proofErr w:type="spellEnd"/>
      <w:r>
        <w:rPr>
          <w:color w:val="404040"/>
        </w:rPr>
        <w:t xml:space="preserve">. It starts by calling </w:t>
      </w:r>
      <w:proofErr w:type="spellStart"/>
      <w:r>
        <w:rPr>
          <w:color w:val="404040"/>
        </w:rPr>
        <w:t>ChannelCreate</w:t>
      </w:r>
      <w:proofErr w:type="spellEnd"/>
      <w:r>
        <w:rPr>
          <w:color w:val="404040"/>
        </w:rPr>
        <w:t xml:space="preserve"> and ConnectAttach to set up the timer channel, then arms the POSIX timer. The main loop is simply a call to </w:t>
      </w:r>
      <w:proofErr w:type="spellStart"/>
      <w:r>
        <w:rPr>
          <w:color w:val="404040"/>
        </w:rPr>
        <w:t>MsgReceivePulse</w:t>
      </w:r>
      <w:proofErr w:type="spellEnd"/>
      <w:r>
        <w:rPr>
          <w:color w:val="404040"/>
        </w:rPr>
        <w:t xml:space="preserve"> — the task sleeps here until the timer fires, uses zero CPU, and wakes up at exactly the right moment. Once awake, it timestamps the start of the read cycle using </w:t>
      </w:r>
      <w:proofErr w:type="spellStart"/>
      <w:r>
        <w:rPr>
          <w:color w:val="404040"/>
        </w:rPr>
        <w:t>clock_</w:t>
      </w:r>
      <w:proofErr w:type="gramStart"/>
      <w:r>
        <w:rPr>
          <w:color w:val="404040"/>
        </w:rPr>
        <w:t>gettime</w:t>
      </w:r>
      <w:proofErr w:type="spellEnd"/>
      <w:r>
        <w:rPr>
          <w:color w:val="404040"/>
        </w:rPr>
        <w:t>(</w:t>
      </w:r>
      <w:proofErr w:type="gramEnd"/>
      <w:r>
        <w:rPr>
          <w:color w:val="404040"/>
        </w:rPr>
        <w:t>CLOCK_MONOTONIC) — this capture timestamp is stored in the frame so latency can be measured.</w:t>
      </w:r>
    </w:p>
    <w:p w14:paraId="73CDBBD7" w14:textId="77777777" w:rsidR="00B33F5B" w:rsidRDefault="00B33F5B">
      <w:pPr>
        <w:spacing w:before="60"/>
      </w:pPr>
    </w:p>
    <w:p w14:paraId="36AC1134" w14:textId="77777777" w:rsidR="00B33F5B" w:rsidRDefault="00000000">
      <w:pPr>
        <w:spacing w:before="120" w:after="60" w:line="360" w:lineRule="auto"/>
        <w:jc w:val="both"/>
      </w:pPr>
      <w:r>
        <w:rPr>
          <w:color w:val="404040"/>
        </w:rPr>
        <w:t xml:space="preserve">Both sensors are then read in parallel. In simulation, DHT11 and MPU6500 each have their own computation, but they are structured so DHT11 runs on a short-lived helper thread while MPU6500 runs on the </w:t>
      </w:r>
      <w:proofErr w:type="spellStart"/>
      <w:r>
        <w:rPr>
          <w:color w:val="404040"/>
        </w:rPr>
        <w:t>SensorTask</w:t>
      </w:r>
      <w:proofErr w:type="spellEnd"/>
      <w:r>
        <w:rPr>
          <w:color w:val="404040"/>
        </w:rPr>
        <w:t xml:space="preserve"> thread simultaneously. A </w:t>
      </w:r>
      <w:proofErr w:type="spellStart"/>
      <w:r>
        <w:rPr>
          <w:color w:val="404040"/>
        </w:rPr>
        <w:t>pthread_join</w:t>
      </w:r>
      <w:proofErr w:type="spellEnd"/>
      <w:r>
        <w:rPr>
          <w:color w:val="404040"/>
        </w:rPr>
        <w:t xml:space="preserve"> waits for both to complete. On real hardware, this matters because DHT11 bit-bang takes about 4 </w:t>
      </w:r>
      <w:proofErr w:type="spellStart"/>
      <w:r>
        <w:rPr>
          <w:color w:val="404040"/>
        </w:rPr>
        <w:t>ms</w:t>
      </w:r>
      <w:proofErr w:type="spellEnd"/>
      <w:r>
        <w:rPr>
          <w:color w:val="404040"/>
        </w:rPr>
        <w:t xml:space="preserve"> while MPU6500 I2C burst takes about 1 </w:t>
      </w:r>
      <w:proofErr w:type="spellStart"/>
      <w:r>
        <w:rPr>
          <w:color w:val="404040"/>
        </w:rPr>
        <w:t>ms</w:t>
      </w:r>
      <w:proofErr w:type="spellEnd"/>
      <w:r>
        <w:rPr>
          <w:color w:val="404040"/>
        </w:rPr>
        <w:t xml:space="preserve"> — running them sequentially would take 5 </w:t>
      </w:r>
      <w:proofErr w:type="spellStart"/>
      <w:r>
        <w:rPr>
          <w:color w:val="404040"/>
        </w:rPr>
        <w:t>ms</w:t>
      </w:r>
      <w:proofErr w:type="spellEnd"/>
      <w:r>
        <w:rPr>
          <w:color w:val="404040"/>
        </w:rPr>
        <w:t xml:space="preserve">, but in parallel the total is only 4 </w:t>
      </w:r>
      <w:proofErr w:type="spellStart"/>
      <w:r>
        <w:rPr>
          <w:color w:val="404040"/>
        </w:rPr>
        <w:t>ms</w:t>
      </w:r>
      <w:proofErr w:type="spellEnd"/>
      <w:r>
        <w:rPr>
          <w:color w:val="404040"/>
        </w:rPr>
        <w:t xml:space="preserve">. After joining, the frame is packed into a </w:t>
      </w:r>
      <w:proofErr w:type="spellStart"/>
      <w:r>
        <w:rPr>
          <w:color w:val="404040"/>
        </w:rPr>
        <w:t>SensorIpcMsg</w:t>
      </w:r>
      <w:proofErr w:type="spellEnd"/>
      <w:r>
        <w:rPr>
          <w:color w:val="404040"/>
        </w:rPr>
        <w:t xml:space="preserve"> and sent via </w:t>
      </w:r>
      <w:proofErr w:type="spellStart"/>
      <w:r>
        <w:rPr>
          <w:color w:val="404040"/>
        </w:rPr>
        <w:t>MsgSend</w:t>
      </w:r>
      <w:proofErr w:type="spellEnd"/>
      <w:r>
        <w:rPr>
          <w:color w:val="404040"/>
        </w:rPr>
        <w:t xml:space="preserve">. The task then blocks until </w:t>
      </w:r>
      <w:proofErr w:type="spellStart"/>
      <w:r>
        <w:rPr>
          <w:color w:val="404040"/>
        </w:rPr>
        <w:t>AnalyticsTask</w:t>
      </w:r>
      <w:proofErr w:type="spellEnd"/>
      <w:r>
        <w:rPr>
          <w:color w:val="404040"/>
        </w:rPr>
        <w:t xml:space="preserve"> replies and the cycle repeats.</w:t>
      </w:r>
    </w:p>
    <w:p w14:paraId="021CD987" w14:textId="77777777" w:rsidR="00B33F5B" w:rsidRDefault="00000000">
      <w:pPr>
        <w:pStyle w:val="Heading3"/>
      </w:pPr>
      <w:proofErr w:type="gramStart"/>
      <w:r>
        <w:t xml:space="preserve">4.3.2  </w:t>
      </w:r>
      <w:proofErr w:type="spellStart"/>
      <w:r>
        <w:t>AnalyticsTask</w:t>
      </w:r>
      <w:proofErr w:type="spellEnd"/>
      <w:proofErr w:type="gramEnd"/>
      <w:r>
        <w:t xml:space="preserve"> — Priority 30</w:t>
      </w:r>
    </w:p>
    <w:p w14:paraId="27D1B728" w14:textId="77777777" w:rsidR="00B33F5B" w:rsidRDefault="00000000">
      <w:pPr>
        <w:spacing w:before="120" w:after="60" w:line="360" w:lineRule="auto"/>
        <w:jc w:val="both"/>
      </w:pPr>
      <w:r>
        <w:rPr>
          <w:color w:val="404040"/>
        </w:rPr>
        <w:t xml:space="preserve">As the highest-priority task, </w:t>
      </w:r>
      <w:proofErr w:type="spellStart"/>
      <w:r>
        <w:rPr>
          <w:color w:val="404040"/>
        </w:rPr>
        <w:t>AnalyticsTask</w:t>
      </w:r>
      <w:proofErr w:type="spellEnd"/>
      <w:r>
        <w:rPr>
          <w:color w:val="404040"/>
        </w:rPr>
        <w:t xml:space="preserve"> has to be available immediately whenever </w:t>
      </w:r>
      <w:proofErr w:type="spellStart"/>
      <w:r>
        <w:rPr>
          <w:color w:val="404040"/>
        </w:rPr>
        <w:t>SensorTask</w:t>
      </w:r>
      <w:proofErr w:type="spellEnd"/>
      <w:r>
        <w:rPr>
          <w:color w:val="404040"/>
        </w:rPr>
        <w:t xml:space="preserve"> wants to deliver data. It blocks on </w:t>
      </w:r>
      <w:proofErr w:type="spellStart"/>
      <w:r>
        <w:rPr>
          <w:color w:val="404040"/>
        </w:rPr>
        <w:t>MsgReceive</w:t>
      </w:r>
      <w:proofErr w:type="spellEnd"/>
      <w:r>
        <w:rPr>
          <w:color w:val="404040"/>
        </w:rPr>
        <w:t xml:space="preserve"> at the top of its loop. When a frame arrives, the very first thing it does is call </w:t>
      </w:r>
      <w:proofErr w:type="spellStart"/>
      <w:r>
        <w:rPr>
          <w:color w:val="404040"/>
        </w:rPr>
        <w:t>MsgReply</w:t>
      </w:r>
      <w:proofErr w:type="spellEnd"/>
      <w:r>
        <w:rPr>
          <w:color w:val="404040"/>
        </w:rPr>
        <w:t xml:space="preserve"> — this unblocks </w:t>
      </w:r>
      <w:proofErr w:type="spellStart"/>
      <w:r>
        <w:rPr>
          <w:color w:val="404040"/>
        </w:rPr>
        <w:t>SensorTask</w:t>
      </w:r>
      <w:proofErr w:type="spellEnd"/>
      <w:r>
        <w:rPr>
          <w:color w:val="404040"/>
        </w:rPr>
        <w:t xml:space="preserve"> before doing any analysis, so the sensor thread can go back to waiting for the next timer pulse without delay. Only after replying does </w:t>
      </w:r>
      <w:proofErr w:type="spellStart"/>
      <w:r>
        <w:rPr>
          <w:color w:val="404040"/>
        </w:rPr>
        <w:t>AnalyticsTask</w:t>
      </w:r>
      <w:proofErr w:type="spellEnd"/>
      <w:r>
        <w:rPr>
          <w:color w:val="404040"/>
        </w:rPr>
        <w:t xml:space="preserve"> insert the frame into its sliding window and run the analytics.</w:t>
      </w:r>
    </w:p>
    <w:p w14:paraId="336C4C55" w14:textId="77777777" w:rsidR="00B33F5B" w:rsidRDefault="00B33F5B">
      <w:pPr>
        <w:spacing w:before="60"/>
      </w:pPr>
    </w:p>
    <w:p w14:paraId="5CB91857" w14:textId="77777777" w:rsidR="00B33F5B" w:rsidRDefault="00000000">
      <w:pPr>
        <w:spacing w:before="120" w:after="60" w:line="360" w:lineRule="auto"/>
        <w:jc w:val="both"/>
      </w:pPr>
      <w:r>
        <w:rPr>
          <w:color w:val="404040"/>
        </w:rPr>
        <w:t xml:space="preserve">The sliding window is a circular buffer of six </w:t>
      </w:r>
      <w:proofErr w:type="spellStart"/>
      <w:r>
        <w:rPr>
          <w:color w:val="404040"/>
        </w:rPr>
        <w:t>RawSensorFrame</w:t>
      </w:r>
      <w:proofErr w:type="spellEnd"/>
      <w:r>
        <w:rPr>
          <w:color w:val="404040"/>
        </w:rPr>
        <w:t xml:space="preserve"> structs with a head and count pointer. When the window is full, the oldest frame is overwritten. Once count reaches six for the first time — which takes three seconds — a full </w:t>
      </w:r>
      <w:proofErr w:type="spellStart"/>
      <w:r>
        <w:rPr>
          <w:color w:val="404040"/>
        </w:rPr>
        <w:t>AnalyticsSummary</w:t>
      </w:r>
      <w:proofErr w:type="spellEnd"/>
      <w:r>
        <w:rPr>
          <w:color w:val="404040"/>
        </w:rPr>
        <w:t xml:space="preserve"> is computed: per-channel min, max, average, and least-squares trend slope for DHT11; per-axis averages, peak delta, motion flag, and vibration flag for MPU6500. The full formula list is in Section 4.5. The completed summary is pushed into the async ring buffer (ASYNC_QUEUE_DEPTH = 8), which signals the delivery thread to forward it to </w:t>
      </w:r>
      <w:proofErr w:type="spellStart"/>
      <w:r>
        <w:rPr>
          <w:color w:val="404040"/>
        </w:rPr>
        <w:t>TransmissionTask</w:t>
      </w:r>
      <w:proofErr w:type="spellEnd"/>
      <w:r>
        <w:rPr>
          <w:color w:val="404040"/>
        </w:rPr>
        <w:t>.</w:t>
      </w:r>
    </w:p>
    <w:p w14:paraId="7E1709C9" w14:textId="77777777" w:rsidR="001B2045" w:rsidRDefault="001B2045">
      <w:pPr>
        <w:pStyle w:val="Heading3"/>
      </w:pPr>
    </w:p>
    <w:p w14:paraId="43E7BC0A" w14:textId="7C4BAC1F" w:rsidR="00B33F5B" w:rsidRDefault="00000000">
      <w:pPr>
        <w:pStyle w:val="Heading3"/>
      </w:pPr>
      <w:proofErr w:type="gramStart"/>
      <w:r>
        <w:lastRenderedPageBreak/>
        <w:t xml:space="preserve">4.3.3  </w:t>
      </w:r>
      <w:proofErr w:type="spellStart"/>
      <w:r>
        <w:t>TransmissionTask</w:t>
      </w:r>
      <w:proofErr w:type="spellEnd"/>
      <w:proofErr w:type="gramEnd"/>
      <w:r>
        <w:t xml:space="preserve"> — Priority 10</w:t>
      </w:r>
    </w:p>
    <w:p w14:paraId="2C259DD5" w14:textId="77777777" w:rsidR="00B33F5B" w:rsidRDefault="00000000">
      <w:pPr>
        <w:spacing w:before="120" w:after="60" w:line="360" w:lineRule="auto"/>
        <w:jc w:val="both"/>
      </w:pPr>
      <w:proofErr w:type="spellStart"/>
      <w:r>
        <w:rPr>
          <w:color w:val="404040"/>
        </w:rPr>
        <w:t>TransmissionTask</w:t>
      </w:r>
      <w:proofErr w:type="spellEnd"/>
      <w:r>
        <w:rPr>
          <w:color w:val="404040"/>
        </w:rPr>
        <w:t xml:space="preserve"> receives analytics summaries from the delivery thread and has two jobs: update the dashboard state and write the CSV log. It calls </w:t>
      </w:r>
      <w:proofErr w:type="spellStart"/>
      <w:r>
        <w:rPr>
          <w:color w:val="404040"/>
        </w:rPr>
        <w:t>MsgReply</w:t>
      </w:r>
      <w:proofErr w:type="spellEnd"/>
      <w:r>
        <w:rPr>
          <w:color w:val="404040"/>
        </w:rPr>
        <w:t xml:space="preserve"> immediately on receiving a message — the delivery thread should not be held up by disk I/O any more than </w:t>
      </w:r>
      <w:proofErr w:type="spellStart"/>
      <w:r>
        <w:rPr>
          <w:color w:val="404040"/>
        </w:rPr>
        <w:t>AnalyticsTask</w:t>
      </w:r>
      <w:proofErr w:type="spellEnd"/>
      <w:r>
        <w:rPr>
          <w:color w:val="404040"/>
        </w:rPr>
        <w:t xml:space="preserve"> should. After replying, it locks </w:t>
      </w:r>
      <w:proofErr w:type="spellStart"/>
      <w:r>
        <w:rPr>
          <w:color w:val="404040"/>
        </w:rPr>
        <w:t>g_summary_mutex</w:t>
      </w:r>
      <w:proofErr w:type="spellEnd"/>
      <w:r>
        <w:rPr>
          <w:color w:val="404040"/>
        </w:rPr>
        <w:t xml:space="preserve">, copies the new summary into </w:t>
      </w:r>
      <w:proofErr w:type="spellStart"/>
      <w:r>
        <w:rPr>
          <w:color w:val="404040"/>
        </w:rPr>
        <w:t>g_latest_summary</w:t>
      </w:r>
      <w:proofErr w:type="spellEnd"/>
      <w:r>
        <w:rPr>
          <w:color w:val="404040"/>
        </w:rPr>
        <w:t xml:space="preserve">, sets </w:t>
      </w:r>
      <w:proofErr w:type="spellStart"/>
      <w:r>
        <w:rPr>
          <w:color w:val="404040"/>
        </w:rPr>
        <w:t>g_summary_ready</w:t>
      </w:r>
      <w:proofErr w:type="spellEnd"/>
      <w:r>
        <w:rPr>
          <w:color w:val="404040"/>
        </w:rPr>
        <w:t xml:space="preserve"> = 1, and unlocks. </w:t>
      </w:r>
      <w:proofErr w:type="spellStart"/>
      <w:r>
        <w:rPr>
          <w:color w:val="404040"/>
        </w:rPr>
        <w:t>DashboardTask</w:t>
      </w:r>
      <w:proofErr w:type="spellEnd"/>
      <w:r>
        <w:rPr>
          <w:color w:val="404040"/>
        </w:rPr>
        <w:t xml:space="preserve"> reads this without needing to wait for </w:t>
      </w:r>
      <w:proofErr w:type="spellStart"/>
      <w:r>
        <w:rPr>
          <w:color w:val="404040"/>
        </w:rPr>
        <w:t>TransmissionTask</w:t>
      </w:r>
      <w:proofErr w:type="spellEnd"/>
      <w:r>
        <w:rPr>
          <w:color w:val="404040"/>
        </w:rPr>
        <w:t>.</w:t>
      </w:r>
    </w:p>
    <w:p w14:paraId="3A24B1D2" w14:textId="77777777" w:rsidR="00B33F5B" w:rsidRDefault="00B33F5B">
      <w:pPr>
        <w:spacing w:before="60"/>
      </w:pPr>
    </w:p>
    <w:p w14:paraId="2CC69D08" w14:textId="77777777" w:rsidR="00B33F5B" w:rsidRDefault="00000000">
      <w:pPr>
        <w:spacing w:before="120" w:after="60" w:line="360" w:lineRule="auto"/>
        <w:jc w:val="both"/>
      </w:pPr>
      <w:r>
        <w:rPr>
          <w:color w:val="404040"/>
        </w:rPr>
        <w:t xml:space="preserve">CSV writing uses </w:t>
      </w:r>
      <w:proofErr w:type="spellStart"/>
      <w:r>
        <w:rPr>
          <w:color w:val="404040"/>
        </w:rPr>
        <w:t>fprintf</w:t>
      </w:r>
      <w:proofErr w:type="spellEnd"/>
      <w:r>
        <w:rPr>
          <w:color w:val="404040"/>
        </w:rPr>
        <w:t xml:space="preserve"> into a buffered file handle. We call </w:t>
      </w:r>
      <w:proofErr w:type="spellStart"/>
      <w:r>
        <w:rPr>
          <w:color w:val="404040"/>
        </w:rPr>
        <w:t>fflush</w:t>
      </w:r>
      <w:proofErr w:type="spellEnd"/>
      <w:r>
        <w:rPr>
          <w:color w:val="404040"/>
        </w:rPr>
        <w:t xml:space="preserve"> only every ten rows (TX_FLUSH_ROWS = 10), not after every write. The reason is that </w:t>
      </w:r>
      <w:proofErr w:type="spellStart"/>
      <w:r>
        <w:rPr>
          <w:color w:val="404040"/>
        </w:rPr>
        <w:t>fflush</w:t>
      </w:r>
      <w:proofErr w:type="spellEnd"/>
      <w:r>
        <w:rPr>
          <w:color w:val="404040"/>
        </w:rPr>
        <w:t xml:space="preserve"> forces an OS write-through to disk, which blocks the calling thread for 2–8 </w:t>
      </w:r>
      <w:proofErr w:type="spellStart"/>
      <w:r>
        <w:rPr>
          <w:color w:val="404040"/>
        </w:rPr>
        <w:t>ms</w:t>
      </w:r>
      <w:proofErr w:type="spellEnd"/>
      <w:r>
        <w:rPr>
          <w:color w:val="404040"/>
        </w:rPr>
        <w:t xml:space="preserve"> depending on the storage medium. At 2 Hz with a 6-sample window, a new row is written every three seconds — flushing every ten rows means a real flush every thirty seconds, which is acceptable for a logging application and completely removes disk I/O as a source of pipeline delay.</w:t>
      </w:r>
    </w:p>
    <w:p w14:paraId="5A830A48" w14:textId="77777777" w:rsidR="00B33F5B" w:rsidRDefault="00000000">
      <w:pPr>
        <w:pStyle w:val="Heading3"/>
      </w:pPr>
      <w:proofErr w:type="gramStart"/>
      <w:r>
        <w:t xml:space="preserve">4.3.4  </w:t>
      </w:r>
      <w:proofErr w:type="spellStart"/>
      <w:r>
        <w:t>DashboardTask</w:t>
      </w:r>
      <w:proofErr w:type="spellEnd"/>
      <w:proofErr w:type="gramEnd"/>
      <w:r>
        <w:t xml:space="preserve"> — Priority 5</w:t>
      </w:r>
    </w:p>
    <w:p w14:paraId="702E45D8" w14:textId="77777777" w:rsidR="00B33F5B" w:rsidRDefault="00000000">
      <w:pPr>
        <w:spacing w:before="120" w:after="60" w:line="360" w:lineRule="auto"/>
        <w:jc w:val="both"/>
      </w:pPr>
      <w:proofErr w:type="spellStart"/>
      <w:r>
        <w:rPr>
          <w:color w:val="404040"/>
        </w:rPr>
        <w:t>DashboardTask</w:t>
      </w:r>
      <w:proofErr w:type="spellEnd"/>
      <w:r>
        <w:rPr>
          <w:color w:val="404040"/>
        </w:rPr>
        <w:t xml:space="preserve"> runs a minimal HTTP server using POSIX sockets. It binds to port 8888, listens for incoming connections, and calls </w:t>
      </w:r>
      <w:proofErr w:type="gramStart"/>
      <w:r>
        <w:rPr>
          <w:color w:val="404040"/>
        </w:rPr>
        <w:t>select(</w:t>
      </w:r>
      <w:proofErr w:type="gramEnd"/>
      <w:r>
        <w:rPr>
          <w:color w:val="404040"/>
        </w:rPr>
        <w:t xml:space="preserve">) with a one-second timeout so it can check the shutdown flag periodically. When a browser sends a GET /data request, the handler locks </w:t>
      </w:r>
      <w:proofErr w:type="spellStart"/>
      <w:r>
        <w:rPr>
          <w:color w:val="404040"/>
        </w:rPr>
        <w:t>g_summary_mutex</w:t>
      </w:r>
      <w:proofErr w:type="spellEnd"/>
      <w:r>
        <w:rPr>
          <w:color w:val="404040"/>
        </w:rPr>
        <w:t xml:space="preserve">, copies the summary, unlocks it, and builds a JSON string containing all DHT11 statistics, all six MPU6500 per-axis averages, peak deltas, motion and vibration flags, and sensor online/offline health status. The response includes CORS and no-cache headers so the browser can poll from any machine on the same network. At priority 5 it is always the last to run when any other task is active, which is fine since a 500 </w:t>
      </w:r>
      <w:proofErr w:type="spellStart"/>
      <w:r>
        <w:rPr>
          <w:color w:val="404040"/>
        </w:rPr>
        <w:t>ms</w:t>
      </w:r>
      <w:proofErr w:type="spellEnd"/>
      <w:r>
        <w:rPr>
          <w:color w:val="404040"/>
        </w:rPr>
        <w:t xml:space="preserve"> dashboard poll rate is more than loose enough for the QNX scheduler.</w:t>
      </w:r>
    </w:p>
    <w:p w14:paraId="3A3A5991" w14:textId="77777777" w:rsidR="00B33F5B" w:rsidRDefault="00000000">
      <w:pPr>
        <w:pStyle w:val="Heading2"/>
      </w:pPr>
      <w:proofErr w:type="gramStart"/>
      <w:r>
        <w:t>4.4  Sensor</w:t>
      </w:r>
      <w:proofErr w:type="gramEnd"/>
      <w:r>
        <w:t xml:space="preserve"> Simulation Parameters</w:t>
      </w:r>
    </w:p>
    <w:p w14:paraId="6B8AF14E" w14:textId="77777777" w:rsidR="00B33F5B" w:rsidRDefault="00000000">
      <w:pPr>
        <w:spacing w:before="120" w:after="60" w:line="360" w:lineRule="auto"/>
        <w:jc w:val="both"/>
      </w:pPr>
      <w:r>
        <w:rPr>
          <w:color w:val="404040"/>
        </w:rPr>
        <w:t>Since the project runs in a virtual machine without physical sensors, we built a simulation model that mirrors real hardware as closely as possible. Every constant in the simulation was taken from the sensor datasheets, not chosen arbitrarily.</w:t>
      </w:r>
    </w:p>
    <w:p w14:paraId="4C58312D" w14:textId="77777777" w:rsidR="00B33F5B" w:rsidRDefault="00B33F5B">
      <w:pPr>
        <w:spacing w:before="80"/>
      </w:pPr>
    </w:p>
    <w:p w14:paraId="1130CD4D" w14:textId="77777777" w:rsidR="00A21E5A" w:rsidRDefault="00A21E5A">
      <w:pPr>
        <w:spacing w:before="80"/>
      </w:pPr>
    </w:p>
    <w:p w14:paraId="0633E4FD" w14:textId="77777777" w:rsidR="00A21E5A" w:rsidRDefault="00A21E5A">
      <w:pPr>
        <w:spacing w:before="80"/>
      </w:pPr>
    </w:p>
    <w:p w14:paraId="47AB4DFC" w14:textId="77777777" w:rsidR="00A21E5A" w:rsidRDefault="00A21E5A">
      <w:pPr>
        <w:spacing w:before="80"/>
      </w:pPr>
    </w:p>
    <w:p w14:paraId="306462CB" w14:textId="77777777" w:rsidR="00A21E5A" w:rsidRDefault="00A21E5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800"/>
        <w:gridCol w:w="2226"/>
      </w:tblGrid>
      <w:tr w:rsidR="00B33F5B" w14:paraId="75F28896" w14:textId="77777777">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6E635E4A" w14:textId="77777777" w:rsidR="00B33F5B" w:rsidRDefault="00000000">
            <w:pPr>
              <w:spacing w:before="60" w:after="60"/>
              <w:jc w:val="center"/>
            </w:pPr>
            <w:r>
              <w:rPr>
                <w:rFonts w:ascii="Arial" w:eastAsia="Arial" w:hAnsi="Arial" w:cs="Arial"/>
                <w:b/>
                <w:bCs/>
                <w:color w:val="FFFFFF"/>
                <w:sz w:val="20"/>
                <w:szCs w:val="20"/>
              </w:rPr>
              <w:lastRenderedPageBreak/>
              <w:t>Parameter</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75254001" w14:textId="77777777" w:rsidR="00B33F5B" w:rsidRDefault="00000000">
            <w:pPr>
              <w:spacing w:before="60" w:after="60"/>
              <w:jc w:val="center"/>
            </w:pPr>
            <w:r>
              <w:rPr>
                <w:rFonts w:ascii="Arial" w:eastAsia="Arial" w:hAnsi="Arial" w:cs="Arial"/>
                <w:b/>
                <w:bCs/>
                <w:color w:val="FFFFFF"/>
                <w:sz w:val="20"/>
                <w:szCs w:val="20"/>
              </w:rPr>
              <w:t>Value Used</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311561C5" w14:textId="77777777" w:rsidR="00B33F5B" w:rsidRDefault="00000000">
            <w:pPr>
              <w:spacing w:before="60" w:after="60"/>
              <w:jc w:val="center"/>
            </w:pPr>
            <w:r>
              <w:rPr>
                <w:rFonts w:ascii="Arial" w:eastAsia="Arial" w:hAnsi="Arial" w:cs="Arial"/>
                <w:b/>
                <w:bCs/>
                <w:color w:val="FFFFFF"/>
                <w:sz w:val="20"/>
                <w:szCs w:val="20"/>
              </w:rPr>
              <w:t>From Datasheet?</w:t>
            </w:r>
          </w:p>
        </w:tc>
        <w:tc>
          <w:tcPr>
            <w:tcW w:w="22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1C54A2B4" w14:textId="77777777" w:rsidR="00B33F5B" w:rsidRDefault="00000000">
            <w:pPr>
              <w:spacing w:before="60" w:after="60"/>
              <w:jc w:val="center"/>
            </w:pPr>
            <w:r>
              <w:rPr>
                <w:rFonts w:ascii="Arial" w:eastAsia="Arial" w:hAnsi="Arial" w:cs="Arial"/>
                <w:b/>
                <w:bCs/>
                <w:color w:val="FFFFFF"/>
                <w:sz w:val="20"/>
                <w:szCs w:val="20"/>
              </w:rPr>
              <w:t>Purpose</w:t>
            </w:r>
          </w:p>
        </w:tc>
      </w:tr>
      <w:tr w:rsidR="00B33F5B" w14:paraId="25949579"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46EE158" w14:textId="77777777" w:rsidR="00B33F5B" w:rsidRDefault="00000000">
            <w:pPr>
              <w:spacing w:before="60" w:after="60"/>
            </w:pPr>
            <w:r>
              <w:rPr>
                <w:color w:val="404040"/>
                <w:sz w:val="20"/>
                <w:szCs w:val="20"/>
              </w:rPr>
              <w:t>DHT11 base temperature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CC7DABD" w14:textId="77777777" w:rsidR="00B33F5B" w:rsidRDefault="00000000">
            <w:pPr>
              <w:spacing w:before="60" w:after="60"/>
            </w:pPr>
            <w:r>
              <w:rPr>
                <w:color w:val="404040"/>
                <w:sz w:val="20"/>
                <w:szCs w:val="20"/>
              </w:rPr>
              <w:t>26.5°C (constant)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A1F628B" w14:textId="77777777" w:rsidR="00B33F5B" w:rsidRDefault="00000000">
            <w:pPr>
              <w:spacing w:before="60" w:after="60"/>
            </w:pPr>
            <w:r>
              <w:rPr>
                <w:color w:val="404040"/>
                <w:sz w:val="20"/>
                <w:szCs w:val="20"/>
              </w:rPr>
              <w:t>No — representative</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1145F31" w14:textId="77777777" w:rsidR="00B33F5B" w:rsidRDefault="00000000">
            <w:pPr>
              <w:spacing w:before="60" w:after="60"/>
            </w:pPr>
            <w:r>
              <w:rPr>
                <w:color w:val="404040"/>
                <w:sz w:val="20"/>
                <w:szCs w:val="20"/>
              </w:rPr>
              <w:t>Prevents random walk; chart stays flat at rest</w:t>
            </w:r>
          </w:p>
        </w:tc>
      </w:tr>
      <w:tr w:rsidR="00B33F5B" w14:paraId="21FAE7D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36FF0D" w14:textId="77777777" w:rsidR="00B33F5B" w:rsidRDefault="00000000">
            <w:pPr>
              <w:spacing w:before="60" w:after="60"/>
            </w:pPr>
            <w:r>
              <w:rPr>
                <w:color w:val="404040"/>
                <w:sz w:val="20"/>
                <w:szCs w:val="20"/>
              </w:rPr>
              <w:t>DHT11 noise σ</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E3631F" w14:textId="77777777" w:rsidR="00B33F5B" w:rsidRDefault="00000000">
            <w:pPr>
              <w:spacing w:before="60" w:after="60"/>
            </w:pPr>
            <w:r>
              <w:rPr>
                <w:color w:val="404040"/>
                <w:sz w:val="20"/>
                <w:szCs w:val="20"/>
              </w:rPr>
              <w:t>0.01°C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65E8E73" w14:textId="77777777" w:rsidR="00B33F5B" w:rsidRDefault="00000000">
            <w:pPr>
              <w:spacing w:before="60" w:after="60"/>
            </w:pPr>
            <w:r>
              <w:rPr>
                <w:color w:val="404040"/>
                <w:sz w:val="20"/>
                <w:szCs w:val="20"/>
              </w:rPr>
              <w:t>Yes — NTC noise spec</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48BCB17" w14:textId="77777777" w:rsidR="00B33F5B" w:rsidRDefault="00000000">
            <w:pPr>
              <w:spacing w:before="60" w:after="60"/>
            </w:pPr>
            <w:r>
              <w:rPr>
                <w:color w:val="404040"/>
                <w:sz w:val="20"/>
                <w:szCs w:val="20"/>
              </w:rPr>
              <w:t>Value rounds to same digit 99.99% of samples</w:t>
            </w:r>
          </w:p>
        </w:tc>
      </w:tr>
      <w:tr w:rsidR="00B33F5B" w14:paraId="006EAE75"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19C8BE1" w14:textId="77777777" w:rsidR="00B33F5B" w:rsidRDefault="00000000">
            <w:pPr>
              <w:spacing w:before="60" w:after="60"/>
            </w:pPr>
            <w:r>
              <w:rPr>
                <w:color w:val="404040"/>
                <w:sz w:val="20"/>
                <w:szCs w:val="20"/>
              </w:rPr>
              <w:t>DHT11 base humidity</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DAF04BD" w14:textId="77777777" w:rsidR="00B33F5B" w:rsidRDefault="00000000">
            <w:pPr>
              <w:spacing w:before="60" w:after="60"/>
            </w:pPr>
            <w:r>
              <w:rPr>
                <w:color w:val="404040"/>
                <w:sz w:val="20"/>
                <w:szCs w:val="20"/>
              </w:rPr>
              <w:t>52.0% RH (constant)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E55A3E0" w14:textId="77777777" w:rsidR="00B33F5B" w:rsidRDefault="00000000">
            <w:pPr>
              <w:spacing w:before="60" w:after="60"/>
            </w:pPr>
            <w:r>
              <w:rPr>
                <w:color w:val="404040"/>
                <w:sz w:val="20"/>
                <w:szCs w:val="20"/>
              </w:rPr>
              <w:t>No — representative</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67C7A5A" w14:textId="77777777" w:rsidR="00B33F5B" w:rsidRDefault="00000000">
            <w:pPr>
              <w:spacing w:before="60" w:after="60"/>
            </w:pPr>
            <w:r>
              <w:rPr>
                <w:color w:val="404040"/>
                <w:sz w:val="20"/>
                <w:szCs w:val="20"/>
              </w:rPr>
              <w:t>Same as above for humidity channel</w:t>
            </w:r>
          </w:p>
        </w:tc>
      </w:tr>
      <w:tr w:rsidR="00B33F5B" w14:paraId="54792B9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127773A" w14:textId="77777777" w:rsidR="00B33F5B" w:rsidRDefault="00000000">
            <w:pPr>
              <w:spacing w:before="60" w:after="60"/>
            </w:pPr>
            <w:r>
              <w:rPr>
                <w:color w:val="404040"/>
                <w:sz w:val="20"/>
                <w:szCs w:val="20"/>
              </w:rPr>
              <w:t>MPU6500 accel noise σ</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15B2CE" w14:textId="77777777" w:rsidR="00B33F5B" w:rsidRDefault="00000000">
            <w:pPr>
              <w:spacing w:before="60" w:after="60"/>
            </w:pPr>
            <w:r>
              <w:rPr>
                <w:color w:val="404040"/>
                <w:sz w:val="20"/>
                <w:szCs w:val="20"/>
              </w:rPr>
              <w:t>0.00020 g per axis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7959CC" w14:textId="77777777" w:rsidR="00B33F5B" w:rsidRDefault="00000000">
            <w:pPr>
              <w:spacing w:before="60" w:after="60"/>
            </w:pPr>
            <w:r>
              <w:rPr>
                <w:color w:val="404040"/>
                <w:sz w:val="20"/>
                <w:szCs w:val="20"/>
              </w:rPr>
              <w:t>400 µg/√Hz @ 2Hz BW</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B76B7E2" w14:textId="77777777" w:rsidR="00B33F5B" w:rsidRDefault="00000000">
            <w:pPr>
              <w:spacing w:before="60" w:after="60"/>
            </w:pPr>
            <w:r>
              <w:rPr>
                <w:color w:val="404040"/>
                <w:sz w:val="20"/>
                <w:szCs w:val="20"/>
              </w:rPr>
              <w:t>Rest delta ≈ 0.00035g — 143× below threshold</w:t>
            </w:r>
          </w:p>
        </w:tc>
      </w:tr>
      <w:tr w:rsidR="00B33F5B" w14:paraId="2CA17D4A"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78A65E5" w14:textId="77777777" w:rsidR="00B33F5B" w:rsidRDefault="00000000">
            <w:pPr>
              <w:spacing w:before="60" w:after="60"/>
            </w:pPr>
            <w:r>
              <w:rPr>
                <w:color w:val="404040"/>
                <w:sz w:val="20"/>
                <w:szCs w:val="20"/>
              </w:rPr>
              <w:t>MPU6500 gyro noise σ</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373EFD0" w14:textId="77777777" w:rsidR="00B33F5B" w:rsidRDefault="00000000">
            <w:pPr>
              <w:spacing w:before="60" w:after="60"/>
            </w:pPr>
            <w:r>
              <w:rPr>
                <w:color w:val="404040"/>
                <w:sz w:val="20"/>
                <w:szCs w:val="20"/>
              </w:rPr>
              <w:t>0.003°/s per axis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1C3CE70" w14:textId="77777777" w:rsidR="00B33F5B" w:rsidRDefault="00000000">
            <w:pPr>
              <w:spacing w:before="60" w:after="60"/>
            </w:pPr>
            <w:r>
              <w:rPr>
                <w:color w:val="404040"/>
                <w:sz w:val="20"/>
                <w:szCs w:val="20"/>
              </w:rPr>
              <w:t>0.01°/s/√Hz @ 2Hz BW</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FD36A4A" w14:textId="77777777" w:rsidR="00B33F5B" w:rsidRDefault="00000000">
            <w:pPr>
              <w:spacing w:before="60" w:after="60"/>
            </w:pPr>
            <w:r>
              <w:rPr>
                <w:color w:val="404040"/>
                <w:sz w:val="20"/>
                <w:szCs w:val="20"/>
              </w:rPr>
              <w:t>Rest magnitude ≈ 0.005°/s — 1000× below threshold</w:t>
            </w:r>
          </w:p>
        </w:tc>
      </w:tr>
      <w:tr w:rsidR="00B33F5B" w14:paraId="1223E01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A5042A5" w14:textId="77777777" w:rsidR="00B33F5B" w:rsidRDefault="00000000">
            <w:pPr>
              <w:spacing w:before="60" w:after="60"/>
            </w:pPr>
            <w:r>
              <w:rPr>
                <w:color w:val="404040"/>
                <w:sz w:val="20"/>
                <w:szCs w:val="20"/>
              </w:rPr>
              <w:t>Resting accel Z</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41987B7" w14:textId="77777777" w:rsidR="00B33F5B" w:rsidRDefault="00000000">
            <w:pPr>
              <w:spacing w:before="60" w:after="60"/>
            </w:pPr>
            <w:r>
              <w:rPr>
                <w:color w:val="404040"/>
                <w:sz w:val="20"/>
                <w:szCs w:val="20"/>
              </w:rPr>
              <w:t>+1.000g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2782DCD" w14:textId="77777777" w:rsidR="00B33F5B" w:rsidRDefault="00000000">
            <w:pPr>
              <w:spacing w:before="60" w:after="60"/>
            </w:pPr>
            <w:r>
              <w:rPr>
                <w:color w:val="404040"/>
                <w:sz w:val="20"/>
                <w:szCs w:val="20"/>
              </w:rPr>
              <w:t>Earth gravity</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8205C3" w14:textId="77777777" w:rsidR="00B33F5B" w:rsidRDefault="00000000">
            <w:pPr>
              <w:spacing w:before="60" w:after="60"/>
            </w:pPr>
            <w:r>
              <w:rPr>
                <w:color w:val="404040"/>
                <w:sz w:val="20"/>
                <w:szCs w:val="20"/>
              </w:rPr>
              <w:t>Removed by subtracting MPU_REST_AZ = 1.0g</w:t>
            </w:r>
          </w:p>
        </w:tc>
      </w:tr>
      <w:tr w:rsidR="00B33F5B" w14:paraId="5EE0F9A8"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5586218" w14:textId="77777777" w:rsidR="00B33F5B" w:rsidRDefault="00000000">
            <w:pPr>
              <w:spacing w:before="60" w:after="60"/>
            </w:pPr>
            <w:r>
              <w:rPr>
                <w:color w:val="404040"/>
                <w:sz w:val="20"/>
                <w:szCs w:val="20"/>
              </w:rPr>
              <w:t>Motion event magnitude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AB7EBBE" w14:textId="77777777" w:rsidR="00B33F5B" w:rsidRDefault="00000000">
            <w:pPr>
              <w:spacing w:before="60" w:after="60"/>
            </w:pPr>
            <w:r>
              <w:rPr>
                <w:color w:val="404040"/>
                <w:sz w:val="20"/>
                <w:szCs w:val="20"/>
              </w:rPr>
              <w:t>0.15–0.55g lateral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CDB9443" w14:textId="77777777" w:rsidR="00B33F5B" w:rsidRDefault="00000000">
            <w:pPr>
              <w:spacing w:before="60" w:after="60"/>
            </w:pPr>
            <w:r>
              <w:rPr>
                <w:color w:val="404040"/>
                <w:sz w:val="20"/>
                <w:szCs w:val="20"/>
              </w:rPr>
              <w:t>Physical reference</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ED3D00B" w14:textId="77777777" w:rsidR="00B33F5B" w:rsidRDefault="00000000">
            <w:pPr>
              <w:spacing w:before="60" w:after="60"/>
            </w:pPr>
            <w:r>
              <w:rPr>
                <w:color w:val="404040"/>
                <w:sz w:val="20"/>
                <w:szCs w:val="20"/>
              </w:rPr>
              <w:t>Clearly above 0.05g threshold when injected</w:t>
            </w:r>
          </w:p>
        </w:tc>
      </w:tr>
      <w:tr w:rsidR="00B33F5B" w14:paraId="4CD8B394"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7D67CB1" w14:textId="77777777" w:rsidR="00B33F5B" w:rsidRDefault="00000000">
            <w:pPr>
              <w:spacing w:before="60" w:after="60"/>
            </w:pPr>
            <w:r>
              <w:rPr>
                <w:color w:val="404040"/>
                <w:sz w:val="20"/>
                <w:szCs w:val="20"/>
              </w:rPr>
              <w:t>Vibration event magnitude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A7A8A42" w14:textId="77777777" w:rsidR="00B33F5B" w:rsidRDefault="00000000">
            <w:pPr>
              <w:spacing w:before="60" w:after="60"/>
            </w:pPr>
            <w:r>
              <w:rPr>
                <w:color w:val="404040"/>
                <w:sz w:val="20"/>
                <w:szCs w:val="20"/>
              </w:rPr>
              <w:t>10–45°/s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A16FED6" w14:textId="77777777" w:rsidR="00B33F5B" w:rsidRDefault="00000000">
            <w:pPr>
              <w:spacing w:before="60" w:after="60"/>
            </w:pPr>
            <w:r>
              <w:rPr>
                <w:color w:val="404040"/>
                <w:sz w:val="20"/>
                <w:szCs w:val="20"/>
              </w:rPr>
              <w:t>Table-knock physical ref</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F3B3121" w14:textId="77777777" w:rsidR="00B33F5B" w:rsidRDefault="00000000">
            <w:pPr>
              <w:spacing w:before="60" w:after="60"/>
            </w:pPr>
            <w:r>
              <w:rPr>
                <w:color w:val="404040"/>
                <w:sz w:val="20"/>
                <w:szCs w:val="20"/>
              </w:rPr>
              <w:t>Clearly above 5.0°/s threshold when injected</w:t>
            </w:r>
          </w:p>
        </w:tc>
      </w:tr>
    </w:tbl>
    <w:p w14:paraId="306E0085" w14:textId="77777777" w:rsidR="00B33F5B" w:rsidRDefault="00000000">
      <w:pPr>
        <w:spacing w:before="40" w:after="120"/>
        <w:jc w:val="center"/>
      </w:pPr>
      <w:r>
        <w:rPr>
          <w:i/>
          <w:iCs/>
          <w:color w:val="666666"/>
          <w:sz w:val="19"/>
          <w:szCs w:val="19"/>
        </w:rPr>
        <w:t>Table 4.1: Sensor Simulation Constants and Their Sources</w:t>
      </w:r>
    </w:p>
    <w:p w14:paraId="0716BA4C" w14:textId="77777777" w:rsidR="00B33F5B" w:rsidRDefault="00000000">
      <w:pPr>
        <w:pStyle w:val="Heading2"/>
      </w:pPr>
      <w:proofErr w:type="gramStart"/>
      <w:r>
        <w:t>4.5  Core</w:t>
      </w:r>
      <w:proofErr w:type="gramEnd"/>
      <w:r>
        <w:t xml:space="preserve"> Algorithms</w:t>
      </w:r>
    </w:p>
    <w:p w14:paraId="0DF5B022" w14:textId="77777777" w:rsidR="00B33F5B" w:rsidRDefault="00000000">
      <w:pPr>
        <w:pStyle w:val="Heading3"/>
      </w:pPr>
      <w:proofErr w:type="gramStart"/>
      <w:r>
        <w:t>4.5.1  Gravity</w:t>
      </w:r>
      <w:proofErr w:type="gramEnd"/>
      <w:r>
        <w:t>-Compensated Motion Detection</w:t>
      </w:r>
    </w:p>
    <w:p w14:paraId="2572B682" w14:textId="77777777" w:rsidR="00B33F5B" w:rsidRDefault="00000000">
      <w:pPr>
        <w:spacing w:before="120" w:after="60" w:line="360" w:lineRule="auto"/>
        <w:jc w:val="both"/>
      </w:pPr>
      <w:r>
        <w:rPr>
          <w:color w:val="404040"/>
        </w:rPr>
        <w:t>This is the most important algorithm in the project and the one that took the most work to get right. The problem is straightforward: an accelerometer lying flat on a table reads approximately +1g on its Z-axis because Earth's gravitational field exerts a constant downward force. Any naive motion detection system that simply checks whether the total acceleration magnitude exceeds some threshold will always be in an alert state, because the magnitude at rest is already 1g.</w:t>
      </w:r>
    </w:p>
    <w:p w14:paraId="3CD06EDF" w14:textId="77777777" w:rsidR="00B33F5B" w:rsidRDefault="00B33F5B">
      <w:pPr>
        <w:spacing w:before="60"/>
      </w:pPr>
    </w:p>
    <w:p w14:paraId="233A2C18" w14:textId="77777777" w:rsidR="00B33F5B" w:rsidRDefault="00000000">
      <w:pPr>
        <w:spacing w:before="120" w:after="60" w:line="360" w:lineRule="auto"/>
        <w:jc w:val="both"/>
      </w:pPr>
      <w:r>
        <w:rPr>
          <w:color w:val="404040"/>
        </w:rPr>
        <w:t xml:space="preserve">The fix is to subtract the expected resting value from each axis before computing the motion magnitude. Since the chip is flat with Z pointing upward, the expected resting values are: </w:t>
      </w:r>
      <w:proofErr w:type="spellStart"/>
      <w:r>
        <w:rPr>
          <w:color w:val="404040"/>
        </w:rPr>
        <w:t>Δx</w:t>
      </w:r>
      <w:proofErr w:type="spellEnd"/>
      <w:r>
        <w:rPr>
          <w:color w:val="404040"/>
        </w:rPr>
        <w:t xml:space="preserve"> = </w:t>
      </w:r>
      <w:proofErr w:type="spellStart"/>
      <w:r>
        <w:rPr>
          <w:color w:val="404040"/>
        </w:rPr>
        <w:t>ax</w:t>
      </w:r>
      <w:proofErr w:type="spellEnd"/>
      <w:r>
        <w:rPr>
          <w:color w:val="404040"/>
        </w:rPr>
        <w:t xml:space="preserve"> − 0g, </w:t>
      </w:r>
      <w:proofErr w:type="spellStart"/>
      <w:r>
        <w:rPr>
          <w:color w:val="404040"/>
        </w:rPr>
        <w:t>Δy</w:t>
      </w:r>
      <w:proofErr w:type="spellEnd"/>
      <w:r>
        <w:rPr>
          <w:color w:val="404040"/>
        </w:rPr>
        <w:t xml:space="preserve"> = ay − 0g, </w:t>
      </w:r>
      <w:proofErr w:type="spellStart"/>
      <w:r>
        <w:rPr>
          <w:color w:val="404040"/>
        </w:rPr>
        <w:t>Δz</w:t>
      </w:r>
      <w:proofErr w:type="spellEnd"/>
      <w:r>
        <w:rPr>
          <w:color w:val="404040"/>
        </w:rPr>
        <w:t xml:space="preserve"> = </w:t>
      </w:r>
      <w:proofErr w:type="spellStart"/>
      <w:r>
        <w:rPr>
          <w:color w:val="404040"/>
        </w:rPr>
        <w:t>az</w:t>
      </w:r>
      <w:proofErr w:type="spellEnd"/>
      <w:r>
        <w:rPr>
          <w:color w:val="404040"/>
        </w:rPr>
        <w:t xml:space="preserve"> − 1g. The gravity-compensated total delta is then:</w:t>
      </w:r>
    </w:p>
    <w:p w14:paraId="09BA4859" w14:textId="77777777" w:rsidR="00B33F5B" w:rsidRDefault="00000000">
      <w:pPr>
        <w:pBdr>
          <w:left w:val="single" w:sz="8" w:space="4" w:color="0D6E6E"/>
        </w:pBdr>
        <w:shd w:val="clear" w:color="auto" w:fill="F5F5F5"/>
        <w:spacing w:before="80" w:after="80"/>
        <w:ind w:left="720"/>
      </w:pPr>
      <w:proofErr w:type="spellStart"/>
      <w:r>
        <w:rPr>
          <w:rFonts w:ascii="Courier New" w:eastAsia="Courier New" w:hAnsi="Courier New" w:cs="Courier New"/>
          <w:b/>
          <w:bCs/>
          <w:color w:val="1F3864"/>
          <w:sz w:val="22"/>
          <w:szCs w:val="22"/>
        </w:rPr>
        <w:t>accel_total_</w:t>
      </w:r>
      <w:proofErr w:type="gramStart"/>
      <w:r>
        <w:rPr>
          <w:rFonts w:ascii="Courier New" w:eastAsia="Courier New" w:hAnsi="Courier New" w:cs="Courier New"/>
          <w:b/>
          <w:bCs/>
          <w:color w:val="1F3864"/>
          <w:sz w:val="22"/>
          <w:szCs w:val="22"/>
        </w:rPr>
        <w:t>delta</w:t>
      </w:r>
      <w:proofErr w:type="spellEnd"/>
      <w:r>
        <w:rPr>
          <w:rFonts w:ascii="Courier New" w:eastAsia="Courier New" w:hAnsi="Courier New" w:cs="Courier New"/>
          <w:b/>
          <w:bCs/>
          <w:color w:val="1F3864"/>
          <w:sz w:val="22"/>
          <w:szCs w:val="22"/>
        </w:rPr>
        <w:t xml:space="preserve">  =</w:t>
      </w:r>
      <w:proofErr w:type="gramEnd"/>
      <w:r>
        <w:rPr>
          <w:rFonts w:ascii="Courier New" w:eastAsia="Courier New" w:hAnsi="Courier New" w:cs="Courier New"/>
          <w:b/>
          <w:bCs/>
          <w:color w:val="1F3864"/>
          <w:sz w:val="22"/>
          <w:szCs w:val="22"/>
        </w:rPr>
        <w:t xml:space="preserve">  </w:t>
      </w:r>
      <w:proofErr w:type="gramStart"/>
      <w:r>
        <w:rPr>
          <w:rFonts w:ascii="Courier New" w:eastAsia="Courier New" w:hAnsi="Courier New" w:cs="Courier New"/>
          <w:b/>
          <w:bCs/>
          <w:color w:val="1F3864"/>
          <w:sz w:val="22"/>
          <w:szCs w:val="22"/>
        </w:rPr>
        <w:t>sqrt( Δ</w:t>
      </w:r>
      <w:proofErr w:type="gramEnd"/>
      <w:r>
        <w:rPr>
          <w:rFonts w:ascii="Courier New" w:eastAsia="Courier New" w:hAnsi="Courier New" w:cs="Courier New"/>
          <w:b/>
          <w:bCs/>
          <w:color w:val="1F3864"/>
          <w:sz w:val="22"/>
          <w:szCs w:val="22"/>
        </w:rPr>
        <w:t>x</w:t>
      </w:r>
      <w:proofErr w:type="gramStart"/>
      <w:r>
        <w:rPr>
          <w:rFonts w:ascii="Courier New" w:eastAsia="Courier New" w:hAnsi="Courier New" w:cs="Courier New"/>
          <w:b/>
          <w:bCs/>
          <w:color w:val="1F3864"/>
          <w:sz w:val="22"/>
          <w:szCs w:val="22"/>
        </w:rPr>
        <w:t>²  +</w:t>
      </w:r>
      <w:proofErr w:type="gramEnd"/>
      <w:r>
        <w:rPr>
          <w:rFonts w:ascii="Courier New" w:eastAsia="Courier New" w:hAnsi="Courier New" w:cs="Courier New"/>
          <w:b/>
          <w:bCs/>
          <w:color w:val="1F3864"/>
          <w:sz w:val="22"/>
          <w:szCs w:val="22"/>
        </w:rPr>
        <w:t xml:space="preserve">  Δy</w:t>
      </w:r>
      <w:proofErr w:type="gramStart"/>
      <w:r>
        <w:rPr>
          <w:rFonts w:ascii="Courier New" w:eastAsia="Courier New" w:hAnsi="Courier New" w:cs="Courier New"/>
          <w:b/>
          <w:bCs/>
          <w:color w:val="1F3864"/>
          <w:sz w:val="22"/>
          <w:szCs w:val="22"/>
        </w:rPr>
        <w:t>²  +</w:t>
      </w:r>
      <w:proofErr w:type="gramEnd"/>
      <w:r>
        <w:rPr>
          <w:rFonts w:ascii="Courier New" w:eastAsia="Courier New" w:hAnsi="Courier New" w:cs="Courier New"/>
          <w:b/>
          <w:bCs/>
          <w:color w:val="1F3864"/>
          <w:sz w:val="22"/>
          <w:szCs w:val="22"/>
        </w:rPr>
        <w:t xml:space="preserve">  Δz</w:t>
      </w:r>
      <w:proofErr w:type="gramStart"/>
      <w:r>
        <w:rPr>
          <w:rFonts w:ascii="Courier New" w:eastAsia="Courier New" w:hAnsi="Courier New" w:cs="Courier New"/>
          <w:b/>
          <w:bCs/>
          <w:color w:val="1F3864"/>
          <w:sz w:val="22"/>
          <w:szCs w:val="22"/>
        </w:rPr>
        <w:t>² )</w:t>
      </w:r>
      <w:proofErr w:type="gramEnd"/>
    </w:p>
    <w:p w14:paraId="4A763794" w14:textId="77777777" w:rsidR="00B33F5B" w:rsidRDefault="00000000">
      <w:pPr>
        <w:spacing w:before="120" w:after="60" w:line="360" w:lineRule="auto"/>
        <w:jc w:val="both"/>
      </w:pPr>
      <w:r>
        <w:rPr>
          <w:color w:val="404040"/>
        </w:rPr>
        <w:lastRenderedPageBreak/>
        <w:t>At rest, this value is approximately 0.00035g — the noise from all three axes combined. The detection threshold is 0.05g, which gives a safety margin of about 143 times the noise floor. In practical terms, this means the system will never fire a motion alert just because the chip is sitting on a table, but it will reliably detect any physical movement that would be visible to a human observer.</w:t>
      </w:r>
    </w:p>
    <w:p w14:paraId="343EF9EA" w14:textId="77777777" w:rsidR="00B33F5B" w:rsidRDefault="00000000">
      <w:pPr>
        <w:pStyle w:val="Heading3"/>
      </w:pPr>
      <w:proofErr w:type="gramStart"/>
      <w:r>
        <w:t>4.5.2  Linear</w:t>
      </w:r>
      <w:proofErr w:type="gramEnd"/>
      <w:r>
        <w:t xml:space="preserve"> Trend Detection (Least-Squares Slope)</w:t>
      </w:r>
    </w:p>
    <w:p w14:paraId="6F0654FB" w14:textId="77777777" w:rsidR="00B33F5B" w:rsidRDefault="00000000">
      <w:pPr>
        <w:spacing w:before="120" w:after="60" w:line="360" w:lineRule="auto"/>
        <w:jc w:val="both"/>
      </w:pPr>
      <w:r>
        <w:rPr>
          <w:color w:val="404040"/>
        </w:rPr>
        <w:t>For DHT11 temperature and humidity, the analytics stage computes a trend slope over the six-sample window using the standard least-squares linear regression formula. The slope tells us whether temperature is rising, falling, or holding steady. This is more useful than just checking the current value against a threshold because it gives early warning: if the slope is positive and accelerating, the temperature might not have crossed 38°C yet, but it will soon. The slope value is included in the JSON dashboard output and logged to the CSV file, so it can be plotted or analysed post-hoc.</w:t>
      </w:r>
    </w:p>
    <w:p w14:paraId="60F70C41" w14:textId="77777777" w:rsidR="00B33F5B" w:rsidRDefault="00000000">
      <w:pPr>
        <w:pStyle w:val="Heading3"/>
      </w:pPr>
      <w:proofErr w:type="gramStart"/>
      <w:r>
        <w:t>4.5.3  Gyroscope</w:t>
      </w:r>
      <w:proofErr w:type="gramEnd"/>
      <w:r>
        <w:t xml:space="preserve"> Magnitude</w:t>
      </w:r>
    </w:p>
    <w:p w14:paraId="009E0930" w14:textId="77777777" w:rsidR="00B33F5B" w:rsidRDefault="00000000">
      <w:pPr>
        <w:spacing w:before="120" w:after="60" w:line="360" w:lineRule="auto"/>
        <w:jc w:val="both"/>
      </w:pPr>
      <w:r>
        <w:rPr>
          <w:color w:val="404040"/>
        </w:rPr>
        <w:t xml:space="preserve">Vibration detection uses the Euclidean norm of all three angular velocity axes: </w:t>
      </w:r>
      <w:proofErr w:type="spellStart"/>
      <w:r>
        <w:rPr>
          <w:color w:val="404040"/>
        </w:rPr>
        <w:t>gyro_magnitude</w:t>
      </w:r>
      <w:proofErr w:type="spellEnd"/>
      <w:r>
        <w:rPr>
          <w:color w:val="404040"/>
        </w:rPr>
        <w:t xml:space="preserve"> = </w:t>
      </w:r>
      <w:proofErr w:type="gramStart"/>
      <w:r>
        <w:rPr>
          <w:color w:val="404040"/>
        </w:rPr>
        <w:t>sqrt(</w:t>
      </w:r>
      <w:proofErr w:type="gramEnd"/>
      <w:r>
        <w:rPr>
          <w:color w:val="404040"/>
        </w:rPr>
        <w:t>gx² + gy² + gz²). Collapsing three axes into a single scalar means one threshold (5.0°/s) catches vibration from any rotational direction. At rest, the magnitude is around 0.005°/s — one thousand times below the threshold. This large margin means the system will never confuse gyro noise for an actual vibration event, which was a problem we saw in an early version of the code where we were using per-axis raw values without normalising them.</w:t>
      </w:r>
    </w:p>
    <w:p w14:paraId="0CF34C6E" w14:textId="77777777" w:rsidR="00A21E5A" w:rsidRDefault="00A21E5A">
      <w:pPr>
        <w:pStyle w:val="Heading2"/>
      </w:pPr>
    </w:p>
    <w:p w14:paraId="4B32B290" w14:textId="77777777" w:rsidR="00A21E5A" w:rsidRDefault="00A21E5A">
      <w:pPr>
        <w:pStyle w:val="Heading2"/>
      </w:pPr>
    </w:p>
    <w:p w14:paraId="57C7715C" w14:textId="77777777" w:rsidR="00A21E5A" w:rsidRDefault="00A21E5A">
      <w:pPr>
        <w:pStyle w:val="Heading2"/>
      </w:pPr>
    </w:p>
    <w:p w14:paraId="49D3154F" w14:textId="72F90F28" w:rsidR="00B33F5B" w:rsidRDefault="00000000">
      <w:pPr>
        <w:pStyle w:val="Heading2"/>
      </w:pPr>
      <w:proofErr w:type="gramStart"/>
      <w:r>
        <w:t>4.6  Problems</w:t>
      </w:r>
      <w:proofErr w:type="gramEnd"/>
      <w:r>
        <w:t xml:space="preserve"> We Hit and How We Fixed Them</w:t>
      </w:r>
    </w:p>
    <w:p w14:paraId="41E54B3F" w14:textId="77777777" w:rsidR="00B33F5B" w:rsidRDefault="00000000">
      <w:pPr>
        <w:spacing w:before="120" w:after="60" w:line="360" w:lineRule="auto"/>
        <w:jc w:val="both"/>
      </w:pPr>
      <w:r>
        <w:rPr>
          <w:color w:val="404040"/>
        </w:rPr>
        <w:t>Software projects rarely go exactly as planned, and this one was no exception. The table below documents the main problems we ran into during development and what we actually did to fix them.</w:t>
      </w:r>
    </w:p>
    <w:p w14:paraId="14848323" w14:textId="77777777" w:rsidR="00B33F5B" w:rsidRDefault="00B33F5B">
      <w:pPr>
        <w:spacing w:before="80"/>
      </w:pPr>
    </w:p>
    <w:p w14:paraId="1D1C67FF" w14:textId="77777777" w:rsidR="00A21E5A" w:rsidRDefault="00A21E5A">
      <w:pPr>
        <w:spacing w:before="80"/>
      </w:pPr>
    </w:p>
    <w:p w14:paraId="3B2AA299" w14:textId="77777777" w:rsidR="00A21E5A" w:rsidRDefault="00A21E5A">
      <w:pPr>
        <w:spacing w:before="80"/>
      </w:pPr>
    </w:p>
    <w:p w14:paraId="1434ECD7" w14:textId="77777777" w:rsidR="00A21E5A" w:rsidRDefault="00A21E5A">
      <w:pPr>
        <w:spacing w:before="80"/>
      </w:pPr>
    </w:p>
    <w:p w14:paraId="280BDD38" w14:textId="77777777" w:rsidR="00A21E5A" w:rsidRDefault="00A21E5A">
      <w:pPr>
        <w:spacing w:before="80"/>
      </w:pPr>
    </w:p>
    <w:p w14:paraId="2B73D60C" w14:textId="77777777" w:rsidR="00A21E5A" w:rsidRDefault="00A21E5A">
      <w:pPr>
        <w:spacing w:before="80"/>
      </w:pPr>
    </w:p>
    <w:p w14:paraId="65CB6EED" w14:textId="77777777" w:rsidR="00A21E5A" w:rsidRDefault="00A21E5A">
      <w:pPr>
        <w:spacing w:before="80"/>
      </w:pPr>
    </w:p>
    <w:p w14:paraId="5B5A0F02" w14:textId="77777777" w:rsidR="00A21E5A" w:rsidRDefault="00A21E5A">
      <w:pPr>
        <w:spacing w:before="80"/>
      </w:pPr>
    </w:p>
    <w:p w14:paraId="4E60F2CA" w14:textId="77777777" w:rsidR="00A21E5A" w:rsidRDefault="00A21E5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000"/>
        <w:gridCol w:w="2926"/>
      </w:tblGrid>
      <w:tr w:rsidR="00B33F5B" w14:paraId="70E88D13" w14:textId="77777777">
        <w:tc>
          <w:tcPr>
            <w:tcW w:w="3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3AA781A0" w14:textId="77777777" w:rsidR="00B33F5B" w:rsidRDefault="00000000">
            <w:pPr>
              <w:spacing w:before="60" w:after="60"/>
              <w:jc w:val="center"/>
            </w:pPr>
            <w:r>
              <w:rPr>
                <w:rFonts w:ascii="Arial" w:eastAsia="Arial" w:hAnsi="Arial" w:cs="Arial"/>
                <w:b/>
                <w:bCs/>
                <w:color w:val="FFFFFF"/>
                <w:sz w:val="20"/>
                <w:szCs w:val="20"/>
              </w:rPr>
              <w:t>Problem We Observed</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47249B89" w14:textId="77777777" w:rsidR="00B33F5B" w:rsidRDefault="00000000">
            <w:pPr>
              <w:spacing w:before="60" w:after="60"/>
              <w:jc w:val="center"/>
            </w:pPr>
            <w:r>
              <w:rPr>
                <w:rFonts w:ascii="Arial" w:eastAsia="Arial" w:hAnsi="Arial" w:cs="Arial"/>
                <w:b/>
                <w:bCs/>
                <w:color w:val="FFFFFF"/>
                <w:sz w:val="20"/>
                <w:szCs w:val="20"/>
              </w:rPr>
              <w:t>Root Cause</w:t>
            </w:r>
          </w:p>
        </w:tc>
        <w:tc>
          <w:tcPr>
            <w:tcW w:w="29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626FAA63" w14:textId="77777777" w:rsidR="00B33F5B" w:rsidRDefault="00000000">
            <w:pPr>
              <w:spacing w:before="60" w:after="60"/>
              <w:jc w:val="center"/>
            </w:pPr>
            <w:r>
              <w:rPr>
                <w:rFonts w:ascii="Arial" w:eastAsia="Arial" w:hAnsi="Arial" w:cs="Arial"/>
                <w:b/>
                <w:bCs/>
                <w:color w:val="FFFFFF"/>
                <w:sz w:val="20"/>
                <w:szCs w:val="20"/>
              </w:rPr>
              <w:t>Fix Applied</w:t>
            </w:r>
          </w:p>
        </w:tc>
      </w:tr>
      <w:tr w:rsidR="00B33F5B" w14:paraId="0DE227FA" w14:textId="77777777">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4790E6F" w14:textId="77777777" w:rsidR="00B33F5B" w:rsidRDefault="00000000">
            <w:pPr>
              <w:spacing w:before="60" w:after="60"/>
            </w:pPr>
            <w:r>
              <w:rPr>
                <w:color w:val="404040"/>
                <w:sz w:val="20"/>
                <w:szCs w:val="20"/>
              </w:rPr>
              <w:t>Motion events were showing double their expected magnitude in the accelerometer output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32B8DF7" w14:textId="77777777" w:rsidR="00B33F5B" w:rsidRDefault="00000000">
            <w:pPr>
              <w:spacing w:before="60" w:after="60"/>
            </w:pPr>
            <w:r>
              <w:rPr>
                <w:color w:val="404040"/>
                <w:sz w:val="20"/>
                <w:szCs w:val="20"/>
              </w:rPr>
              <w:t>Event injection code both set the state and applied the first sample in the same block; the decay loop then applied it a second time</w:t>
            </w:r>
          </w:p>
        </w:tc>
        <w:tc>
          <w:tcPr>
            <w:tcW w:w="29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8F22E2C" w14:textId="77777777" w:rsidR="00B33F5B" w:rsidRDefault="00000000">
            <w:pPr>
              <w:spacing w:before="60" w:after="60"/>
            </w:pPr>
            <w:r>
              <w:rPr>
                <w:color w:val="404040"/>
                <w:sz w:val="20"/>
                <w:szCs w:val="20"/>
              </w:rPr>
              <w:t>Separated state initialisation from application — the event-set code only sets the amplitude; the decay loop applies it every sample including the first</w:t>
            </w:r>
          </w:p>
        </w:tc>
      </w:tr>
      <w:tr w:rsidR="00B33F5B" w14:paraId="2D1E65B3" w14:textId="77777777">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8245B11" w14:textId="77777777" w:rsidR="00B33F5B" w:rsidRDefault="00000000">
            <w:pPr>
              <w:spacing w:before="60" w:after="60"/>
            </w:pPr>
            <w:r>
              <w:rPr>
                <w:color w:val="404040"/>
                <w:sz w:val="20"/>
                <w:szCs w:val="20"/>
              </w:rPr>
              <w:t>Accelerometer precision at rest showed 0.29980g instead of 0.30000g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5C66C52" w14:textId="77777777" w:rsidR="00B33F5B" w:rsidRDefault="00000000">
            <w:pPr>
              <w:spacing w:before="60" w:after="60"/>
            </w:pPr>
            <w:r>
              <w:rPr>
                <w:color w:val="404040"/>
                <w:sz w:val="20"/>
                <w:szCs w:val="20"/>
              </w:rPr>
              <w:t>Intermediate float→int16→float conversion introduced quantisation error of ~0.0002g per axis</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8367B21" w14:textId="77777777" w:rsidR="00B33F5B" w:rsidRDefault="00000000">
            <w:pPr>
              <w:spacing w:before="60" w:after="60"/>
            </w:pPr>
            <w:r>
              <w:rPr>
                <w:color w:val="404040"/>
                <w:sz w:val="20"/>
                <w:szCs w:val="20"/>
              </w:rPr>
              <w:t>Removed the int16 conversion entirely; all computations now stay in float throughout the pipeline</w:t>
            </w:r>
          </w:p>
        </w:tc>
      </w:tr>
      <w:tr w:rsidR="00B33F5B" w14:paraId="10F4BABA" w14:textId="77777777">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2304D29" w14:textId="77777777" w:rsidR="00B33F5B" w:rsidRDefault="00000000">
            <w:pPr>
              <w:spacing w:before="60" w:after="60"/>
            </w:pPr>
            <w:r>
              <w:rPr>
                <w:color w:val="404040"/>
                <w:sz w:val="20"/>
                <w:szCs w:val="20"/>
              </w:rPr>
              <w:t>Charts showed random drift at rest even without any events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20CDC2A" w14:textId="77777777" w:rsidR="00B33F5B" w:rsidRDefault="00000000">
            <w:pPr>
              <w:spacing w:before="60" w:after="60"/>
            </w:pPr>
            <w:r>
              <w:rPr>
                <w:color w:val="404040"/>
                <w:sz w:val="20"/>
                <w:szCs w:val="20"/>
              </w:rPr>
              <w:t>Detection thresholds were set too conservatively (0.001g) and the noise floor from the simulation was exceeding them</w:t>
            </w:r>
          </w:p>
        </w:tc>
        <w:tc>
          <w:tcPr>
            <w:tcW w:w="29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266E891" w14:textId="77777777" w:rsidR="00B33F5B" w:rsidRDefault="00000000">
            <w:pPr>
              <w:spacing w:before="60" w:after="60"/>
            </w:pPr>
            <w:r>
              <w:rPr>
                <w:color w:val="404040"/>
                <w:sz w:val="20"/>
                <w:szCs w:val="20"/>
              </w:rPr>
              <w:t>Set thresholds at 15× the datasheet noise floor: 0.05g for accel, 5.0°/s for gyro; noise now stays at &lt;0.003g / 0.005°/s</w:t>
            </w:r>
          </w:p>
        </w:tc>
      </w:tr>
      <w:tr w:rsidR="00B33F5B" w14:paraId="021A070D" w14:textId="77777777">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7AC1FF4" w14:textId="77777777" w:rsidR="00B33F5B" w:rsidRDefault="00000000">
            <w:pPr>
              <w:spacing w:before="60" w:after="60"/>
            </w:pPr>
            <w:r>
              <w:rPr>
                <w:color w:val="404040"/>
                <w:sz w:val="20"/>
                <w:szCs w:val="20"/>
              </w:rPr>
              <w:t>Temperature chart was constantly fluctuating even at rest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15297D3" w14:textId="77777777" w:rsidR="00B33F5B" w:rsidRDefault="00000000">
            <w:pPr>
              <w:spacing w:before="60" w:after="60"/>
            </w:pPr>
            <w:r>
              <w:rPr>
                <w:color w:val="404040"/>
                <w:sz w:val="20"/>
                <w:szCs w:val="20"/>
              </w:rPr>
              <w:t>DHT11 simulation used a random walk model which never settles to a stable value</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8975EBC" w14:textId="77777777" w:rsidR="00B33F5B" w:rsidRDefault="00000000">
            <w:pPr>
              <w:spacing w:before="60" w:after="60"/>
            </w:pPr>
            <w:r>
              <w:rPr>
                <w:color w:val="404040"/>
                <w:sz w:val="20"/>
                <w:szCs w:val="20"/>
              </w:rPr>
              <w:t>Changed to a fixed base (26.5°C) with small Gaussian noise σ=0.01°C; after rounding to one decimal place, the displayed value changes only once in roughly 10,000 samples</w:t>
            </w:r>
          </w:p>
        </w:tc>
      </w:tr>
      <w:tr w:rsidR="00B33F5B" w14:paraId="6FC674EA" w14:textId="77777777">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B8D2C67" w14:textId="77777777" w:rsidR="00B33F5B" w:rsidRDefault="00000000">
            <w:pPr>
              <w:spacing w:before="60" w:after="60"/>
            </w:pPr>
            <w:proofErr w:type="spellStart"/>
            <w:r>
              <w:rPr>
                <w:color w:val="404040"/>
                <w:sz w:val="20"/>
                <w:szCs w:val="20"/>
              </w:rPr>
              <w:t>AnalyticsTask</w:t>
            </w:r>
            <w:proofErr w:type="spellEnd"/>
            <w:r>
              <w:rPr>
                <w:color w:val="404040"/>
                <w:sz w:val="20"/>
                <w:szCs w:val="20"/>
              </w:rPr>
              <w:t xml:space="preserve"> was occasionally missing incoming sensor frames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1ED4B7B" w14:textId="77777777" w:rsidR="00B33F5B" w:rsidRDefault="00000000">
            <w:pPr>
              <w:spacing w:before="60" w:after="60"/>
            </w:pPr>
            <w:proofErr w:type="spellStart"/>
            <w:r>
              <w:rPr>
                <w:color w:val="404040"/>
                <w:sz w:val="20"/>
                <w:szCs w:val="20"/>
              </w:rPr>
              <w:t>TransmissionTask's</w:t>
            </w:r>
            <w:proofErr w:type="spellEnd"/>
            <w:r>
              <w:rPr>
                <w:color w:val="404040"/>
                <w:sz w:val="20"/>
                <w:szCs w:val="20"/>
              </w:rPr>
              <w:t xml:space="preserve"> </w:t>
            </w:r>
            <w:proofErr w:type="spellStart"/>
            <w:proofErr w:type="gramStart"/>
            <w:r>
              <w:rPr>
                <w:color w:val="404040"/>
                <w:sz w:val="20"/>
                <w:szCs w:val="20"/>
              </w:rPr>
              <w:t>fflush</w:t>
            </w:r>
            <w:proofErr w:type="spellEnd"/>
            <w:r>
              <w:rPr>
                <w:color w:val="404040"/>
                <w:sz w:val="20"/>
                <w:szCs w:val="20"/>
              </w:rPr>
              <w:t>(</w:t>
            </w:r>
            <w:proofErr w:type="gramEnd"/>
            <w:r>
              <w:rPr>
                <w:color w:val="404040"/>
                <w:sz w:val="20"/>
                <w:szCs w:val="20"/>
              </w:rPr>
              <w:t xml:space="preserve">) call blocked for 3–8ms, holding the delivery thread which in turn delayed </w:t>
            </w:r>
            <w:proofErr w:type="spellStart"/>
            <w:r>
              <w:rPr>
                <w:color w:val="404040"/>
                <w:sz w:val="20"/>
                <w:szCs w:val="20"/>
              </w:rPr>
              <w:t>AnalyticsTask</w:t>
            </w:r>
            <w:proofErr w:type="spellEnd"/>
            <w:r>
              <w:rPr>
                <w:color w:val="404040"/>
                <w:sz w:val="20"/>
                <w:szCs w:val="20"/>
              </w:rPr>
              <w:t xml:space="preserve"> returning to </w:t>
            </w:r>
            <w:proofErr w:type="spellStart"/>
            <w:r>
              <w:rPr>
                <w:color w:val="404040"/>
                <w:sz w:val="20"/>
                <w:szCs w:val="20"/>
              </w:rPr>
              <w:t>MsgReceive</w:t>
            </w:r>
            <w:proofErr w:type="spellEnd"/>
          </w:p>
        </w:tc>
        <w:tc>
          <w:tcPr>
            <w:tcW w:w="29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77572EA" w14:textId="77777777" w:rsidR="00B33F5B" w:rsidRDefault="00000000">
            <w:pPr>
              <w:spacing w:before="60" w:after="60"/>
            </w:pPr>
            <w:r>
              <w:rPr>
                <w:color w:val="404040"/>
                <w:sz w:val="20"/>
                <w:szCs w:val="20"/>
              </w:rPr>
              <w:t xml:space="preserve">Added async ring buffer between Analytics and Transmission; Analytics now returns to </w:t>
            </w:r>
            <w:proofErr w:type="spellStart"/>
            <w:r>
              <w:rPr>
                <w:color w:val="404040"/>
                <w:sz w:val="20"/>
                <w:szCs w:val="20"/>
              </w:rPr>
              <w:t>MsgReceive</w:t>
            </w:r>
            <w:proofErr w:type="spellEnd"/>
            <w:r>
              <w:rPr>
                <w:color w:val="404040"/>
                <w:sz w:val="20"/>
                <w:szCs w:val="20"/>
              </w:rPr>
              <w:t xml:space="preserve"> within microseconds regardless of Transmission speed</w:t>
            </w:r>
          </w:p>
        </w:tc>
      </w:tr>
      <w:tr w:rsidR="00B33F5B" w14:paraId="137DAF09" w14:textId="77777777">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B80233B" w14:textId="77777777" w:rsidR="00B33F5B" w:rsidRDefault="00000000">
            <w:pPr>
              <w:spacing w:before="60" w:after="60"/>
            </w:pPr>
            <w:r>
              <w:rPr>
                <w:color w:val="404040"/>
                <w:sz w:val="20"/>
                <w:szCs w:val="20"/>
              </w:rPr>
              <w:t>Timer occasionally fired 50–80ms late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DD44966" w14:textId="77777777" w:rsidR="00B33F5B" w:rsidRDefault="00000000">
            <w:pPr>
              <w:spacing w:before="60" w:after="60"/>
            </w:pPr>
            <w:r>
              <w:rPr>
                <w:color w:val="404040"/>
                <w:sz w:val="20"/>
                <w:szCs w:val="20"/>
              </w:rPr>
              <w:t>CLOCK_REALTIME was being used; NTP sync caused the real-time clock to step backward temporarily, delaying the next timer expiry</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410CC63" w14:textId="77777777" w:rsidR="00B33F5B" w:rsidRDefault="00000000">
            <w:pPr>
              <w:spacing w:before="60" w:after="60"/>
            </w:pPr>
            <w:r>
              <w:rPr>
                <w:color w:val="404040"/>
                <w:sz w:val="20"/>
                <w:szCs w:val="20"/>
              </w:rPr>
              <w:t>Changed to CLOCK_MONOTONIC, which is backed by the hardware performance counter and cannot be adjusted by NTP</w:t>
            </w:r>
          </w:p>
        </w:tc>
      </w:tr>
    </w:tbl>
    <w:p w14:paraId="57B0A12B" w14:textId="77777777" w:rsidR="00B33F5B" w:rsidRDefault="00000000">
      <w:pPr>
        <w:spacing w:before="40" w:after="120"/>
        <w:jc w:val="center"/>
      </w:pPr>
      <w:r>
        <w:rPr>
          <w:i/>
          <w:iCs/>
          <w:color w:val="666666"/>
          <w:sz w:val="19"/>
          <w:szCs w:val="19"/>
        </w:rPr>
        <w:t>Table 4.2: Problems Encountered During Development and Their Resolutions</w:t>
      </w:r>
    </w:p>
    <w:p w14:paraId="2E23D19A" w14:textId="77777777" w:rsidR="00B33F5B" w:rsidRDefault="00000000">
      <w:r>
        <w:br w:type="page"/>
      </w:r>
    </w:p>
    <w:p w14:paraId="2F2CD8C3" w14:textId="77777777" w:rsidR="00B33F5B" w:rsidRDefault="00000000">
      <w:pPr>
        <w:pStyle w:val="Heading1"/>
        <w:pBdr>
          <w:bottom w:val="single" w:sz="6" w:space="4" w:color="0D6E6E"/>
        </w:pBdr>
      </w:pPr>
      <w:r>
        <w:lastRenderedPageBreak/>
        <w:t>5.  RESULTS AND OBSERVATIONS</w:t>
      </w:r>
    </w:p>
    <w:p w14:paraId="6684862E" w14:textId="77777777" w:rsidR="00B33F5B" w:rsidRDefault="00000000">
      <w:pPr>
        <w:spacing w:before="120" w:after="60" w:line="360" w:lineRule="auto"/>
        <w:jc w:val="both"/>
      </w:pPr>
      <w:r>
        <w:rPr>
          <w:color w:val="404040"/>
        </w:rPr>
        <w:t xml:space="preserve">We ran the system continuously for multiple sessions in the QNX </w:t>
      </w:r>
      <w:proofErr w:type="spellStart"/>
      <w:r>
        <w:rPr>
          <w:color w:val="404040"/>
        </w:rPr>
        <w:t>Momentics</w:t>
      </w:r>
      <w:proofErr w:type="spellEnd"/>
      <w:r>
        <w:rPr>
          <w:color w:val="404040"/>
        </w:rPr>
        <w:t xml:space="preserve"> simulator and measured the following outcomes. The numbers in the table below are from direct observation during testing, not theoretical values from the code.</w:t>
      </w:r>
    </w:p>
    <w:p w14:paraId="051C8EA5" w14:textId="77777777" w:rsidR="00B33F5B" w:rsidRDefault="00B33F5B">
      <w:pPr>
        <w:spacing w:before="80"/>
      </w:pPr>
    </w:p>
    <w:p w14:paraId="70532C8E" w14:textId="77777777" w:rsidR="00B33F5B" w:rsidRDefault="00B33F5B">
      <w:pPr>
        <w:spacing w:before="80"/>
      </w:pPr>
    </w:p>
    <w:p w14:paraId="41E12D3C" w14:textId="77777777" w:rsidR="00B33F5B" w:rsidRDefault="00000000">
      <w:pPr>
        <w:spacing w:before="120" w:after="60" w:line="360" w:lineRule="auto"/>
        <w:jc w:val="both"/>
      </w:pPr>
      <w:r>
        <w:rPr>
          <w:color w:val="404040"/>
        </w:rPr>
        <w:t>A few things stood out to us during testing that are worth mentioning separately. The zero false-positive result was the one we were most anxious about going in, because it required the combination of three things working together: the fixed-base simulation model (no random walk), the correct gravity compensation formula, and the threshold set at 15× the noise floor. Early versions of the code failed this test — we were getting five to ten false motion alerts per hour even with no events injected. Tracing that back to the int16 precision issue and the threshold miscalibration took about two days of debugging.</w:t>
      </w:r>
    </w:p>
    <w:p w14:paraId="76913521" w14:textId="27DA5BF7" w:rsidR="00B33F5B" w:rsidRDefault="001B2045">
      <w:pPr>
        <w:spacing w:before="60"/>
      </w:pPr>
      <w:r w:rsidRPr="001B2045">
        <w:drawing>
          <wp:inline distT="0" distB="0" distL="0" distR="0" wp14:anchorId="7F06E599" wp14:editId="1FE23213">
            <wp:extent cx="5731510" cy="5145405"/>
            <wp:effectExtent l="0" t="0" r="2540" b="0"/>
            <wp:docPr id="154584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47271" name=""/>
                    <pic:cNvPicPr/>
                  </pic:nvPicPr>
                  <pic:blipFill>
                    <a:blip r:embed="rId7"/>
                    <a:stretch>
                      <a:fillRect/>
                    </a:stretch>
                  </pic:blipFill>
                  <pic:spPr>
                    <a:xfrm>
                      <a:off x="0" y="0"/>
                      <a:ext cx="5731510" cy="5145405"/>
                    </a:xfrm>
                    <a:prstGeom prst="rect">
                      <a:avLst/>
                    </a:prstGeom>
                  </pic:spPr>
                </pic:pic>
              </a:graphicData>
            </a:graphic>
          </wp:inline>
        </w:drawing>
      </w:r>
    </w:p>
    <w:p w14:paraId="3BB02721" w14:textId="77777777" w:rsidR="00B33F5B" w:rsidRDefault="00000000">
      <w:pPr>
        <w:spacing w:before="120" w:after="60" w:line="360" w:lineRule="auto"/>
        <w:jc w:val="both"/>
      </w:pPr>
      <w:r>
        <w:rPr>
          <w:color w:val="404040"/>
        </w:rPr>
        <w:lastRenderedPageBreak/>
        <w:t xml:space="preserve">The sub-1ms jitter result was actually better than we expected. We had set a target of under 2 </w:t>
      </w:r>
      <w:proofErr w:type="spellStart"/>
      <w:r>
        <w:rPr>
          <w:color w:val="404040"/>
        </w:rPr>
        <w:t>ms</w:t>
      </w:r>
      <w:proofErr w:type="spellEnd"/>
      <w:r>
        <w:rPr>
          <w:color w:val="404040"/>
        </w:rPr>
        <w:t xml:space="preserve"> based on what the QNX documentation suggested was achievable on a simulated x86_64 target. Consistently staying below 1 </w:t>
      </w:r>
      <w:proofErr w:type="spellStart"/>
      <w:r>
        <w:rPr>
          <w:color w:val="404040"/>
        </w:rPr>
        <w:t>ms</w:t>
      </w:r>
      <w:proofErr w:type="spellEnd"/>
      <w:r>
        <w:rPr>
          <w:color w:val="404040"/>
        </w:rPr>
        <w:t xml:space="preserve"> in all measured runs suggests the combination of CLOCK_MONOTONIC, SCHED_FIFO at priority 20, and </w:t>
      </w:r>
      <w:proofErr w:type="spellStart"/>
      <w:r>
        <w:rPr>
          <w:color w:val="404040"/>
        </w:rPr>
        <w:t>MsgReceivePulse</w:t>
      </w:r>
      <w:proofErr w:type="spellEnd"/>
      <w:r>
        <w:rPr>
          <w:color w:val="404040"/>
        </w:rPr>
        <w:t xml:space="preserve"> for the timer wait is quite effective. For comparison, we ran the same timer code on a Linux Ubuntu 22.04 machine (not with RT patches) and measured jitter between 14 and 43 </w:t>
      </w:r>
      <w:proofErr w:type="spellStart"/>
      <w:r>
        <w:rPr>
          <w:color w:val="404040"/>
        </w:rPr>
        <w:t>ms</w:t>
      </w:r>
      <w:proofErr w:type="spellEnd"/>
      <w:r>
        <w:rPr>
          <w:color w:val="404040"/>
        </w:rPr>
        <w:t xml:space="preserve"> depending on background system activity.</w:t>
      </w:r>
    </w:p>
    <w:p w14:paraId="6FD9E571" w14:textId="77777777" w:rsidR="00B33F5B" w:rsidRDefault="00B33F5B">
      <w:pPr>
        <w:spacing w:before="60"/>
      </w:pPr>
    </w:p>
    <w:p w14:paraId="154412B2" w14:textId="77777777" w:rsidR="00B33F5B" w:rsidRDefault="00000000">
      <w:pPr>
        <w:spacing w:before="120" w:after="60" w:line="360" w:lineRule="auto"/>
        <w:jc w:val="both"/>
      </w:pPr>
      <w:r>
        <w:rPr>
          <w:color w:val="404040"/>
        </w:rPr>
        <w:t xml:space="preserve">The dashboard worked correctly throughout all test sessions. The browser poll at 500 </w:t>
      </w:r>
      <w:proofErr w:type="spellStart"/>
      <w:r>
        <w:rPr>
          <w:color w:val="404040"/>
        </w:rPr>
        <w:t>ms</w:t>
      </w:r>
      <w:proofErr w:type="spellEnd"/>
      <w:r>
        <w:rPr>
          <w:color w:val="404040"/>
        </w:rPr>
        <w:t xml:space="preserve"> intervals produced smooth chart updates with no stale data. The amber highlighting on anomalous axes was visible immediately when an event was injected and cleared at the start of the next window once the event had decayed. One practical observation: the first 3 seconds after startup produce no output from </w:t>
      </w:r>
      <w:proofErr w:type="spellStart"/>
      <w:r>
        <w:rPr>
          <w:color w:val="404040"/>
        </w:rPr>
        <w:t>AnalyticsTask</w:t>
      </w:r>
      <w:proofErr w:type="spellEnd"/>
      <w:r>
        <w:rPr>
          <w:color w:val="404040"/>
        </w:rPr>
        <w:t xml:space="preserve"> because the window is not yet full. The dashboard correctly shows a "waiting for first window" message during this period rather than displaying zeros or empty charts.</w:t>
      </w:r>
    </w:p>
    <w:p w14:paraId="6F8DE6D7" w14:textId="162CAC1D" w:rsidR="00B33F5B" w:rsidRDefault="001B2045">
      <w:r w:rsidRPr="001B2045">
        <w:drawing>
          <wp:inline distT="0" distB="0" distL="0" distR="0" wp14:anchorId="4AD38790" wp14:editId="7DB78257">
            <wp:extent cx="5731510" cy="2736215"/>
            <wp:effectExtent l="0" t="0" r="2540" b="6985"/>
            <wp:docPr id="174551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1077" name=""/>
                    <pic:cNvPicPr/>
                  </pic:nvPicPr>
                  <pic:blipFill>
                    <a:blip r:embed="rId8"/>
                    <a:stretch>
                      <a:fillRect/>
                    </a:stretch>
                  </pic:blipFill>
                  <pic:spPr>
                    <a:xfrm>
                      <a:off x="0" y="0"/>
                      <a:ext cx="5731510" cy="2736215"/>
                    </a:xfrm>
                    <a:prstGeom prst="rect">
                      <a:avLst/>
                    </a:prstGeom>
                  </pic:spPr>
                </pic:pic>
              </a:graphicData>
            </a:graphic>
          </wp:inline>
        </w:drawing>
      </w:r>
      <w:r w:rsidR="00000000">
        <w:br w:type="page"/>
      </w:r>
    </w:p>
    <w:p w14:paraId="31DDBE71" w14:textId="77777777" w:rsidR="00B33F5B" w:rsidRDefault="00000000">
      <w:pPr>
        <w:pStyle w:val="Heading1"/>
        <w:pBdr>
          <w:bottom w:val="single" w:sz="6" w:space="4" w:color="0D6E6E"/>
        </w:pBdr>
      </w:pPr>
      <w:r>
        <w:lastRenderedPageBreak/>
        <w:t>6.  WHAT MAKES THIS ORIGINAL</w:t>
      </w:r>
    </w:p>
    <w:p w14:paraId="22DFC41A" w14:textId="77777777" w:rsidR="00B33F5B" w:rsidRDefault="00000000">
      <w:pPr>
        <w:spacing w:before="120" w:after="60" w:line="360" w:lineRule="auto"/>
        <w:jc w:val="both"/>
      </w:pPr>
      <w:r>
        <w:rPr>
          <w:color w:val="404040"/>
        </w:rPr>
        <w:t xml:space="preserve">We want to be honest about what is actually new here and what is not. The individual techniques — rolling windows, gravity compensation, message-passing IPC, SCHED_FIFO — are all established methods. What </w:t>
      </w:r>
      <w:proofErr w:type="spellStart"/>
      <w:r>
        <w:rPr>
          <w:color w:val="404040"/>
        </w:rPr>
        <w:t>EdgeSense</w:t>
      </w:r>
      <w:proofErr w:type="spellEnd"/>
      <w:r>
        <w:rPr>
          <w:color w:val="404040"/>
        </w:rPr>
        <w:t xml:space="preserve"> contributes is their combination in a specific way that addresses a concrete problem, along with a few specific implementation choices that are not commonly described in tutorials or textbook examples.</w:t>
      </w:r>
    </w:p>
    <w:p w14:paraId="7D72E51F" w14:textId="77777777" w:rsidR="00B33F5B" w:rsidRDefault="00B33F5B">
      <w:pPr>
        <w:spacing w:before="60"/>
      </w:pPr>
    </w:p>
    <w:p w14:paraId="3BCCC1A2" w14:textId="0C66E044" w:rsidR="00B33F5B" w:rsidRDefault="001B2045">
      <w:pPr>
        <w:spacing w:before="120" w:after="60" w:line="360" w:lineRule="auto"/>
        <w:jc w:val="both"/>
      </w:pPr>
      <w:r>
        <w:rPr>
          <w:noProof/>
        </w:rPr>
        <w:drawing>
          <wp:anchor distT="0" distB="0" distL="114300" distR="114300" simplePos="0" relativeHeight="251658240" behindDoc="1" locked="0" layoutInCell="1" allowOverlap="1" wp14:anchorId="0AF58829" wp14:editId="665A138B">
            <wp:simplePos x="0" y="0"/>
            <wp:positionH relativeFrom="margin">
              <wp:align>right</wp:align>
            </wp:positionH>
            <wp:positionV relativeFrom="paragraph">
              <wp:posOffset>715645</wp:posOffset>
            </wp:positionV>
            <wp:extent cx="3233420" cy="5722620"/>
            <wp:effectExtent l="0" t="6350" r="0" b="0"/>
            <wp:wrapTight wrapText="bothSides">
              <wp:wrapPolygon edited="0">
                <wp:start x="21642" y="24"/>
                <wp:lineTo x="136" y="24"/>
                <wp:lineTo x="136" y="21523"/>
                <wp:lineTo x="21642" y="21523"/>
                <wp:lineTo x="21642" y="24"/>
              </wp:wrapPolygon>
            </wp:wrapTight>
            <wp:docPr id="11553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233420" cy="5722620"/>
                    </a:xfrm>
                    <a:prstGeom prst="rect">
                      <a:avLst/>
                    </a:prstGeom>
                    <a:noFill/>
                    <a:ln>
                      <a:noFill/>
                    </a:ln>
                  </pic:spPr>
                </pic:pic>
              </a:graphicData>
            </a:graphic>
            <wp14:sizeRelV relativeFrom="margin">
              <wp14:pctHeight>0</wp14:pctHeight>
            </wp14:sizeRelV>
          </wp:anchor>
        </w:drawing>
      </w:r>
      <w:r w:rsidR="00000000">
        <w:rPr>
          <w:color w:val="404040"/>
        </w:rPr>
        <w:t>The most genuinely original contribution is the decision to derive all simulation parameters directly from sensor datasheets rather than picking round numbers or using a random walk model. This seems obvious in hindsight, but almost every embedded systems tutorial we found that simulates sensor data uses arbitrary noise magnitudes and random walk models that produce visually noisy output at rest. Our simulation stays flat at rest, which means the charts only move when something real happens. That made testing and debugging far easier, and it also means the simulation is a more honest proxy for what real hardware would show.</w:t>
      </w:r>
    </w:p>
    <w:p w14:paraId="392D48EE" w14:textId="63AA03F6" w:rsidR="00B33F5B" w:rsidRDefault="00B33F5B">
      <w:pPr>
        <w:spacing w:before="60"/>
      </w:pPr>
    </w:p>
    <w:p w14:paraId="1953AD94" w14:textId="77777777" w:rsidR="00B33F5B" w:rsidRDefault="00000000">
      <w:pPr>
        <w:spacing w:before="120" w:after="60" w:line="360" w:lineRule="auto"/>
        <w:jc w:val="both"/>
      </w:pPr>
      <w:r>
        <w:rPr>
          <w:color w:val="404040"/>
        </w:rPr>
        <w:t xml:space="preserve">The second contribution is the specific pipeline architecture we used to decouple the four tasks. The async ring buffer between </w:t>
      </w:r>
      <w:proofErr w:type="spellStart"/>
      <w:r>
        <w:rPr>
          <w:color w:val="404040"/>
        </w:rPr>
        <w:t>AnalyticsTask</w:t>
      </w:r>
      <w:proofErr w:type="spellEnd"/>
      <w:r>
        <w:rPr>
          <w:color w:val="404040"/>
        </w:rPr>
        <w:t xml:space="preserve"> and </w:t>
      </w:r>
      <w:proofErr w:type="spellStart"/>
      <w:r>
        <w:rPr>
          <w:color w:val="404040"/>
        </w:rPr>
        <w:t>TransmissionTask</w:t>
      </w:r>
      <w:proofErr w:type="spellEnd"/>
      <w:r>
        <w:rPr>
          <w:color w:val="404040"/>
        </w:rPr>
        <w:t xml:space="preserve">, and the decision to call </w:t>
      </w:r>
      <w:proofErr w:type="spellStart"/>
      <w:r>
        <w:rPr>
          <w:color w:val="404040"/>
        </w:rPr>
        <w:t>MsgReply</w:t>
      </w:r>
      <w:proofErr w:type="spellEnd"/>
      <w:r>
        <w:rPr>
          <w:color w:val="404040"/>
        </w:rPr>
        <w:t xml:space="preserve"> before doing any computation rather than after, were not things we found in documentation — we arrived at them by reasoning through what would happen if a slow step blocked a fast one. The principle is simple: the only time a high-priority task should wait is </w:t>
      </w:r>
      <w:r>
        <w:rPr>
          <w:color w:val="404040"/>
        </w:rPr>
        <w:lastRenderedPageBreak/>
        <w:t>when it genuinely has no data to process. It should never wait because a lower-priority task is doing disk I/O.</w:t>
      </w:r>
    </w:p>
    <w:p w14:paraId="3A36B572" w14:textId="77777777" w:rsidR="00B33F5B" w:rsidRDefault="00B33F5B">
      <w:pPr>
        <w:spacing w:before="60"/>
      </w:pPr>
    </w:p>
    <w:p w14:paraId="5FDBB678" w14:textId="77777777" w:rsidR="00B33F5B" w:rsidRDefault="00000000">
      <w:pPr>
        <w:spacing w:before="120" w:after="60" w:line="360" w:lineRule="auto"/>
        <w:jc w:val="both"/>
      </w:pPr>
      <w:r>
        <w:rPr>
          <w:color w:val="404040"/>
        </w:rPr>
        <w:t xml:space="preserve">The third contribution is the sensor-agnostic interface boundary at </w:t>
      </w:r>
      <w:proofErr w:type="spellStart"/>
      <w:r>
        <w:rPr>
          <w:color w:val="404040"/>
        </w:rPr>
        <w:t>SensorTask</w:t>
      </w:r>
      <w:proofErr w:type="spellEnd"/>
      <w:r>
        <w:rPr>
          <w:color w:val="404040"/>
        </w:rPr>
        <w:t xml:space="preserve">. Other sensor pipeline projects we reviewed (including several open-source QNX examples) either hardcode sensor types throughout or use a callback system that requires modifying analytics code when sensors change. Our approach of defining </w:t>
      </w:r>
      <w:proofErr w:type="spellStart"/>
      <w:r>
        <w:rPr>
          <w:color w:val="404040"/>
        </w:rPr>
        <w:t>RawSensorFrame</w:t>
      </w:r>
      <w:proofErr w:type="spellEnd"/>
      <w:r>
        <w:rPr>
          <w:color w:val="404040"/>
        </w:rPr>
        <w:t xml:space="preserve"> as an abstract data type and having </w:t>
      </w:r>
      <w:proofErr w:type="spellStart"/>
      <w:r>
        <w:rPr>
          <w:color w:val="404040"/>
        </w:rPr>
        <w:t>AnalyticsTask</w:t>
      </w:r>
      <w:proofErr w:type="spellEnd"/>
      <w:r>
        <w:rPr>
          <w:color w:val="404040"/>
        </w:rPr>
        <w:t xml:space="preserve"> operate only on that type means the analytics stage is genuinely sensor-independent. We tested this by implementing the DHT11 and MPU6500 drivers as completely separate source files (dht11_driver.c and mpu6500_driver.c) with their own headers, and verifying that </w:t>
      </w:r>
      <w:proofErr w:type="spellStart"/>
      <w:r>
        <w:rPr>
          <w:color w:val="404040"/>
        </w:rPr>
        <w:t>analytics_task.c</w:t>
      </w:r>
      <w:proofErr w:type="spellEnd"/>
      <w:r>
        <w:rPr>
          <w:color w:val="404040"/>
        </w:rPr>
        <w:t xml:space="preserve"> compiles cleanly without any sensor-specific includes.</w:t>
      </w:r>
    </w:p>
    <w:p w14:paraId="0AF4148E" w14:textId="77777777" w:rsidR="00B33F5B" w:rsidRDefault="00000000">
      <w:r>
        <w:br w:type="page"/>
      </w:r>
    </w:p>
    <w:p w14:paraId="50C541D5" w14:textId="77777777" w:rsidR="00B33F5B" w:rsidRDefault="00000000">
      <w:pPr>
        <w:pStyle w:val="Heading1"/>
        <w:pBdr>
          <w:bottom w:val="single" w:sz="6" w:space="4" w:color="0D6E6E"/>
        </w:pBdr>
      </w:pPr>
      <w:r>
        <w:lastRenderedPageBreak/>
        <w:t>7.  WHERE THIS COULD BE USED IN THE REAL WORLD</w:t>
      </w:r>
    </w:p>
    <w:p w14:paraId="3A7B75B3" w14:textId="77777777" w:rsidR="00B33F5B" w:rsidRDefault="00000000">
      <w:pPr>
        <w:spacing w:before="120" w:after="60" w:line="360" w:lineRule="auto"/>
        <w:jc w:val="both"/>
      </w:pPr>
      <w:r>
        <w:rPr>
          <w:color w:val="404040"/>
        </w:rPr>
        <w:t xml:space="preserve">We want to be clear: </w:t>
      </w:r>
      <w:proofErr w:type="spellStart"/>
      <w:r>
        <w:rPr>
          <w:color w:val="404040"/>
        </w:rPr>
        <w:t>EdgeSense</w:t>
      </w:r>
      <w:proofErr w:type="spellEnd"/>
      <w:r>
        <w:rPr>
          <w:color w:val="404040"/>
        </w:rPr>
        <w:t xml:space="preserve"> as implemented is a prototype, and a student prototype at that. But the architecture it uses — deterministic edge processing with message-passing IPC on a real-time OS — is exactly how industrial-grade systems in several domains are structured. Here are four specific application areas where we think the approach maps directly.</w:t>
      </w:r>
    </w:p>
    <w:p w14:paraId="2D5F2E64" w14:textId="77777777" w:rsidR="00B33F5B" w:rsidRDefault="00B33F5B">
      <w:pPr>
        <w:spacing w:before="80"/>
      </w:pPr>
    </w:p>
    <w:p w14:paraId="37838E6A" w14:textId="77777777" w:rsidR="00B33F5B" w:rsidRDefault="00000000">
      <w:pPr>
        <w:pStyle w:val="Heading2"/>
      </w:pPr>
      <w:proofErr w:type="gramStart"/>
      <w:r>
        <w:t>7.1  Agricultural</w:t>
      </w:r>
      <w:proofErr w:type="gramEnd"/>
      <w:r>
        <w:t xml:space="preserve"> Sensor Networks</w:t>
      </w:r>
    </w:p>
    <w:p w14:paraId="4CFB5B6A" w14:textId="77777777" w:rsidR="00B33F5B" w:rsidRDefault="00000000">
      <w:pPr>
        <w:spacing w:before="120" w:after="60" w:line="360" w:lineRule="auto"/>
        <w:jc w:val="both"/>
      </w:pPr>
      <w:r>
        <w:rPr>
          <w:color w:val="404040"/>
        </w:rPr>
        <w:t xml:space="preserve">A common deployment scenario for DHT11-class sensors is humidity monitoring in greenhouses or grain storage facilities. In both cases, the key requirement is not just detecting when humidity crosses a threshold — it is detecting the trend early enough to act. A grain silo where relative humidity starts rising at 0.2% per hour will reach </w:t>
      </w:r>
      <w:proofErr w:type="spellStart"/>
      <w:r>
        <w:rPr>
          <w:color w:val="404040"/>
        </w:rPr>
        <w:t>mold</w:t>
      </w:r>
      <w:proofErr w:type="spellEnd"/>
      <w:r>
        <w:rPr>
          <w:color w:val="404040"/>
        </w:rPr>
        <w:t xml:space="preserve">-risk conditions in about two days; an alert at the moment the threshold is crossed leaves almost no response time. </w:t>
      </w:r>
      <w:proofErr w:type="spellStart"/>
      <w:r>
        <w:rPr>
          <w:color w:val="404040"/>
        </w:rPr>
        <w:t>EdgeSense's</w:t>
      </w:r>
      <w:proofErr w:type="spellEnd"/>
      <w:r>
        <w:rPr>
          <w:color w:val="404040"/>
        </w:rPr>
        <w:t xml:space="preserve"> trend slope computation, running locally with no cloud dependency, would flag the rising trend within the first three-second window after it begins, and continue updating that slope with each new window. This is more useful than a simple threshold alert, and it works even if the network is down.</w:t>
      </w:r>
    </w:p>
    <w:p w14:paraId="61EEC25B" w14:textId="77777777" w:rsidR="00B33F5B" w:rsidRDefault="00000000">
      <w:pPr>
        <w:pStyle w:val="Heading2"/>
      </w:pPr>
      <w:proofErr w:type="gramStart"/>
      <w:r>
        <w:t>7.2  Industrial</w:t>
      </w:r>
      <w:proofErr w:type="gramEnd"/>
      <w:r>
        <w:t xml:space="preserve"> Machinery Monitoring</w:t>
      </w:r>
    </w:p>
    <w:p w14:paraId="1FA2F686" w14:textId="77777777" w:rsidR="00B33F5B" w:rsidRDefault="00000000">
      <w:pPr>
        <w:spacing w:before="120" w:after="60" w:line="360" w:lineRule="auto"/>
        <w:jc w:val="both"/>
      </w:pPr>
      <w:r>
        <w:rPr>
          <w:color w:val="404040"/>
        </w:rPr>
        <w:t xml:space="preserve">Rotating machinery — motors, conveyor belts, pumps — produces characteristic vibration signatures as components wear. A bearing starting to fail will show increasing gyroscope magnitude and potentially low-frequency periodic spikes in accelerometer data, weeks before the bearing actually breaks. Running an MPU6500-equipped edge node on each machine, with </w:t>
      </w:r>
      <w:proofErr w:type="spellStart"/>
      <w:r>
        <w:rPr>
          <w:color w:val="404040"/>
        </w:rPr>
        <w:t>EdgeSense</w:t>
      </w:r>
      <w:proofErr w:type="spellEnd"/>
      <w:r>
        <w:rPr>
          <w:color w:val="404040"/>
        </w:rPr>
        <w:t>-style vibration analytics, provides continuous on-device anomaly detection with no need to stream raw sensor data to a central server. Deloitte's 2024 manufacturing outlook report estimated that unplanned equipment downtime costs the manufacturing sector around $50 billion per year globally. The cost of an edge node with this capability is in the range of a few hundred rupees for the sensor hardware alone.</w:t>
      </w:r>
    </w:p>
    <w:p w14:paraId="49D847DF" w14:textId="77777777" w:rsidR="00B33F5B" w:rsidRDefault="00000000">
      <w:pPr>
        <w:pStyle w:val="Heading2"/>
      </w:pPr>
      <w:proofErr w:type="gramStart"/>
      <w:r>
        <w:t>7.3  Wearable</w:t>
      </w:r>
      <w:proofErr w:type="gramEnd"/>
      <w:r>
        <w:t xml:space="preserve"> and Medical Devices</w:t>
      </w:r>
    </w:p>
    <w:p w14:paraId="094A2403" w14:textId="77777777" w:rsidR="00B33F5B" w:rsidRDefault="00000000">
      <w:pPr>
        <w:spacing w:before="120" w:after="60" w:line="360" w:lineRule="auto"/>
        <w:jc w:val="both"/>
      </w:pPr>
      <w:r>
        <w:rPr>
          <w:color w:val="404040"/>
        </w:rPr>
        <w:t xml:space="preserve">Fall detection for elderly patients is a well-studied problem in both academic and commercial contexts. The basic sensor setup — an IMU worn on the wrist or hip — is essentially what </w:t>
      </w:r>
      <w:proofErr w:type="spellStart"/>
      <w:r>
        <w:rPr>
          <w:color w:val="404040"/>
        </w:rPr>
        <w:t>EdgeSense</w:t>
      </w:r>
      <w:proofErr w:type="spellEnd"/>
      <w:r>
        <w:rPr>
          <w:color w:val="404040"/>
        </w:rPr>
        <w:t xml:space="preserve"> uses. The algorithm structure (gravity compensation, rolling window, event detection) is also similar. The difference between a research prototype and a medical device is primarily in the certification requirements: IEC 62304 for medical device software requires </w:t>
      </w:r>
      <w:r>
        <w:rPr>
          <w:color w:val="404040"/>
        </w:rPr>
        <w:lastRenderedPageBreak/>
        <w:t xml:space="preserve">demonstration that the software meets timing requirements under all conditions, which is what QNX's scheduling guarantees provide. </w:t>
      </w:r>
      <w:proofErr w:type="spellStart"/>
      <w:r>
        <w:rPr>
          <w:color w:val="404040"/>
        </w:rPr>
        <w:t>EdgeSense</w:t>
      </w:r>
      <w:proofErr w:type="spellEnd"/>
      <w:r>
        <w:rPr>
          <w:color w:val="404040"/>
        </w:rPr>
        <w:t xml:space="preserve"> would need significant additional work — formal verification, fault tolerance, power management — to be deployable in that context, but the core architecture is already aligned with what would be required.</w:t>
      </w:r>
    </w:p>
    <w:p w14:paraId="7C542D13" w14:textId="77777777" w:rsidR="00B33F5B" w:rsidRDefault="00000000">
      <w:pPr>
        <w:pStyle w:val="Heading2"/>
      </w:pPr>
      <w:proofErr w:type="gramStart"/>
      <w:r>
        <w:t>7.4  Connectivity</w:t>
      </w:r>
      <w:proofErr w:type="gramEnd"/>
      <w:r>
        <w:t xml:space="preserve"> with the Broader QNX Ecosystem</w:t>
      </w:r>
    </w:p>
    <w:p w14:paraId="445235A0" w14:textId="77777777" w:rsidR="00B33F5B" w:rsidRDefault="00000000">
      <w:pPr>
        <w:spacing w:before="120" w:after="60" w:line="360" w:lineRule="auto"/>
        <w:jc w:val="both"/>
      </w:pPr>
      <w:r>
        <w:rPr>
          <w:color w:val="404040"/>
        </w:rPr>
        <w:t xml:space="preserve">QNX Neutrino RTOS currently powers over 215 million connected devices worldwide, with major deployments in automotive (BMW, Ford, General Motors use QNX for infotainment and ADAS), medical imaging (Siemens, Philips), and industrial control (Honeywell, Rockwell Automation). The architecture of </w:t>
      </w:r>
      <w:proofErr w:type="spellStart"/>
      <w:r>
        <w:rPr>
          <w:color w:val="404040"/>
        </w:rPr>
        <w:t>EdgeSense</w:t>
      </w:r>
      <w:proofErr w:type="spellEnd"/>
      <w:r>
        <w:rPr>
          <w:color w:val="404040"/>
        </w:rPr>
        <w:t xml:space="preserve"> is directly portable to QNX SDP 8.0 on Raspberry Pi 4 by recompiling with the AArch64 cross-compiler flag and connecting the physical sensors. The driver code for this transition is already written in the project (dht11_driver.c for GPIO bit-bang, mpu6500_driver.c for I2C using the QNX </w:t>
      </w:r>
      <w:proofErr w:type="spellStart"/>
      <w:r>
        <w:rPr>
          <w:color w:val="404040"/>
        </w:rPr>
        <w:t>devctl</w:t>
      </w:r>
      <w:proofErr w:type="spellEnd"/>
      <w:r>
        <w:rPr>
          <w:color w:val="404040"/>
        </w:rPr>
        <w:t xml:space="preserve"> API). Making </w:t>
      </w:r>
      <w:proofErr w:type="spellStart"/>
      <w:r>
        <w:rPr>
          <w:color w:val="404040"/>
        </w:rPr>
        <w:t>EdgeSense</w:t>
      </w:r>
      <w:proofErr w:type="spellEnd"/>
      <w:r>
        <w:rPr>
          <w:color w:val="404040"/>
        </w:rPr>
        <w:t xml:space="preserve"> run on real hardware is, at this point, primarily a question of having access to a QNX-licensed Pi image and the physical sensor components.</w:t>
      </w:r>
    </w:p>
    <w:p w14:paraId="20E0218E" w14:textId="77777777" w:rsidR="00B33F5B" w:rsidRDefault="00000000">
      <w:r>
        <w:br w:type="page"/>
      </w:r>
    </w:p>
    <w:p w14:paraId="517403AD" w14:textId="77777777" w:rsidR="00B33F5B" w:rsidRDefault="00000000">
      <w:pPr>
        <w:pStyle w:val="Heading1"/>
        <w:pBdr>
          <w:bottom w:val="single" w:sz="6" w:space="4" w:color="0D6E6E"/>
        </w:pBdr>
      </w:pPr>
      <w:r>
        <w:lastRenderedPageBreak/>
        <w:t>8.  CONCLUSION AND FUTURE PLANS</w:t>
      </w:r>
    </w:p>
    <w:p w14:paraId="6ABDDB70" w14:textId="77777777" w:rsidR="00B33F5B" w:rsidRDefault="00000000">
      <w:pPr>
        <w:pStyle w:val="Heading2"/>
      </w:pPr>
      <w:proofErr w:type="gramStart"/>
      <w:r>
        <w:t>8.1  What</w:t>
      </w:r>
      <w:proofErr w:type="gramEnd"/>
      <w:r>
        <w:t xml:space="preserve"> We Concluded</w:t>
      </w:r>
    </w:p>
    <w:p w14:paraId="10983E7E" w14:textId="77777777" w:rsidR="00B33F5B" w:rsidRDefault="00000000">
      <w:pPr>
        <w:spacing w:before="120" w:after="60" w:line="360" w:lineRule="auto"/>
        <w:jc w:val="both"/>
      </w:pPr>
      <w:r>
        <w:rPr>
          <w:color w:val="404040"/>
        </w:rPr>
        <w:t>When we started this project, our understanding of real-time operating systems was mostly theoretical — we knew QNX was used in cars and medical devices, and we understood in principle why deterministic scheduling matters. By the end of it, we had a much more concrete sense of what that actually means in practice.</w:t>
      </w:r>
    </w:p>
    <w:p w14:paraId="3BA22358" w14:textId="77777777" w:rsidR="00B33F5B" w:rsidRDefault="00B33F5B">
      <w:pPr>
        <w:spacing w:before="60"/>
      </w:pPr>
    </w:p>
    <w:p w14:paraId="5632A9F4" w14:textId="77777777" w:rsidR="00B33F5B" w:rsidRDefault="00000000">
      <w:pPr>
        <w:spacing w:before="120" w:after="60" w:line="360" w:lineRule="auto"/>
        <w:jc w:val="both"/>
      </w:pPr>
      <w:r>
        <w:rPr>
          <w:color w:val="404040"/>
        </w:rPr>
        <w:t>The most important lesson was that sub-millisecond jitter is not just a number on a spec sheet — it is what makes a rolling-window average mathematically valid. If your samples are not evenly spaced, your average does not mean what you think it means, and your trend slope will be off. Getting the timer right (CLOCK_MONOTONIC, SIGEV_PULSE, SCHED_FIFO at priority 20) was technically simple once we understood it, but understanding why it mattered required working through a failing version of the code first.</w:t>
      </w:r>
    </w:p>
    <w:p w14:paraId="70AEDE50" w14:textId="77777777" w:rsidR="00B33F5B" w:rsidRDefault="00B33F5B">
      <w:pPr>
        <w:spacing w:before="60"/>
      </w:pPr>
    </w:p>
    <w:p w14:paraId="7F9399BF" w14:textId="77777777" w:rsidR="00B33F5B" w:rsidRDefault="00000000">
      <w:pPr>
        <w:spacing w:before="120" w:after="60" w:line="360" w:lineRule="auto"/>
        <w:jc w:val="both"/>
      </w:pPr>
      <w:r>
        <w:rPr>
          <w:color w:val="404040"/>
        </w:rPr>
        <w:t>The gravity compensation issue was the other major learning. It seems obvious in retrospect that an accelerometer always reads 1g on one axis when lying flat, but we did not think about it at all when writing the first draft of the motion detection code. The first test run showed constant false positives, and tracing that back to the physics of the sensor — rather than to a bug in the code — took longer than it should have. After fixing it, the system went from generating dozens of false alerts per hour to generating zero across a thousand-plus windows.</w:t>
      </w:r>
    </w:p>
    <w:p w14:paraId="5C7E29CC" w14:textId="77777777" w:rsidR="00B33F5B" w:rsidRDefault="00B33F5B">
      <w:pPr>
        <w:spacing w:before="60"/>
      </w:pPr>
    </w:p>
    <w:p w14:paraId="6F166939" w14:textId="77777777" w:rsidR="00B33F5B" w:rsidRDefault="00000000">
      <w:pPr>
        <w:spacing w:before="120" w:after="60" w:line="360" w:lineRule="auto"/>
        <w:jc w:val="both"/>
      </w:pPr>
      <w:r>
        <w:rPr>
          <w:color w:val="404040"/>
        </w:rPr>
        <w:t xml:space="preserve">On the QNX-specific side, the message-passing IPC model is genuinely different from how we were used to thinking about inter-task communication. The fact that </w:t>
      </w:r>
      <w:proofErr w:type="spellStart"/>
      <w:r>
        <w:rPr>
          <w:color w:val="404040"/>
        </w:rPr>
        <w:t>MsgSend</w:t>
      </w:r>
      <w:proofErr w:type="spellEnd"/>
      <w:r>
        <w:rPr>
          <w:color w:val="404040"/>
        </w:rPr>
        <w:t xml:space="preserve"> blocks until </w:t>
      </w:r>
      <w:proofErr w:type="spellStart"/>
      <w:r>
        <w:rPr>
          <w:color w:val="404040"/>
        </w:rPr>
        <w:t>MsgReply</w:t>
      </w:r>
      <w:proofErr w:type="spellEnd"/>
      <w:r>
        <w:rPr>
          <w:color w:val="404040"/>
        </w:rPr>
        <w:t xml:space="preserve"> is called is not just a synchronisation convenience — it is a fundamental design constraint that forces you to think carefully about which task owns which step and in what order replies should happen. The async queue between </w:t>
      </w:r>
      <w:proofErr w:type="spellStart"/>
      <w:r>
        <w:rPr>
          <w:color w:val="404040"/>
        </w:rPr>
        <w:t>AnalyticsTask</w:t>
      </w:r>
      <w:proofErr w:type="spellEnd"/>
      <w:r>
        <w:rPr>
          <w:color w:val="404040"/>
        </w:rPr>
        <w:t xml:space="preserve"> and </w:t>
      </w:r>
      <w:proofErr w:type="spellStart"/>
      <w:r>
        <w:rPr>
          <w:color w:val="404040"/>
        </w:rPr>
        <w:t>TransmissionTask</w:t>
      </w:r>
      <w:proofErr w:type="spellEnd"/>
      <w:r>
        <w:rPr>
          <w:color w:val="404040"/>
        </w:rPr>
        <w:t xml:space="preserve"> was a direct consequence of reasoning through that model carefully.</w:t>
      </w:r>
    </w:p>
    <w:p w14:paraId="49CFA20C" w14:textId="77777777" w:rsidR="00B33F5B" w:rsidRDefault="00B33F5B">
      <w:pPr>
        <w:spacing w:before="60"/>
      </w:pPr>
    </w:p>
    <w:p w14:paraId="3D888764" w14:textId="77777777" w:rsidR="00B33F5B" w:rsidRDefault="00000000">
      <w:pPr>
        <w:spacing w:before="120" w:after="60" w:line="360" w:lineRule="auto"/>
        <w:jc w:val="both"/>
      </w:pPr>
      <w:r>
        <w:rPr>
          <w:color w:val="404040"/>
        </w:rPr>
        <w:t xml:space="preserve">Overall, we feel the project met its stated goals. Sub-1ms jitter was achieved and verified. Zero false positives across all resting test windows </w:t>
      </w:r>
      <w:proofErr w:type="gramStart"/>
      <w:r>
        <w:rPr>
          <w:color w:val="404040"/>
        </w:rPr>
        <w:t>was</w:t>
      </w:r>
      <w:proofErr w:type="gramEnd"/>
      <w:r>
        <w:rPr>
          <w:color w:val="404040"/>
        </w:rPr>
        <w:t xml:space="preserve"> achieved. The dashboard works correctly and updates in real time. The sensor interface is clean and replaceable. Whether the code is production-ready is a different question — there is plenty that would need to be hardened </w:t>
      </w:r>
      <w:r>
        <w:rPr>
          <w:color w:val="404040"/>
        </w:rPr>
        <w:lastRenderedPageBreak/>
        <w:t>before deploying it in an actual industrial setting — but as a demonstration of what QNX Neutrino can do for an edge analytics pipeline, it is a solid proof of concept.</w:t>
      </w:r>
    </w:p>
    <w:p w14:paraId="39BEE9C9" w14:textId="77777777" w:rsidR="00B33F5B" w:rsidRDefault="00B33F5B">
      <w:pPr>
        <w:spacing w:before="80"/>
      </w:pPr>
    </w:p>
    <w:p w14:paraId="6C1B916B" w14:textId="77777777" w:rsidR="00B33F5B" w:rsidRDefault="00000000">
      <w:pPr>
        <w:pStyle w:val="Heading2"/>
      </w:pPr>
      <w:proofErr w:type="gramStart"/>
      <w:r>
        <w:t>8.2  What</w:t>
      </w:r>
      <w:proofErr w:type="gramEnd"/>
      <w:r>
        <w:t xml:space="preserve"> We Plan to Do Next</w:t>
      </w:r>
    </w:p>
    <w:p w14:paraId="78A6A80F" w14:textId="77777777" w:rsidR="00B33F5B" w:rsidRDefault="00000000">
      <w:pPr>
        <w:spacing w:before="120" w:after="60" w:line="360" w:lineRule="auto"/>
        <w:jc w:val="both"/>
      </w:pPr>
      <w:r>
        <w:rPr>
          <w:color w:val="404040"/>
        </w:rPr>
        <w:t>There are a few directions we would like to take this if the project continues beyond the hackathon context.</w:t>
      </w:r>
    </w:p>
    <w:p w14:paraId="2C8A40C2" w14:textId="77777777" w:rsidR="00B33F5B" w:rsidRDefault="00B33F5B">
      <w:pPr>
        <w:spacing w:before="40"/>
      </w:pPr>
    </w:p>
    <w:p w14:paraId="4EE32F50" w14:textId="77777777" w:rsidR="00B33F5B" w:rsidRDefault="00000000">
      <w:pPr>
        <w:pStyle w:val="ListParagraph"/>
        <w:numPr>
          <w:ilvl w:val="0"/>
          <w:numId w:val="3"/>
        </w:numPr>
        <w:spacing w:before="60" w:after="60" w:line="360" w:lineRule="auto"/>
      </w:pPr>
      <w:r>
        <w:rPr>
          <w:color w:val="404040"/>
        </w:rPr>
        <w:t xml:space="preserve">The most immediate next step is running on real hardware. We have already written the GPIO bit-bang driver for DHT11 and the I2C </w:t>
      </w:r>
      <w:proofErr w:type="spellStart"/>
      <w:r>
        <w:rPr>
          <w:color w:val="404040"/>
        </w:rPr>
        <w:t>devctl</w:t>
      </w:r>
      <w:proofErr w:type="spellEnd"/>
      <w:r>
        <w:rPr>
          <w:color w:val="404040"/>
        </w:rPr>
        <w:t xml:space="preserve"> driver for MPU6500, both targeting the Raspberry Pi 4 with QNX SDP 8.0. We need the QNX BSP image for the Pi and the physical sensors. Once those are in hand, the transition from simulation to hardware should be a recompile and a verification run.</w:t>
      </w:r>
    </w:p>
    <w:p w14:paraId="7C9AEBEC" w14:textId="77777777" w:rsidR="00B33F5B" w:rsidRDefault="00000000">
      <w:pPr>
        <w:pStyle w:val="ListParagraph"/>
        <w:numPr>
          <w:ilvl w:val="0"/>
          <w:numId w:val="3"/>
        </w:numPr>
        <w:spacing w:before="60" w:after="60" w:line="360" w:lineRule="auto"/>
      </w:pPr>
      <w:r>
        <w:rPr>
          <w:color w:val="404040"/>
        </w:rPr>
        <w:t>We want to add an MQTT uplink path so that the system can optionally publish analytics summaries (not raw data) to a broker when the network is available. The key design point is that the edge analytics should continue running even if the network is down — the uplink is a bonus, not a dependency.</w:t>
      </w:r>
    </w:p>
    <w:p w14:paraId="5E59B119" w14:textId="77777777" w:rsidR="00B33F5B" w:rsidRDefault="00000000">
      <w:pPr>
        <w:pStyle w:val="ListParagraph"/>
        <w:numPr>
          <w:ilvl w:val="0"/>
          <w:numId w:val="3"/>
        </w:numPr>
        <w:spacing w:before="60" w:after="60" w:line="360" w:lineRule="auto"/>
      </w:pPr>
      <w:r>
        <w:rPr>
          <w:color w:val="404040"/>
        </w:rPr>
        <w:t>A longer-term goal is to experiment with on-device classification using a very small neural network model. The current threshold-based detection is reliable but rigid — it cannot, for example, distinguish between a gentle knock and a more sustained motion that indicates someone picking up the device. A Tiny LSTM or small decision tree model trained on the rolling-window features could give better classification without changing the pipeline architecture.</w:t>
      </w:r>
    </w:p>
    <w:p w14:paraId="31EBE95E" w14:textId="77777777" w:rsidR="00B33F5B" w:rsidRDefault="00000000">
      <w:pPr>
        <w:pStyle w:val="ListParagraph"/>
        <w:numPr>
          <w:ilvl w:val="0"/>
          <w:numId w:val="3"/>
        </w:numPr>
        <w:spacing w:before="60" w:after="60" w:line="360" w:lineRule="auto"/>
      </w:pPr>
      <w:r>
        <w:rPr>
          <w:color w:val="404040"/>
        </w:rPr>
        <w:t>We also want to add QNX Adaptive Partitioning (APS) to guarantee CPU budget per task under stress conditions. Right now, all four tasks compete for CPU under SCHED_FIFO, which works correctly but would not be acceptable in a certified deployment where you need to prove that the analytics task always gets enough time even when the dashboard is under heavy HTTP load.</w:t>
      </w:r>
    </w:p>
    <w:p w14:paraId="42649A75" w14:textId="77777777" w:rsidR="00B33F5B" w:rsidRDefault="00000000">
      <w:pPr>
        <w:pStyle w:val="ListParagraph"/>
        <w:numPr>
          <w:ilvl w:val="0"/>
          <w:numId w:val="3"/>
        </w:numPr>
        <w:spacing w:before="60" w:after="60" w:line="360" w:lineRule="auto"/>
      </w:pPr>
      <w:r>
        <w:rPr>
          <w:color w:val="404040"/>
        </w:rPr>
        <w:t>Finally, we want to document the architecture against IEC 62304 (medical device software) and ISO 26262 (automotive) requirements. Not to certify it — that is a much larger undertaking — but to understand what would need to change. This would be a useful exercise for understanding the gap between a well-architected prototype and a product that can be deployed in a regulated environment.</w:t>
      </w:r>
    </w:p>
    <w:p w14:paraId="28865625" w14:textId="77777777" w:rsidR="00B33F5B" w:rsidRDefault="00000000">
      <w:r>
        <w:br w:type="page"/>
      </w:r>
    </w:p>
    <w:p w14:paraId="44A38289" w14:textId="77777777" w:rsidR="00B33F5B" w:rsidRDefault="00000000">
      <w:pPr>
        <w:pStyle w:val="Heading1"/>
        <w:pBdr>
          <w:bottom w:val="single" w:sz="6" w:space="4" w:color="0D6E6E"/>
        </w:pBdr>
      </w:pPr>
      <w:r>
        <w:lastRenderedPageBreak/>
        <w:t>REFERENCES</w:t>
      </w:r>
    </w:p>
    <w:p w14:paraId="4FD3AB58" w14:textId="77777777" w:rsidR="00B33F5B" w:rsidRDefault="00B33F5B">
      <w:pPr>
        <w:spacing w:before="60"/>
      </w:pPr>
    </w:p>
    <w:p w14:paraId="06612630" w14:textId="77777777" w:rsidR="00B33F5B" w:rsidRDefault="00000000">
      <w:pPr>
        <w:spacing w:before="80" w:after="80" w:line="320" w:lineRule="auto"/>
        <w:ind w:left="360" w:hanging="360"/>
      </w:pPr>
      <w:r>
        <w:rPr>
          <w:color w:val="404040"/>
          <w:sz w:val="22"/>
          <w:szCs w:val="22"/>
        </w:rPr>
        <w:t>[1</w:t>
      </w:r>
      <w:proofErr w:type="gramStart"/>
      <w:r>
        <w:rPr>
          <w:color w:val="404040"/>
          <w:sz w:val="22"/>
          <w:szCs w:val="22"/>
        </w:rPr>
        <w:t>]  W.</w:t>
      </w:r>
      <w:proofErr w:type="gramEnd"/>
      <w:r>
        <w:rPr>
          <w:color w:val="404040"/>
          <w:sz w:val="22"/>
          <w:szCs w:val="22"/>
        </w:rPr>
        <w:t xml:space="preserve"> Shi, J. Cao, Q. Zhang, Y. Li, and L. Xu, "Edge Computing: Vision and Challenges," IEEE Internet of Things Journal, vol. 3, no. 5, pp. 637–646, 2016.</w:t>
      </w:r>
    </w:p>
    <w:p w14:paraId="5802C365" w14:textId="77777777" w:rsidR="00B33F5B" w:rsidRDefault="00000000">
      <w:pPr>
        <w:spacing w:before="80" w:after="80" w:line="320" w:lineRule="auto"/>
        <w:ind w:left="360" w:hanging="360"/>
      </w:pPr>
      <w:r>
        <w:rPr>
          <w:color w:val="404040"/>
          <w:sz w:val="22"/>
          <w:szCs w:val="22"/>
        </w:rPr>
        <w:t>[2</w:t>
      </w:r>
      <w:proofErr w:type="gramStart"/>
      <w:r>
        <w:rPr>
          <w:color w:val="404040"/>
          <w:sz w:val="22"/>
          <w:szCs w:val="22"/>
        </w:rPr>
        <w:t>]  B.</w:t>
      </w:r>
      <w:proofErr w:type="gramEnd"/>
      <w:r>
        <w:rPr>
          <w:color w:val="404040"/>
          <w:sz w:val="22"/>
          <w:szCs w:val="22"/>
        </w:rPr>
        <w:t xml:space="preserve"> </w:t>
      </w:r>
      <w:proofErr w:type="spellStart"/>
      <w:r>
        <w:rPr>
          <w:color w:val="404040"/>
          <w:sz w:val="22"/>
          <w:szCs w:val="22"/>
        </w:rPr>
        <w:t>Gallmeister</w:t>
      </w:r>
      <w:proofErr w:type="spellEnd"/>
      <w:r>
        <w:rPr>
          <w:color w:val="404040"/>
          <w:sz w:val="22"/>
          <w:szCs w:val="22"/>
        </w:rPr>
        <w:t>, POSIX.4: Programming for the Real World. Sebastopol, CA: O'Reilly &amp; Associates, 1995.</w:t>
      </w:r>
    </w:p>
    <w:p w14:paraId="7D0EF039" w14:textId="77777777" w:rsidR="00B33F5B" w:rsidRDefault="00000000">
      <w:pPr>
        <w:spacing w:before="80" w:after="80" w:line="320" w:lineRule="auto"/>
        <w:ind w:left="360" w:hanging="360"/>
      </w:pPr>
      <w:r>
        <w:rPr>
          <w:color w:val="404040"/>
          <w:sz w:val="22"/>
          <w:szCs w:val="22"/>
        </w:rPr>
        <w:t>[3</w:t>
      </w:r>
      <w:proofErr w:type="gramStart"/>
      <w:r>
        <w:rPr>
          <w:color w:val="404040"/>
          <w:sz w:val="22"/>
          <w:szCs w:val="22"/>
        </w:rPr>
        <w:t>]  A.</w:t>
      </w:r>
      <w:proofErr w:type="gramEnd"/>
      <w:r>
        <w:rPr>
          <w:color w:val="404040"/>
          <w:sz w:val="22"/>
          <w:szCs w:val="22"/>
        </w:rPr>
        <w:t xml:space="preserve"> Burns and A. Wellings, Real-Time Systems and Programming Languages, 4th ed. Harlow: Addison-Wesley, 2009.</w:t>
      </w:r>
    </w:p>
    <w:p w14:paraId="4122C88C" w14:textId="77777777" w:rsidR="00B33F5B" w:rsidRDefault="00000000">
      <w:pPr>
        <w:spacing w:before="80" w:after="80" w:line="320" w:lineRule="auto"/>
        <w:ind w:left="360" w:hanging="360"/>
      </w:pPr>
      <w:r>
        <w:rPr>
          <w:color w:val="404040"/>
          <w:sz w:val="22"/>
          <w:szCs w:val="22"/>
        </w:rPr>
        <w:t>[4</w:t>
      </w:r>
      <w:proofErr w:type="gramStart"/>
      <w:r>
        <w:rPr>
          <w:color w:val="404040"/>
          <w:sz w:val="22"/>
          <w:szCs w:val="22"/>
        </w:rPr>
        <w:t>]  S.</w:t>
      </w:r>
      <w:proofErr w:type="gramEnd"/>
      <w:r>
        <w:rPr>
          <w:color w:val="404040"/>
          <w:sz w:val="22"/>
          <w:szCs w:val="22"/>
        </w:rPr>
        <w:t xml:space="preserve"> Colton, "Stochastic Modelling of IMU Error Processes for Navigation Applications," in Proc. ION GNSS, Fort Worth, TX, 2007, pp. 812–819.</w:t>
      </w:r>
    </w:p>
    <w:p w14:paraId="6E7476DA" w14:textId="77777777" w:rsidR="00B33F5B" w:rsidRDefault="00000000">
      <w:pPr>
        <w:spacing w:before="80" w:after="80" w:line="320" w:lineRule="auto"/>
        <w:ind w:left="360" w:hanging="360"/>
      </w:pPr>
      <w:r>
        <w:rPr>
          <w:color w:val="404040"/>
          <w:sz w:val="22"/>
          <w:szCs w:val="22"/>
        </w:rPr>
        <w:t>[5</w:t>
      </w:r>
      <w:proofErr w:type="gramStart"/>
      <w:r>
        <w:rPr>
          <w:color w:val="404040"/>
          <w:sz w:val="22"/>
          <w:szCs w:val="22"/>
        </w:rPr>
        <w:t>]  P.</w:t>
      </w:r>
      <w:proofErr w:type="gramEnd"/>
      <w:r>
        <w:rPr>
          <w:color w:val="404040"/>
          <w:sz w:val="22"/>
          <w:szCs w:val="22"/>
        </w:rPr>
        <w:t xml:space="preserve"> Mach and Z. Becvar, "Mobile Edge Computing: A Survey on Architecture and Computation Offloading," IEEE Communications Surveys and Tutorials, vol. 19, no. 3, pp. 1628–1656, 2017.</w:t>
      </w:r>
    </w:p>
    <w:p w14:paraId="05007ACA" w14:textId="77777777" w:rsidR="00B33F5B" w:rsidRDefault="00000000">
      <w:pPr>
        <w:spacing w:before="80" w:after="80" w:line="320" w:lineRule="auto"/>
        <w:ind w:left="360" w:hanging="360"/>
      </w:pPr>
      <w:r>
        <w:rPr>
          <w:color w:val="404040"/>
          <w:sz w:val="22"/>
          <w:szCs w:val="22"/>
        </w:rPr>
        <w:t>[6</w:t>
      </w:r>
      <w:proofErr w:type="gramStart"/>
      <w:r>
        <w:rPr>
          <w:color w:val="404040"/>
          <w:sz w:val="22"/>
          <w:szCs w:val="22"/>
        </w:rPr>
        <w:t>]  G.</w:t>
      </w:r>
      <w:proofErr w:type="gramEnd"/>
      <w:r>
        <w:rPr>
          <w:color w:val="404040"/>
          <w:sz w:val="22"/>
          <w:szCs w:val="22"/>
        </w:rPr>
        <w:t xml:space="preserve"> </w:t>
      </w:r>
      <w:proofErr w:type="spellStart"/>
      <w:r>
        <w:rPr>
          <w:color w:val="404040"/>
          <w:sz w:val="22"/>
          <w:szCs w:val="22"/>
        </w:rPr>
        <w:t>Premsankar</w:t>
      </w:r>
      <w:proofErr w:type="spellEnd"/>
      <w:r>
        <w:rPr>
          <w:color w:val="404040"/>
          <w:sz w:val="22"/>
          <w:szCs w:val="22"/>
        </w:rPr>
        <w:t>, M. Di Francesco, and T. Taleb, "Edge Computing for the Internet of Things: A Case Study," IEEE Internet of Things Journal, vol. 5, no. 2, pp. 1275–1284, 2018.</w:t>
      </w:r>
    </w:p>
    <w:p w14:paraId="7E7358F1" w14:textId="77777777" w:rsidR="00B33F5B" w:rsidRDefault="00000000">
      <w:pPr>
        <w:spacing w:before="80" w:after="80" w:line="320" w:lineRule="auto"/>
        <w:ind w:left="360" w:hanging="360"/>
      </w:pPr>
      <w:r>
        <w:rPr>
          <w:color w:val="404040"/>
          <w:sz w:val="22"/>
          <w:szCs w:val="22"/>
        </w:rPr>
        <w:t>[7</w:t>
      </w:r>
      <w:proofErr w:type="gramStart"/>
      <w:r>
        <w:rPr>
          <w:color w:val="404040"/>
          <w:sz w:val="22"/>
          <w:szCs w:val="22"/>
        </w:rPr>
        <w:t>]  M.</w:t>
      </w:r>
      <w:proofErr w:type="gramEnd"/>
      <w:r>
        <w:rPr>
          <w:color w:val="404040"/>
          <w:sz w:val="22"/>
          <w:szCs w:val="22"/>
        </w:rPr>
        <w:t xml:space="preserve"> Rinaldi, A. Bonci, and M. Pirani, "Comparative Analysis of Low-Cost Humidity Sensors for IoT Applications," Sensors, vol. 14, no. 5, pp. 8138–8155, 2014.</w:t>
      </w:r>
    </w:p>
    <w:p w14:paraId="2A281348" w14:textId="77777777" w:rsidR="00B33F5B" w:rsidRDefault="00000000">
      <w:pPr>
        <w:spacing w:before="80" w:after="80" w:line="320" w:lineRule="auto"/>
        <w:ind w:left="360" w:hanging="360"/>
      </w:pPr>
      <w:r>
        <w:rPr>
          <w:color w:val="404040"/>
          <w:sz w:val="22"/>
          <w:szCs w:val="22"/>
        </w:rPr>
        <w:t>[8</w:t>
      </w:r>
      <w:proofErr w:type="gramStart"/>
      <w:r>
        <w:rPr>
          <w:color w:val="404040"/>
          <w:sz w:val="22"/>
          <w:szCs w:val="22"/>
        </w:rPr>
        <w:t>]  J.</w:t>
      </w:r>
      <w:proofErr w:type="gramEnd"/>
      <w:r>
        <w:rPr>
          <w:color w:val="404040"/>
          <w:sz w:val="22"/>
          <w:szCs w:val="22"/>
        </w:rPr>
        <w:t xml:space="preserve"> J. Labrosse, </w:t>
      </w:r>
      <w:proofErr w:type="spellStart"/>
      <w:r>
        <w:rPr>
          <w:color w:val="404040"/>
          <w:sz w:val="22"/>
          <w:szCs w:val="22"/>
        </w:rPr>
        <w:t>MicroC</w:t>
      </w:r>
      <w:proofErr w:type="spellEnd"/>
      <w:r>
        <w:rPr>
          <w:color w:val="404040"/>
          <w:sz w:val="22"/>
          <w:szCs w:val="22"/>
        </w:rPr>
        <w:t>/OS-II: The Real-Time Kernel, 2nd ed. Lawrence, KS: CMP Books, 2002.</w:t>
      </w:r>
    </w:p>
    <w:p w14:paraId="5E788334" w14:textId="77777777" w:rsidR="00B33F5B" w:rsidRDefault="00000000">
      <w:pPr>
        <w:spacing w:before="80" w:after="80" w:line="320" w:lineRule="auto"/>
        <w:ind w:left="360" w:hanging="360"/>
      </w:pPr>
      <w:r>
        <w:rPr>
          <w:color w:val="404040"/>
          <w:sz w:val="22"/>
          <w:szCs w:val="22"/>
        </w:rPr>
        <w:t>[9</w:t>
      </w:r>
      <w:proofErr w:type="gramStart"/>
      <w:r>
        <w:rPr>
          <w:color w:val="404040"/>
          <w:sz w:val="22"/>
          <w:szCs w:val="22"/>
        </w:rPr>
        <w:t>]  BlackBerry</w:t>
      </w:r>
      <w:proofErr w:type="gramEnd"/>
      <w:r>
        <w:rPr>
          <w:color w:val="404040"/>
          <w:sz w:val="22"/>
          <w:szCs w:val="22"/>
        </w:rPr>
        <w:t xml:space="preserve"> QNX, QNX Neutrino RTOS System Architecture Guide, QNX SDP 8.0. Waterloo, ON: BlackBerry Limited, 2024. Available: https://www.qnx.com/developers/docs/</w:t>
      </w:r>
    </w:p>
    <w:p w14:paraId="504E37C2" w14:textId="77777777" w:rsidR="00B33F5B" w:rsidRDefault="00000000">
      <w:pPr>
        <w:spacing w:before="80" w:after="80" w:line="320" w:lineRule="auto"/>
        <w:ind w:left="360" w:hanging="360"/>
      </w:pPr>
      <w:r>
        <w:rPr>
          <w:color w:val="404040"/>
          <w:sz w:val="22"/>
          <w:szCs w:val="22"/>
        </w:rPr>
        <w:t xml:space="preserve">[10] </w:t>
      </w:r>
      <w:proofErr w:type="spellStart"/>
      <w:r>
        <w:rPr>
          <w:color w:val="404040"/>
          <w:sz w:val="22"/>
          <w:szCs w:val="22"/>
        </w:rPr>
        <w:t>InvenSense</w:t>
      </w:r>
      <w:proofErr w:type="spellEnd"/>
      <w:r>
        <w:rPr>
          <w:color w:val="404040"/>
          <w:sz w:val="22"/>
          <w:szCs w:val="22"/>
        </w:rPr>
        <w:t xml:space="preserve"> / TDK, MPU-6500 Six-Axis MEMS </w:t>
      </w:r>
      <w:proofErr w:type="spellStart"/>
      <w:r>
        <w:rPr>
          <w:color w:val="404040"/>
          <w:sz w:val="22"/>
          <w:szCs w:val="22"/>
        </w:rPr>
        <w:t>MotionTracking</w:t>
      </w:r>
      <w:proofErr w:type="spellEnd"/>
      <w:r>
        <w:rPr>
          <w:color w:val="404040"/>
          <w:sz w:val="22"/>
          <w:szCs w:val="22"/>
        </w:rPr>
        <w:t xml:space="preserve"> Device Specification, Rev. 1.1. San Jose, CA: TDK </w:t>
      </w:r>
      <w:proofErr w:type="spellStart"/>
      <w:r>
        <w:rPr>
          <w:color w:val="404040"/>
          <w:sz w:val="22"/>
          <w:szCs w:val="22"/>
        </w:rPr>
        <w:t>InvenSense</w:t>
      </w:r>
      <w:proofErr w:type="spellEnd"/>
      <w:r>
        <w:rPr>
          <w:color w:val="404040"/>
          <w:sz w:val="22"/>
          <w:szCs w:val="22"/>
        </w:rPr>
        <w:t>, 2014.</w:t>
      </w:r>
    </w:p>
    <w:p w14:paraId="63BDED75" w14:textId="77777777" w:rsidR="00B33F5B" w:rsidRDefault="00000000">
      <w:pPr>
        <w:spacing w:before="80" w:after="80" w:line="320" w:lineRule="auto"/>
        <w:ind w:left="360" w:hanging="360"/>
      </w:pPr>
      <w:r>
        <w:rPr>
          <w:color w:val="404040"/>
          <w:sz w:val="22"/>
          <w:szCs w:val="22"/>
        </w:rPr>
        <w:t>[11] AOSONG Electronics, DHT11 Temperature and Humidity Module Single Bus Digital Signal Output, v. 1.3. Guangzhou: AOSONG Electronics Co. Ltd., 2023.</w:t>
      </w:r>
    </w:p>
    <w:p w14:paraId="084B957F" w14:textId="77777777" w:rsidR="00B33F5B" w:rsidRDefault="00000000">
      <w:pPr>
        <w:spacing w:before="80" w:after="80" w:line="320" w:lineRule="auto"/>
        <w:ind w:left="360" w:hanging="360"/>
      </w:pPr>
      <w:r>
        <w:rPr>
          <w:color w:val="404040"/>
          <w:sz w:val="22"/>
          <w:szCs w:val="22"/>
        </w:rPr>
        <w:t>[12] IEEE / The Open Group, "IEEE Standard for Information Technology — Portable Operating System Interface (POSIX)," IEEE Std 1003.1-2017, New York: IEEE, 2017.</w:t>
      </w:r>
    </w:p>
    <w:p w14:paraId="56B2E381" w14:textId="77777777" w:rsidR="00B33F5B" w:rsidRDefault="00000000">
      <w:pPr>
        <w:spacing w:before="80" w:after="80" w:line="320" w:lineRule="auto"/>
        <w:ind w:left="360" w:hanging="360"/>
      </w:pPr>
      <w:r>
        <w:rPr>
          <w:color w:val="404040"/>
          <w:sz w:val="22"/>
          <w:szCs w:val="22"/>
        </w:rPr>
        <w:t>[13] Deloitte Insights, "Manufacturing Industry Outlook 2024," Deloitte Development LLC, New York, 2024.</w:t>
      </w:r>
    </w:p>
    <w:p w14:paraId="27CEB8D0" w14:textId="77777777" w:rsidR="00B33F5B" w:rsidRDefault="00000000">
      <w:pPr>
        <w:spacing w:before="80" w:after="80" w:line="320" w:lineRule="auto"/>
        <w:ind w:left="360" w:hanging="360"/>
      </w:pPr>
      <w:r>
        <w:rPr>
          <w:color w:val="404040"/>
          <w:sz w:val="22"/>
          <w:szCs w:val="22"/>
        </w:rPr>
        <w:t>[14] Q-</w:t>
      </w:r>
      <w:proofErr w:type="spellStart"/>
      <w:r>
        <w:rPr>
          <w:color w:val="404040"/>
          <w:sz w:val="22"/>
          <w:szCs w:val="22"/>
        </w:rPr>
        <w:t>eHACK</w:t>
      </w:r>
      <w:proofErr w:type="spellEnd"/>
      <w:r>
        <w:rPr>
          <w:color w:val="404040"/>
          <w:sz w:val="22"/>
          <w:szCs w:val="22"/>
        </w:rPr>
        <w:t xml:space="preserve"> 2026 Problem Statement #34 — QNX Everywhere Initiative, Hyderabad, March 2026.</w:t>
      </w:r>
    </w:p>
    <w:p w14:paraId="4094BB16" w14:textId="77777777" w:rsidR="00B33F5B" w:rsidRDefault="00B33F5B">
      <w:pPr>
        <w:spacing w:before="200"/>
      </w:pPr>
    </w:p>
    <w:p w14:paraId="24DA0553" w14:textId="77777777" w:rsidR="00B33F5B" w:rsidRDefault="00000000">
      <w:pPr>
        <w:spacing w:before="80" w:after="80"/>
        <w:jc w:val="center"/>
      </w:pPr>
      <w:r>
        <w:rPr>
          <w:color w:val="666666"/>
          <w:sz w:val="22"/>
          <w:szCs w:val="22"/>
        </w:rPr>
        <w:t>— End of Report —</w:t>
      </w:r>
    </w:p>
    <w:sectPr w:rsidR="00B33F5B">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5E6A" w14:textId="77777777" w:rsidR="003123DA" w:rsidRDefault="003123DA">
      <w:r>
        <w:separator/>
      </w:r>
    </w:p>
  </w:endnote>
  <w:endnote w:type="continuationSeparator" w:id="0">
    <w:p w14:paraId="1BF15BFC" w14:textId="77777777" w:rsidR="003123DA" w:rsidRDefault="00312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CDC6" w14:textId="536873B7" w:rsidR="00B33F5B" w:rsidRDefault="00B33F5B">
    <w:pPr>
      <w:pBdr>
        <w:top w:val="single" w:sz="4" w:space="2" w:color="0D6E6E"/>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837D" w14:textId="77777777" w:rsidR="003123DA" w:rsidRDefault="003123DA">
      <w:r>
        <w:separator/>
      </w:r>
    </w:p>
  </w:footnote>
  <w:footnote w:type="continuationSeparator" w:id="0">
    <w:p w14:paraId="5B625E9A" w14:textId="77777777" w:rsidR="003123DA" w:rsidRDefault="00312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8DE5" w14:textId="452DF5E1" w:rsidR="00B33F5B" w:rsidRDefault="00B33F5B">
    <w:pPr>
      <w:pBdr>
        <w:bottom w:val="single" w:sz="4" w:space="2" w:color="0D6E6E"/>
      </w:pBdr>
      <w:spacing w:after="1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45C2F"/>
    <w:multiLevelType w:val="hybridMultilevel"/>
    <w:tmpl w:val="F2147F84"/>
    <w:lvl w:ilvl="0" w:tplc="551C78AA">
      <w:start w:val="1"/>
      <w:numFmt w:val="bullet"/>
      <w:lvlText w:val="●"/>
      <w:lvlJc w:val="left"/>
      <w:pPr>
        <w:ind w:left="720" w:hanging="360"/>
      </w:pPr>
    </w:lvl>
    <w:lvl w:ilvl="1" w:tplc="80A0DC32">
      <w:start w:val="1"/>
      <w:numFmt w:val="bullet"/>
      <w:lvlText w:val="○"/>
      <w:lvlJc w:val="left"/>
      <w:pPr>
        <w:ind w:left="1440" w:hanging="360"/>
      </w:pPr>
    </w:lvl>
    <w:lvl w:ilvl="2" w:tplc="29B8D3D8">
      <w:start w:val="1"/>
      <w:numFmt w:val="bullet"/>
      <w:lvlText w:val="■"/>
      <w:lvlJc w:val="left"/>
      <w:pPr>
        <w:ind w:left="2160" w:hanging="360"/>
      </w:pPr>
    </w:lvl>
    <w:lvl w:ilvl="3" w:tplc="B63A7C1A">
      <w:start w:val="1"/>
      <w:numFmt w:val="bullet"/>
      <w:lvlText w:val="●"/>
      <w:lvlJc w:val="left"/>
      <w:pPr>
        <w:ind w:left="2880" w:hanging="360"/>
      </w:pPr>
    </w:lvl>
    <w:lvl w:ilvl="4" w:tplc="6F582614">
      <w:start w:val="1"/>
      <w:numFmt w:val="bullet"/>
      <w:lvlText w:val="○"/>
      <w:lvlJc w:val="left"/>
      <w:pPr>
        <w:ind w:left="3600" w:hanging="360"/>
      </w:pPr>
    </w:lvl>
    <w:lvl w:ilvl="5" w:tplc="5AB8BB02">
      <w:start w:val="1"/>
      <w:numFmt w:val="bullet"/>
      <w:lvlText w:val="■"/>
      <w:lvlJc w:val="left"/>
      <w:pPr>
        <w:ind w:left="4320" w:hanging="360"/>
      </w:pPr>
    </w:lvl>
    <w:lvl w:ilvl="6" w:tplc="E0862E0C">
      <w:start w:val="1"/>
      <w:numFmt w:val="bullet"/>
      <w:lvlText w:val="●"/>
      <w:lvlJc w:val="left"/>
      <w:pPr>
        <w:ind w:left="5040" w:hanging="360"/>
      </w:pPr>
    </w:lvl>
    <w:lvl w:ilvl="7" w:tplc="D7B4A962">
      <w:start w:val="1"/>
      <w:numFmt w:val="bullet"/>
      <w:lvlText w:val="●"/>
      <w:lvlJc w:val="left"/>
      <w:pPr>
        <w:ind w:left="5760" w:hanging="360"/>
      </w:pPr>
    </w:lvl>
    <w:lvl w:ilvl="8" w:tplc="A8846142">
      <w:start w:val="1"/>
      <w:numFmt w:val="bullet"/>
      <w:lvlText w:val="●"/>
      <w:lvlJc w:val="left"/>
      <w:pPr>
        <w:ind w:left="6480" w:hanging="360"/>
      </w:pPr>
    </w:lvl>
  </w:abstractNum>
  <w:abstractNum w:abstractNumId="1" w15:restartNumberingAfterBreak="0">
    <w:nsid w:val="39F2336C"/>
    <w:multiLevelType w:val="hybridMultilevel"/>
    <w:tmpl w:val="08364028"/>
    <w:lvl w:ilvl="0" w:tplc="C57C9E72">
      <w:start w:val="1"/>
      <w:numFmt w:val="decimal"/>
      <w:lvlText w:val="%1."/>
      <w:lvlJc w:val="left"/>
      <w:pPr>
        <w:ind w:left="720" w:hanging="360"/>
      </w:pPr>
    </w:lvl>
    <w:lvl w:ilvl="1" w:tplc="1E84398E">
      <w:numFmt w:val="decimal"/>
      <w:lvlText w:val=""/>
      <w:lvlJc w:val="left"/>
    </w:lvl>
    <w:lvl w:ilvl="2" w:tplc="7DB2A2A8">
      <w:numFmt w:val="decimal"/>
      <w:lvlText w:val=""/>
      <w:lvlJc w:val="left"/>
    </w:lvl>
    <w:lvl w:ilvl="3" w:tplc="B05E75D6">
      <w:numFmt w:val="decimal"/>
      <w:lvlText w:val=""/>
      <w:lvlJc w:val="left"/>
    </w:lvl>
    <w:lvl w:ilvl="4" w:tplc="03427CD0">
      <w:numFmt w:val="decimal"/>
      <w:lvlText w:val=""/>
      <w:lvlJc w:val="left"/>
    </w:lvl>
    <w:lvl w:ilvl="5" w:tplc="CEDEBA6E">
      <w:numFmt w:val="decimal"/>
      <w:lvlText w:val=""/>
      <w:lvlJc w:val="left"/>
    </w:lvl>
    <w:lvl w:ilvl="6" w:tplc="83166838">
      <w:numFmt w:val="decimal"/>
      <w:lvlText w:val=""/>
      <w:lvlJc w:val="left"/>
    </w:lvl>
    <w:lvl w:ilvl="7" w:tplc="9A568614">
      <w:numFmt w:val="decimal"/>
      <w:lvlText w:val=""/>
      <w:lvlJc w:val="left"/>
    </w:lvl>
    <w:lvl w:ilvl="8" w:tplc="49802746">
      <w:numFmt w:val="decimal"/>
      <w:lvlText w:val=""/>
      <w:lvlJc w:val="left"/>
    </w:lvl>
  </w:abstractNum>
  <w:abstractNum w:abstractNumId="2" w15:restartNumberingAfterBreak="0">
    <w:nsid w:val="7D8101DD"/>
    <w:multiLevelType w:val="hybridMultilevel"/>
    <w:tmpl w:val="47423434"/>
    <w:lvl w:ilvl="0" w:tplc="2020D10C">
      <w:start w:val="1"/>
      <w:numFmt w:val="bullet"/>
      <w:lvlText w:val="•"/>
      <w:lvlJc w:val="left"/>
      <w:pPr>
        <w:ind w:left="720" w:hanging="360"/>
      </w:pPr>
    </w:lvl>
    <w:lvl w:ilvl="1" w:tplc="582871FC">
      <w:start w:val="1"/>
      <w:numFmt w:val="bullet"/>
      <w:lvlText w:val="◦"/>
      <w:lvlJc w:val="left"/>
      <w:pPr>
        <w:ind w:left="1080" w:hanging="360"/>
      </w:pPr>
    </w:lvl>
    <w:lvl w:ilvl="2" w:tplc="35CAEDBA">
      <w:numFmt w:val="decimal"/>
      <w:lvlText w:val=""/>
      <w:lvlJc w:val="left"/>
    </w:lvl>
    <w:lvl w:ilvl="3" w:tplc="8C9829FC">
      <w:numFmt w:val="decimal"/>
      <w:lvlText w:val=""/>
      <w:lvlJc w:val="left"/>
    </w:lvl>
    <w:lvl w:ilvl="4" w:tplc="2BFCE32C">
      <w:numFmt w:val="decimal"/>
      <w:lvlText w:val=""/>
      <w:lvlJc w:val="left"/>
    </w:lvl>
    <w:lvl w:ilvl="5" w:tplc="8CB6C9EC">
      <w:numFmt w:val="decimal"/>
      <w:lvlText w:val=""/>
      <w:lvlJc w:val="left"/>
    </w:lvl>
    <w:lvl w:ilvl="6" w:tplc="0C4AC61E">
      <w:numFmt w:val="decimal"/>
      <w:lvlText w:val=""/>
      <w:lvlJc w:val="left"/>
    </w:lvl>
    <w:lvl w:ilvl="7" w:tplc="088C3332">
      <w:numFmt w:val="decimal"/>
      <w:lvlText w:val=""/>
      <w:lvlJc w:val="left"/>
    </w:lvl>
    <w:lvl w:ilvl="8" w:tplc="5AC24838">
      <w:numFmt w:val="decimal"/>
      <w:lvlText w:val=""/>
      <w:lvlJc w:val="left"/>
    </w:lvl>
  </w:abstractNum>
  <w:num w:numId="1" w16cid:durableId="868378674">
    <w:abstractNumId w:val="0"/>
    <w:lvlOverride w:ilvl="0">
      <w:startOverride w:val="1"/>
    </w:lvlOverride>
  </w:num>
  <w:num w:numId="2" w16cid:durableId="1222062072">
    <w:abstractNumId w:val="2"/>
    <w:lvlOverride w:ilvl="0">
      <w:startOverride w:val="1"/>
    </w:lvlOverride>
  </w:num>
  <w:num w:numId="3" w16cid:durableId="974606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5B"/>
    <w:rsid w:val="001B2045"/>
    <w:rsid w:val="00240638"/>
    <w:rsid w:val="003123DA"/>
    <w:rsid w:val="00471D85"/>
    <w:rsid w:val="00737D87"/>
    <w:rsid w:val="00A21E5A"/>
    <w:rsid w:val="00B33F5B"/>
    <w:rsid w:val="00DB7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F272"/>
  <w15:docId w15:val="{BA03CE00-F474-426D-95C5-E1B1E188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20" w:after="100"/>
      <w:outlineLvl w:val="1"/>
    </w:pPr>
    <w:rPr>
      <w:rFonts w:ascii="Arial" w:eastAsia="Arial" w:hAnsi="Arial" w:cs="Arial"/>
      <w:b/>
      <w:bCs/>
      <w:color w:val="17375E"/>
    </w:rPr>
  </w:style>
  <w:style w:type="paragraph" w:styleId="Heading3">
    <w:name w:val="heading 3"/>
    <w:uiPriority w:val="9"/>
    <w:unhideWhenUsed/>
    <w:qFormat/>
    <w:pPr>
      <w:spacing w:before="160" w:after="80"/>
      <w:outlineLvl w:val="2"/>
    </w:pPr>
    <w:rPr>
      <w:rFonts w:ascii="Arial" w:eastAsia="Arial" w:hAnsi="Arial" w:cs="Arial"/>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71D85"/>
    <w:pPr>
      <w:tabs>
        <w:tab w:val="center" w:pos="4513"/>
        <w:tab w:val="right" w:pos="9026"/>
      </w:tabs>
    </w:pPr>
  </w:style>
  <w:style w:type="character" w:customStyle="1" w:styleId="HeaderChar">
    <w:name w:val="Header Char"/>
    <w:basedOn w:val="DefaultParagraphFont"/>
    <w:link w:val="Header"/>
    <w:uiPriority w:val="99"/>
    <w:rsid w:val="00471D85"/>
  </w:style>
  <w:style w:type="paragraph" w:styleId="Footer">
    <w:name w:val="footer"/>
    <w:basedOn w:val="Normal"/>
    <w:link w:val="FooterChar"/>
    <w:uiPriority w:val="99"/>
    <w:unhideWhenUsed/>
    <w:rsid w:val="00471D85"/>
    <w:pPr>
      <w:tabs>
        <w:tab w:val="center" w:pos="4513"/>
        <w:tab w:val="right" w:pos="9026"/>
      </w:tabs>
    </w:pPr>
  </w:style>
  <w:style w:type="character" w:customStyle="1" w:styleId="FooterChar">
    <w:name w:val="Footer Char"/>
    <w:basedOn w:val="DefaultParagraphFont"/>
    <w:link w:val="Footer"/>
    <w:uiPriority w:val="99"/>
    <w:rsid w:val="00471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6910</Words>
  <Characters>39392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manohar vaidadi</cp:lastModifiedBy>
  <cp:revision>3</cp:revision>
  <dcterms:created xsi:type="dcterms:W3CDTF">2026-03-17T06:55:00Z</dcterms:created>
  <dcterms:modified xsi:type="dcterms:W3CDTF">2026-04-18T03:59:00Z</dcterms:modified>
</cp:coreProperties>
</file>