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17F897" w14:textId="77777777" w:rsidR="007508BD" w:rsidRPr="00483AD1" w:rsidRDefault="007508BD" w:rsidP="006F7A9F">
      <w:pPr>
        <w:ind w:left="426"/>
        <w:rPr>
          <w:b/>
        </w:rPr>
      </w:pPr>
      <w:bookmarkStart w:id="0" w:name="_htklu03vixnz" w:colFirst="0" w:colLast="0"/>
      <w:bookmarkEnd w:id="0"/>
    </w:p>
    <w:p w14:paraId="3DA8649D" w14:textId="77777777" w:rsidR="007508BD" w:rsidRPr="00483AD1" w:rsidRDefault="007508BD" w:rsidP="007508BD">
      <w:pPr>
        <w:rPr>
          <w:b/>
        </w:rPr>
      </w:pPr>
    </w:p>
    <w:tbl>
      <w:tblPr>
        <w:tblW w:w="9554" w:type="dxa"/>
        <w:tblInd w:w="100" w:type="dxa"/>
        <w:tblBorders>
          <w:top w:val="single" w:sz="8" w:space="0" w:color="7CCA62"/>
          <w:left w:val="single" w:sz="8" w:space="0" w:color="7CCA62"/>
          <w:bottom w:val="single" w:sz="8" w:space="0" w:color="7CCA62"/>
          <w:right w:val="single" w:sz="8" w:space="0" w:color="7CCA62"/>
          <w:insideH w:val="single" w:sz="8" w:space="0" w:color="7CCA62"/>
          <w:insideV w:val="single" w:sz="8" w:space="0" w:color="7CCA62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7478"/>
      </w:tblGrid>
      <w:tr w:rsidR="007508BD" w:rsidRPr="00483AD1" w14:paraId="3522C1E0" w14:textId="77777777" w:rsidTr="007508BD">
        <w:trPr>
          <w:trHeight w:val="727"/>
        </w:trPr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AE9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B7E0" w14:textId="2F9FAF50" w:rsidR="007508BD" w:rsidRPr="007508BD" w:rsidRDefault="007508BD" w:rsidP="007508BD">
            <w:pPr>
              <w:pStyle w:val="Ttulo"/>
              <w:jc w:val="center"/>
            </w:pPr>
            <w:r>
              <w:t>Declaração do Problema</w:t>
            </w:r>
          </w:p>
        </w:tc>
      </w:tr>
      <w:tr w:rsidR="007508BD" w:rsidRPr="00483AD1" w14:paraId="399FA781" w14:textId="77777777" w:rsidTr="001902FA">
        <w:trPr>
          <w:trHeight w:val="382"/>
        </w:trPr>
        <w:tc>
          <w:tcPr>
            <w:tcW w:w="2076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C61" w14:textId="77777777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O Problema:</w:t>
            </w:r>
          </w:p>
        </w:tc>
        <w:tc>
          <w:tcPr>
            <w:tcW w:w="7478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5A79" w14:textId="735FF611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Organização financeira</w:t>
            </w:r>
          </w:p>
        </w:tc>
      </w:tr>
      <w:tr w:rsidR="007508BD" w:rsidRPr="00483AD1" w14:paraId="702CAF8D" w14:textId="77777777" w:rsidTr="001902FA">
        <w:trPr>
          <w:trHeight w:val="224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C7A5" w14:textId="77777777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Afeta: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DF3A" w14:textId="71E01E20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  <w:r w:rsidR="00612D21">
              <w:t xml:space="preserve"> e público participante do questionário</w:t>
            </w:r>
          </w:p>
        </w:tc>
      </w:tr>
      <w:tr w:rsidR="007508BD" w:rsidRPr="00483AD1" w14:paraId="01D09425" w14:textId="77777777" w:rsidTr="007508BD">
        <w:trPr>
          <w:trHeight w:val="255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9B3F" w14:textId="77777777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Devido: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B6CD" w14:textId="0CEF1BB8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Pr="007508BD">
              <w:t>au controle dos gastos, economias, investimentos e dívidas.</w:t>
            </w:r>
            <w:r>
              <w:t xml:space="preserve"> D</w:t>
            </w:r>
            <w:r w:rsidRPr="007508BD">
              <w:t>ificuldade em contratar um especialista</w:t>
            </w:r>
            <w:r>
              <w:t xml:space="preserve">. Necessidade de mais de uma plataforma para realizar serviços relacionados. </w:t>
            </w:r>
            <w:r w:rsidR="00612D21">
              <w:t>Dificuldade para conhecer e entender as formas de investimentos disponíveis.</w:t>
            </w:r>
          </w:p>
        </w:tc>
      </w:tr>
      <w:tr w:rsidR="007508BD" w:rsidRPr="00483AD1" w14:paraId="159FEF5E" w14:textId="77777777" w:rsidTr="001902FA">
        <w:trPr>
          <w:trHeight w:val="921"/>
        </w:trPr>
        <w:tc>
          <w:tcPr>
            <w:tcW w:w="2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EF5D" w14:textId="77777777" w:rsidR="007508BD" w:rsidRPr="00483AD1" w:rsidRDefault="007508BD" w:rsidP="0019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3AD1">
              <w:t>Benefícios:</w:t>
            </w:r>
          </w:p>
        </w:tc>
        <w:tc>
          <w:tcPr>
            <w:tcW w:w="7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E0AC" w14:textId="41D251A2" w:rsidR="007508BD" w:rsidRDefault="007508BD" w:rsidP="00612D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Independência </w:t>
            </w:r>
            <w:r w:rsidR="00612D21">
              <w:t>f</w:t>
            </w:r>
            <w:r>
              <w:t xml:space="preserve">inanceira dos </w:t>
            </w:r>
            <w:r w:rsidR="00612D21">
              <w:t>c</w:t>
            </w:r>
            <w:r>
              <w:t>lientes</w:t>
            </w:r>
            <w:r w:rsidR="00612D21">
              <w:t>;</w:t>
            </w:r>
          </w:p>
          <w:p w14:paraId="26CD016D" w14:textId="7B1BAEE4" w:rsidR="007508BD" w:rsidRDefault="007508BD" w:rsidP="00612D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Comodidade e </w:t>
            </w:r>
            <w:r w:rsidR="00612D21">
              <w:t>s</w:t>
            </w:r>
            <w:r>
              <w:t>egurança ao obter informações sem a necessidade de sair de casa</w:t>
            </w:r>
            <w:r w:rsidR="00612D21">
              <w:t>;</w:t>
            </w:r>
          </w:p>
          <w:p w14:paraId="5722B05A" w14:textId="3A7636C2" w:rsidR="007508BD" w:rsidRDefault="007508BD" w:rsidP="00612D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Facilidade para o </w:t>
            </w:r>
            <w:r w:rsidR="00612D21">
              <w:t>c</w:t>
            </w:r>
            <w:r>
              <w:t>liente em realizar o acompanhamento e organização de sua vida financeira</w:t>
            </w:r>
            <w:r w:rsidR="00612D21">
              <w:t>;</w:t>
            </w:r>
          </w:p>
          <w:p w14:paraId="4887486A" w14:textId="77777777" w:rsidR="007508BD" w:rsidRDefault="007508BD" w:rsidP="007508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Otimizando as principais necessidades do cliente em um só lugar.</w:t>
            </w:r>
          </w:p>
          <w:p w14:paraId="5E559E1F" w14:textId="6DD66AC2" w:rsidR="00612D21" w:rsidRPr="00483AD1" w:rsidRDefault="00612D21" w:rsidP="007508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Informações sobre investimentos, </w:t>
            </w:r>
            <w:r w:rsidR="00CF6BC8">
              <w:t>bolsas de valores, ações</w:t>
            </w:r>
            <w:r>
              <w:t xml:space="preserve"> e </w:t>
            </w:r>
            <w:r w:rsidR="00CF6BC8">
              <w:t>ajudar com possíveis dúvidas que o usuário possa ter sobre organização financeira.</w:t>
            </w:r>
          </w:p>
        </w:tc>
      </w:tr>
    </w:tbl>
    <w:p w14:paraId="5A380F46" w14:textId="77777777" w:rsidR="00A00CB1" w:rsidRDefault="00A00CB1" w:rsidP="00A00CB1"/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09066" w14:textId="77777777" w:rsidR="0010588F" w:rsidRDefault="0010588F" w:rsidP="007508BD">
      <w:pPr>
        <w:spacing w:line="240" w:lineRule="auto"/>
      </w:pPr>
      <w:r>
        <w:separator/>
      </w:r>
    </w:p>
  </w:endnote>
  <w:endnote w:type="continuationSeparator" w:id="0">
    <w:p w14:paraId="23A95A00" w14:textId="77777777" w:rsidR="0010588F" w:rsidRDefault="0010588F" w:rsidP="00750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E822A" w14:textId="77777777" w:rsidR="007508BD" w:rsidRDefault="007508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AF4A" w14:textId="77777777" w:rsidR="007508BD" w:rsidRDefault="007508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20EC3" w14:textId="77777777" w:rsidR="007508BD" w:rsidRDefault="007508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82641" w14:textId="77777777" w:rsidR="0010588F" w:rsidRDefault="0010588F" w:rsidP="007508BD">
      <w:pPr>
        <w:spacing w:line="240" w:lineRule="auto"/>
      </w:pPr>
      <w:r>
        <w:separator/>
      </w:r>
    </w:p>
  </w:footnote>
  <w:footnote w:type="continuationSeparator" w:id="0">
    <w:p w14:paraId="3997FEBC" w14:textId="77777777" w:rsidR="0010588F" w:rsidRDefault="0010588F" w:rsidP="00750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0755" w14:textId="77777777" w:rsidR="007508BD" w:rsidRDefault="007508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A2CF" w14:textId="77777777" w:rsidR="007508BD" w:rsidRDefault="007508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9F846" w14:textId="77777777" w:rsidR="007508BD" w:rsidRDefault="007508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5</cp:revision>
  <dcterms:created xsi:type="dcterms:W3CDTF">2020-09-12T20:09:00Z</dcterms:created>
  <dcterms:modified xsi:type="dcterms:W3CDTF">2020-09-17T03:03:00Z</dcterms:modified>
</cp:coreProperties>
</file>