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90070" w14:textId="77777777" w:rsidR="00971A17" w:rsidRPr="004B58D6" w:rsidRDefault="00971A17" w:rsidP="000217AC">
      <w:pPr>
        <w:pStyle w:val="Default"/>
        <w:spacing w:after="169"/>
        <w:jc w:val="center"/>
        <w:rPr>
          <w:b/>
          <w:color w:val="auto"/>
        </w:rPr>
      </w:pPr>
    </w:p>
    <w:p w14:paraId="0072BCE8" w14:textId="77777777" w:rsidR="000217AC" w:rsidRPr="00F552DD" w:rsidRDefault="000217AC" w:rsidP="00D857F3">
      <w:pPr>
        <w:pStyle w:val="Default"/>
        <w:jc w:val="center"/>
        <w:rPr>
          <w:b/>
          <w:color w:val="auto"/>
        </w:rPr>
      </w:pPr>
      <w:r w:rsidRPr="00F552DD">
        <w:rPr>
          <w:b/>
          <w:color w:val="auto"/>
        </w:rPr>
        <w:t>Д  О  Г  О  В  О  Р</w:t>
      </w:r>
    </w:p>
    <w:p w14:paraId="4CC5B931" w14:textId="77777777" w:rsidR="003B64B1" w:rsidRPr="00F552DD" w:rsidRDefault="003B64B1" w:rsidP="00D857F3">
      <w:pPr>
        <w:pStyle w:val="Default"/>
        <w:jc w:val="center"/>
        <w:rPr>
          <w:b/>
          <w:color w:val="auto"/>
        </w:rPr>
      </w:pPr>
      <w:r w:rsidRPr="00F552DD">
        <w:rPr>
          <w:b/>
          <w:color w:val="auto"/>
        </w:rPr>
        <w:t xml:space="preserve">за провеждане на обучения </w:t>
      </w:r>
    </w:p>
    <w:p w14:paraId="00488265" w14:textId="735B33C9" w:rsidR="00ED4701" w:rsidRPr="00F552DD" w:rsidRDefault="00330FE3" w:rsidP="00D857F3">
      <w:pPr>
        <w:pStyle w:val="Default"/>
        <w:jc w:val="center"/>
        <w:rPr>
          <w:b/>
          <w:color w:val="auto"/>
        </w:rPr>
      </w:pPr>
      <w:r w:rsidRPr="00F552DD">
        <w:rPr>
          <w:b/>
          <w:color w:val="auto"/>
        </w:rPr>
        <w:t xml:space="preserve">по </w:t>
      </w:r>
      <w:r w:rsidR="00FF6FA3" w:rsidRPr="00F552DD">
        <w:rPr>
          <w:b/>
          <w:color w:val="auto"/>
        </w:rPr>
        <w:t xml:space="preserve">Проект </w:t>
      </w:r>
      <w:r w:rsidR="00E96227" w:rsidRPr="00F552DD">
        <w:rPr>
          <w:b/>
          <w:color w:val="auto"/>
        </w:rPr>
        <w:t>BG05M2OP001-2.014-0001 ,,Подкрепа за дуалната система на обучение“</w:t>
      </w:r>
      <w:r w:rsidR="003B64B1" w:rsidRPr="00F552DD">
        <w:rPr>
          <w:b/>
          <w:color w:val="auto"/>
        </w:rPr>
        <w:t>, финансиран от Оперативна програма „Наука и образование за интелигентен растеж“ 2014-2020 г.,</w:t>
      </w:r>
    </w:p>
    <w:p w14:paraId="39973313" w14:textId="26E332F6" w:rsidR="003B64B1" w:rsidRPr="00F552DD" w:rsidRDefault="003B64B1" w:rsidP="00D857F3">
      <w:pPr>
        <w:pStyle w:val="Default"/>
        <w:jc w:val="center"/>
        <w:rPr>
          <w:b/>
          <w:color w:val="auto"/>
        </w:rPr>
      </w:pPr>
    </w:p>
    <w:p w14:paraId="7526D092" w14:textId="77777777" w:rsidR="00D857F3" w:rsidRPr="00F552DD" w:rsidRDefault="00D857F3" w:rsidP="00D857F3">
      <w:pPr>
        <w:pStyle w:val="Default"/>
        <w:jc w:val="center"/>
        <w:rPr>
          <w:b/>
          <w:color w:val="auto"/>
        </w:rPr>
      </w:pPr>
    </w:p>
    <w:p w14:paraId="788F3E02" w14:textId="79EFF80F" w:rsidR="0047196A" w:rsidRPr="00F552DD" w:rsidRDefault="00967CA7" w:rsidP="00D857F3">
      <w:pPr>
        <w:pStyle w:val="Default"/>
        <w:ind w:firstLine="709"/>
        <w:jc w:val="both"/>
        <w:rPr>
          <w:color w:val="auto"/>
        </w:rPr>
      </w:pPr>
      <w:r w:rsidRPr="00F552DD">
        <w:rPr>
          <w:color w:val="auto"/>
        </w:rPr>
        <w:t>Днес,………….20</w:t>
      </w:r>
      <w:r w:rsidR="005C5BD8" w:rsidRPr="00F552DD">
        <w:rPr>
          <w:color w:val="auto"/>
        </w:rPr>
        <w:t>….</w:t>
      </w:r>
      <w:r w:rsidR="0047196A" w:rsidRPr="00F552DD">
        <w:rPr>
          <w:color w:val="auto"/>
        </w:rPr>
        <w:t xml:space="preserve"> г., в гр.</w:t>
      </w:r>
      <w:r w:rsidR="00FB3F38" w:rsidRPr="00F552DD">
        <w:rPr>
          <w:color w:val="auto"/>
        </w:rPr>
        <w:t>/с.</w:t>
      </w:r>
      <w:r w:rsidR="0047196A" w:rsidRPr="00F552DD">
        <w:rPr>
          <w:color w:val="auto"/>
        </w:rPr>
        <w:t xml:space="preserve"> ……</w:t>
      </w:r>
      <w:r w:rsidR="00FB3F38" w:rsidRPr="00F552DD">
        <w:rPr>
          <w:color w:val="auto"/>
        </w:rPr>
        <w:t>……</w:t>
      </w:r>
      <w:r w:rsidR="0047196A" w:rsidRPr="00F552DD">
        <w:rPr>
          <w:color w:val="auto"/>
        </w:rPr>
        <w:t xml:space="preserve">……., на основание чл. 20, ал. 4, т. 2 от Закона за обществените поръчки се сключи този договор между: </w:t>
      </w:r>
    </w:p>
    <w:p w14:paraId="64028629" w14:textId="1AB8BA26" w:rsidR="00330FE3" w:rsidRPr="00F552DD" w:rsidRDefault="004B58D6" w:rsidP="00D857F3">
      <w:pPr>
        <w:pStyle w:val="Default"/>
        <w:numPr>
          <w:ilvl w:val="0"/>
          <w:numId w:val="4"/>
        </w:numPr>
        <w:tabs>
          <w:tab w:val="left" w:pos="990"/>
        </w:tabs>
        <w:ind w:left="0" w:firstLine="720"/>
        <w:jc w:val="both"/>
        <w:rPr>
          <w:color w:val="auto"/>
        </w:rPr>
      </w:pPr>
      <w:r w:rsidRPr="00F552DD">
        <w:rPr>
          <w:b/>
          <w:color w:val="auto"/>
        </w:rPr>
        <w:t>…………………………………….</w:t>
      </w:r>
      <w:r w:rsidR="00476FFF" w:rsidRPr="00F552DD">
        <w:rPr>
          <w:b/>
          <w:color w:val="auto"/>
        </w:rPr>
        <w:t>……</w:t>
      </w:r>
      <w:r w:rsidR="001D4F4D" w:rsidRPr="00F552DD">
        <w:rPr>
          <w:b/>
          <w:color w:val="auto"/>
        </w:rPr>
        <w:t>…</w:t>
      </w:r>
      <w:r w:rsidRPr="00F552DD">
        <w:rPr>
          <w:b/>
          <w:color w:val="auto"/>
        </w:rPr>
        <w:t>……..</w:t>
      </w:r>
      <w:r w:rsidR="001D4F4D" w:rsidRPr="00F552DD">
        <w:rPr>
          <w:b/>
          <w:color w:val="auto"/>
        </w:rPr>
        <w:t>……</w:t>
      </w:r>
      <w:r w:rsidR="00476FFF" w:rsidRPr="00F552DD">
        <w:rPr>
          <w:b/>
          <w:color w:val="auto"/>
        </w:rPr>
        <w:t>.</w:t>
      </w:r>
      <w:r w:rsidR="000217AC" w:rsidRPr="00F552DD">
        <w:rPr>
          <w:color w:val="auto"/>
        </w:rPr>
        <w:t xml:space="preserve"> </w:t>
      </w:r>
      <w:r w:rsidR="00476FFF" w:rsidRPr="00F552DD">
        <w:rPr>
          <w:color w:val="auto"/>
        </w:rPr>
        <w:t xml:space="preserve">, </w:t>
      </w:r>
      <w:r w:rsidR="000217AC" w:rsidRPr="00F552DD">
        <w:rPr>
          <w:color w:val="auto"/>
        </w:rPr>
        <w:t>адрес: гр.</w:t>
      </w:r>
      <w:r w:rsidRPr="00F552DD">
        <w:rPr>
          <w:color w:val="auto"/>
        </w:rPr>
        <w:t>/с.</w:t>
      </w:r>
      <w:r w:rsidR="000217AC" w:rsidRPr="00F552DD">
        <w:rPr>
          <w:color w:val="auto"/>
        </w:rPr>
        <w:t xml:space="preserve"> </w:t>
      </w:r>
      <w:r w:rsidR="00476FFF" w:rsidRPr="00F552DD">
        <w:rPr>
          <w:color w:val="auto"/>
        </w:rPr>
        <w:t>…</w:t>
      </w:r>
      <w:r w:rsidR="001D4F4D" w:rsidRPr="00F552DD">
        <w:rPr>
          <w:color w:val="auto"/>
        </w:rPr>
        <w:t>…….</w:t>
      </w:r>
      <w:r w:rsidR="00476FFF" w:rsidRPr="00F552DD">
        <w:rPr>
          <w:color w:val="auto"/>
        </w:rPr>
        <w:t>…….</w:t>
      </w:r>
      <w:r w:rsidR="000217AC" w:rsidRPr="00F552DD">
        <w:rPr>
          <w:color w:val="auto"/>
        </w:rPr>
        <w:t xml:space="preserve">, ул. </w:t>
      </w:r>
      <w:r w:rsidR="00476FFF" w:rsidRPr="00F552DD">
        <w:rPr>
          <w:color w:val="auto"/>
        </w:rPr>
        <w:t>……………..</w:t>
      </w:r>
      <w:r w:rsidR="0063550E" w:rsidRPr="00F552DD">
        <w:rPr>
          <w:color w:val="auto"/>
        </w:rPr>
        <w:t>,</w:t>
      </w:r>
      <w:r w:rsidR="000217AC" w:rsidRPr="00F552DD">
        <w:rPr>
          <w:color w:val="auto"/>
        </w:rPr>
        <w:t xml:space="preserve"> </w:t>
      </w:r>
      <w:r w:rsidR="00C900B4" w:rsidRPr="00F552DD">
        <w:t>БУЛСТАТ</w:t>
      </w:r>
      <w:r w:rsidR="00C900B4" w:rsidRPr="00F552DD">
        <w:rPr>
          <w:lang w:eastAsia="bg-BG"/>
        </w:rPr>
        <w:t xml:space="preserve">/ЕИК……………………., </w:t>
      </w:r>
      <w:r w:rsidR="000217AC" w:rsidRPr="00F552DD">
        <w:rPr>
          <w:color w:val="auto"/>
        </w:rPr>
        <w:t xml:space="preserve">представлявано от </w:t>
      </w:r>
      <w:r w:rsidR="00476FFF" w:rsidRPr="00F552DD">
        <w:rPr>
          <w:color w:val="auto"/>
        </w:rPr>
        <w:t>………………………</w:t>
      </w:r>
      <w:r w:rsidR="000217AC" w:rsidRPr="00F552DD">
        <w:rPr>
          <w:color w:val="auto"/>
        </w:rPr>
        <w:t xml:space="preserve">, в качеството </w:t>
      </w:r>
      <w:r w:rsidR="00330FE3" w:rsidRPr="00F552DD">
        <w:rPr>
          <w:color w:val="auto"/>
        </w:rPr>
        <w:t>ѝ</w:t>
      </w:r>
      <w:r w:rsidR="00476FFF" w:rsidRPr="00F552DD">
        <w:rPr>
          <w:color w:val="auto"/>
        </w:rPr>
        <w:t>/му</w:t>
      </w:r>
      <w:r w:rsidR="00330FE3" w:rsidRPr="00F552DD">
        <w:rPr>
          <w:color w:val="auto"/>
        </w:rPr>
        <w:t xml:space="preserve"> на </w:t>
      </w:r>
      <w:r w:rsidRPr="00F552DD">
        <w:rPr>
          <w:color w:val="auto"/>
        </w:rPr>
        <w:t>директор</w:t>
      </w:r>
      <w:r w:rsidR="00476FFF" w:rsidRPr="00F552DD">
        <w:rPr>
          <w:color w:val="auto"/>
        </w:rPr>
        <w:t>, и ………</w:t>
      </w:r>
      <w:r w:rsidR="001612F7" w:rsidRPr="00F552DD">
        <w:rPr>
          <w:color w:val="auto"/>
        </w:rPr>
        <w:t>…………..</w:t>
      </w:r>
      <w:r w:rsidR="00476FFF" w:rsidRPr="00F552DD">
        <w:rPr>
          <w:color w:val="auto"/>
        </w:rPr>
        <w:t xml:space="preserve">…… </w:t>
      </w:r>
      <w:r w:rsidR="00330FE3" w:rsidRPr="00F552DD">
        <w:rPr>
          <w:color w:val="auto"/>
        </w:rPr>
        <w:t>–</w:t>
      </w:r>
      <w:r w:rsidR="00476FFF" w:rsidRPr="00F552DD">
        <w:rPr>
          <w:color w:val="auto"/>
        </w:rPr>
        <w:t xml:space="preserve"> главен счетоводител</w:t>
      </w:r>
      <w:r w:rsidR="000217AC" w:rsidRPr="00F552DD">
        <w:rPr>
          <w:color w:val="auto"/>
        </w:rPr>
        <w:t>, наричан</w:t>
      </w:r>
      <w:r w:rsidR="00330FE3" w:rsidRPr="00F552DD">
        <w:rPr>
          <w:color w:val="auto"/>
        </w:rPr>
        <w:t>о</w:t>
      </w:r>
      <w:r w:rsidR="000217AC" w:rsidRPr="00F552DD">
        <w:rPr>
          <w:color w:val="auto"/>
        </w:rPr>
        <w:t xml:space="preserve">  за краткост </w:t>
      </w:r>
      <w:r w:rsidR="000217AC" w:rsidRPr="00F552DD">
        <w:rPr>
          <w:b/>
          <w:color w:val="auto"/>
        </w:rPr>
        <w:t>ВЪЗЛОЖИТЕЛ</w:t>
      </w:r>
      <w:r w:rsidR="000217AC" w:rsidRPr="00F552DD">
        <w:rPr>
          <w:color w:val="auto"/>
        </w:rPr>
        <w:t>,</w:t>
      </w:r>
      <w:r w:rsidR="00476FFF" w:rsidRPr="00F552DD">
        <w:rPr>
          <w:color w:val="auto"/>
        </w:rPr>
        <w:t xml:space="preserve"> от една страна </w:t>
      </w:r>
    </w:p>
    <w:p w14:paraId="2A4AD853" w14:textId="44365EDA" w:rsidR="000217AC" w:rsidRPr="00F552DD" w:rsidRDefault="00476FFF" w:rsidP="00D857F3">
      <w:pPr>
        <w:pStyle w:val="Default"/>
        <w:ind w:firstLine="709"/>
        <w:jc w:val="both"/>
        <w:rPr>
          <w:color w:val="auto"/>
        </w:rPr>
      </w:pPr>
      <w:r w:rsidRPr="00F552DD">
        <w:rPr>
          <w:color w:val="auto"/>
        </w:rPr>
        <w:t>и</w:t>
      </w:r>
      <w:r w:rsidR="000217AC" w:rsidRPr="00F552DD">
        <w:rPr>
          <w:color w:val="auto"/>
        </w:rPr>
        <w:tab/>
      </w:r>
    </w:p>
    <w:p w14:paraId="51B087BD" w14:textId="55EF2283" w:rsidR="00717A70" w:rsidRPr="00F552DD" w:rsidRDefault="00330FE3" w:rsidP="00D857F3">
      <w:pPr>
        <w:pStyle w:val="Default"/>
        <w:numPr>
          <w:ilvl w:val="0"/>
          <w:numId w:val="4"/>
        </w:numPr>
        <w:tabs>
          <w:tab w:val="left" w:pos="990"/>
        </w:tabs>
        <w:ind w:left="0" w:firstLine="720"/>
        <w:jc w:val="both"/>
        <w:rPr>
          <w:b/>
          <w:color w:val="auto"/>
        </w:rPr>
      </w:pPr>
      <w:r w:rsidRPr="00F552DD">
        <w:rPr>
          <w:color w:val="auto"/>
        </w:rPr>
        <w:t xml:space="preserve">…………………………………………. </w:t>
      </w:r>
      <w:r w:rsidR="00704A3E" w:rsidRPr="00F552DD">
        <w:rPr>
          <w:color w:val="auto"/>
        </w:rPr>
        <w:t>със седалище и адрес на управление: ………………., БУЛСТАТ</w:t>
      </w:r>
      <w:r w:rsidR="009E0FEF" w:rsidRPr="00F552DD">
        <w:rPr>
          <w:color w:val="auto"/>
        </w:rPr>
        <w:t xml:space="preserve">/ЕИК……………………., </w:t>
      </w:r>
      <w:r w:rsidRPr="00F552DD">
        <w:rPr>
          <w:color w:val="auto"/>
        </w:rPr>
        <w:t>представляван от …………………………, наричанo</w:t>
      </w:r>
      <w:r w:rsidR="002763F1" w:rsidRPr="00F552DD">
        <w:rPr>
          <w:color w:val="auto"/>
        </w:rPr>
        <w:t xml:space="preserve"> за краткост </w:t>
      </w:r>
      <w:r w:rsidR="002763F1" w:rsidRPr="00F552DD">
        <w:rPr>
          <w:b/>
          <w:color w:val="auto"/>
        </w:rPr>
        <w:t>ИЗПЪЛНИТЕЛ</w:t>
      </w:r>
      <w:r w:rsidR="002763F1" w:rsidRPr="00F552DD">
        <w:rPr>
          <w:color w:val="auto"/>
        </w:rPr>
        <w:t xml:space="preserve">, </w:t>
      </w:r>
      <w:r w:rsidRPr="00F552DD">
        <w:rPr>
          <w:color w:val="auto"/>
        </w:rPr>
        <w:t xml:space="preserve">от друга страна </w:t>
      </w:r>
    </w:p>
    <w:p w14:paraId="520BEBC2" w14:textId="77777777" w:rsidR="009B1FA5" w:rsidRPr="00F552DD" w:rsidRDefault="009B1FA5" w:rsidP="00D857F3">
      <w:pPr>
        <w:pStyle w:val="Default"/>
        <w:tabs>
          <w:tab w:val="left" w:pos="990"/>
        </w:tabs>
        <w:ind w:left="720"/>
        <w:jc w:val="both"/>
        <w:rPr>
          <w:b/>
          <w:color w:val="auto"/>
        </w:rPr>
      </w:pPr>
    </w:p>
    <w:p w14:paraId="7C5442BC" w14:textId="6E35DACB" w:rsidR="000217AC" w:rsidRPr="00F552DD" w:rsidRDefault="000217AC" w:rsidP="00D857F3">
      <w:pPr>
        <w:pStyle w:val="Default"/>
        <w:jc w:val="center"/>
        <w:rPr>
          <w:b/>
          <w:color w:val="auto"/>
        </w:rPr>
      </w:pPr>
      <w:r w:rsidRPr="00F552DD">
        <w:rPr>
          <w:b/>
          <w:color w:val="auto"/>
        </w:rPr>
        <w:t>І. ПРЕДМЕТ НА ДОГОВОРА</w:t>
      </w:r>
      <w:r w:rsidR="003A6D78" w:rsidRPr="00F552DD">
        <w:rPr>
          <w:b/>
          <w:color w:val="auto"/>
        </w:rPr>
        <w:t>:</w:t>
      </w:r>
    </w:p>
    <w:p w14:paraId="282FF460" w14:textId="68798292" w:rsidR="000F0B80" w:rsidRPr="00F552DD" w:rsidRDefault="000217AC" w:rsidP="00D857F3">
      <w:pPr>
        <w:ind w:firstLine="709"/>
        <w:jc w:val="both"/>
      </w:pPr>
      <w:r w:rsidRPr="00F552DD">
        <w:rPr>
          <w:b/>
        </w:rPr>
        <w:t>Чл. 1.</w:t>
      </w:r>
      <w:r w:rsidR="00692778" w:rsidRPr="00F552DD">
        <w:rPr>
          <w:b/>
        </w:rPr>
        <w:t xml:space="preserve"> (1)</w:t>
      </w:r>
      <w:r w:rsidRPr="00F552DD">
        <w:t xml:space="preserve"> ВЪЗЛОЖИТЕЛЯТ възлага, а ИЗПЪЛНИТЕЛЯТ приема да извърши</w:t>
      </w:r>
      <w:r w:rsidR="00692778" w:rsidRPr="00F552DD">
        <w:t xml:space="preserve"> срещу възнаграждение</w:t>
      </w:r>
      <w:r w:rsidRPr="00F552DD">
        <w:t xml:space="preserve"> </w:t>
      </w:r>
      <w:r w:rsidR="00ED4701" w:rsidRPr="00F552DD">
        <w:t>обучение, свързано с</w:t>
      </w:r>
      <w:r w:rsidR="00330FE3" w:rsidRPr="00F552DD">
        <w:t xml:space="preserve"> изпълнение</w:t>
      </w:r>
      <w:r w:rsidR="00ED4701" w:rsidRPr="00F552DD">
        <w:t>то</w:t>
      </w:r>
      <w:r w:rsidR="00330FE3" w:rsidRPr="00F552DD">
        <w:t xml:space="preserve"> на Поддейност </w:t>
      </w:r>
      <w:r w:rsidR="00DE53DA" w:rsidRPr="00F552DD">
        <w:t>1.1</w:t>
      </w:r>
      <w:r w:rsidR="00330FE3" w:rsidRPr="00F552DD">
        <w:t>. „</w:t>
      </w:r>
      <w:r w:rsidR="00593B24" w:rsidRPr="00F552DD">
        <w:t>Обучения за повишаване на квалификацията и компетентностите на учителите и на преподавателите по професионална подготовка, включително теоретично и практическо обучение</w:t>
      </w:r>
      <w:r w:rsidR="00330FE3" w:rsidRPr="00F552DD">
        <w:t xml:space="preserve">“ по Проект </w:t>
      </w:r>
      <w:r w:rsidR="00DE53DA" w:rsidRPr="00F552DD">
        <w:t>BG05M2OP001-2.014-0001 ,,Подкрепа за дуалната система на обучение“,</w:t>
      </w:r>
      <w:r w:rsidR="00330FE3" w:rsidRPr="00F552DD">
        <w:t xml:space="preserve"> финансиран от Оперативна програма „Наука и образование за интелигентен растеж“ 2014-2020 г., съфинансиран от Европейския съюз чрез Европейските структурни и инвестиционни фондове</w:t>
      </w:r>
      <w:r w:rsidR="0063550E" w:rsidRPr="00F552DD">
        <w:t>,</w:t>
      </w:r>
      <w:r w:rsidR="000F0B80" w:rsidRPr="00F552DD">
        <w:t xml:space="preserve"> </w:t>
      </w:r>
      <w:r w:rsidR="00ED4701" w:rsidRPr="00F552DD">
        <w:t>на</w:t>
      </w:r>
      <w:r w:rsidR="000F0B80" w:rsidRPr="00F552DD">
        <w:t xml:space="preserve"> следн</w:t>
      </w:r>
      <w:r w:rsidR="00330FE3" w:rsidRPr="00F552DD">
        <w:t>ата</w:t>
      </w:r>
      <w:r w:rsidR="000F0B80" w:rsidRPr="00F552DD">
        <w:t xml:space="preserve"> </w:t>
      </w:r>
      <w:r w:rsidR="00330FE3" w:rsidRPr="00F552DD">
        <w:t>тема</w:t>
      </w:r>
      <w:r w:rsidR="000F0B80" w:rsidRPr="00F552DD">
        <w:t xml:space="preserve">: </w:t>
      </w:r>
    </w:p>
    <w:p w14:paraId="3369B944" w14:textId="4C0342AF" w:rsidR="001923BF" w:rsidRPr="00F552DD" w:rsidRDefault="00F552DD" w:rsidP="00D857F3">
      <w:pPr>
        <w:ind w:firstLine="709"/>
        <w:jc w:val="both"/>
        <w:rPr>
          <w:b/>
          <w:i/>
        </w:rPr>
      </w:pPr>
      <w:r w:rsidRPr="00F552DD">
        <w:rPr>
          <w:b/>
          <w:i/>
        </w:rPr>
        <w:t>НОВИ МЕТОДИ ЗА ОЦЕНЯВАНЕ</w:t>
      </w:r>
      <w:r w:rsidR="000F0B80" w:rsidRPr="00F552DD">
        <w:rPr>
          <w:b/>
          <w:i/>
        </w:rPr>
        <w:tab/>
      </w:r>
    </w:p>
    <w:p w14:paraId="602B88D2" w14:textId="30936D98" w:rsidR="00D6461E" w:rsidRPr="00F552DD" w:rsidRDefault="00D6461E" w:rsidP="00D857F3">
      <w:pPr>
        <w:ind w:firstLine="709"/>
        <w:jc w:val="both"/>
      </w:pPr>
      <w:r w:rsidRPr="00F552DD">
        <w:t>Обученията се провеж</w:t>
      </w:r>
      <w:r w:rsidR="00452EA8" w:rsidRPr="00F552DD">
        <w:t>д</w:t>
      </w:r>
      <w:r w:rsidRPr="00F552DD">
        <w:t>ат в групи до</w:t>
      </w:r>
      <w:r w:rsidR="00B2271A" w:rsidRPr="00F552DD">
        <w:t xml:space="preserve"> 4</w:t>
      </w:r>
      <w:r w:rsidRPr="00F552DD">
        <w:t xml:space="preserve"> учители. </w:t>
      </w:r>
    </w:p>
    <w:p w14:paraId="0595962F" w14:textId="7783059C" w:rsidR="00D6461E" w:rsidRPr="00F552DD" w:rsidRDefault="00D6461E" w:rsidP="00D857F3">
      <w:pPr>
        <w:ind w:firstLine="709"/>
        <w:jc w:val="both"/>
      </w:pPr>
      <w:r w:rsidRPr="00F552DD">
        <w:t>Брой обучаеми</w:t>
      </w:r>
      <w:r w:rsidR="00876EC3" w:rsidRPr="00F552DD">
        <w:t>: 4</w:t>
      </w:r>
      <w:r w:rsidRPr="00F552DD">
        <w:t xml:space="preserve"> Брой групи</w:t>
      </w:r>
      <w:r w:rsidR="00876EC3" w:rsidRPr="00F552DD">
        <w:t>: 1</w:t>
      </w:r>
    </w:p>
    <w:p w14:paraId="45288D72" w14:textId="5BAAE89E" w:rsidR="004A7D81" w:rsidRPr="00F552DD" w:rsidRDefault="001D6A3C" w:rsidP="00D857F3">
      <w:pPr>
        <w:pStyle w:val="ListParagraph"/>
        <w:tabs>
          <w:tab w:val="left" w:pos="720"/>
        </w:tabs>
        <w:ind w:left="0" w:firstLine="709"/>
        <w:jc w:val="both"/>
      </w:pPr>
      <w:r w:rsidRPr="00F552DD">
        <w:rPr>
          <w:b/>
        </w:rPr>
        <w:t>(2)</w:t>
      </w:r>
      <w:r w:rsidR="00185BCB" w:rsidRPr="00F552DD">
        <w:rPr>
          <w:b/>
        </w:rPr>
        <w:t xml:space="preserve"> </w:t>
      </w:r>
      <w:r w:rsidR="00185BCB" w:rsidRPr="00F552DD">
        <w:t>Обучени</w:t>
      </w:r>
      <w:r w:rsidR="00ED4701" w:rsidRPr="00F552DD">
        <w:t>ето</w:t>
      </w:r>
      <w:r w:rsidR="00185BCB" w:rsidRPr="00F552DD">
        <w:t xml:space="preserve"> – предмет на договора, </w:t>
      </w:r>
      <w:r w:rsidR="00ED4701" w:rsidRPr="00F552DD">
        <w:t>е к</w:t>
      </w:r>
      <w:r w:rsidR="004A7D81" w:rsidRPr="00F552DD">
        <w:t>раткосрочно об</w:t>
      </w:r>
      <w:r w:rsidR="00ED4701" w:rsidRPr="00F552DD">
        <w:t>учение</w:t>
      </w:r>
      <w:r w:rsidR="00C335E5" w:rsidRPr="00F552DD">
        <w:t xml:space="preserve"> с продължителност 24 академични часа, от които поне 8</w:t>
      </w:r>
      <w:r w:rsidR="003876CA" w:rsidRPr="00F552DD">
        <w:t xml:space="preserve"> </w:t>
      </w:r>
      <w:r w:rsidR="00C335E5" w:rsidRPr="00F552DD">
        <w:t>ч</w:t>
      </w:r>
      <w:r w:rsidR="00753326" w:rsidRPr="00F552DD">
        <w:t>аса</w:t>
      </w:r>
      <w:r w:rsidR="00C335E5" w:rsidRPr="00F552DD">
        <w:t xml:space="preserve"> за практическо обучение в партниращото предприятие.</w:t>
      </w:r>
    </w:p>
    <w:p w14:paraId="7BC155CE" w14:textId="4EEA0028" w:rsidR="000035FF" w:rsidRPr="00F552DD" w:rsidRDefault="00692778" w:rsidP="00D857F3">
      <w:pPr>
        <w:tabs>
          <w:tab w:val="left" w:pos="720"/>
        </w:tabs>
        <w:ind w:firstLine="709"/>
        <w:jc w:val="both"/>
      </w:pPr>
      <w:r w:rsidRPr="00F552DD">
        <w:rPr>
          <w:b/>
        </w:rPr>
        <w:t>(</w:t>
      </w:r>
      <w:r w:rsidR="001D6A3C" w:rsidRPr="00F552DD">
        <w:rPr>
          <w:b/>
        </w:rPr>
        <w:t>3</w:t>
      </w:r>
      <w:r w:rsidRPr="00F552DD">
        <w:rPr>
          <w:b/>
        </w:rPr>
        <w:t>)</w:t>
      </w:r>
      <w:r w:rsidRPr="00F552DD">
        <w:t xml:space="preserve"> </w:t>
      </w:r>
      <w:r w:rsidR="00945607" w:rsidRPr="00F552DD">
        <w:t>Обучението завършва с издаването на</w:t>
      </w:r>
      <w:r w:rsidR="0010714B" w:rsidRPr="00F552DD">
        <w:t xml:space="preserve"> удостоверение</w:t>
      </w:r>
      <w:r w:rsidR="00B62E59" w:rsidRPr="00F552DD">
        <w:t xml:space="preserve"> за проведено обучение на учителя/учителя методик за повишаване на квалификацията и компетентностите, по образец на ВЪЗЛОЖИТЕЛЯ</w:t>
      </w:r>
      <w:r w:rsidR="0010714B" w:rsidRPr="00F552DD">
        <w:t xml:space="preserve">. </w:t>
      </w:r>
    </w:p>
    <w:p w14:paraId="4305CD27" w14:textId="73247663" w:rsidR="00CA4E6A" w:rsidRPr="00F552DD" w:rsidRDefault="000D6B3D" w:rsidP="00D857F3">
      <w:pPr>
        <w:tabs>
          <w:tab w:val="left" w:pos="720"/>
        </w:tabs>
        <w:ind w:firstLine="709"/>
        <w:jc w:val="both"/>
      </w:pPr>
      <w:r w:rsidRPr="00F552DD">
        <w:rPr>
          <w:b/>
        </w:rPr>
        <w:t xml:space="preserve">(4) </w:t>
      </w:r>
      <w:r w:rsidR="00945607" w:rsidRPr="00F552DD">
        <w:t xml:space="preserve">Обученията се извършат при спазване на нормативната уредба, регламентираща професионалното израстване и развитие на професионалните умения на педагогическите специалисти (Закона за предучилищното и училищно образование и </w:t>
      </w:r>
      <w:r w:rsidR="00593DF0" w:rsidRPr="00F552DD">
        <w:t xml:space="preserve">държавния образователен стандарт </w:t>
      </w:r>
      <w:r w:rsidR="00945607" w:rsidRPr="00F552DD">
        <w:t xml:space="preserve">за статута и професионалното развитие на учителите, директорите и другите педагогически специалисти), </w:t>
      </w:r>
      <w:r w:rsidR="001923BF" w:rsidRPr="00F552DD">
        <w:t>офертата</w:t>
      </w:r>
      <w:r w:rsidR="00945607" w:rsidRPr="00F552DD">
        <w:t xml:space="preserve"> на ИЗПЪЛНИТЕЛЯ</w:t>
      </w:r>
      <w:r w:rsidR="00945607" w:rsidRPr="00F552DD">
        <w:rPr>
          <w:b/>
        </w:rPr>
        <w:t xml:space="preserve"> </w:t>
      </w:r>
      <w:r w:rsidR="00945607" w:rsidRPr="00F552DD">
        <w:t xml:space="preserve">за изпълнение на услугата </w:t>
      </w:r>
      <w:r w:rsidR="00E9111F" w:rsidRPr="00F552DD">
        <w:t xml:space="preserve">и </w:t>
      </w:r>
      <w:r w:rsidR="00945607" w:rsidRPr="00F552DD">
        <w:t>Техническото задание, ко</w:t>
      </w:r>
      <w:r w:rsidR="00E9111F" w:rsidRPr="00F552DD">
        <w:t>и</w:t>
      </w:r>
      <w:r w:rsidR="00945607" w:rsidRPr="00F552DD">
        <w:t xml:space="preserve">то </w:t>
      </w:r>
      <w:r w:rsidR="00E9111F" w:rsidRPr="00F552DD">
        <w:t>са</w:t>
      </w:r>
      <w:r w:rsidR="00945607" w:rsidRPr="00F552DD">
        <w:t xml:space="preserve"> неразделна част от договора.</w:t>
      </w:r>
    </w:p>
    <w:p w14:paraId="71F83412" w14:textId="2E266DAE" w:rsidR="00220FAC" w:rsidRPr="00F552DD" w:rsidRDefault="00220FAC" w:rsidP="00F552DD">
      <w:pPr>
        <w:tabs>
          <w:tab w:val="left" w:pos="720"/>
        </w:tabs>
        <w:ind w:firstLine="709"/>
        <w:jc w:val="both"/>
      </w:pPr>
      <w:r w:rsidRPr="00F552DD">
        <w:rPr>
          <w:b/>
        </w:rPr>
        <w:t xml:space="preserve">(5) </w:t>
      </w:r>
      <w:r w:rsidRPr="00F552DD">
        <w:t>Изпълнителят се задължава да осигури необходимата за извършване на обученията логистика</w:t>
      </w:r>
      <w:r w:rsidR="001923BF" w:rsidRPr="00F552DD">
        <w:t>, изразяваща се в следното</w:t>
      </w:r>
      <w:r w:rsidR="00F552DD" w:rsidRPr="00F552DD">
        <w:t>:</w:t>
      </w:r>
      <w:r w:rsidR="001923BF" w:rsidRPr="00F552DD">
        <w:t xml:space="preserve"> </w:t>
      </w:r>
      <w:r w:rsidR="00F552DD" w:rsidRPr="00F552DD">
        <w:t>кафе-паузи- 2 бр., минерална води, зала и необходимата техника.</w:t>
      </w:r>
    </w:p>
    <w:p w14:paraId="7BBD8A5D" w14:textId="58D68929" w:rsidR="004A7D81" w:rsidRPr="00F552DD" w:rsidRDefault="00196D53" w:rsidP="00D857F3">
      <w:pPr>
        <w:tabs>
          <w:tab w:val="left" w:pos="720"/>
        </w:tabs>
        <w:ind w:firstLine="709"/>
        <w:jc w:val="both"/>
      </w:pPr>
      <w:r w:rsidRPr="00F552DD">
        <w:rPr>
          <w:b/>
        </w:rPr>
        <w:t>(</w:t>
      </w:r>
      <w:r w:rsidR="00220FAC" w:rsidRPr="00F552DD">
        <w:rPr>
          <w:b/>
        </w:rPr>
        <w:t>6</w:t>
      </w:r>
      <w:r w:rsidRPr="00F552DD">
        <w:rPr>
          <w:b/>
        </w:rPr>
        <w:t xml:space="preserve">) </w:t>
      </w:r>
      <w:r w:rsidR="00945607" w:rsidRPr="00F552DD">
        <w:t xml:space="preserve">Дейностите – предмет на този договор, попадат в обхвата на Приложение № 2 </w:t>
      </w:r>
      <w:r w:rsidR="00FC24F0" w:rsidRPr="00F552DD">
        <w:t xml:space="preserve">към чл. 11, ал. </w:t>
      </w:r>
      <w:r w:rsidR="00595EA7" w:rsidRPr="00F552DD">
        <w:t xml:space="preserve">3 </w:t>
      </w:r>
      <w:r w:rsidR="00945607" w:rsidRPr="00F552DD">
        <w:t>от Закона за обществените поръчки, като съгласно Общия терминологичен речник (CPV) отговарят на код 80521000-2 – услуги, свързани с програми за обучение</w:t>
      </w:r>
      <w:r w:rsidR="001923BF" w:rsidRPr="00F552DD">
        <w:t xml:space="preserve">. </w:t>
      </w:r>
    </w:p>
    <w:p w14:paraId="5A45869D" w14:textId="4CDE0650" w:rsidR="00D12BCE" w:rsidRPr="00F552DD" w:rsidRDefault="00D12BCE" w:rsidP="00D857F3">
      <w:pPr>
        <w:tabs>
          <w:tab w:val="left" w:pos="720"/>
        </w:tabs>
        <w:ind w:firstLine="709"/>
        <w:jc w:val="both"/>
      </w:pPr>
    </w:p>
    <w:p w14:paraId="7CA51AB4" w14:textId="306BCEEC" w:rsidR="00D12BCE" w:rsidRPr="00F552DD" w:rsidRDefault="00D12BCE" w:rsidP="00D857F3">
      <w:pPr>
        <w:tabs>
          <w:tab w:val="left" w:pos="720"/>
        </w:tabs>
        <w:ind w:firstLine="709"/>
        <w:jc w:val="both"/>
      </w:pPr>
    </w:p>
    <w:p w14:paraId="32EDFA78" w14:textId="77777777" w:rsidR="00D12BCE" w:rsidRPr="00F552DD" w:rsidRDefault="00D12BCE" w:rsidP="00D857F3">
      <w:pPr>
        <w:tabs>
          <w:tab w:val="left" w:pos="720"/>
        </w:tabs>
        <w:ind w:firstLine="709"/>
        <w:jc w:val="both"/>
      </w:pPr>
    </w:p>
    <w:p w14:paraId="3172039A" w14:textId="2F1EBC7D" w:rsidR="000217AC" w:rsidRPr="00F552DD" w:rsidRDefault="000217AC" w:rsidP="00D857F3">
      <w:pPr>
        <w:pStyle w:val="Default"/>
        <w:jc w:val="center"/>
        <w:rPr>
          <w:b/>
          <w:color w:val="auto"/>
        </w:rPr>
      </w:pPr>
      <w:r w:rsidRPr="00F552DD">
        <w:rPr>
          <w:b/>
          <w:color w:val="auto"/>
        </w:rPr>
        <w:t>II. ЦЕНИ</w:t>
      </w:r>
      <w:r w:rsidR="003A6D78" w:rsidRPr="00F552DD">
        <w:rPr>
          <w:b/>
          <w:color w:val="auto"/>
        </w:rPr>
        <w:t>:</w:t>
      </w:r>
    </w:p>
    <w:p w14:paraId="3536A760" w14:textId="365BCF0B" w:rsidR="001F49BB" w:rsidRPr="00F552DD" w:rsidRDefault="000217AC" w:rsidP="00D857F3">
      <w:pPr>
        <w:tabs>
          <w:tab w:val="left" w:pos="720"/>
        </w:tabs>
        <w:ind w:firstLine="709"/>
        <w:jc w:val="both"/>
      </w:pPr>
      <w:r w:rsidRPr="00F552DD">
        <w:rPr>
          <w:b/>
        </w:rPr>
        <w:t xml:space="preserve">Чл. </w:t>
      </w:r>
      <w:r w:rsidR="00260436" w:rsidRPr="00F552DD">
        <w:rPr>
          <w:b/>
        </w:rPr>
        <w:t xml:space="preserve">2. </w:t>
      </w:r>
      <w:r w:rsidR="00AE47E1" w:rsidRPr="00F552DD">
        <w:rPr>
          <w:b/>
        </w:rPr>
        <w:t xml:space="preserve">(1) </w:t>
      </w:r>
      <w:r w:rsidR="001F49BB" w:rsidRPr="00F552DD">
        <w:t xml:space="preserve">За изпълнение на посочените в чл. 1 услуги ВЪЗЛОЖИТЕЛЯТ ще изплати на ИЗПЪЛНИТЕЛЯ възнаграждение с общ размер до </w:t>
      </w:r>
      <w:r w:rsidR="00876EC3" w:rsidRPr="00F552DD">
        <w:t>492,8</w:t>
      </w:r>
      <w:r w:rsidR="001F49BB" w:rsidRPr="00F552DD">
        <w:t xml:space="preserve"> лева без ДДС, съответно </w:t>
      </w:r>
      <w:r w:rsidR="00876EC3" w:rsidRPr="00F552DD">
        <w:t>616</w:t>
      </w:r>
      <w:r w:rsidR="001F49BB" w:rsidRPr="00F552DD">
        <w:t xml:space="preserve"> лева с ДДС. </w:t>
      </w:r>
    </w:p>
    <w:p w14:paraId="0AD666EC" w14:textId="77777777" w:rsidR="001923BF" w:rsidRPr="00F552DD" w:rsidRDefault="001F49BB" w:rsidP="00D857F3">
      <w:pPr>
        <w:tabs>
          <w:tab w:val="left" w:pos="720"/>
        </w:tabs>
        <w:ind w:firstLine="709"/>
        <w:jc w:val="both"/>
      </w:pPr>
      <w:r w:rsidRPr="00F552DD">
        <w:rPr>
          <w:b/>
        </w:rPr>
        <w:t>(2)</w:t>
      </w:r>
      <w:r w:rsidRPr="00F552DD">
        <w:t xml:space="preserve"> Посочена цена включва всички разходи и възнаграждения на ИЗПЪЛНИТЕЛЯ за изпълнение на предмета на настоящия договор</w:t>
      </w:r>
      <w:r w:rsidR="001923BF" w:rsidRPr="00F552DD">
        <w:t xml:space="preserve"> и е формирана по следния начин:</w:t>
      </w:r>
    </w:p>
    <w:p w14:paraId="661AC3D5" w14:textId="168BBD8E" w:rsidR="00456139" w:rsidRPr="00F552DD" w:rsidRDefault="00260436" w:rsidP="00D857F3">
      <w:pPr>
        <w:tabs>
          <w:tab w:val="left" w:pos="720"/>
        </w:tabs>
        <w:ind w:firstLine="709"/>
        <w:jc w:val="both"/>
        <w:rPr>
          <w:b/>
        </w:rPr>
      </w:pPr>
      <w:r w:rsidRPr="00F552DD">
        <w:rPr>
          <w:b/>
        </w:rPr>
        <w:t>Чл. 3</w:t>
      </w:r>
      <w:r w:rsidR="000217AC" w:rsidRPr="00F552DD">
        <w:rPr>
          <w:b/>
        </w:rPr>
        <w:t xml:space="preserve">. </w:t>
      </w:r>
      <w:r w:rsidR="001923BF" w:rsidRPr="00F552DD">
        <w:rPr>
          <w:b/>
        </w:rPr>
        <w:t xml:space="preserve">(1) </w:t>
      </w:r>
      <w:r w:rsidR="00456139" w:rsidRPr="00F552DD">
        <w:t>ВЪЗЛОЖИТЕЛЯТ изплаща на ИЗПЪЛНИТЕЛЯ пълната цена по чл. 2, в случай че ИЗПЪЛНИТЕЛЯТ докаже изпълнението на всички дейности, влизащи в обхвата на услугата.</w:t>
      </w:r>
      <w:r w:rsidR="00456139" w:rsidRPr="00F552DD">
        <w:rPr>
          <w:b/>
        </w:rPr>
        <w:t xml:space="preserve"> </w:t>
      </w:r>
    </w:p>
    <w:p w14:paraId="74DF3991" w14:textId="33141D40" w:rsidR="001923BF" w:rsidRPr="00F552DD" w:rsidRDefault="001923BF" w:rsidP="00D857F3">
      <w:pPr>
        <w:tabs>
          <w:tab w:val="left" w:pos="720"/>
        </w:tabs>
        <w:ind w:firstLine="709"/>
        <w:jc w:val="both"/>
      </w:pPr>
      <w:r w:rsidRPr="00F552DD">
        <w:rPr>
          <w:b/>
        </w:rPr>
        <w:t xml:space="preserve">(2) </w:t>
      </w:r>
      <w:r w:rsidRPr="00F552DD">
        <w:t>Стойността на договора не може да бъде увеличавана, освен в случаите на увеличаване на броя на обучаемите по инициатива на възложителя, за което се сключва допълнително споразумение.</w:t>
      </w:r>
    </w:p>
    <w:p w14:paraId="50C500EC" w14:textId="6678EF4B" w:rsidR="000217AC" w:rsidRPr="00F552DD" w:rsidRDefault="000217AC" w:rsidP="00D857F3">
      <w:pPr>
        <w:pStyle w:val="Default"/>
        <w:jc w:val="both"/>
        <w:rPr>
          <w:b/>
          <w:color w:val="auto"/>
        </w:rPr>
      </w:pPr>
    </w:p>
    <w:p w14:paraId="30C143DD" w14:textId="7D55A6FE" w:rsidR="000217AC" w:rsidRPr="00F552DD" w:rsidRDefault="000217AC" w:rsidP="00D857F3">
      <w:pPr>
        <w:pStyle w:val="Default"/>
        <w:jc w:val="center"/>
        <w:rPr>
          <w:b/>
          <w:color w:val="auto"/>
        </w:rPr>
      </w:pPr>
      <w:r w:rsidRPr="00F552DD">
        <w:rPr>
          <w:b/>
          <w:color w:val="auto"/>
        </w:rPr>
        <w:t>III. НАЧИН НА ПЛАЩАНЕ</w:t>
      </w:r>
      <w:r w:rsidR="003A6D78" w:rsidRPr="00F552DD">
        <w:rPr>
          <w:b/>
          <w:color w:val="auto"/>
        </w:rPr>
        <w:t>:</w:t>
      </w:r>
    </w:p>
    <w:p w14:paraId="2AD149BB" w14:textId="386C7DBD" w:rsidR="001F49BB" w:rsidRPr="00F552DD" w:rsidRDefault="000217AC" w:rsidP="00D857F3">
      <w:pPr>
        <w:tabs>
          <w:tab w:val="left" w:pos="720"/>
        </w:tabs>
        <w:ind w:firstLine="709"/>
        <w:jc w:val="both"/>
      </w:pPr>
      <w:r w:rsidRPr="00F552DD">
        <w:rPr>
          <w:b/>
        </w:rPr>
        <w:t xml:space="preserve">Чл. </w:t>
      </w:r>
      <w:r w:rsidR="001F49BB" w:rsidRPr="00F552DD">
        <w:rPr>
          <w:b/>
        </w:rPr>
        <w:t>4</w:t>
      </w:r>
      <w:r w:rsidRPr="00F552DD">
        <w:rPr>
          <w:b/>
        </w:rPr>
        <w:t>.</w:t>
      </w:r>
      <w:r w:rsidR="00347FA1" w:rsidRPr="00F552DD">
        <w:rPr>
          <w:b/>
        </w:rPr>
        <w:t xml:space="preserve"> (1)</w:t>
      </w:r>
      <w:r w:rsidRPr="00F552DD">
        <w:t xml:space="preserve"> </w:t>
      </w:r>
      <w:r w:rsidR="001F49BB" w:rsidRPr="00F552DD">
        <w:t>Възнаграждението по чл. 2, ал. 1 ще бъде изплатено на ИЗПЪЛНИТЕЛЯ, както следва:</w:t>
      </w:r>
    </w:p>
    <w:p w14:paraId="3A065BB5" w14:textId="517EEB42" w:rsidR="001F49BB" w:rsidRPr="00F552DD" w:rsidRDefault="001F49BB" w:rsidP="00D857F3">
      <w:pPr>
        <w:tabs>
          <w:tab w:val="left" w:pos="720"/>
        </w:tabs>
        <w:ind w:firstLine="709"/>
        <w:jc w:val="both"/>
      </w:pPr>
      <w:r w:rsidRPr="00F552DD">
        <w:rPr>
          <w:b/>
        </w:rPr>
        <w:t>1.</w:t>
      </w:r>
      <w:r w:rsidRPr="00F552DD">
        <w:t xml:space="preserve"> ВЪЗЛОЖИТЕЛЯТ извършва </w:t>
      </w:r>
      <w:r w:rsidR="00B220EA" w:rsidRPr="00F552DD">
        <w:t xml:space="preserve">авансово </w:t>
      </w:r>
      <w:r w:rsidRPr="00F552DD">
        <w:t xml:space="preserve">плащане в размер на </w:t>
      </w:r>
      <w:r w:rsidR="00A216EC" w:rsidRPr="00F552DD">
        <w:t>4</w:t>
      </w:r>
      <w:r w:rsidRPr="00F552DD">
        <w:t>0</w:t>
      </w:r>
      <w:bookmarkStart w:id="0" w:name="OLE_LINK1"/>
      <w:r w:rsidRPr="00F552DD">
        <w:t>% (</w:t>
      </w:r>
      <w:r w:rsidR="00A216EC" w:rsidRPr="00F552DD">
        <w:t>четиридесет</w:t>
      </w:r>
      <w:r w:rsidRPr="00F552DD">
        <w:t xml:space="preserve"> процента)</w:t>
      </w:r>
      <w:bookmarkEnd w:id="0"/>
      <w:r w:rsidRPr="00F552DD">
        <w:t xml:space="preserve"> от сумата по чл. 2, ал. 1, </w:t>
      </w:r>
      <w:bookmarkStart w:id="1" w:name="OLE_LINK2"/>
      <w:bookmarkStart w:id="2" w:name="OLE_LINK3"/>
      <w:r w:rsidRPr="00F552DD">
        <w:t>възлизаща на ……… лв. без ДДС</w:t>
      </w:r>
      <w:bookmarkEnd w:id="1"/>
      <w:bookmarkEnd w:id="2"/>
      <w:r w:rsidR="002361BB" w:rsidRPr="00F552DD">
        <w:t xml:space="preserve">, съответно ……… лв. с ДДС </w:t>
      </w:r>
      <w:r w:rsidRPr="00F552DD">
        <w:t>в срок до 7 (седем) дни след подписване на договора и след представяне от страна на ИЗПЪЛНИТЕЛЯ на фактура</w:t>
      </w:r>
      <w:r w:rsidR="002361BB" w:rsidRPr="00F552DD">
        <w:t>.</w:t>
      </w:r>
    </w:p>
    <w:p w14:paraId="5599D043" w14:textId="7F9F33AA" w:rsidR="002361BB" w:rsidRPr="00F552DD" w:rsidRDefault="001F49BB" w:rsidP="00D857F3">
      <w:pPr>
        <w:tabs>
          <w:tab w:val="left" w:pos="720"/>
        </w:tabs>
        <w:ind w:firstLine="709"/>
        <w:jc w:val="both"/>
      </w:pPr>
      <w:r w:rsidRPr="00F552DD">
        <w:rPr>
          <w:b/>
        </w:rPr>
        <w:t>2.</w:t>
      </w:r>
      <w:r w:rsidRPr="00F552DD">
        <w:t xml:space="preserve"> ВЪЗЛОЖИТЕЛЯТ извършва окончателно плащане в размер </w:t>
      </w:r>
      <w:r w:rsidR="002361BB" w:rsidRPr="00F552DD">
        <w:t xml:space="preserve">до остатъка </w:t>
      </w:r>
      <w:r w:rsidRPr="00F552DD">
        <w:t xml:space="preserve">от сумата по чл. </w:t>
      </w:r>
      <w:r w:rsidR="002361BB" w:rsidRPr="00F552DD">
        <w:t>2</w:t>
      </w:r>
      <w:r w:rsidRPr="00F552DD">
        <w:t xml:space="preserve">, ал. 1, </w:t>
      </w:r>
      <w:r w:rsidR="002361BB" w:rsidRPr="00F552DD">
        <w:t xml:space="preserve">след приспадане на платения аванс, </w:t>
      </w:r>
      <w:r w:rsidRPr="00F552DD">
        <w:t xml:space="preserve">в срок до </w:t>
      </w:r>
      <w:r w:rsidR="002361BB" w:rsidRPr="00F552DD">
        <w:t>14</w:t>
      </w:r>
      <w:r w:rsidRPr="00F552DD">
        <w:t xml:space="preserve"> (</w:t>
      </w:r>
      <w:r w:rsidR="002361BB" w:rsidRPr="00F552DD">
        <w:t>четиринадесет</w:t>
      </w:r>
      <w:r w:rsidRPr="00F552DD">
        <w:t xml:space="preserve">) </w:t>
      </w:r>
      <w:r w:rsidR="00F73D5B" w:rsidRPr="00F552DD">
        <w:t xml:space="preserve">дни </w:t>
      </w:r>
      <w:r w:rsidR="002361BB" w:rsidRPr="00F552DD">
        <w:t>след представяне от страна на ИЗПЪЛНИТЕЛЯ на фактура и на двустранно подписан приемо-предавателен протокол за приемане на проведеното обучение без забележки</w:t>
      </w:r>
      <w:r w:rsidR="00017147" w:rsidRPr="00F552DD">
        <w:t>.</w:t>
      </w:r>
    </w:p>
    <w:p w14:paraId="0BB1CD91" w14:textId="7D6E495D" w:rsidR="001F49BB" w:rsidRPr="00F552DD" w:rsidRDefault="001F49BB" w:rsidP="00D857F3">
      <w:pPr>
        <w:tabs>
          <w:tab w:val="left" w:pos="720"/>
        </w:tabs>
        <w:ind w:firstLine="709"/>
        <w:jc w:val="both"/>
      </w:pPr>
      <w:r w:rsidRPr="00F552DD">
        <w:rPr>
          <w:b/>
          <w:bCs/>
        </w:rPr>
        <w:t xml:space="preserve">(2) </w:t>
      </w:r>
      <w:r w:rsidRPr="00F552DD">
        <w:t>Плащанията се извършват в български лева, с платежно нареждане по следната банкова сметка, посочена от Изпълнителя:</w:t>
      </w:r>
    </w:p>
    <w:p w14:paraId="3F27FAEF" w14:textId="7E4ADFA3" w:rsidR="001F49BB" w:rsidRPr="00F552DD" w:rsidRDefault="001F49BB" w:rsidP="00D857F3">
      <w:pPr>
        <w:tabs>
          <w:tab w:val="left" w:pos="720"/>
        </w:tabs>
        <w:ind w:firstLine="709"/>
        <w:jc w:val="both"/>
      </w:pPr>
      <w:r w:rsidRPr="00F552DD">
        <w:t xml:space="preserve">Банка: </w:t>
      </w:r>
    </w:p>
    <w:p w14:paraId="7BD272B2" w14:textId="51D8E531" w:rsidR="001F49BB" w:rsidRPr="00F552DD" w:rsidRDefault="001F49BB" w:rsidP="00D857F3">
      <w:pPr>
        <w:tabs>
          <w:tab w:val="left" w:pos="720"/>
        </w:tabs>
        <w:ind w:firstLine="709"/>
        <w:jc w:val="both"/>
      </w:pPr>
      <w:r w:rsidRPr="00F552DD">
        <w:t xml:space="preserve">BIC: </w:t>
      </w:r>
    </w:p>
    <w:p w14:paraId="538708A1" w14:textId="1820B580" w:rsidR="001F49BB" w:rsidRPr="00F552DD" w:rsidRDefault="001F49BB" w:rsidP="00D857F3">
      <w:pPr>
        <w:tabs>
          <w:tab w:val="left" w:pos="720"/>
        </w:tabs>
        <w:ind w:firstLine="709"/>
        <w:jc w:val="both"/>
      </w:pPr>
      <w:r w:rsidRPr="00F552DD">
        <w:t xml:space="preserve">IBAN: </w:t>
      </w:r>
    </w:p>
    <w:p w14:paraId="7E62ECF7" w14:textId="77777777" w:rsidR="001F49BB" w:rsidRPr="00F552DD" w:rsidRDefault="001F49BB" w:rsidP="00D857F3">
      <w:pPr>
        <w:tabs>
          <w:tab w:val="left" w:pos="720"/>
        </w:tabs>
        <w:ind w:firstLine="709"/>
        <w:jc w:val="both"/>
      </w:pPr>
      <w:r w:rsidRPr="00F552DD">
        <w:t>Изпълнителят е длъжен да уведомява писмено Възложителя за всички последващи промени на банковата му сметка в срок до 3 (три) дни считано от момента на промяната. В случай че Изпълнителят не уведоми Възложителя в този срок, счита се, че плащанията по посочената в настоящия член банкова сметка са надлежно извършени.</w:t>
      </w:r>
    </w:p>
    <w:p w14:paraId="5D19AFBF" w14:textId="734430A8" w:rsidR="000217AC" w:rsidRPr="00F552DD" w:rsidRDefault="000217AC" w:rsidP="00D857F3">
      <w:pPr>
        <w:tabs>
          <w:tab w:val="left" w:pos="720"/>
        </w:tabs>
        <w:ind w:firstLine="709"/>
        <w:jc w:val="both"/>
      </w:pPr>
      <w:r w:rsidRPr="00F552DD">
        <w:rPr>
          <w:b/>
        </w:rPr>
        <w:t>(</w:t>
      </w:r>
      <w:r w:rsidR="00017147" w:rsidRPr="00F552DD">
        <w:rPr>
          <w:b/>
        </w:rPr>
        <w:t>3</w:t>
      </w:r>
      <w:r w:rsidRPr="00F552DD">
        <w:rPr>
          <w:b/>
        </w:rPr>
        <w:t>)</w:t>
      </w:r>
      <w:r w:rsidRPr="00F552DD">
        <w:t xml:space="preserve"> Във фактур</w:t>
      </w:r>
      <w:r w:rsidR="00017147" w:rsidRPr="00F552DD">
        <w:t>ите</w:t>
      </w:r>
      <w:r w:rsidR="00AC5621" w:rsidRPr="00F552DD">
        <w:t xml:space="preserve"> </w:t>
      </w:r>
      <w:r w:rsidR="00017147" w:rsidRPr="00F552DD">
        <w:t xml:space="preserve">ИЗПЪЛНИТЕЛЯТ </w:t>
      </w:r>
      <w:r w:rsidRPr="00F552DD">
        <w:t>следва да посочи, че: „Разходът е в изпъ</w:t>
      </w:r>
      <w:r w:rsidR="00031C37" w:rsidRPr="00F552DD">
        <w:t xml:space="preserve">лнение </w:t>
      </w:r>
      <w:r w:rsidR="00945541" w:rsidRPr="00F552DD">
        <w:t xml:space="preserve">на </w:t>
      </w:r>
      <w:r w:rsidR="00017147" w:rsidRPr="00F552DD">
        <w:t>проект</w:t>
      </w:r>
      <w:r w:rsidR="00031C37" w:rsidRPr="00F552DD">
        <w:t xml:space="preserve"> </w:t>
      </w:r>
      <w:r w:rsidR="00D5042B" w:rsidRPr="00F552DD">
        <w:t>BG05M2OP001-2.014-0001 ,,Подкрепа за дуалната система на обучение“</w:t>
      </w:r>
      <w:r w:rsidR="00AC5621" w:rsidRPr="00F552DD">
        <w:t xml:space="preserve">, финансиран от </w:t>
      </w:r>
      <w:r w:rsidR="0008330B" w:rsidRPr="00F552DD">
        <w:t>ОП НОИР</w:t>
      </w:r>
      <w:r w:rsidR="00AC5621" w:rsidRPr="00F552DD">
        <w:t xml:space="preserve"> 2014-2020</w:t>
      </w:r>
      <w:r w:rsidR="00FD1433" w:rsidRPr="00F552DD">
        <w:t xml:space="preserve"> г.</w:t>
      </w:r>
      <w:r w:rsidR="00AC5621" w:rsidRPr="00F552DD">
        <w:t xml:space="preserve">, съфинансиран от </w:t>
      </w:r>
      <w:r w:rsidR="0008330B" w:rsidRPr="00F552DD">
        <w:t>ЕС</w:t>
      </w:r>
      <w:r w:rsidR="00AC5621" w:rsidRPr="00F552DD">
        <w:t xml:space="preserve"> чрез </w:t>
      </w:r>
      <w:r w:rsidR="0008330B" w:rsidRPr="00F552DD">
        <w:t>ЕСИФ</w:t>
      </w:r>
      <w:r w:rsidR="00AC5621" w:rsidRPr="00F552DD">
        <w:t>.</w:t>
      </w:r>
      <w:r w:rsidR="000A1172" w:rsidRPr="00F552DD">
        <w:t>“</w:t>
      </w:r>
    </w:p>
    <w:p w14:paraId="3D781811" w14:textId="10ECE5E8" w:rsidR="004257A2" w:rsidRPr="00F552DD" w:rsidRDefault="00AC5621" w:rsidP="00D857F3">
      <w:pPr>
        <w:tabs>
          <w:tab w:val="left" w:pos="720"/>
        </w:tabs>
        <w:ind w:firstLine="709"/>
        <w:jc w:val="both"/>
      </w:pPr>
      <w:r w:rsidRPr="00F552DD">
        <w:rPr>
          <w:b/>
        </w:rPr>
        <w:t>(</w:t>
      </w:r>
      <w:r w:rsidR="00017147" w:rsidRPr="00F552DD">
        <w:rPr>
          <w:b/>
        </w:rPr>
        <w:t>4</w:t>
      </w:r>
      <w:r w:rsidRPr="00F552DD">
        <w:rPr>
          <w:b/>
        </w:rPr>
        <w:t>)</w:t>
      </w:r>
      <w:r w:rsidRPr="00F552DD">
        <w:t xml:space="preserve"> </w:t>
      </w:r>
      <w:r w:rsidR="000217AC" w:rsidRPr="00F552DD">
        <w:t xml:space="preserve">Плащането по договора </w:t>
      </w:r>
      <w:r w:rsidR="001B6C0C" w:rsidRPr="00F552DD">
        <w:t>не се извършва</w:t>
      </w:r>
      <w:r w:rsidR="00017147" w:rsidRPr="00F552DD">
        <w:t>,</w:t>
      </w:r>
      <w:r w:rsidR="001B6C0C" w:rsidRPr="00F552DD">
        <w:t xml:space="preserve"> в случай че</w:t>
      </w:r>
      <w:r w:rsidR="008B323D" w:rsidRPr="00F552DD">
        <w:t xml:space="preserve"> </w:t>
      </w:r>
      <w:r w:rsidR="006D0231" w:rsidRPr="00F552DD">
        <w:t xml:space="preserve">протоколът по чл. </w:t>
      </w:r>
      <w:r w:rsidR="0049269B" w:rsidRPr="00F552DD">
        <w:rPr>
          <w:lang w:val="en-GB"/>
        </w:rPr>
        <w:t>4</w:t>
      </w:r>
      <w:r w:rsidR="006D0231" w:rsidRPr="00F552DD">
        <w:t xml:space="preserve">, ал. </w:t>
      </w:r>
      <w:r w:rsidR="0049269B" w:rsidRPr="00F552DD">
        <w:rPr>
          <w:lang w:val="en-GB"/>
        </w:rPr>
        <w:t>1</w:t>
      </w:r>
      <w:r w:rsidR="0049269B" w:rsidRPr="00F552DD">
        <w:t>, т. 2</w:t>
      </w:r>
      <w:r w:rsidR="006D0231" w:rsidRPr="00F552DD">
        <w:t xml:space="preserve"> не е придружен от</w:t>
      </w:r>
      <w:r w:rsidR="0008330B" w:rsidRPr="00F552DD">
        <w:t xml:space="preserve"> някой от изискуемите документи, които съгласно Раздел </w:t>
      </w:r>
      <w:r w:rsidR="0008330B" w:rsidRPr="00F552DD">
        <w:rPr>
          <w:lang w:val="en-GB"/>
        </w:rPr>
        <w:t xml:space="preserve">VIII </w:t>
      </w:r>
      <w:r w:rsidR="0008330B" w:rsidRPr="00F552DD">
        <w:t xml:space="preserve">на Техническото задание следва да се представят от ИЗПЪЛНИТЕЛЯ, </w:t>
      </w:r>
      <w:r w:rsidR="006D0231" w:rsidRPr="00F552DD">
        <w:t xml:space="preserve">или </w:t>
      </w:r>
      <w:r w:rsidR="0008330B" w:rsidRPr="00F552DD">
        <w:t xml:space="preserve">ако </w:t>
      </w:r>
      <w:r w:rsidR="008B323D" w:rsidRPr="00F552DD">
        <w:t>фактурата не е коректн</w:t>
      </w:r>
      <w:r w:rsidR="00A33C37" w:rsidRPr="00F552DD">
        <w:t>о съставена</w:t>
      </w:r>
      <w:r w:rsidR="008B323D" w:rsidRPr="00F552DD">
        <w:t xml:space="preserve">, за което ВЪЗЛОЖИТЕЛЯТ уведомява </w:t>
      </w:r>
      <w:r w:rsidR="0008330B" w:rsidRPr="00F552DD">
        <w:t xml:space="preserve">своевременно </w:t>
      </w:r>
      <w:r w:rsidR="008B323D" w:rsidRPr="00F552DD">
        <w:t>ИЗПЪЛНИТЕЛЯ.</w:t>
      </w:r>
      <w:r w:rsidR="004257A2" w:rsidRPr="00F552DD">
        <w:t xml:space="preserve"> </w:t>
      </w:r>
      <w:r w:rsidR="0008330B" w:rsidRPr="00F552DD">
        <w:t xml:space="preserve"> </w:t>
      </w:r>
    </w:p>
    <w:p w14:paraId="43400A4F" w14:textId="5A7CE216" w:rsidR="004257A2" w:rsidRPr="00F552DD" w:rsidRDefault="00D05FA9" w:rsidP="00D857F3">
      <w:pPr>
        <w:tabs>
          <w:tab w:val="left" w:pos="720"/>
        </w:tabs>
        <w:ind w:firstLine="709"/>
        <w:jc w:val="both"/>
      </w:pPr>
      <w:r w:rsidRPr="00F552DD">
        <w:rPr>
          <w:b/>
        </w:rPr>
        <w:t>(</w:t>
      </w:r>
      <w:r w:rsidR="00017147" w:rsidRPr="00F552DD">
        <w:rPr>
          <w:b/>
        </w:rPr>
        <w:t>5</w:t>
      </w:r>
      <w:r w:rsidR="004257A2" w:rsidRPr="00F552DD">
        <w:rPr>
          <w:b/>
        </w:rPr>
        <w:t>)</w:t>
      </w:r>
      <w:r w:rsidR="004257A2" w:rsidRPr="00F552DD">
        <w:t xml:space="preserve"> Плащане не се извършва</w:t>
      </w:r>
      <w:r w:rsidR="00FF6FA3" w:rsidRPr="00F552DD">
        <w:t>,</w:t>
      </w:r>
      <w:r w:rsidR="004257A2" w:rsidRPr="00F552DD">
        <w:t xml:space="preserve"> в случай че за ИЗПЪЛНИТЕЛЯ е получено потвърждение от Националната агенция по приходите и Агенция „Митници” за наличието на публични задължения, като в този случай плащането се осъществява съобразно указанията на данъчната администрация.</w:t>
      </w:r>
    </w:p>
    <w:p w14:paraId="5B630FC4" w14:textId="28D9C13B" w:rsidR="00D857F3" w:rsidRPr="00F552DD" w:rsidRDefault="00D857F3" w:rsidP="00D857F3">
      <w:pPr>
        <w:pStyle w:val="BodyText2"/>
        <w:ind w:right="0"/>
        <w:rPr>
          <w:rFonts w:ascii="Times New Roman" w:hAnsi="Times New Roman"/>
          <w:sz w:val="24"/>
          <w:szCs w:val="24"/>
        </w:rPr>
      </w:pPr>
    </w:p>
    <w:p w14:paraId="44D6B59F" w14:textId="2B117773" w:rsidR="00D12BCE" w:rsidRPr="00F552DD" w:rsidRDefault="00D12BCE" w:rsidP="00D857F3">
      <w:pPr>
        <w:pStyle w:val="BodyText2"/>
        <w:ind w:right="0"/>
        <w:rPr>
          <w:rFonts w:ascii="Times New Roman" w:hAnsi="Times New Roman"/>
          <w:sz w:val="24"/>
          <w:szCs w:val="24"/>
        </w:rPr>
      </w:pPr>
    </w:p>
    <w:p w14:paraId="58203AF6" w14:textId="5127C4EF" w:rsidR="00D12BCE" w:rsidRPr="00F552DD" w:rsidRDefault="00D12BCE" w:rsidP="00D857F3">
      <w:pPr>
        <w:pStyle w:val="BodyText2"/>
        <w:ind w:right="0"/>
        <w:rPr>
          <w:rFonts w:ascii="Times New Roman" w:hAnsi="Times New Roman"/>
          <w:sz w:val="24"/>
          <w:szCs w:val="24"/>
        </w:rPr>
      </w:pPr>
    </w:p>
    <w:p w14:paraId="7DBAF13E" w14:textId="77777777" w:rsidR="00D12BCE" w:rsidRPr="00F552DD" w:rsidRDefault="00D12BCE" w:rsidP="00D857F3">
      <w:pPr>
        <w:pStyle w:val="BodyText2"/>
        <w:ind w:right="0"/>
        <w:rPr>
          <w:rFonts w:ascii="Times New Roman" w:hAnsi="Times New Roman"/>
          <w:sz w:val="24"/>
          <w:szCs w:val="24"/>
        </w:rPr>
      </w:pPr>
    </w:p>
    <w:p w14:paraId="27FA48C6" w14:textId="7759F7F0" w:rsidR="000217AC" w:rsidRPr="00F552DD" w:rsidRDefault="000217AC" w:rsidP="00D857F3">
      <w:pPr>
        <w:pStyle w:val="Default"/>
        <w:jc w:val="center"/>
        <w:rPr>
          <w:b/>
          <w:color w:val="auto"/>
        </w:rPr>
      </w:pPr>
      <w:r w:rsidRPr="00F552DD">
        <w:rPr>
          <w:b/>
          <w:color w:val="auto"/>
        </w:rPr>
        <w:t>IV. СРОК</w:t>
      </w:r>
      <w:r w:rsidR="00F83A2E" w:rsidRPr="00F552DD">
        <w:rPr>
          <w:b/>
          <w:color w:val="auto"/>
        </w:rPr>
        <w:t>ОВЕ</w:t>
      </w:r>
      <w:r w:rsidRPr="00F552DD">
        <w:rPr>
          <w:b/>
          <w:color w:val="auto"/>
        </w:rPr>
        <w:t xml:space="preserve"> И МЯСТО ЗА ИЗПЪЛНЕНИЕ</w:t>
      </w:r>
      <w:r w:rsidR="003A6D78" w:rsidRPr="00F552DD">
        <w:rPr>
          <w:b/>
          <w:color w:val="auto"/>
        </w:rPr>
        <w:t>:</w:t>
      </w:r>
    </w:p>
    <w:p w14:paraId="47C68C5A" w14:textId="1C65CBDF" w:rsidR="000217AC" w:rsidRPr="00F552DD" w:rsidRDefault="000217AC" w:rsidP="00D857F3">
      <w:pPr>
        <w:tabs>
          <w:tab w:val="left" w:pos="720"/>
        </w:tabs>
        <w:ind w:firstLine="709"/>
        <w:jc w:val="both"/>
      </w:pPr>
      <w:r w:rsidRPr="00F552DD">
        <w:rPr>
          <w:b/>
        </w:rPr>
        <w:t xml:space="preserve">Чл. </w:t>
      </w:r>
      <w:r w:rsidR="00017147" w:rsidRPr="00F552DD">
        <w:rPr>
          <w:b/>
        </w:rPr>
        <w:t>5</w:t>
      </w:r>
      <w:r w:rsidRPr="00F552DD">
        <w:rPr>
          <w:b/>
        </w:rPr>
        <w:t xml:space="preserve">. </w:t>
      </w:r>
      <w:r w:rsidRPr="00F552DD">
        <w:t xml:space="preserve">Настоящият договор влиза в сила от датата на подписването му </w:t>
      </w:r>
      <w:r w:rsidR="006C2E9B" w:rsidRPr="00F552DD">
        <w:t xml:space="preserve">от </w:t>
      </w:r>
      <w:r w:rsidRPr="00F552DD">
        <w:t>страни</w:t>
      </w:r>
      <w:r w:rsidR="006C2E9B" w:rsidRPr="00F552DD">
        <w:t xml:space="preserve">те и е със срок на изпълнение </w:t>
      </w:r>
      <w:r w:rsidR="00B2271A" w:rsidRPr="00F552DD">
        <w:t>до 22.10.2021 г.</w:t>
      </w:r>
    </w:p>
    <w:p w14:paraId="305B38F6" w14:textId="51C9B52C" w:rsidR="000217AC" w:rsidRPr="00F552DD" w:rsidRDefault="000217AC" w:rsidP="00D857F3">
      <w:pPr>
        <w:tabs>
          <w:tab w:val="left" w:pos="720"/>
        </w:tabs>
        <w:ind w:firstLine="709"/>
        <w:jc w:val="both"/>
      </w:pPr>
      <w:r w:rsidRPr="00F552DD">
        <w:rPr>
          <w:b/>
        </w:rPr>
        <w:t xml:space="preserve">Чл. </w:t>
      </w:r>
      <w:r w:rsidR="00017147" w:rsidRPr="00F552DD">
        <w:rPr>
          <w:b/>
        </w:rPr>
        <w:t>6</w:t>
      </w:r>
      <w:r w:rsidRPr="00F552DD">
        <w:rPr>
          <w:b/>
        </w:rPr>
        <w:t>.</w:t>
      </w:r>
      <w:r w:rsidR="00492C02" w:rsidRPr="00F552DD">
        <w:rPr>
          <w:b/>
        </w:rPr>
        <w:t xml:space="preserve"> </w:t>
      </w:r>
      <w:r w:rsidRPr="00F552DD">
        <w:t>Мяс</w:t>
      </w:r>
      <w:r w:rsidR="00492C02" w:rsidRPr="00F552DD">
        <w:t xml:space="preserve">тото на изпълнение на услугата е </w:t>
      </w:r>
      <w:r w:rsidR="00876EC3" w:rsidRPr="00F552DD">
        <w:t>гр. Казанлък</w:t>
      </w:r>
    </w:p>
    <w:p w14:paraId="4B20B3DC" w14:textId="77777777" w:rsidR="00D05FA9" w:rsidRPr="00F552DD" w:rsidRDefault="00D05FA9" w:rsidP="00D857F3">
      <w:pPr>
        <w:pStyle w:val="Default"/>
        <w:ind w:firstLine="709"/>
        <w:jc w:val="both"/>
        <w:rPr>
          <w:color w:val="auto"/>
        </w:rPr>
      </w:pPr>
    </w:p>
    <w:p w14:paraId="5D92A6B8" w14:textId="2F336D88" w:rsidR="000217AC" w:rsidRPr="00F552DD" w:rsidRDefault="008D4348" w:rsidP="00D857F3">
      <w:pPr>
        <w:pStyle w:val="Default"/>
        <w:jc w:val="center"/>
        <w:rPr>
          <w:b/>
          <w:color w:val="auto"/>
        </w:rPr>
      </w:pPr>
      <w:r w:rsidRPr="00F552DD">
        <w:rPr>
          <w:b/>
          <w:color w:val="auto"/>
        </w:rPr>
        <w:t>V</w:t>
      </w:r>
      <w:r w:rsidR="000217AC" w:rsidRPr="00F552DD">
        <w:rPr>
          <w:b/>
          <w:color w:val="auto"/>
        </w:rPr>
        <w:t>. ПРАВА И ЗАДЪЛЖЕНИЯ НА ВЪЗЛОЖИТЕЛЯ</w:t>
      </w:r>
      <w:r w:rsidR="003A6D78" w:rsidRPr="00F552DD">
        <w:rPr>
          <w:b/>
          <w:color w:val="auto"/>
        </w:rPr>
        <w:t>:</w:t>
      </w:r>
    </w:p>
    <w:p w14:paraId="5E12D5F5" w14:textId="42A028B4" w:rsidR="000217AC" w:rsidRPr="00F552DD" w:rsidRDefault="000217AC" w:rsidP="00D857F3">
      <w:pPr>
        <w:tabs>
          <w:tab w:val="left" w:pos="720"/>
        </w:tabs>
        <w:ind w:firstLine="709"/>
        <w:jc w:val="both"/>
      </w:pPr>
      <w:r w:rsidRPr="00F552DD">
        <w:rPr>
          <w:b/>
        </w:rPr>
        <w:t xml:space="preserve">Чл. </w:t>
      </w:r>
      <w:r w:rsidR="00017147" w:rsidRPr="00F552DD">
        <w:rPr>
          <w:b/>
        </w:rPr>
        <w:t>7</w:t>
      </w:r>
      <w:r w:rsidRPr="00F552DD">
        <w:rPr>
          <w:b/>
        </w:rPr>
        <w:t xml:space="preserve">. </w:t>
      </w:r>
      <w:r w:rsidRPr="00F552DD">
        <w:t xml:space="preserve">Възложителят има право да получи изпълнение на предмета на договора в </w:t>
      </w:r>
      <w:r w:rsidR="000A4E93" w:rsidRPr="00F552DD">
        <w:t xml:space="preserve">уговорените </w:t>
      </w:r>
      <w:r w:rsidRPr="00F552DD">
        <w:t>срок</w:t>
      </w:r>
      <w:r w:rsidR="000A4E93" w:rsidRPr="00F552DD">
        <w:t>ове</w:t>
      </w:r>
      <w:r w:rsidRPr="00F552DD">
        <w:t>, без отклонение от договореното и без недостатъци</w:t>
      </w:r>
      <w:r w:rsidR="000A4E93" w:rsidRPr="00F552DD">
        <w:t xml:space="preserve">, съответстващо на </w:t>
      </w:r>
      <w:r w:rsidR="009C6465" w:rsidRPr="00F552DD">
        <w:t>офертата</w:t>
      </w:r>
      <w:r w:rsidR="000A4E93" w:rsidRPr="00F552DD">
        <w:t xml:space="preserve"> на ИЗПЪЛНИТЕЛЯ за изпълнение на услугата, изискванията на ВЪЗЛОЖИТЕЛЯ</w:t>
      </w:r>
      <w:r w:rsidR="000721AB" w:rsidRPr="00F552DD">
        <w:t>, залегнали в Техническото задание</w:t>
      </w:r>
      <w:r w:rsidR="00185C92" w:rsidRPr="00F552DD">
        <w:t xml:space="preserve"> и</w:t>
      </w:r>
      <w:r w:rsidR="000A4E93" w:rsidRPr="00F552DD">
        <w:t xml:space="preserve"> уговорен</w:t>
      </w:r>
      <w:r w:rsidR="00185C92" w:rsidRPr="00F552DD">
        <w:t>ото</w:t>
      </w:r>
      <w:r w:rsidR="000A4E93" w:rsidRPr="00F552DD">
        <w:t xml:space="preserve"> в настоящия договор</w:t>
      </w:r>
      <w:r w:rsidR="00C70251" w:rsidRPr="00F552DD">
        <w:t>.</w:t>
      </w:r>
    </w:p>
    <w:p w14:paraId="2AFDBBAD" w14:textId="5E59B946" w:rsidR="00DA4926" w:rsidRPr="00F552DD" w:rsidRDefault="000217AC" w:rsidP="00D857F3">
      <w:pPr>
        <w:tabs>
          <w:tab w:val="left" w:pos="720"/>
        </w:tabs>
        <w:ind w:firstLine="709"/>
        <w:jc w:val="both"/>
      </w:pPr>
      <w:r w:rsidRPr="00F552DD">
        <w:rPr>
          <w:b/>
        </w:rPr>
        <w:t xml:space="preserve">Чл. </w:t>
      </w:r>
      <w:r w:rsidR="00017147" w:rsidRPr="00F552DD">
        <w:rPr>
          <w:b/>
        </w:rPr>
        <w:t>8</w:t>
      </w:r>
      <w:r w:rsidR="00370160" w:rsidRPr="00F552DD">
        <w:rPr>
          <w:b/>
        </w:rPr>
        <w:t>.</w:t>
      </w:r>
      <w:r w:rsidRPr="00F552DD">
        <w:t xml:space="preserve"> Възложителят има право</w:t>
      </w:r>
      <w:r w:rsidR="00DA4926" w:rsidRPr="00F552DD">
        <w:t>:</w:t>
      </w:r>
      <w:r w:rsidRPr="00F552DD">
        <w:t xml:space="preserve"> </w:t>
      </w:r>
    </w:p>
    <w:p w14:paraId="13A6EE2D" w14:textId="173F0372" w:rsidR="000217AC" w:rsidRPr="00F552DD" w:rsidRDefault="00DA4926" w:rsidP="00D857F3">
      <w:pPr>
        <w:tabs>
          <w:tab w:val="left" w:pos="720"/>
        </w:tabs>
        <w:ind w:firstLine="709"/>
        <w:jc w:val="both"/>
      </w:pPr>
      <w:r w:rsidRPr="00F552DD">
        <w:rPr>
          <w:b/>
        </w:rPr>
        <w:t>1</w:t>
      </w:r>
      <w:r w:rsidRPr="00F552DD">
        <w:t xml:space="preserve">. </w:t>
      </w:r>
      <w:r w:rsidR="000217AC" w:rsidRPr="00F552DD">
        <w:t xml:space="preserve">да </w:t>
      </w:r>
      <w:r w:rsidR="00C65EB9" w:rsidRPr="00F552DD">
        <w:t>осъществява</w:t>
      </w:r>
      <w:r w:rsidR="000217AC" w:rsidRPr="00F552DD">
        <w:t xml:space="preserve"> текущ контро</w:t>
      </w:r>
      <w:r w:rsidRPr="00F552DD">
        <w:t>л при изпълнението на договора;</w:t>
      </w:r>
    </w:p>
    <w:p w14:paraId="060BE37B" w14:textId="0E596B8C" w:rsidR="000217AC" w:rsidRPr="00F552DD" w:rsidRDefault="00DA4926" w:rsidP="00D857F3">
      <w:pPr>
        <w:tabs>
          <w:tab w:val="left" w:pos="720"/>
        </w:tabs>
        <w:ind w:firstLine="709"/>
        <w:jc w:val="both"/>
      </w:pPr>
      <w:r w:rsidRPr="00F552DD">
        <w:rPr>
          <w:b/>
        </w:rPr>
        <w:t>2.</w:t>
      </w:r>
      <w:r w:rsidR="000217AC" w:rsidRPr="00F552DD">
        <w:t xml:space="preserve"> да дава писмени указания на ИЗПЪЛНИТЕЛЯ във връзка с предприемането на действия, които са необходими за доб</w:t>
      </w:r>
      <w:r w:rsidR="00665AAD" w:rsidRPr="00F552DD">
        <w:t xml:space="preserve">рото изпълнение на </w:t>
      </w:r>
      <w:r w:rsidR="00A24657" w:rsidRPr="00F552DD">
        <w:t xml:space="preserve">настоящия </w:t>
      </w:r>
      <w:r w:rsidR="00665AAD" w:rsidRPr="00F552DD">
        <w:t>договор;</w:t>
      </w:r>
      <w:r w:rsidR="000217AC" w:rsidRPr="00F552DD">
        <w:t xml:space="preserve"> </w:t>
      </w:r>
    </w:p>
    <w:p w14:paraId="1122A2D4" w14:textId="72CC1618" w:rsidR="000217AC" w:rsidRPr="00F552DD" w:rsidRDefault="00DA4926" w:rsidP="00D857F3">
      <w:pPr>
        <w:tabs>
          <w:tab w:val="left" w:pos="720"/>
        </w:tabs>
        <w:ind w:firstLine="709"/>
        <w:jc w:val="both"/>
      </w:pPr>
      <w:r w:rsidRPr="00F552DD">
        <w:rPr>
          <w:b/>
        </w:rPr>
        <w:t>3.</w:t>
      </w:r>
      <w:r w:rsidR="000217AC" w:rsidRPr="00F552DD">
        <w:t xml:space="preserve"> да откаже приемането на услугата при непълно или неточно изпълнение </w:t>
      </w:r>
      <w:r w:rsidR="000C6553" w:rsidRPr="00F552DD">
        <w:t xml:space="preserve">на договора, или в случай че констатира, че провежданото обучение се отклонява от </w:t>
      </w:r>
      <w:r w:rsidR="00B220EA" w:rsidRPr="00F552DD">
        <w:t xml:space="preserve">изготвената от него </w:t>
      </w:r>
      <w:r w:rsidR="000C6553" w:rsidRPr="00F552DD">
        <w:t xml:space="preserve">програма за обучение за повишаване на квалификацията </w:t>
      </w:r>
      <w:r w:rsidR="00B220EA" w:rsidRPr="00F552DD">
        <w:t xml:space="preserve">и компетентностите </w:t>
      </w:r>
      <w:r w:rsidR="000C6553" w:rsidRPr="00F552DD">
        <w:t xml:space="preserve">на </w:t>
      </w:r>
      <w:r w:rsidR="00B220EA" w:rsidRPr="00F552DD">
        <w:t xml:space="preserve">учителите </w:t>
      </w:r>
      <w:r w:rsidR="00504533" w:rsidRPr="00F552DD">
        <w:t xml:space="preserve">по професионална подготовка </w:t>
      </w:r>
      <w:r w:rsidR="00B220EA" w:rsidRPr="00F552DD">
        <w:t>и учителите методици</w:t>
      </w:r>
      <w:r w:rsidR="00B5569D" w:rsidRPr="00F552DD">
        <w:t>.</w:t>
      </w:r>
      <w:r w:rsidR="00B220EA" w:rsidRPr="00F552DD">
        <w:rPr>
          <w:color w:val="FF0000"/>
        </w:rPr>
        <w:t xml:space="preserve"> </w:t>
      </w:r>
    </w:p>
    <w:p w14:paraId="05C1ABB6" w14:textId="5A8D16AC" w:rsidR="000217AC" w:rsidRPr="00F552DD" w:rsidRDefault="000217AC" w:rsidP="00D857F3">
      <w:pPr>
        <w:tabs>
          <w:tab w:val="left" w:pos="720"/>
        </w:tabs>
        <w:ind w:firstLine="709"/>
        <w:jc w:val="both"/>
      </w:pPr>
      <w:r w:rsidRPr="00F552DD">
        <w:rPr>
          <w:b/>
        </w:rPr>
        <w:t xml:space="preserve">Чл. </w:t>
      </w:r>
      <w:r w:rsidR="00017147" w:rsidRPr="00F552DD">
        <w:rPr>
          <w:b/>
        </w:rPr>
        <w:t>9</w:t>
      </w:r>
      <w:r w:rsidRPr="00F552DD">
        <w:rPr>
          <w:b/>
        </w:rPr>
        <w:t xml:space="preserve">. </w:t>
      </w:r>
      <w:r w:rsidR="00017147" w:rsidRPr="00F552DD">
        <w:t>ВЪЗЛОЖИТЕЛЯ</w:t>
      </w:r>
      <w:r w:rsidR="00370160" w:rsidRPr="00F552DD">
        <w:t>Т</w:t>
      </w:r>
      <w:r w:rsidR="00017147" w:rsidRPr="00F552DD">
        <w:t xml:space="preserve"> </w:t>
      </w:r>
      <w:r w:rsidRPr="00F552DD">
        <w:t xml:space="preserve">се задължава да заплати цената на договора по реда и при условията на </w:t>
      </w:r>
      <w:r w:rsidR="00FF6FA3" w:rsidRPr="00F552DD">
        <w:rPr>
          <w:b/>
        </w:rPr>
        <w:t xml:space="preserve">Раздел </w:t>
      </w:r>
      <w:r w:rsidRPr="00F552DD">
        <w:rPr>
          <w:b/>
        </w:rPr>
        <w:t>ІІІ</w:t>
      </w:r>
      <w:r w:rsidR="00EE482B" w:rsidRPr="00F552DD">
        <w:rPr>
          <w:b/>
        </w:rPr>
        <w:t xml:space="preserve"> Начин на плащане</w:t>
      </w:r>
      <w:r w:rsidR="00EE482B" w:rsidRPr="00F552DD">
        <w:t xml:space="preserve"> от настоящия договор</w:t>
      </w:r>
      <w:r w:rsidRPr="00F552DD">
        <w:t>, както и</w:t>
      </w:r>
      <w:r w:rsidR="00017147" w:rsidRPr="00F552DD">
        <w:t xml:space="preserve"> </w:t>
      </w:r>
      <w:r w:rsidRPr="00F552DD">
        <w:t xml:space="preserve">да предостави на ИЗПЪЛНИТЕЛЯ всички </w:t>
      </w:r>
      <w:r w:rsidR="00665AAD" w:rsidRPr="00F552DD">
        <w:t>документи и/или</w:t>
      </w:r>
      <w:r w:rsidRPr="00F552DD">
        <w:t xml:space="preserve"> информация</w:t>
      </w:r>
      <w:r w:rsidR="00665AAD" w:rsidRPr="00F552DD">
        <w:t xml:space="preserve"> и съдействие,</w:t>
      </w:r>
      <w:r w:rsidRPr="00F552DD">
        <w:t xml:space="preserve"> необходими за </w:t>
      </w:r>
      <w:r w:rsidR="00702B21" w:rsidRPr="00F552DD">
        <w:t xml:space="preserve">точното </w:t>
      </w:r>
      <w:r w:rsidRPr="00F552DD">
        <w:t xml:space="preserve">изпълнение на поетите </w:t>
      </w:r>
      <w:r w:rsidR="004B415F" w:rsidRPr="00F552DD">
        <w:t>с настоящия договор задължения.</w:t>
      </w:r>
    </w:p>
    <w:p w14:paraId="2D462B9F" w14:textId="7CE24912" w:rsidR="00AB0F81" w:rsidRPr="00F552DD" w:rsidRDefault="00AB0F81" w:rsidP="00D857F3">
      <w:pPr>
        <w:tabs>
          <w:tab w:val="left" w:pos="720"/>
        </w:tabs>
        <w:ind w:firstLine="709"/>
        <w:jc w:val="both"/>
      </w:pPr>
      <w:r w:rsidRPr="00F552DD">
        <w:rPr>
          <w:b/>
        </w:rPr>
        <w:t>Чл. 1</w:t>
      </w:r>
      <w:r w:rsidR="00017147" w:rsidRPr="00F552DD">
        <w:rPr>
          <w:b/>
        </w:rPr>
        <w:t>0</w:t>
      </w:r>
      <w:r w:rsidRPr="00F552DD">
        <w:rPr>
          <w:b/>
        </w:rPr>
        <w:t xml:space="preserve">. </w:t>
      </w:r>
      <w:r w:rsidRPr="00F552DD">
        <w:t xml:space="preserve">ВЪЗЛОЖИТЕЛЯТ не дължи обезщетения или допълнителни плащания извън предвидените по чл. 2 от настоящия договор. </w:t>
      </w:r>
    </w:p>
    <w:p w14:paraId="36F94C6C" w14:textId="77777777" w:rsidR="00C158BB" w:rsidRPr="00F552DD" w:rsidRDefault="00C158BB" w:rsidP="00D857F3">
      <w:pPr>
        <w:pStyle w:val="Default"/>
        <w:ind w:firstLine="708"/>
        <w:jc w:val="both"/>
        <w:rPr>
          <w:b/>
          <w:color w:val="auto"/>
        </w:rPr>
      </w:pPr>
    </w:p>
    <w:p w14:paraId="57158BF6" w14:textId="04923447" w:rsidR="000217AC" w:rsidRPr="00F552DD" w:rsidRDefault="008D4348" w:rsidP="00D857F3">
      <w:pPr>
        <w:pStyle w:val="Default"/>
        <w:jc w:val="center"/>
        <w:rPr>
          <w:b/>
          <w:color w:val="auto"/>
        </w:rPr>
      </w:pPr>
      <w:r w:rsidRPr="00F552DD">
        <w:rPr>
          <w:b/>
          <w:color w:val="auto"/>
        </w:rPr>
        <w:t>VI</w:t>
      </w:r>
      <w:r w:rsidR="000217AC" w:rsidRPr="00F552DD">
        <w:rPr>
          <w:b/>
          <w:color w:val="auto"/>
        </w:rPr>
        <w:t>. ПРАВА И ЗАДЪЛЖЕНИЯ НА ИЗПЪЛНИТЕЛЯ</w:t>
      </w:r>
      <w:r w:rsidR="003A6D78" w:rsidRPr="00F552DD">
        <w:rPr>
          <w:b/>
          <w:color w:val="auto"/>
        </w:rPr>
        <w:t>:</w:t>
      </w:r>
    </w:p>
    <w:p w14:paraId="2D780B19" w14:textId="0EEDCFAA" w:rsidR="00AF50D0" w:rsidRPr="00F552DD" w:rsidRDefault="000217AC" w:rsidP="00D857F3">
      <w:pPr>
        <w:pStyle w:val="Default"/>
        <w:ind w:firstLine="708"/>
        <w:jc w:val="both"/>
        <w:rPr>
          <w:color w:val="auto"/>
        </w:rPr>
      </w:pPr>
      <w:r w:rsidRPr="00F552DD">
        <w:rPr>
          <w:b/>
          <w:color w:val="auto"/>
        </w:rPr>
        <w:t>Чл. 1</w:t>
      </w:r>
      <w:r w:rsidR="00F705FD" w:rsidRPr="00F552DD">
        <w:rPr>
          <w:b/>
          <w:color w:val="auto"/>
        </w:rPr>
        <w:t>1</w:t>
      </w:r>
      <w:r w:rsidR="00370160" w:rsidRPr="00F552DD">
        <w:rPr>
          <w:b/>
          <w:color w:val="auto"/>
        </w:rPr>
        <w:t>.</w:t>
      </w:r>
      <w:r w:rsidRPr="00F552DD">
        <w:rPr>
          <w:b/>
          <w:color w:val="auto"/>
        </w:rPr>
        <w:t xml:space="preserve"> </w:t>
      </w:r>
      <w:r w:rsidRPr="00F552DD">
        <w:rPr>
          <w:caps/>
          <w:color w:val="auto"/>
        </w:rPr>
        <w:t>Изпълнителят</w:t>
      </w:r>
      <w:r w:rsidRPr="00F552DD">
        <w:rPr>
          <w:color w:val="auto"/>
        </w:rPr>
        <w:t xml:space="preserve"> има право</w:t>
      </w:r>
      <w:r w:rsidR="00AF50D0" w:rsidRPr="00F552DD">
        <w:rPr>
          <w:color w:val="auto"/>
        </w:rPr>
        <w:t>:</w:t>
      </w:r>
      <w:r w:rsidRPr="00F552DD">
        <w:rPr>
          <w:color w:val="auto"/>
        </w:rPr>
        <w:t xml:space="preserve"> </w:t>
      </w:r>
    </w:p>
    <w:p w14:paraId="70A74CAF" w14:textId="791339CF" w:rsidR="000217AC" w:rsidRPr="00F552DD" w:rsidRDefault="00AF50D0" w:rsidP="00D857F3">
      <w:pPr>
        <w:pStyle w:val="Default"/>
        <w:ind w:firstLine="708"/>
        <w:jc w:val="both"/>
        <w:rPr>
          <w:color w:val="auto"/>
        </w:rPr>
      </w:pPr>
      <w:r w:rsidRPr="00F552DD">
        <w:rPr>
          <w:color w:val="auto"/>
        </w:rPr>
        <w:t xml:space="preserve">1. </w:t>
      </w:r>
      <w:r w:rsidR="000217AC" w:rsidRPr="00F552DD">
        <w:rPr>
          <w:color w:val="auto"/>
        </w:rPr>
        <w:t>да получи договореното възнаграждение по реда и при условията на настоящия договор</w:t>
      </w:r>
      <w:r w:rsidRPr="00F552DD">
        <w:rPr>
          <w:color w:val="auto"/>
        </w:rPr>
        <w:t>;</w:t>
      </w:r>
    </w:p>
    <w:p w14:paraId="5D35BA20" w14:textId="3BA31FAF" w:rsidR="000217AC" w:rsidRPr="00F552DD" w:rsidRDefault="000217AC" w:rsidP="00D857F3">
      <w:pPr>
        <w:pStyle w:val="Default"/>
        <w:ind w:firstLine="708"/>
        <w:jc w:val="both"/>
        <w:rPr>
          <w:color w:val="auto"/>
        </w:rPr>
      </w:pPr>
      <w:r w:rsidRPr="00F552DD">
        <w:rPr>
          <w:b/>
          <w:color w:val="auto"/>
        </w:rPr>
        <w:t>2</w:t>
      </w:r>
      <w:r w:rsidR="00AF50D0" w:rsidRPr="00F552DD">
        <w:rPr>
          <w:b/>
          <w:color w:val="auto"/>
        </w:rPr>
        <w:t>.</w:t>
      </w:r>
      <w:r w:rsidR="00AF50D0" w:rsidRPr="00F552DD">
        <w:rPr>
          <w:color w:val="auto"/>
        </w:rPr>
        <w:t xml:space="preserve"> </w:t>
      </w:r>
      <w:r w:rsidRPr="00F552DD">
        <w:rPr>
          <w:color w:val="auto"/>
        </w:rPr>
        <w:t>да иска от ВЪЗЛОЖИТЕЛЯ</w:t>
      </w:r>
      <w:r w:rsidRPr="00F552DD">
        <w:rPr>
          <w:b/>
          <w:color w:val="auto"/>
        </w:rPr>
        <w:t xml:space="preserve"> </w:t>
      </w:r>
      <w:r w:rsidR="009932A7" w:rsidRPr="00F552DD">
        <w:rPr>
          <w:color w:val="auto"/>
        </w:rPr>
        <w:t xml:space="preserve">съдействие </w:t>
      </w:r>
      <w:r w:rsidRPr="00F552DD">
        <w:rPr>
          <w:color w:val="auto"/>
        </w:rPr>
        <w:t>за нормално осъществяване на дейността при и/или по повод изп</w:t>
      </w:r>
      <w:r w:rsidR="00370160" w:rsidRPr="00F552DD">
        <w:rPr>
          <w:color w:val="auto"/>
        </w:rPr>
        <w:t>ълнението на настоящия договор;</w:t>
      </w:r>
    </w:p>
    <w:p w14:paraId="713254D5" w14:textId="5875926A" w:rsidR="000217AC" w:rsidRPr="00F552DD" w:rsidRDefault="000217AC" w:rsidP="00D857F3">
      <w:pPr>
        <w:pStyle w:val="Default"/>
        <w:ind w:firstLine="708"/>
        <w:jc w:val="both"/>
        <w:rPr>
          <w:color w:val="auto"/>
        </w:rPr>
      </w:pPr>
      <w:r w:rsidRPr="00F552DD">
        <w:rPr>
          <w:b/>
          <w:color w:val="auto"/>
        </w:rPr>
        <w:t>3</w:t>
      </w:r>
      <w:r w:rsidR="00AF50D0" w:rsidRPr="00F552DD">
        <w:rPr>
          <w:b/>
          <w:color w:val="auto"/>
        </w:rPr>
        <w:t>.</w:t>
      </w:r>
      <w:r w:rsidRPr="00F552DD">
        <w:rPr>
          <w:color w:val="auto"/>
        </w:rPr>
        <w:t xml:space="preserve"> да изиска от ВЪЗЛОЖИТЕЛЯ</w:t>
      </w:r>
      <w:r w:rsidRPr="00F552DD">
        <w:rPr>
          <w:b/>
          <w:color w:val="auto"/>
        </w:rPr>
        <w:t xml:space="preserve"> </w:t>
      </w:r>
      <w:r w:rsidRPr="00F552DD">
        <w:rPr>
          <w:color w:val="auto"/>
        </w:rPr>
        <w:t xml:space="preserve">приемането на работата при условията и </w:t>
      </w:r>
      <w:r w:rsidR="000C6553" w:rsidRPr="00F552DD">
        <w:rPr>
          <w:color w:val="auto"/>
        </w:rPr>
        <w:t xml:space="preserve">в </w:t>
      </w:r>
      <w:r w:rsidRPr="00F552DD">
        <w:rPr>
          <w:color w:val="auto"/>
        </w:rPr>
        <w:t>сроковете на този договор.</w:t>
      </w:r>
    </w:p>
    <w:p w14:paraId="61225BA9" w14:textId="75580B81" w:rsidR="00370160" w:rsidRPr="00F552DD" w:rsidRDefault="000217AC" w:rsidP="00D857F3">
      <w:pPr>
        <w:pStyle w:val="Default"/>
        <w:ind w:firstLine="708"/>
        <w:jc w:val="both"/>
      </w:pPr>
      <w:r w:rsidRPr="00F552DD">
        <w:rPr>
          <w:b/>
        </w:rPr>
        <w:t>Чл. 1</w:t>
      </w:r>
      <w:r w:rsidR="00F705FD" w:rsidRPr="00F552DD">
        <w:rPr>
          <w:b/>
        </w:rPr>
        <w:t>2</w:t>
      </w:r>
      <w:r w:rsidRPr="00F552DD">
        <w:rPr>
          <w:b/>
        </w:rPr>
        <w:t>.</w:t>
      </w:r>
      <w:r w:rsidR="005C2226" w:rsidRPr="00F552DD">
        <w:t xml:space="preserve"> </w:t>
      </w:r>
      <w:r w:rsidRPr="00F552DD">
        <w:rPr>
          <w:caps/>
        </w:rPr>
        <w:t>Изпълнителят</w:t>
      </w:r>
      <w:r w:rsidRPr="00F552DD">
        <w:t xml:space="preserve"> се задължава</w:t>
      </w:r>
      <w:r w:rsidR="00370160" w:rsidRPr="00F552DD">
        <w:t>:</w:t>
      </w:r>
    </w:p>
    <w:p w14:paraId="32ED6F35" w14:textId="1D93EA3B" w:rsidR="000217AC" w:rsidRPr="00F552DD" w:rsidRDefault="00370160" w:rsidP="00D857F3">
      <w:pPr>
        <w:pStyle w:val="Default"/>
        <w:ind w:firstLine="708"/>
        <w:jc w:val="both"/>
        <w:rPr>
          <w:color w:val="auto"/>
        </w:rPr>
      </w:pPr>
      <w:r w:rsidRPr="00F552DD">
        <w:rPr>
          <w:b/>
          <w:color w:val="auto"/>
        </w:rPr>
        <w:t>1.</w:t>
      </w:r>
      <w:r w:rsidR="000217AC" w:rsidRPr="00F552DD">
        <w:rPr>
          <w:color w:val="auto"/>
        </w:rPr>
        <w:t xml:space="preserve"> </w:t>
      </w:r>
      <w:r w:rsidR="006B63D2" w:rsidRPr="00F552DD">
        <w:rPr>
          <w:color w:val="auto"/>
        </w:rPr>
        <w:t xml:space="preserve">да </w:t>
      </w:r>
      <w:r w:rsidR="005C2226" w:rsidRPr="00F552DD">
        <w:rPr>
          <w:color w:val="auto"/>
        </w:rPr>
        <w:t xml:space="preserve">проведе </w:t>
      </w:r>
      <w:r w:rsidR="00C70251" w:rsidRPr="00F552DD">
        <w:rPr>
          <w:color w:val="auto"/>
        </w:rPr>
        <w:t xml:space="preserve">обучението качествено и в уговорените срокове, без отклонение от договореното и без недостатъци, в съответствие с </w:t>
      </w:r>
      <w:r w:rsidR="009C6465" w:rsidRPr="00F552DD">
        <w:rPr>
          <w:color w:val="auto"/>
        </w:rPr>
        <w:t>офертата</w:t>
      </w:r>
      <w:r w:rsidR="00C70251" w:rsidRPr="00F552DD">
        <w:rPr>
          <w:color w:val="auto"/>
        </w:rPr>
        <w:t xml:space="preserve"> си за изпълнение на услугата, изискванията на ВЪЗЛОЖИТЕЛЯ, </w:t>
      </w:r>
      <w:r w:rsidR="000721AB" w:rsidRPr="00F552DD">
        <w:rPr>
          <w:color w:val="auto"/>
        </w:rPr>
        <w:t xml:space="preserve">залегнали в Техническото задание и </w:t>
      </w:r>
      <w:r w:rsidR="00C70251" w:rsidRPr="00F552DD">
        <w:rPr>
          <w:color w:val="auto"/>
        </w:rPr>
        <w:t>уговорен</w:t>
      </w:r>
      <w:r w:rsidR="000721AB" w:rsidRPr="00F552DD">
        <w:rPr>
          <w:color w:val="auto"/>
        </w:rPr>
        <w:t>ото</w:t>
      </w:r>
      <w:r w:rsidR="00C70251" w:rsidRPr="00F552DD">
        <w:rPr>
          <w:color w:val="auto"/>
        </w:rPr>
        <w:t xml:space="preserve"> в настоящия договор</w:t>
      </w:r>
      <w:r w:rsidR="00D3732A" w:rsidRPr="00F552DD">
        <w:rPr>
          <w:color w:val="auto"/>
        </w:rPr>
        <w:t>;</w:t>
      </w:r>
    </w:p>
    <w:p w14:paraId="59D01999" w14:textId="1BEB54AF" w:rsidR="000C6553" w:rsidRPr="00F552DD" w:rsidRDefault="006B63D2" w:rsidP="006B63D2">
      <w:pPr>
        <w:tabs>
          <w:tab w:val="left" w:pos="990"/>
          <w:tab w:val="left" w:pos="1080"/>
        </w:tabs>
        <w:ind w:firstLine="720"/>
        <w:jc w:val="both"/>
      </w:pPr>
      <w:r w:rsidRPr="00F552DD">
        <w:rPr>
          <w:b/>
        </w:rPr>
        <w:t>2.</w:t>
      </w:r>
      <w:r w:rsidRPr="00F552DD">
        <w:t xml:space="preserve"> да </w:t>
      </w:r>
      <w:r w:rsidR="000C6553" w:rsidRPr="00F552DD">
        <w:t>уведомява писмено ВЪЗЛОЖИТЕЛЯ за всички трудности по изпълнение на дейностите, които могат да осуетят постигането на крайните резултати, както и за мерките, които са взети за отстраняването</w:t>
      </w:r>
      <w:r w:rsidR="005C2226" w:rsidRPr="00F552DD">
        <w:t xml:space="preserve"> или предотвратяването</w:t>
      </w:r>
      <w:r w:rsidR="00C70251" w:rsidRPr="00F552DD">
        <w:t xml:space="preserve"> им;</w:t>
      </w:r>
      <w:r w:rsidR="00A41B2F" w:rsidRPr="00F552DD">
        <w:t xml:space="preserve"> </w:t>
      </w:r>
    </w:p>
    <w:p w14:paraId="1F72D827" w14:textId="5F041AC6" w:rsidR="00C70251" w:rsidRPr="00F552DD" w:rsidRDefault="00D3732A" w:rsidP="006B63D2">
      <w:pPr>
        <w:pStyle w:val="ListParagraph"/>
        <w:numPr>
          <w:ilvl w:val="0"/>
          <w:numId w:val="4"/>
        </w:numPr>
        <w:tabs>
          <w:tab w:val="left" w:pos="990"/>
          <w:tab w:val="left" w:pos="1080"/>
        </w:tabs>
        <w:ind w:left="0" w:firstLine="708"/>
        <w:jc w:val="both"/>
      </w:pPr>
      <w:r w:rsidRPr="00F552DD">
        <w:t xml:space="preserve">да </w:t>
      </w:r>
      <w:r w:rsidR="006B1B4F" w:rsidRPr="00F552DD">
        <w:t>съгласува действията си с ВЪЗЛОЖИТЕЛЯ и да го информира за хода на изпълнението на възложените му дейности, както и за допуснатите пропуски, взетите мерки и необходимостта от съответни разпореждания от страна на ВЪЗЛОЖИТЕЛЯ;</w:t>
      </w:r>
      <w:r w:rsidR="00C70251" w:rsidRPr="00F552DD">
        <w:t xml:space="preserve"> </w:t>
      </w:r>
    </w:p>
    <w:p w14:paraId="13DB1448" w14:textId="18BB2396" w:rsidR="00C70251" w:rsidRPr="00F552DD" w:rsidRDefault="00D3732A" w:rsidP="006B63D2">
      <w:pPr>
        <w:pStyle w:val="ListParagraph"/>
        <w:numPr>
          <w:ilvl w:val="0"/>
          <w:numId w:val="4"/>
        </w:numPr>
        <w:tabs>
          <w:tab w:val="left" w:pos="990"/>
          <w:tab w:val="left" w:pos="1080"/>
        </w:tabs>
        <w:ind w:left="0" w:firstLine="708"/>
        <w:jc w:val="both"/>
      </w:pPr>
      <w:r w:rsidRPr="00F552DD">
        <w:t xml:space="preserve">да </w:t>
      </w:r>
      <w:r w:rsidR="00C70251" w:rsidRPr="00F552DD">
        <w:t xml:space="preserve">уведоми своевременно ВЪЗЛОЖИТЕЛЯ при промяна на лицето за контакт и/или връзката за комуникация с него; </w:t>
      </w:r>
    </w:p>
    <w:p w14:paraId="30A60E27" w14:textId="3ECA2B1D" w:rsidR="00B50DDE" w:rsidRPr="00F552DD" w:rsidRDefault="00D3732A" w:rsidP="006B63D2">
      <w:pPr>
        <w:pStyle w:val="ListParagraph"/>
        <w:numPr>
          <w:ilvl w:val="0"/>
          <w:numId w:val="4"/>
        </w:numPr>
        <w:tabs>
          <w:tab w:val="left" w:pos="990"/>
          <w:tab w:val="left" w:pos="1080"/>
        </w:tabs>
        <w:ind w:left="0" w:firstLine="708"/>
        <w:jc w:val="both"/>
      </w:pPr>
      <w:r w:rsidRPr="00F552DD">
        <w:t xml:space="preserve">да </w:t>
      </w:r>
      <w:r w:rsidR="00C70251" w:rsidRPr="00F552DD">
        <w:t xml:space="preserve">организира обучението в срока, посочен в </w:t>
      </w:r>
      <w:r w:rsidR="00017147" w:rsidRPr="00F552DD">
        <w:t>договора</w:t>
      </w:r>
      <w:r w:rsidR="00F409FE" w:rsidRPr="00F552DD">
        <w:t xml:space="preserve"> и да го проведе </w:t>
      </w:r>
      <w:r w:rsidR="00D94F14" w:rsidRPr="00F552DD">
        <w:t>в</w:t>
      </w:r>
      <w:r w:rsidR="00A25CC0" w:rsidRPr="00F552DD">
        <w:t>ъв вид, продължителност</w:t>
      </w:r>
      <w:r w:rsidR="00D94F14" w:rsidRPr="00F552DD">
        <w:t xml:space="preserve"> </w:t>
      </w:r>
      <w:r w:rsidR="00A25CC0" w:rsidRPr="00F552DD">
        <w:t>и форма на провеждане</w:t>
      </w:r>
      <w:r w:rsidR="001001FD" w:rsidRPr="00F552DD">
        <w:t>,</w:t>
      </w:r>
      <w:r w:rsidR="00A25CC0" w:rsidRPr="00F552DD">
        <w:t xml:space="preserve"> съгласно </w:t>
      </w:r>
      <w:r w:rsidR="00593DF0" w:rsidRPr="00F552DD">
        <w:t xml:space="preserve">държавния образователен стандарт </w:t>
      </w:r>
      <w:r w:rsidR="00D94F14" w:rsidRPr="00F552DD">
        <w:t>за статута и професионалното развитие на учителите, директорите и другите педагогически специалисти</w:t>
      </w:r>
      <w:r w:rsidR="00A41B2F" w:rsidRPr="00F552DD">
        <w:t>;</w:t>
      </w:r>
    </w:p>
    <w:p w14:paraId="11E3CB93" w14:textId="4B7CD2A8" w:rsidR="00D12BCE" w:rsidRPr="00F552DD" w:rsidRDefault="00D12BCE" w:rsidP="006B63D2">
      <w:pPr>
        <w:pStyle w:val="ListParagraph"/>
        <w:numPr>
          <w:ilvl w:val="0"/>
          <w:numId w:val="4"/>
        </w:numPr>
        <w:tabs>
          <w:tab w:val="left" w:pos="990"/>
          <w:tab w:val="left" w:pos="1080"/>
        </w:tabs>
        <w:ind w:left="0" w:firstLine="708"/>
        <w:jc w:val="both"/>
      </w:pPr>
      <w:r w:rsidRPr="00F552DD">
        <w:t xml:space="preserve"> </w:t>
      </w:r>
      <w:r w:rsidR="00D3732A" w:rsidRPr="00F552DD">
        <w:t xml:space="preserve">да </w:t>
      </w:r>
      <w:r w:rsidRPr="00F552DD">
        <w:t>издаде удостоверение на всеки обучаем за проведеното обучение;</w:t>
      </w:r>
    </w:p>
    <w:p w14:paraId="73346F52" w14:textId="682AFC2A" w:rsidR="00B50DDE" w:rsidRPr="00F552DD" w:rsidRDefault="00D3732A" w:rsidP="006B63D2">
      <w:pPr>
        <w:pStyle w:val="ListParagraph"/>
        <w:numPr>
          <w:ilvl w:val="0"/>
          <w:numId w:val="4"/>
        </w:numPr>
        <w:tabs>
          <w:tab w:val="left" w:pos="990"/>
          <w:tab w:val="left" w:pos="1080"/>
        </w:tabs>
        <w:ind w:left="0" w:firstLine="709"/>
        <w:jc w:val="both"/>
      </w:pPr>
      <w:r w:rsidRPr="00F552DD">
        <w:t xml:space="preserve">да </w:t>
      </w:r>
      <w:r w:rsidR="008371D4" w:rsidRPr="00F552DD">
        <w:t xml:space="preserve">уведомява </w:t>
      </w:r>
      <w:r w:rsidRPr="00F552DD">
        <w:t xml:space="preserve">своевременно </w:t>
      </w:r>
      <w:r w:rsidR="008371D4" w:rsidRPr="00F552DD">
        <w:t>ВЪЗЛОЖИТЕЛЯ</w:t>
      </w:r>
      <w:r w:rsidR="00FB6198" w:rsidRPr="00F552DD">
        <w:t xml:space="preserve"> </w:t>
      </w:r>
      <w:r w:rsidR="008371D4" w:rsidRPr="00F552DD">
        <w:t xml:space="preserve">при </w:t>
      </w:r>
      <w:r w:rsidR="000661AE" w:rsidRPr="00F552DD">
        <w:t xml:space="preserve">необходимост от </w:t>
      </w:r>
      <w:r w:rsidR="008371D4" w:rsidRPr="00F552DD">
        <w:t>промяна в учебния график и</w:t>
      </w:r>
      <w:r w:rsidR="00FB6198" w:rsidRPr="00F552DD">
        <w:t xml:space="preserve">/или </w:t>
      </w:r>
      <w:r w:rsidR="000661AE" w:rsidRPr="00F552DD">
        <w:t xml:space="preserve">от </w:t>
      </w:r>
      <w:r w:rsidR="00446C2B" w:rsidRPr="00F552DD">
        <w:t xml:space="preserve">промяна </w:t>
      </w:r>
      <w:r w:rsidR="00FB6198" w:rsidRPr="00F552DD">
        <w:t>на</w:t>
      </w:r>
      <w:r w:rsidR="008371D4" w:rsidRPr="00F552DD">
        <w:t xml:space="preserve"> лекторите/преподавателите</w:t>
      </w:r>
      <w:r w:rsidR="00C158BB" w:rsidRPr="00F552DD">
        <w:t xml:space="preserve"> и </w:t>
      </w:r>
      <w:r w:rsidR="001001FD" w:rsidRPr="00F552DD">
        <w:t xml:space="preserve">да </w:t>
      </w:r>
      <w:r w:rsidR="00C158BB" w:rsidRPr="00F552DD">
        <w:t>посочи причините, които обуславят промяната</w:t>
      </w:r>
      <w:r w:rsidR="008371D4" w:rsidRPr="00F552DD">
        <w:t>;</w:t>
      </w:r>
    </w:p>
    <w:p w14:paraId="5668A3A1" w14:textId="7EAFB7E7" w:rsidR="00DC6E6E" w:rsidRPr="00F552DD" w:rsidRDefault="000F0913" w:rsidP="006B63D2">
      <w:pPr>
        <w:pStyle w:val="ListParagraph"/>
        <w:numPr>
          <w:ilvl w:val="0"/>
          <w:numId w:val="4"/>
        </w:numPr>
        <w:tabs>
          <w:tab w:val="left" w:pos="990"/>
          <w:tab w:val="left" w:pos="1080"/>
        </w:tabs>
        <w:ind w:left="0" w:firstLine="709"/>
        <w:jc w:val="both"/>
      </w:pPr>
      <w:r w:rsidRPr="00F552DD">
        <w:t xml:space="preserve"> </w:t>
      </w:r>
      <w:r w:rsidR="00D3732A" w:rsidRPr="00F552DD">
        <w:t xml:space="preserve">да </w:t>
      </w:r>
      <w:r w:rsidR="00DC6E6E" w:rsidRPr="00F552DD">
        <w:t xml:space="preserve">съхранява документите, свързани с изпълнението на проекта, </w:t>
      </w:r>
      <w:r w:rsidR="004372B8" w:rsidRPr="00F552DD">
        <w:t xml:space="preserve">пет </w:t>
      </w:r>
      <w:r w:rsidR="00DC6E6E" w:rsidRPr="00F552DD">
        <w:t xml:space="preserve">години след изтичане на </w:t>
      </w:r>
      <w:r w:rsidR="00C158BB" w:rsidRPr="00F552DD">
        <w:t xml:space="preserve">срока на </w:t>
      </w:r>
      <w:r w:rsidR="00EE482B" w:rsidRPr="00F552DD">
        <w:t xml:space="preserve">действие на </w:t>
      </w:r>
      <w:r w:rsidR="00DC6E6E" w:rsidRPr="00F552DD">
        <w:t>договора.</w:t>
      </w:r>
    </w:p>
    <w:p w14:paraId="075A4869" w14:textId="3A000A21" w:rsidR="00347FA1" w:rsidRPr="00F552DD" w:rsidRDefault="000217AC" w:rsidP="00D857F3">
      <w:pPr>
        <w:pStyle w:val="Default"/>
        <w:ind w:firstLine="709"/>
        <w:jc w:val="both"/>
        <w:rPr>
          <w:color w:val="auto"/>
        </w:rPr>
      </w:pPr>
      <w:r w:rsidRPr="00F552DD">
        <w:rPr>
          <w:b/>
          <w:color w:val="auto"/>
        </w:rPr>
        <w:t>Чл. 1</w:t>
      </w:r>
      <w:r w:rsidR="00F705FD" w:rsidRPr="00F552DD">
        <w:rPr>
          <w:b/>
          <w:color w:val="auto"/>
        </w:rPr>
        <w:t>3</w:t>
      </w:r>
      <w:r w:rsidRPr="00F552DD">
        <w:rPr>
          <w:b/>
          <w:color w:val="auto"/>
        </w:rPr>
        <w:t xml:space="preserve">. </w:t>
      </w:r>
      <w:r w:rsidR="00347FA1" w:rsidRPr="00F552DD">
        <w:rPr>
          <w:caps/>
          <w:color w:val="auto"/>
        </w:rPr>
        <w:t>Изпълнителят</w:t>
      </w:r>
      <w:r w:rsidR="00347FA1" w:rsidRPr="00F552DD">
        <w:rPr>
          <w:b/>
          <w:color w:val="auto"/>
        </w:rPr>
        <w:t xml:space="preserve"> </w:t>
      </w:r>
      <w:r w:rsidR="00347FA1" w:rsidRPr="00F552DD">
        <w:rPr>
          <w:color w:val="auto"/>
        </w:rPr>
        <w:t>е длъжен при изпълнение дейностите, предмет на договора, да спазва изискванията за изпълнение на мерките за информация и публичност в съответствие с Единния наръчник за прилагане на правилата за информация и комуникация 2014-2020 г.</w:t>
      </w:r>
      <w:r w:rsidR="005C4E39" w:rsidRPr="00F552DD">
        <w:rPr>
          <w:color w:val="auto"/>
        </w:rPr>
        <w:t>, публикуван на интернет страницата на ОП НОИР на линк: http://sf.mon.bg/?go=pageamp;pageId=67.</w:t>
      </w:r>
      <w:r w:rsidR="00347FA1" w:rsidRPr="00F552DD">
        <w:rPr>
          <w:color w:val="auto"/>
        </w:rPr>
        <w:t xml:space="preserve"> </w:t>
      </w:r>
      <w:r w:rsidR="00347FA1" w:rsidRPr="00F552DD">
        <w:t xml:space="preserve">Във всеки документ, свързан с изпълнението на </w:t>
      </w:r>
      <w:r w:rsidR="00FF6FA3" w:rsidRPr="00F552DD">
        <w:t xml:space="preserve">Проект </w:t>
      </w:r>
      <w:r w:rsidR="00C759C4" w:rsidRPr="00F552DD">
        <w:t>BG05M2OP001-2.014-0001 ,,Подкрепа за дуалната система на обучение“</w:t>
      </w:r>
      <w:r w:rsidR="00347FA1" w:rsidRPr="00F552DD">
        <w:t xml:space="preserve">, следва да се посочва финансовата подкрепа на Европейският съюз чрез </w:t>
      </w:r>
      <w:r w:rsidR="00347FA1" w:rsidRPr="00F552DD">
        <w:rPr>
          <w:color w:val="auto"/>
        </w:rPr>
        <w:t>Европейските структурни и инвестиционни фондове</w:t>
      </w:r>
      <w:r w:rsidR="00347FA1" w:rsidRPr="00F552DD">
        <w:t xml:space="preserve"> по </w:t>
      </w:r>
      <w:r w:rsidR="00347FA1" w:rsidRPr="00F552DD">
        <w:rPr>
          <w:color w:val="auto"/>
        </w:rPr>
        <w:t>Оперативна програма „Наука и образование за интелигентен растеж“ 2014-2020 г</w:t>
      </w:r>
      <w:r w:rsidR="00347FA1" w:rsidRPr="00F552DD">
        <w:t xml:space="preserve">. </w:t>
      </w:r>
    </w:p>
    <w:p w14:paraId="31AA84FA" w14:textId="77777777" w:rsidR="003A6D78" w:rsidRPr="00F552DD" w:rsidRDefault="003A6D78" w:rsidP="00D857F3">
      <w:pPr>
        <w:pStyle w:val="Default"/>
        <w:ind w:firstLine="567"/>
        <w:jc w:val="both"/>
        <w:rPr>
          <w:color w:val="auto"/>
        </w:rPr>
      </w:pPr>
    </w:p>
    <w:p w14:paraId="092F0DFB" w14:textId="2D3F29E3" w:rsidR="00EE4C5E" w:rsidRPr="00F552DD" w:rsidRDefault="008D4348" w:rsidP="00D857F3">
      <w:pPr>
        <w:pStyle w:val="Default"/>
        <w:jc w:val="center"/>
        <w:rPr>
          <w:b/>
        </w:rPr>
      </w:pPr>
      <w:r w:rsidRPr="00F552DD">
        <w:rPr>
          <w:b/>
        </w:rPr>
        <w:t>VII</w:t>
      </w:r>
      <w:r w:rsidR="006B1B4F" w:rsidRPr="00F552DD">
        <w:rPr>
          <w:b/>
        </w:rPr>
        <w:t xml:space="preserve">. </w:t>
      </w:r>
      <w:r w:rsidR="00F65201" w:rsidRPr="00F552DD">
        <w:rPr>
          <w:b/>
        </w:rPr>
        <w:t>ИЗПЪЛНЕНИЕ НА ПОРЪЧКАТА. ПРИЕМАНЕ НА ИЗПЪЛНЕНИЕТО</w:t>
      </w:r>
      <w:r w:rsidR="003A6D78" w:rsidRPr="00F552DD">
        <w:rPr>
          <w:b/>
        </w:rPr>
        <w:t>:</w:t>
      </w:r>
    </w:p>
    <w:p w14:paraId="2935AD03" w14:textId="0192FB58" w:rsidR="00DE2906" w:rsidRPr="00F552DD" w:rsidRDefault="00F65201" w:rsidP="00420EBA">
      <w:pPr>
        <w:widowControl w:val="0"/>
        <w:tabs>
          <w:tab w:val="left" w:pos="0"/>
        </w:tabs>
        <w:suppressAutoHyphens/>
        <w:ind w:firstLine="709"/>
        <w:jc w:val="both"/>
      </w:pPr>
      <w:r w:rsidRPr="00F552DD">
        <w:rPr>
          <w:b/>
          <w:snapToGrid w:val="0"/>
          <w:lang w:eastAsia="en-US"/>
        </w:rPr>
        <w:t xml:space="preserve">Чл. </w:t>
      </w:r>
      <w:r w:rsidR="00433FFF" w:rsidRPr="00F552DD">
        <w:rPr>
          <w:b/>
          <w:snapToGrid w:val="0"/>
          <w:lang w:eastAsia="en-US"/>
        </w:rPr>
        <w:t>1</w:t>
      </w:r>
      <w:r w:rsidR="00F705FD" w:rsidRPr="00F552DD">
        <w:rPr>
          <w:b/>
          <w:snapToGrid w:val="0"/>
          <w:lang w:eastAsia="en-US"/>
        </w:rPr>
        <w:t>4</w:t>
      </w:r>
      <w:r w:rsidR="0070704D" w:rsidRPr="00F552DD">
        <w:rPr>
          <w:b/>
          <w:snapToGrid w:val="0"/>
          <w:lang w:eastAsia="en-US"/>
        </w:rPr>
        <w:t>.</w:t>
      </w:r>
      <w:r w:rsidRPr="00F552DD">
        <w:rPr>
          <w:snapToGrid w:val="0"/>
          <w:lang w:eastAsia="en-US"/>
        </w:rPr>
        <w:t xml:space="preserve"> </w:t>
      </w:r>
      <w:r w:rsidRPr="00F552DD">
        <w:rPr>
          <w:b/>
          <w:snapToGrid w:val="0"/>
          <w:lang w:eastAsia="en-US"/>
        </w:rPr>
        <w:t>(1)</w:t>
      </w:r>
      <w:r w:rsidRPr="00F552DD">
        <w:rPr>
          <w:snapToGrid w:val="0"/>
          <w:lang w:eastAsia="en-US"/>
        </w:rPr>
        <w:t xml:space="preserve"> </w:t>
      </w:r>
      <w:r w:rsidR="00347FA1" w:rsidRPr="00F552DD">
        <w:rPr>
          <w:snapToGrid w:val="0"/>
          <w:lang w:eastAsia="en-US"/>
        </w:rPr>
        <w:t>В срок</w:t>
      </w:r>
      <w:r w:rsidR="00FD1433" w:rsidRPr="00F552DD">
        <w:rPr>
          <w:snapToGrid w:val="0"/>
          <w:lang w:eastAsia="en-US"/>
        </w:rPr>
        <w:t xml:space="preserve"> до пет дни</w:t>
      </w:r>
      <w:r w:rsidR="00347FA1" w:rsidRPr="00F552DD">
        <w:rPr>
          <w:snapToGrid w:val="0"/>
          <w:lang w:eastAsia="en-US"/>
        </w:rPr>
        <w:t xml:space="preserve"> от </w:t>
      </w:r>
      <w:r w:rsidR="00F705FD" w:rsidRPr="00F552DD">
        <w:rPr>
          <w:snapToGrid w:val="0"/>
          <w:lang w:eastAsia="en-US"/>
        </w:rPr>
        <w:t>сключване на договора</w:t>
      </w:r>
      <w:r w:rsidR="00347FA1" w:rsidRPr="00F552DD">
        <w:rPr>
          <w:color w:val="FF0000"/>
          <w:lang w:eastAsia="en-US"/>
        </w:rPr>
        <w:t xml:space="preserve"> </w:t>
      </w:r>
      <w:r w:rsidR="00347FA1" w:rsidRPr="00F552DD">
        <w:rPr>
          <w:snapToGrid w:val="0"/>
          <w:lang w:eastAsia="en-US"/>
        </w:rPr>
        <w:t>ИЗПЪЛНИТЕЛЯТ е длъжен да представи за утвърждаване на ВЪЗЛОЖИТЕЛЯ</w:t>
      </w:r>
      <w:r w:rsidR="00347FA1" w:rsidRPr="00F552DD">
        <w:t xml:space="preserve"> </w:t>
      </w:r>
      <w:r w:rsidR="00560AAC" w:rsidRPr="00F552DD">
        <w:t>предложение за изпълнение на обучение</w:t>
      </w:r>
      <w:r w:rsidR="00F705FD" w:rsidRPr="00F552DD">
        <w:t>то</w:t>
      </w:r>
      <w:r w:rsidR="00560AAC" w:rsidRPr="00F552DD">
        <w:t xml:space="preserve">, </w:t>
      </w:r>
      <w:r w:rsidR="00560AAC" w:rsidRPr="00F552DD">
        <w:rPr>
          <w:snapToGrid w:val="0"/>
          <w:lang w:eastAsia="en-US"/>
        </w:rPr>
        <w:t>съдържащо</w:t>
      </w:r>
      <w:r w:rsidR="00F705FD" w:rsidRPr="00F552DD">
        <w:rPr>
          <w:snapToGrid w:val="0"/>
          <w:lang w:eastAsia="en-US"/>
        </w:rPr>
        <w:t xml:space="preserve"> </w:t>
      </w:r>
      <w:r w:rsidR="00347FA1" w:rsidRPr="00F552DD">
        <w:rPr>
          <w:snapToGrid w:val="0"/>
          <w:lang w:eastAsia="en-US"/>
        </w:rPr>
        <w:t>формата на обучение, метода на провеждане н</w:t>
      </w:r>
      <w:r w:rsidR="00F13A5C" w:rsidRPr="00F552DD">
        <w:rPr>
          <w:snapToGrid w:val="0"/>
          <w:lang w:eastAsia="en-US"/>
        </w:rPr>
        <w:t>а обучението,</w:t>
      </w:r>
      <w:r w:rsidR="00F13A5C" w:rsidRPr="00F552DD">
        <w:t xml:space="preserve"> лекторите,</w:t>
      </w:r>
      <w:r w:rsidR="00347FA1" w:rsidRPr="00F552DD">
        <w:t xml:space="preserve"> график</w:t>
      </w:r>
      <w:r w:rsidR="00347FA1" w:rsidRPr="00F552DD">
        <w:rPr>
          <w:lang w:eastAsia="en-US"/>
        </w:rPr>
        <w:t xml:space="preserve"> за провеждане на обучението</w:t>
      </w:r>
      <w:r w:rsidR="0059669D" w:rsidRPr="00F552DD">
        <w:rPr>
          <w:lang w:eastAsia="en-US"/>
        </w:rPr>
        <w:t xml:space="preserve"> и</w:t>
      </w:r>
      <w:r w:rsidR="00F13A5C" w:rsidRPr="00F552DD">
        <w:rPr>
          <w:lang w:eastAsia="en-US"/>
        </w:rPr>
        <w:t xml:space="preserve"> </w:t>
      </w:r>
      <w:r w:rsidR="00FA5146" w:rsidRPr="00F552DD">
        <w:rPr>
          <w:lang w:eastAsia="en-US"/>
        </w:rPr>
        <w:t>програма на обучението</w:t>
      </w:r>
      <w:r w:rsidR="0059669D" w:rsidRPr="00F552DD">
        <w:rPr>
          <w:lang w:eastAsia="en-US"/>
        </w:rPr>
        <w:t xml:space="preserve"> </w:t>
      </w:r>
      <w:r w:rsidR="0059669D" w:rsidRPr="00F552DD">
        <w:t>за повишаване на квалификацията и компетентностите на учителите по професионална подготовка и учителите методици</w:t>
      </w:r>
      <w:r w:rsidR="00F13A5C" w:rsidRPr="00F552DD">
        <w:rPr>
          <w:lang w:eastAsia="en-US"/>
        </w:rPr>
        <w:t>,</w:t>
      </w:r>
      <w:r w:rsidR="0059669D" w:rsidRPr="00F552DD">
        <w:t xml:space="preserve"> в съответствие с изготвените такива от ВЪЗЛОЖИТЕЛЯ, </w:t>
      </w:r>
      <w:r w:rsidR="00F13A5C" w:rsidRPr="00F552DD">
        <w:rPr>
          <w:lang w:eastAsia="en-US"/>
        </w:rPr>
        <w:t>както и подробна информация за организирането на дейностите по логистиката</w:t>
      </w:r>
      <w:r w:rsidR="009C6465" w:rsidRPr="00F552DD">
        <w:rPr>
          <w:lang w:eastAsia="en-US"/>
        </w:rPr>
        <w:t xml:space="preserve"> (</w:t>
      </w:r>
      <w:r w:rsidR="009C6465" w:rsidRPr="00F552DD">
        <w:rPr>
          <w:i/>
          <w:lang w:eastAsia="en-US"/>
        </w:rPr>
        <w:t>ако на изпълнителя са възложени такива</w:t>
      </w:r>
      <w:r w:rsidR="009C6465" w:rsidRPr="00F552DD">
        <w:rPr>
          <w:lang w:eastAsia="en-US"/>
        </w:rPr>
        <w:t>)</w:t>
      </w:r>
      <w:r w:rsidR="00347FA1" w:rsidRPr="00F552DD">
        <w:t>.</w:t>
      </w:r>
      <w:r w:rsidR="009C6465" w:rsidRPr="00F552DD">
        <w:t xml:space="preserve"> </w:t>
      </w:r>
    </w:p>
    <w:p w14:paraId="5E35CEF4" w14:textId="15BE78DE" w:rsidR="00F65201" w:rsidRPr="00F552DD" w:rsidRDefault="00F65201" w:rsidP="00420EBA">
      <w:pPr>
        <w:widowControl w:val="0"/>
        <w:tabs>
          <w:tab w:val="left" w:pos="0"/>
        </w:tabs>
        <w:suppressAutoHyphens/>
        <w:ind w:firstLine="709"/>
        <w:jc w:val="both"/>
        <w:rPr>
          <w:lang w:eastAsia="en-US"/>
        </w:rPr>
      </w:pPr>
      <w:r w:rsidRPr="00F552DD">
        <w:rPr>
          <w:b/>
          <w:lang w:eastAsia="en-US"/>
        </w:rPr>
        <w:t>(2)</w:t>
      </w:r>
      <w:r w:rsidRPr="00F552DD">
        <w:rPr>
          <w:lang w:eastAsia="en-US"/>
        </w:rPr>
        <w:t xml:space="preserve"> В тридневен срок от получаване на </w:t>
      </w:r>
      <w:r w:rsidR="00790F44" w:rsidRPr="00F552DD">
        <w:rPr>
          <w:lang w:eastAsia="en-US"/>
        </w:rPr>
        <w:t>документите</w:t>
      </w:r>
      <w:r w:rsidRPr="00F552DD">
        <w:rPr>
          <w:lang w:eastAsia="en-US"/>
        </w:rPr>
        <w:t xml:space="preserve"> по ал. 1 ВЪЗЛОЖИТЕЛЯТ уведомява ИЗПЪЛНИТЕЛЯ дали</w:t>
      </w:r>
      <w:r w:rsidR="00F13A5C" w:rsidRPr="00F552DD">
        <w:rPr>
          <w:lang w:eastAsia="en-US"/>
        </w:rPr>
        <w:t xml:space="preserve"> одобрява предложението и </w:t>
      </w:r>
      <w:r w:rsidR="00062E3B" w:rsidRPr="00F552DD">
        <w:rPr>
          <w:lang w:eastAsia="en-US"/>
        </w:rPr>
        <w:t>утвърждава</w:t>
      </w:r>
      <w:r w:rsidR="00F13A5C" w:rsidRPr="00F552DD">
        <w:rPr>
          <w:lang w:eastAsia="en-US"/>
        </w:rPr>
        <w:t xml:space="preserve"> ли представените документи</w:t>
      </w:r>
      <w:r w:rsidR="00790F44" w:rsidRPr="00F552DD">
        <w:rPr>
          <w:lang w:eastAsia="en-US"/>
        </w:rPr>
        <w:t>,</w:t>
      </w:r>
      <w:r w:rsidR="00F13A5C" w:rsidRPr="00F552DD">
        <w:rPr>
          <w:lang w:eastAsia="en-US"/>
        </w:rPr>
        <w:t xml:space="preserve"> или има корекции по тях. </w:t>
      </w:r>
    </w:p>
    <w:p w14:paraId="51515486" w14:textId="77777777" w:rsidR="00F65201" w:rsidRPr="00F552DD" w:rsidRDefault="00F65201" w:rsidP="00420EBA">
      <w:pPr>
        <w:ind w:firstLine="709"/>
        <w:jc w:val="both"/>
        <w:rPr>
          <w:lang w:eastAsia="en-US"/>
        </w:rPr>
      </w:pPr>
      <w:r w:rsidRPr="00F552DD">
        <w:rPr>
          <w:b/>
          <w:lang w:eastAsia="en-US"/>
        </w:rPr>
        <w:t>(3)</w:t>
      </w:r>
      <w:r w:rsidRPr="00F552DD">
        <w:rPr>
          <w:lang w:eastAsia="en-US"/>
        </w:rPr>
        <w:t xml:space="preserve"> ИЗПЪЛНИТЕЛЯТ </w:t>
      </w:r>
      <w:r w:rsidR="007C2A9E" w:rsidRPr="00F552DD">
        <w:rPr>
          <w:lang w:eastAsia="en-US"/>
        </w:rPr>
        <w:t>представя</w:t>
      </w:r>
      <w:r w:rsidRPr="00F552DD">
        <w:rPr>
          <w:lang w:eastAsia="en-US"/>
        </w:rPr>
        <w:t xml:space="preserve"> окончателен вариант на документите</w:t>
      </w:r>
      <w:r w:rsidR="00D44807" w:rsidRPr="00F552DD">
        <w:rPr>
          <w:lang w:eastAsia="en-US"/>
        </w:rPr>
        <w:t xml:space="preserve"> по ал. 1</w:t>
      </w:r>
      <w:r w:rsidRPr="00F552DD">
        <w:rPr>
          <w:lang w:eastAsia="en-US"/>
        </w:rPr>
        <w:t xml:space="preserve"> в тридневен срок от получаване на уведомлението за необходимите корекции, като отрази изцяло коментарите и бележките на ВЪЗЛОЖИТЕЛЯ. </w:t>
      </w:r>
    </w:p>
    <w:p w14:paraId="68951222" w14:textId="4AE6448C" w:rsidR="0070704D" w:rsidRPr="00F552DD" w:rsidRDefault="002947DD" w:rsidP="00420EBA">
      <w:pPr>
        <w:ind w:firstLine="709"/>
        <w:jc w:val="both"/>
      </w:pPr>
      <w:r w:rsidRPr="00F552DD">
        <w:rPr>
          <w:b/>
        </w:rPr>
        <w:t xml:space="preserve">Чл. </w:t>
      </w:r>
      <w:r w:rsidR="0070704D" w:rsidRPr="00F552DD">
        <w:rPr>
          <w:b/>
        </w:rPr>
        <w:t>1</w:t>
      </w:r>
      <w:r w:rsidR="00F705FD" w:rsidRPr="00F552DD">
        <w:rPr>
          <w:b/>
        </w:rPr>
        <w:t>5</w:t>
      </w:r>
      <w:r w:rsidR="0070704D" w:rsidRPr="00F552DD">
        <w:rPr>
          <w:b/>
        </w:rPr>
        <w:t xml:space="preserve">. (1) </w:t>
      </w:r>
      <w:r w:rsidRPr="00F552DD">
        <w:t xml:space="preserve">Обучението се осъществява от лектори, </w:t>
      </w:r>
      <w:r w:rsidR="00632B1D" w:rsidRPr="00F552DD">
        <w:t>предложени от ИЗПЪЛНИТЕЛЯ  и одобрени от ВЪЗЛОЖИТЕЛЯ.</w:t>
      </w:r>
    </w:p>
    <w:p w14:paraId="39E59930" w14:textId="7246553F" w:rsidR="0070704D" w:rsidRPr="00F552DD" w:rsidRDefault="0070704D" w:rsidP="00420EBA">
      <w:pPr>
        <w:ind w:firstLine="709"/>
        <w:jc w:val="both"/>
      </w:pPr>
      <w:r w:rsidRPr="00F552DD">
        <w:rPr>
          <w:b/>
        </w:rPr>
        <w:t>(2)</w:t>
      </w:r>
      <w:r w:rsidRPr="00F552DD">
        <w:t xml:space="preserve"> </w:t>
      </w:r>
      <w:r w:rsidR="00F705FD" w:rsidRPr="00F552DD">
        <w:t>В случай</w:t>
      </w:r>
      <w:r w:rsidR="002947DD" w:rsidRPr="00F552DD">
        <w:t xml:space="preserve"> че в хода на изпълнение на договора се окаже, че лекторът</w:t>
      </w:r>
      <w:r w:rsidR="00827DB7" w:rsidRPr="00F552DD">
        <w:t>/преподавателят</w:t>
      </w:r>
      <w:r w:rsidR="002947DD" w:rsidRPr="00F552DD">
        <w:t xml:space="preserve"> няма възможност да продължи участието си в обучението, ИЗПЪЛНИТЕЛЯТ е длъжен да уведоми за това ВЪЗЛОЖИТЕЛЯ и да предложи друг</w:t>
      </w:r>
      <w:r w:rsidR="00632B1D" w:rsidRPr="00F552DD">
        <w:t>.</w:t>
      </w:r>
      <w:r w:rsidR="002947DD" w:rsidRPr="00F552DD">
        <w:t xml:space="preserve"> </w:t>
      </w:r>
    </w:p>
    <w:p w14:paraId="1BDA309F" w14:textId="2C2274FE" w:rsidR="00846B1E" w:rsidRPr="00F552DD" w:rsidRDefault="0070704D" w:rsidP="00420EBA">
      <w:pPr>
        <w:ind w:firstLine="709"/>
        <w:jc w:val="both"/>
        <w:rPr>
          <w:color w:val="000000" w:themeColor="text1"/>
        </w:rPr>
      </w:pPr>
      <w:r w:rsidRPr="00F552DD">
        <w:rPr>
          <w:b/>
        </w:rPr>
        <w:t xml:space="preserve">Чл. </w:t>
      </w:r>
      <w:r w:rsidR="00E50E9D" w:rsidRPr="00F552DD">
        <w:rPr>
          <w:b/>
        </w:rPr>
        <w:t>1</w:t>
      </w:r>
      <w:r w:rsidR="00F705FD" w:rsidRPr="00F552DD">
        <w:rPr>
          <w:b/>
        </w:rPr>
        <w:t>6</w:t>
      </w:r>
      <w:r w:rsidRPr="00F552DD">
        <w:rPr>
          <w:b/>
        </w:rPr>
        <w:t>.</w:t>
      </w:r>
      <w:r w:rsidRPr="00F552DD">
        <w:t xml:space="preserve"> </w:t>
      </w:r>
      <w:r w:rsidR="0035108A" w:rsidRPr="00F552DD">
        <w:t xml:space="preserve"> </w:t>
      </w:r>
      <w:r w:rsidR="00550D7C" w:rsidRPr="00F552DD">
        <w:t xml:space="preserve">Обученията се провеждат съгласно изискванията по </w:t>
      </w:r>
      <w:r w:rsidR="006D6B55" w:rsidRPr="00F552DD">
        <w:t xml:space="preserve">Раздел </w:t>
      </w:r>
      <w:r w:rsidR="00550D7C" w:rsidRPr="00F552DD">
        <w:t xml:space="preserve">V. </w:t>
      </w:r>
      <w:r w:rsidR="00550D7C" w:rsidRPr="00F552DD">
        <w:rPr>
          <w:i/>
        </w:rPr>
        <w:t>Изисквания по отношение на изпълнението</w:t>
      </w:r>
      <w:r w:rsidR="00550D7C" w:rsidRPr="00F552DD">
        <w:t xml:space="preserve"> от Техническото задание</w:t>
      </w:r>
      <w:r w:rsidR="002F19E2" w:rsidRPr="00F552DD">
        <w:t>.</w:t>
      </w:r>
    </w:p>
    <w:p w14:paraId="4AE90F29" w14:textId="66FAE3C6" w:rsidR="000217AC" w:rsidRPr="00F552DD" w:rsidRDefault="006709AF" w:rsidP="00420EBA">
      <w:pPr>
        <w:pStyle w:val="Default"/>
        <w:ind w:firstLine="709"/>
        <w:jc w:val="both"/>
        <w:rPr>
          <w:color w:val="auto"/>
        </w:rPr>
      </w:pPr>
      <w:r w:rsidRPr="00F552DD">
        <w:rPr>
          <w:b/>
          <w:color w:val="auto"/>
        </w:rPr>
        <w:t xml:space="preserve">Чл. </w:t>
      </w:r>
      <w:r w:rsidR="00846B1E" w:rsidRPr="00F552DD">
        <w:rPr>
          <w:b/>
          <w:color w:val="auto"/>
        </w:rPr>
        <w:t>1</w:t>
      </w:r>
      <w:r w:rsidR="00F705FD" w:rsidRPr="00F552DD">
        <w:rPr>
          <w:b/>
          <w:color w:val="auto"/>
        </w:rPr>
        <w:t>7</w:t>
      </w:r>
      <w:r w:rsidRPr="00F552DD">
        <w:rPr>
          <w:b/>
          <w:color w:val="auto"/>
        </w:rPr>
        <w:t>.</w:t>
      </w:r>
      <w:r w:rsidR="000217AC" w:rsidRPr="00F552DD">
        <w:rPr>
          <w:b/>
          <w:color w:val="auto"/>
        </w:rPr>
        <w:t xml:space="preserve"> (1) </w:t>
      </w:r>
      <w:r w:rsidR="000217AC" w:rsidRPr="00F552DD">
        <w:rPr>
          <w:color w:val="auto"/>
        </w:rPr>
        <w:t xml:space="preserve">Приемането на извършената работа по </w:t>
      </w:r>
      <w:r w:rsidR="005A2233" w:rsidRPr="00F552DD">
        <w:rPr>
          <w:color w:val="auto"/>
        </w:rPr>
        <w:t>ч</w:t>
      </w:r>
      <w:r w:rsidR="000217AC" w:rsidRPr="00F552DD">
        <w:rPr>
          <w:color w:val="auto"/>
        </w:rPr>
        <w:t xml:space="preserve">л. 1 се извършва </w:t>
      </w:r>
      <w:r w:rsidR="00062E3B" w:rsidRPr="00F552DD">
        <w:rPr>
          <w:color w:val="auto"/>
        </w:rPr>
        <w:t xml:space="preserve">след приключване на обучението </w:t>
      </w:r>
      <w:r w:rsidR="000217AC" w:rsidRPr="00F552DD">
        <w:rPr>
          <w:color w:val="auto"/>
        </w:rPr>
        <w:t>от определени от страна на ВЪЗЛОЖИТЕЛЯ и</w:t>
      </w:r>
      <w:r w:rsidR="000217AC" w:rsidRPr="00F552DD">
        <w:rPr>
          <w:b/>
          <w:color w:val="auto"/>
        </w:rPr>
        <w:t xml:space="preserve"> </w:t>
      </w:r>
      <w:r w:rsidR="000217AC" w:rsidRPr="00F552DD">
        <w:rPr>
          <w:color w:val="auto"/>
        </w:rPr>
        <w:t>ИЗПЪЛНИТЕЛЯ</w:t>
      </w:r>
      <w:r w:rsidR="00164719" w:rsidRPr="00F552DD">
        <w:rPr>
          <w:color w:val="auto"/>
        </w:rPr>
        <w:t xml:space="preserve"> лица, както следва:</w:t>
      </w:r>
    </w:p>
    <w:p w14:paraId="69F774E1" w14:textId="77777777" w:rsidR="00164719" w:rsidRPr="00F552DD" w:rsidRDefault="00164719" w:rsidP="00420EBA">
      <w:pPr>
        <w:pStyle w:val="Default"/>
        <w:numPr>
          <w:ilvl w:val="0"/>
          <w:numId w:val="9"/>
        </w:numPr>
        <w:tabs>
          <w:tab w:val="left" w:pos="993"/>
        </w:tabs>
        <w:ind w:left="0" w:firstLine="709"/>
        <w:jc w:val="both"/>
        <w:rPr>
          <w:color w:val="auto"/>
        </w:rPr>
      </w:pPr>
      <w:r w:rsidRPr="00F552DD">
        <w:rPr>
          <w:color w:val="auto"/>
        </w:rPr>
        <w:t>за</w:t>
      </w:r>
      <w:r w:rsidRPr="00F552DD">
        <w:rPr>
          <w:b/>
          <w:color w:val="auto"/>
        </w:rPr>
        <w:t xml:space="preserve"> </w:t>
      </w:r>
      <w:r w:rsidRPr="00F552DD">
        <w:rPr>
          <w:color w:val="auto"/>
        </w:rPr>
        <w:t>ВЪЗЛОЖИТЕЛЯ - …………………………………</w:t>
      </w:r>
    </w:p>
    <w:p w14:paraId="554BC589" w14:textId="77777777" w:rsidR="00164719" w:rsidRPr="00F552DD" w:rsidRDefault="00164719" w:rsidP="00420EBA">
      <w:pPr>
        <w:pStyle w:val="Default"/>
        <w:numPr>
          <w:ilvl w:val="0"/>
          <w:numId w:val="9"/>
        </w:numPr>
        <w:tabs>
          <w:tab w:val="left" w:pos="993"/>
        </w:tabs>
        <w:ind w:left="0" w:firstLine="709"/>
        <w:jc w:val="both"/>
        <w:rPr>
          <w:b/>
          <w:color w:val="auto"/>
        </w:rPr>
      </w:pPr>
      <w:r w:rsidRPr="00F552DD">
        <w:rPr>
          <w:color w:val="auto"/>
        </w:rPr>
        <w:t>за ИЗПЪЛНИТЕЛЯ</w:t>
      </w:r>
      <w:r w:rsidRPr="00F552DD">
        <w:rPr>
          <w:b/>
          <w:color w:val="auto"/>
        </w:rPr>
        <w:t xml:space="preserve"> - </w:t>
      </w:r>
      <w:r w:rsidRPr="00F552DD">
        <w:rPr>
          <w:color w:val="auto"/>
        </w:rPr>
        <w:t>………………………………….</w:t>
      </w:r>
    </w:p>
    <w:p w14:paraId="317A36E5" w14:textId="40CB51A1" w:rsidR="00CC737C" w:rsidRPr="00F552DD" w:rsidRDefault="000217AC" w:rsidP="00420EBA">
      <w:pPr>
        <w:pStyle w:val="Default"/>
        <w:ind w:firstLine="709"/>
        <w:jc w:val="both"/>
        <w:rPr>
          <w:color w:val="auto"/>
        </w:rPr>
      </w:pPr>
      <w:r w:rsidRPr="00F552DD">
        <w:rPr>
          <w:b/>
          <w:color w:val="auto"/>
        </w:rPr>
        <w:t xml:space="preserve">(2) </w:t>
      </w:r>
      <w:r w:rsidRPr="00F552DD">
        <w:rPr>
          <w:color w:val="auto"/>
        </w:rPr>
        <w:t xml:space="preserve">Приемането на работата по настоящия договор се </w:t>
      </w:r>
      <w:r w:rsidR="009D3860" w:rsidRPr="00F552DD">
        <w:rPr>
          <w:color w:val="auto"/>
        </w:rPr>
        <w:t>извършва с подписване от лицата по ал. 1</w:t>
      </w:r>
      <w:r w:rsidRPr="00F552DD">
        <w:rPr>
          <w:color w:val="auto"/>
        </w:rPr>
        <w:t xml:space="preserve"> на </w:t>
      </w:r>
      <w:r w:rsidR="00CC737C" w:rsidRPr="00F552DD">
        <w:rPr>
          <w:color w:val="auto"/>
        </w:rPr>
        <w:t>двустранно подписан приемо-предавателен протокол за приемане на проведеното обучение без забележки</w:t>
      </w:r>
      <w:r w:rsidR="00CC1419" w:rsidRPr="00F552DD">
        <w:rPr>
          <w:color w:val="auto"/>
        </w:rPr>
        <w:t xml:space="preserve">, </w:t>
      </w:r>
      <w:r w:rsidR="00164719" w:rsidRPr="00F552DD">
        <w:rPr>
          <w:color w:val="auto"/>
        </w:rPr>
        <w:t>който се съставя в два</w:t>
      </w:r>
      <w:r w:rsidR="00F705FD" w:rsidRPr="00F552DD">
        <w:rPr>
          <w:color w:val="auto"/>
        </w:rPr>
        <w:t xml:space="preserve"> </w:t>
      </w:r>
      <w:r w:rsidR="00164719" w:rsidRPr="00F552DD">
        <w:rPr>
          <w:color w:val="auto"/>
        </w:rPr>
        <w:t>екземпляра – по един за всяка от страните</w:t>
      </w:r>
      <w:r w:rsidR="009D3860" w:rsidRPr="00F552DD">
        <w:rPr>
          <w:color w:val="auto"/>
        </w:rPr>
        <w:t>.</w:t>
      </w:r>
      <w:r w:rsidR="00CC737C" w:rsidRPr="00F552DD">
        <w:rPr>
          <w:color w:val="auto"/>
        </w:rPr>
        <w:t xml:space="preserve"> </w:t>
      </w:r>
    </w:p>
    <w:p w14:paraId="19854A20" w14:textId="73B0F068" w:rsidR="000F39F1" w:rsidRPr="00F552DD" w:rsidRDefault="00CC737C" w:rsidP="00420EBA">
      <w:pPr>
        <w:pStyle w:val="Default"/>
        <w:ind w:firstLine="709"/>
        <w:jc w:val="both"/>
        <w:rPr>
          <w:color w:val="auto"/>
        </w:rPr>
      </w:pPr>
      <w:r w:rsidRPr="00F552DD">
        <w:rPr>
          <w:b/>
          <w:color w:val="auto"/>
        </w:rPr>
        <w:t>(3)</w:t>
      </w:r>
      <w:r w:rsidRPr="00F552DD">
        <w:rPr>
          <w:color w:val="auto"/>
        </w:rPr>
        <w:t xml:space="preserve"> Към протокола по ал. 2 се представят приложимите д</w:t>
      </w:r>
      <w:r w:rsidRPr="00F552DD">
        <w:rPr>
          <w:color w:val="auto"/>
          <w:lang w:eastAsia="bg-BG"/>
        </w:rPr>
        <w:t>окументи за доказване изпълнение на дейностите</w:t>
      </w:r>
      <w:r w:rsidR="009D3860" w:rsidRPr="00F552DD">
        <w:rPr>
          <w:color w:val="auto"/>
        </w:rPr>
        <w:t xml:space="preserve"> </w:t>
      </w:r>
      <w:r w:rsidRPr="00F552DD">
        <w:rPr>
          <w:color w:val="auto"/>
        </w:rPr>
        <w:t xml:space="preserve">съгласно изискванията на Раздел </w:t>
      </w:r>
      <w:r w:rsidRPr="00F552DD">
        <w:rPr>
          <w:color w:val="auto"/>
          <w:lang w:val="en-US"/>
        </w:rPr>
        <w:t>VIII</w:t>
      </w:r>
      <w:r w:rsidRPr="00F552DD">
        <w:rPr>
          <w:color w:val="auto"/>
        </w:rPr>
        <w:t xml:space="preserve"> от Техническото задание.</w:t>
      </w:r>
    </w:p>
    <w:p w14:paraId="26CF9987" w14:textId="77777777" w:rsidR="002746B6" w:rsidRPr="00F552DD" w:rsidRDefault="002746B6" w:rsidP="00D857F3">
      <w:pPr>
        <w:pStyle w:val="Default"/>
        <w:ind w:firstLine="708"/>
        <w:rPr>
          <w:b/>
          <w:color w:val="auto"/>
        </w:rPr>
      </w:pPr>
    </w:p>
    <w:p w14:paraId="29796A18" w14:textId="124570A7" w:rsidR="000217AC" w:rsidRPr="00F552DD" w:rsidRDefault="002229AE" w:rsidP="00D857F3">
      <w:pPr>
        <w:pStyle w:val="Default"/>
        <w:jc w:val="center"/>
        <w:rPr>
          <w:b/>
          <w:color w:val="auto"/>
        </w:rPr>
      </w:pPr>
      <w:r w:rsidRPr="00F552DD">
        <w:rPr>
          <w:b/>
          <w:color w:val="auto"/>
        </w:rPr>
        <w:t>VI</w:t>
      </w:r>
      <w:r w:rsidR="00EB19AD" w:rsidRPr="00F552DD">
        <w:rPr>
          <w:b/>
        </w:rPr>
        <w:t>I</w:t>
      </w:r>
      <w:r w:rsidR="008D4348" w:rsidRPr="00F552DD">
        <w:rPr>
          <w:b/>
          <w:color w:val="auto"/>
        </w:rPr>
        <w:t>I</w:t>
      </w:r>
      <w:r w:rsidR="000217AC" w:rsidRPr="00F552DD">
        <w:rPr>
          <w:b/>
          <w:color w:val="auto"/>
        </w:rPr>
        <w:t>. ПРЕКРАТЯВАНЕ НА ДОГОВОРА</w:t>
      </w:r>
      <w:r w:rsidR="00EE4C5E" w:rsidRPr="00F552DD">
        <w:rPr>
          <w:b/>
          <w:color w:val="auto"/>
        </w:rPr>
        <w:t>:</w:t>
      </w:r>
    </w:p>
    <w:p w14:paraId="31E7E499" w14:textId="192A4C71" w:rsidR="000217AC" w:rsidRPr="00F552DD" w:rsidRDefault="000217AC" w:rsidP="002746B6">
      <w:pPr>
        <w:pStyle w:val="Default"/>
        <w:tabs>
          <w:tab w:val="left" w:pos="993"/>
        </w:tabs>
        <w:ind w:firstLine="709"/>
        <w:jc w:val="both"/>
        <w:rPr>
          <w:color w:val="auto"/>
        </w:rPr>
      </w:pPr>
      <w:r w:rsidRPr="00F552DD">
        <w:rPr>
          <w:b/>
          <w:color w:val="auto"/>
        </w:rPr>
        <w:t xml:space="preserve">Чл. </w:t>
      </w:r>
      <w:r w:rsidR="00846B1E" w:rsidRPr="00F552DD">
        <w:rPr>
          <w:b/>
          <w:color w:val="auto"/>
        </w:rPr>
        <w:t>1</w:t>
      </w:r>
      <w:r w:rsidR="00F705FD" w:rsidRPr="00F552DD">
        <w:rPr>
          <w:b/>
          <w:color w:val="auto"/>
        </w:rPr>
        <w:t>8</w:t>
      </w:r>
      <w:r w:rsidRPr="00F552DD">
        <w:rPr>
          <w:b/>
          <w:color w:val="auto"/>
        </w:rPr>
        <w:t>.</w:t>
      </w:r>
      <w:r w:rsidR="008238AC" w:rsidRPr="00F552DD">
        <w:rPr>
          <w:b/>
          <w:color w:val="auto"/>
        </w:rPr>
        <w:t xml:space="preserve"> (1)</w:t>
      </w:r>
      <w:r w:rsidRPr="00F552DD">
        <w:rPr>
          <w:color w:val="auto"/>
        </w:rPr>
        <w:t xml:space="preserve"> Настоящият договор се прекратява:</w:t>
      </w:r>
    </w:p>
    <w:p w14:paraId="28399F2B" w14:textId="527B4D9C" w:rsidR="000217AC" w:rsidRPr="00F552DD" w:rsidRDefault="000217AC" w:rsidP="00DF5F2F">
      <w:pPr>
        <w:numPr>
          <w:ilvl w:val="0"/>
          <w:numId w:val="1"/>
        </w:numPr>
        <w:tabs>
          <w:tab w:val="left" w:pos="993"/>
        </w:tabs>
        <w:ind w:left="0" w:firstLine="709"/>
        <w:jc w:val="both"/>
      </w:pPr>
      <w:r w:rsidRPr="00F552DD">
        <w:t xml:space="preserve">с </w:t>
      </w:r>
      <w:r w:rsidR="00F705FD" w:rsidRPr="00F552DD">
        <w:t>пълното му изпълнение;</w:t>
      </w:r>
    </w:p>
    <w:p w14:paraId="459C0971" w14:textId="2303738A" w:rsidR="000217AC" w:rsidRPr="00F552DD" w:rsidRDefault="000217AC" w:rsidP="002746B6">
      <w:pPr>
        <w:numPr>
          <w:ilvl w:val="0"/>
          <w:numId w:val="1"/>
        </w:numPr>
        <w:tabs>
          <w:tab w:val="left" w:pos="851"/>
          <w:tab w:val="left" w:pos="993"/>
        </w:tabs>
        <w:ind w:left="0" w:firstLine="709"/>
        <w:jc w:val="both"/>
      </w:pPr>
      <w:r w:rsidRPr="00F552DD">
        <w:t>по взаимно съгласие между страните, изразено в писмена форма, като страните не си дължат неустойки, но ВЪЗЛОЖИТЕЛЯТ</w:t>
      </w:r>
      <w:r w:rsidRPr="00F552DD">
        <w:rPr>
          <w:b/>
        </w:rPr>
        <w:t xml:space="preserve"> </w:t>
      </w:r>
      <w:r w:rsidRPr="00F552DD">
        <w:t xml:space="preserve">заплаща на ИЗПЪЛНИТЕЛЯ извършените и приети до </w:t>
      </w:r>
      <w:r w:rsidR="00846B1E" w:rsidRPr="00F552DD">
        <w:t>момента на прекратяването</w:t>
      </w:r>
      <w:r w:rsidRPr="00F552DD">
        <w:t xml:space="preserve"> дейности;</w:t>
      </w:r>
    </w:p>
    <w:p w14:paraId="23B392D9" w14:textId="74F1D5A6" w:rsidR="00F16717" w:rsidRPr="00F552DD" w:rsidRDefault="002F08E5" w:rsidP="002746B6">
      <w:pPr>
        <w:tabs>
          <w:tab w:val="left" w:pos="993"/>
        </w:tabs>
        <w:ind w:firstLine="709"/>
        <w:jc w:val="both"/>
      </w:pPr>
      <w:r w:rsidRPr="00F552DD">
        <w:rPr>
          <w:b/>
          <w:lang w:eastAsia="en-US"/>
        </w:rPr>
        <w:t>3</w:t>
      </w:r>
      <w:r w:rsidR="00F16717" w:rsidRPr="00F552DD">
        <w:rPr>
          <w:lang w:eastAsia="en-US"/>
        </w:rPr>
        <w:t>.</w:t>
      </w:r>
      <w:r w:rsidR="00805E57" w:rsidRPr="00F552DD">
        <w:rPr>
          <w:lang w:eastAsia="en-US"/>
        </w:rPr>
        <w:t xml:space="preserve"> с</w:t>
      </w:r>
      <w:r w:rsidR="00F16717" w:rsidRPr="00F552DD">
        <w:rPr>
          <w:lang w:eastAsia="en-US"/>
        </w:rPr>
        <w:t xml:space="preserve"> </w:t>
      </w:r>
      <w:r w:rsidR="006B6C28" w:rsidRPr="00F552DD">
        <w:rPr>
          <w:lang w:eastAsia="en-US"/>
        </w:rPr>
        <w:t xml:space="preserve">едностранно </w:t>
      </w:r>
      <w:r w:rsidR="00EB19AD" w:rsidRPr="00F552DD">
        <w:rPr>
          <w:lang w:eastAsia="en-US"/>
        </w:rPr>
        <w:t xml:space="preserve">писмено </w:t>
      </w:r>
      <w:r w:rsidR="006B6C28" w:rsidRPr="00F552DD">
        <w:rPr>
          <w:lang w:eastAsia="en-US"/>
        </w:rPr>
        <w:t xml:space="preserve">изявление на </w:t>
      </w:r>
      <w:r w:rsidR="006D5205" w:rsidRPr="00F552DD">
        <w:rPr>
          <w:lang w:eastAsia="en-US"/>
        </w:rPr>
        <w:t xml:space="preserve">ВЪЗЛОЖИТЕЛЯ </w:t>
      </w:r>
      <w:r w:rsidR="006B6C28" w:rsidRPr="00F552DD">
        <w:rPr>
          <w:lang w:eastAsia="en-US"/>
        </w:rPr>
        <w:t>при всяка форма на неизпълнение (пълно неизпълнение или неточно – частично, лошо изпълнение</w:t>
      </w:r>
      <w:r w:rsidR="00DE2906" w:rsidRPr="00F552DD">
        <w:t xml:space="preserve">), </w:t>
      </w:r>
      <w:r w:rsidR="00DE2906" w:rsidRPr="00F552DD">
        <w:rPr>
          <w:lang w:eastAsia="en-US"/>
        </w:rPr>
        <w:t xml:space="preserve">което може </w:t>
      </w:r>
      <w:r w:rsidR="004B415F" w:rsidRPr="00F552DD">
        <w:rPr>
          <w:lang w:eastAsia="en-US"/>
        </w:rPr>
        <w:t>да бъде основание за разваляне;</w:t>
      </w:r>
    </w:p>
    <w:p w14:paraId="03F1528A" w14:textId="6C0FC365" w:rsidR="0059571E" w:rsidRPr="00F552DD" w:rsidRDefault="00F16717" w:rsidP="002746B6">
      <w:pPr>
        <w:tabs>
          <w:tab w:val="left" w:pos="993"/>
        </w:tabs>
        <w:ind w:firstLine="709"/>
        <w:jc w:val="both"/>
        <w:rPr>
          <w:color w:val="FF0000"/>
        </w:rPr>
      </w:pPr>
      <w:r w:rsidRPr="00F552DD">
        <w:rPr>
          <w:b/>
        </w:rPr>
        <w:t>4</w:t>
      </w:r>
      <w:r w:rsidRPr="00F552DD">
        <w:t xml:space="preserve">. </w:t>
      </w:r>
      <w:r w:rsidR="00DE2906" w:rsidRPr="00F552DD">
        <w:t>при настъпване на обективна невъзможност за изпълнение на възложената работа</w:t>
      </w:r>
      <w:r w:rsidR="0059571E" w:rsidRPr="00F552DD">
        <w:t>.</w:t>
      </w:r>
    </w:p>
    <w:p w14:paraId="3765D571" w14:textId="360C36B9" w:rsidR="000217AC" w:rsidRPr="00F552DD" w:rsidRDefault="008238AC" w:rsidP="002746B6">
      <w:pPr>
        <w:pStyle w:val="Default"/>
        <w:tabs>
          <w:tab w:val="left" w:pos="993"/>
        </w:tabs>
        <w:ind w:firstLine="709"/>
        <w:jc w:val="both"/>
      </w:pPr>
      <w:r w:rsidRPr="00F552DD">
        <w:rPr>
          <w:b/>
        </w:rPr>
        <w:t xml:space="preserve">(2) </w:t>
      </w:r>
      <w:r w:rsidRPr="00F552DD">
        <w:t>ВЪЗЛОЖИТЕЛЯТ</w:t>
      </w:r>
      <w:r w:rsidRPr="00F552DD">
        <w:rPr>
          <w:b/>
        </w:rPr>
        <w:t xml:space="preserve"> </w:t>
      </w:r>
      <w:r w:rsidRPr="00F552DD">
        <w:t>може да прекрати договора, ако в резултат на обстоятелства, възникнали след сключването му</w:t>
      </w:r>
      <w:r w:rsidR="00284B6C" w:rsidRPr="00F552DD">
        <w:t xml:space="preserve"> и които не е могъл да предвиди</w:t>
      </w:r>
      <w:r w:rsidRPr="00F552DD">
        <w:t xml:space="preserve">, </w:t>
      </w:r>
      <w:r w:rsidR="009B38C8" w:rsidRPr="00F552DD">
        <w:t xml:space="preserve">изпадне в невъзможност </w:t>
      </w:r>
      <w:r w:rsidRPr="00F552DD">
        <w:t>да изпълни своите задължения.</w:t>
      </w:r>
    </w:p>
    <w:p w14:paraId="58BA1F8C" w14:textId="42B6404D" w:rsidR="006B6C28" w:rsidRPr="00F552DD" w:rsidRDefault="008238AC" w:rsidP="002746B6">
      <w:pPr>
        <w:tabs>
          <w:tab w:val="left" w:pos="993"/>
        </w:tabs>
        <w:ind w:firstLine="709"/>
        <w:jc w:val="both"/>
      </w:pPr>
      <w:r w:rsidRPr="00F552DD">
        <w:rPr>
          <w:b/>
        </w:rPr>
        <w:t>(3)</w:t>
      </w:r>
      <w:r w:rsidRPr="00F552DD">
        <w:t xml:space="preserve"> В случай на прекратяване на договора страните подписват двустранен протокол</w:t>
      </w:r>
      <w:r w:rsidR="000B55C4" w:rsidRPr="00F552DD">
        <w:t>, с кои</w:t>
      </w:r>
      <w:r w:rsidRPr="00F552DD">
        <w:t>то уреждат взаимоотношенията си до момента на прекратяването, включително приемането и заплащане</w:t>
      </w:r>
      <w:r w:rsidR="00C401EF" w:rsidRPr="00F552DD">
        <w:t xml:space="preserve">то на извършените до </w:t>
      </w:r>
      <w:r w:rsidR="00805E57" w:rsidRPr="00F552DD">
        <w:t xml:space="preserve">този </w:t>
      </w:r>
      <w:r w:rsidR="005960BF" w:rsidRPr="00F552DD">
        <w:t>момент</w:t>
      </w:r>
      <w:r w:rsidRPr="00F552DD">
        <w:t>.</w:t>
      </w:r>
    </w:p>
    <w:p w14:paraId="09BCF96C" w14:textId="4ECFE0A7" w:rsidR="00431458" w:rsidRPr="00F552DD" w:rsidRDefault="00431458" w:rsidP="00D857F3">
      <w:pPr>
        <w:pStyle w:val="Default"/>
        <w:ind w:firstLine="708"/>
        <w:jc w:val="both"/>
        <w:rPr>
          <w:b/>
          <w:color w:val="auto"/>
        </w:rPr>
      </w:pPr>
    </w:p>
    <w:p w14:paraId="335CDBA9" w14:textId="404B4CD7" w:rsidR="005902D6" w:rsidRPr="00F552DD" w:rsidRDefault="002229AE" w:rsidP="00D857F3">
      <w:pPr>
        <w:jc w:val="center"/>
        <w:rPr>
          <w:b/>
        </w:rPr>
      </w:pPr>
      <w:r w:rsidRPr="00F552DD">
        <w:rPr>
          <w:b/>
        </w:rPr>
        <w:t>I</w:t>
      </w:r>
      <w:r w:rsidR="00FB09E3" w:rsidRPr="00F552DD">
        <w:rPr>
          <w:b/>
        </w:rPr>
        <w:t>X. НЕРЕДНОСТИ</w:t>
      </w:r>
      <w:r w:rsidR="00EE4C5E" w:rsidRPr="00F552DD">
        <w:rPr>
          <w:b/>
        </w:rPr>
        <w:t>:</w:t>
      </w:r>
    </w:p>
    <w:p w14:paraId="7252F125" w14:textId="7A0024EB" w:rsidR="00FB09E3" w:rsidRPr="00F552DD" w:rsidRDefault="00FB09E3" w:rsidP="00D857F3">
      <w:pPr>
        <w:ind w:firstLine="708"/>
        <w:jc w:val="both"/>
      </w:pPr>
      <w:r w:rsidRPr="00F552DD">
        <w:rPr>
          <w:b/>
        </w:rPr>
        <w:t xml:space="preserve">Чл. </w:t>
      </w:r>
      <w:r w:rsidR="00F705FD" w:rsidRPr="00F552DD">
        <w:rPr>
          <w:b/>
        </w:rPr>
        <w:t>19</w:t>
      </w:r>
      <w:r w:rsidR="00E50E9D" w:rsidRPr="00F552DD">
        <w:rPr>
          <w:b/>
        </w:rPr>
        <w:t>.</w:t>
      </w:r>
      <w:r w:rsidRPr="00F552DD">
        <w:rPr>
          <w:b/>
        </w:rPr>
        <w:t xml:space="preserve"> (1) </w:t>
      </w:r>
      <w:r w:rsidRPr="00F552DD">
        <w:t xml:space="preserve">ИЗПЪЛНИТЕЛЯТ се задължава да не допуска нередности при изпълнението на настоящия договор. </w:t>
      </w:r>
    </w:p>
    <w:p w14:paraId="72FA04C9" w14:textId="0D19F299" w:rsidR="00FB09E3" w:rsidRPr="00F552DD" w:rsidRDefault="00FB09E3" w:rsidP="00D857F3">
      <w:pPr>
        <w:ind w:firstLine="708"/>
        <w:jc w:val="both"/>
      </w:pPr>
      <w:r w:rsidRPr="00F552DD">
        <w:rPr>
          <w:b/>
        </w:rPr>
        <w:t>(2)</w:t>
      </w:r>
      <w:r w:rsidRPr="00F552DD">
        <w:t xml:space="preserve"> „</w:t>
      </w:r>
      <w:r w:rsidRPr="00F552DD">
        <w:rPr>
          <w:b/>
          <w:u w:val="single"/>
        </w:rPr>
        <w:t>Нередност</w:t>
      </w:r>
      <w:r w:rsidR="002667CB" w:rsidRPr="00F552DD">
        <w:rPr>
          <w:b/>
          <w:u w:val="single"/>
        </w:rPr>
        <w:t>“</w:t>
      </w:r>
      <w:r w:rsidRPr="00F552DD">
        <w:t xml:space="preserve"> е всяко нарушение на разпоредба на правото на Европейския съюз или на националното право, произтичащо от действие или бездействие на ИЗПЪЛНИТЕЛЯ, което има или би имало за последица нанасяне на вреда на бюджета на Европейския съюз, чрез начисляване на неправомерен разход в бюджета на Европейския съюз”. </w:t>
      </w:r>
    </w:p>
    <w:p w14:paraId="7C968608" w14:textId="77777777" w:rsidR="00FB09E3" w:rsidRPr="00F552DD" w:rsidRDefault="00FB09E3" w:rsidP="00D857F3">
      <w:pPr>
        <w:ind w:firstLine="708"/>
        <w:jc w:val="both"/>
      </w:pPr>
      <w:r w:rsidRPr="00F552DD">
        <w:rPr>
          <w:b/>
        </w:rPr>
        <w:t>(3)</w:t>
      </w:r>
      <w:r w:rsidRPr="00F552DD">
        <w:t xml:space="preserve"> ИЗПЪЛНИТЕЛЯТ</w:t>
      </w:r>
      <w:r w:rsidRPr="00F552DD">
        <w:rPr>
          <w:b/>
        </w:rPr>
        <w:t xml:space="preserve"> </w:t>
      </w:r>
      <w:r w:rsidRPr="00F552DD">
        <w:t>се задължава незабавно да докладва на ВЪЗЛОЖИТЕЛЯ</w:t>
      </w:r>
      <w:r w:rsidRPr="00F552DD">
        <w:rPr>
          <w:b/>
        </w:rPr>
        <w:t xml:space="preserve"> </w:t>
      </w:r>
      <w:r w:rsidRPr="00F552DD">
        <w:t>за възникнали нередности, както и за случаите, в които се предполага, че е възможно да възникне нередност, в процеса на изпълнение на договора.</w:t>
      </w:r>
    </w:p>
    <w:p w14:paraId="35A0DA37" w14:textId="77777777" w:rsidR="00FB09E3" w:rsidRPr="00F552DD" w:rsidRDefault="00FB09E3" w:rsidP="00D857F3">
      <w:pPr>
        <w:ind w:firstLine="708"/>
        <w:jc w:val="both"/>
      </w:pPr>
      <w:r w:rsidRPr="00F552DD">
        <w:rPr>
          <w:b/>
        </w:rPr>
        <w:t>(4)</w:t>
      </w:r>
      <w:r w:rsidRPr="00F552DD">
        <w:t xml:space="preserve"> В случай на нередност, допусната или извършена от ИЗПЪЛНИТЕЛЯ, той дължи възстановяването на точния размер на причинената вреда. </w:t>
      </w:r>
    </w:p>
    <w:p w14:paraId="76E04CD0" w14:textId="358F5C66" w:rsidR="00FB09E3" w:rsidRPr="00F552DD" w:rsidRDefault="00FB09E3" w:rsidP="00D857F3">
      <w:pPr>
        <w:ind w:firstLine="708"/>
        <w:jc w:val="both"/>
      </w:pPr>
      <w:r w:rsidRPr="00F552DD">
        <w:rPr>
          <w:b/>
        </w:rPr>
        <w:t>(5)</w:t>
      </w:r>
      <w:r w:rsidRPr="00F552DD">
        <w:t xml:space="preserve"> ВЪЗЛОЖИТЕЛЯТ има право да поиска от ИЗПЪЛНИТЕЛЯ възстановяване на неправомерно получени суми, следствие на допусната нередност. </w:t>
      </w:r>
    </w:p>
    <w:p w14:paraId="0D94D8C0" w14:textId="19E123D9" w:rsidR="004546C0" w:rsidRPr="00F552DD" w:rsidRDefault="00FB09E3" w:rsidP="00D857F3">
      <w:pPr>
        <w:ind w:firstLine="708"/>
        <w:jc w:val="both"/>
      </w:pPr>
      <w:r w:rsidRPr="00F552DD">
        <w:rPr>
          <w:b/>
        </w:rPr>
        <w:t>(6)</w:t>
      </w:r>
      <w:r w:rsidRPr="00F552DD">
        <w:t xml:space="preserve"> ВЪЗЛОЖИТЕЛЯТ има право да развали договора</w:t>
      </w:r>
      <w:r w:rsidR="005902D6" w:rsidRPr="00F552DD">
        <w:t>,</w:t>
      </w:r>
      <w:r w:rsidRPr="00F552DD">
        <w:t xml:space="preserve"> ако ИЗПЪЛНИТЕЛЯТ допусне нередност и/или откаже да възстанови получени суми, заедно със съответната лихва, следствие от допусната нередност. Развалянето на договора не освобождава ИЗПЪЛНИТЕЛЯ от задължението да възстанови получените суми, заедно със съответната лихва, следствие от допусната нередност. </w:t>
      </w:r>
    </w:p>
    <w:p w14:paraId="2B1D1889" w14:textId="77777777" w:rsidR="00FB09E3" w:rsidRPr="00F552DD" w:rsidRDefault="00FB09E3" w:rsidP="00D857F3">
      <w:pPr>
        <w:jc w:val="center"/>
      </w:pPr>
    </w:p>
    <w:p w14:paraId="24128BB0" w14:textId="75FC8DDE" w:rsidR="00E50E9D" w:rsidRPr="00F552DD" w:rsidRDefault="00B50DDE" w:rsidP="00D857F3">
      <w:pPr>
        <w:jc w:val="center"/>
        <w:rPr>
          <w:b/>
        </w:rPr>
      </w:pPr>
      <w:r w:rsidRPr="00F552DD">
        <w:rPr>
          <w:b/>
        </w:rPr>
        <w:t xml:space="preserve">X. </w:t>
      </w:r>
      <w:r w:rsidR="00FB09E3" w:rsidRPr="00F552DD">
        <w:rPr>
          <w:b/>
        </w:rPr>
        <w:t>ПРОВЕРКИ И ОДИТ ОТ ОРГАНИТЕ НА ОБЩНОСТТА</w:t>
      </w:r>
      <w:r w:rsidR="00EE4C5E" w:rsidRPr="00F552DD">
        <w:rPr>
          <w:b/>
        </w:rPr>
        <w:t>:</w:t>
      </w:r>
    </w:p>
    <w:p w14:paraId="76859914" w14:textId="1BBAAEA4" w:rsidR="00FB09E3" w:rsidRPr="00F552DD" w:rsidRDefault="00FB09E3" w:rsidP="00D857F3">
      <w:pPr>
        <w:ind w:firstLine="708"/>
        <w:jc w:val="both"/>
      </w:pPr>
      <w:r w:rsidRPr="00F552DD">
        <w:rPr>
          <w:b/>
        </w:rPr>
        <w:t>Чл. 2</w:t>
      </w:r>
      <w:r w:rsidR="00F705FD" w:rsidRPr="00F552DD">
        <w:rPr>
          <w:b/>
        </w:rPr>
        <w:t>0</w:t>
      </w:r>
      <w:r w:rsidR="00F2284C" w:rsidRPr="00F552DD">
        <w:rPr>
          <w:b/>
        </w:rPr>
        <w:t>.</w:t>
      </w:r>
      <w:r w:rsidRPr="00F552DD">
        <w:rPr>
          <w:b/>
        </w:rPr>
        <w:t xml:space="preserve"> (1)</w:t>
      </w:r>
      <w:r w:rsidR="00B50DDE" w:rsidRPr="00F552DD">
        <w:t xml:space="preserve"> </w:t>
      </w:r>
      <w:r w:rsidRPr="00F552DD">
        <w:t xml:space="preserve">ИЗПЪЛНИТЕЛЯТ е длъжен да </w:t>
      </w:r>
      <w:r w:rsidR="00AE1369" w:rsidRPr="00F552DD">
        <w:t xml:space="preserve">осигури </w:t>
      </w:r>
      <w:r w:rsidRPr="00F552DD">
        <w:t>възможност на У</w:t>
      </w:r>
      <w:r w:rsidR="00284B6C" w:rsidRPr="00F552DD">
        <w:t>правляващия орган (У</w:t>
      </w:r>
      <w:r w:rsidRPr="00F552DD">
        <w:t>О</w:t>
      </w:r>
      <w:r w:rsidR="00284B6C" w:rsidRPr="00F552DD">
        <w:t>)</w:t>
      </w:r>
      <w:r w:rsidRPr="00F552DD">
        <w:t xml:space="preserve"> на О</w:t>
      </w:r>
      <w:r w:rsidR="00141BA7" w:rsidRPr="00F552DD">
        <w:t>перативна програма</w:t>
      </w:r>
      <w:r w:rsidRPr="00F552DD">
        <w:t xml:space="preserve"> „Наука и образование за интелигентен растеж”</w:t>
      </w:r>
      <w:r w:rsidR="00187D43" w:rsidRPr="00F552DD">
        <w:t xml:space="preserve"> 2014 – 2020 г.</w:t>
      </w:r>
      <w:r w:rsidRPr="00F552DD">
        <w:t xml:space="preserve">, на националните одитиращи органи, на Сертифициращия орган, Сметната палата, Европейската комисия, Европейската служба за борба с измамите (OLAF), Европейската сметна палата, Съвета за координация в борбата с правонарушенията, засягащи финансовите интереси на Европейските общности – Република България и външни одитори да извършват проверки на документите, </w:t>
      </w:r>
      <w:r w:rsidR="005960BF" w:rsidRPr="00F552DD">
        <w:t>свързани със сключването и</w:t>
      </w:r>
      <w:r w:rsidRPr="00F552DD">
        <w:t xml:space="preserve"> изпълнението на настоящия договор. </w:t>
      </w:r>
    </w:p>
    <w:p w14:paraId="7E4E92AB" w14:textId="77777777" w:rsidR="00FB09E3" w:rsidRPr="00F552DD" w:rsidRDefault="00B50DDE" w:rsidP="00D857F3">
      <w:pPr>
        <w:ind w:firstLine="708"/>
        <w:jc w:val="both"/>
      </w:pPr>
      <w:r w:rsidRPr="00F552DD">
        <w:rPr>
          <w:b/>
        </w:rPr>
        <w:t xml:space="preserve">(2) </w:t>
      </w:r>
      <w:r w:rsidR="00FB09E3" w:rsidRPr="00F552DD">
        <w:t xml:space="preserve">ИЗПЪЛНИТЕЛЯТ е длъжен да </w:t>
      </w:r>
      <w:r w:rsidR="00AE1369" w:rsidRPr="00F552DD">
        <w:t>съдейства</w:t>
      </w:r>
      <w:r w:rsidR="00FB09E3" w:rsidRPr="00F552DD">
        <w:t xml:space="preserve"> на УО на </w:t>
      </w:r>
      <w:r w:rsidR="00AE1369" w:rsidRPr="00F552DD">
        <w:t>Оперативна програма</w:t>
      </w:r>
      <w:r w:rsidR="00FB09E3" w:rsidRPr="00F552DD">
        <w:t xml:space="preserve"> „Наука и образование за интелигентен растеж”, на националните одитиращи органи, на Сертифициращия орган, Сметната палата, Европейската комисия, Европейската служба за борба с измамите (OLAF), Европейската сметна палата, Съвета за координация в борбата с правонарушенията, засягащи финансовите интереси на Европейските общности, както и на външни одитори, да проверяват чрез изследване на документите или чрез проверки на място изпълнението на договора и да осъществяват пълен одит, ако е необходимо, на счетоводните документи, сметките и всякакви други документи, които имат отношение към финансирането на договора.    </w:t>
      </w:r>
    </w:p>
    <w:p w14:paraId="275D9472" w14:textId="77777777" w:rsidR="00FB09E3" w:rsidRPr="00F552DD" w:rsidRDefault="00FB09E3" w:rsidP="00D857F3">
      <w:pPr>
        <w:ind w:firstLine="708"/>
        <w:jc w:val="both"/>
      </w:pPr>
      <w:r w:rsidRPr="00F552DD">
        <w:rPr>
          <w:b/>
        </w:rPr>
        <w:t>(3)</w:t>
      </w:r>
      <w:r w:rsidRPr="00F552DD">
        <w:t xml:space="preserve"> ИЗПЪЛНИТЕЛЯТ се задължава да предприеме всички необходими мерки за избягване на конфликт на интереси по смисъла на чл. 57 от Регламент (ЕС, ЕВРАТОМ) № 966/2012 на Европейския парламент и на Съвета от 25 октомври 2015 г. относно финансовите правила, приложими за общия бюджет на Съюза и за отмяна на Регламент (ЕО, ЕВРАТОМ) № 1605/2002 на Съвета (ОВ, L 298/1 от 26 октомври 2012 г.)</w:t>
      </w:r>
      <w:r w:rsidR="00CD230D" w:rsidRPr="00F552DD">
        <w:t>.</w:t>
      </w:r>
    </w:p>
    <w:p w14:paraId="2A2D9294" w14:textId="77777777" w:rsidR="009B1FA5" w:rsidRPr="00F552DD" w:rsidRDefault="009B1FA5" w:rsidP="00D857F3">
      <w:pPr>
        <w:jc w:val="both"/>
      </w:pPr>
    </w:p>
    <w:p w14:paraId="230A69EB" w14:textId="538FD9A1" w:rsidR="000217AC" w:rsidRPr="00F552DD" w:rsidRDefault="00717A70" w:rsidP="00D857F3">
      <w:pPr>
        <w:pStyle w:val="Default"/>
        <w:jc w:val="center"/>
        <w:rPr>
          <w:b/>
          <w:color w:val="auto"/>
        </w:rPr>
      </w:pPr>
      <w:r w:rsidRPr="00F552DD">
        <w:rPr>
          <w:b/>
          <w:color w:val="auto"/>
        </w:rPr>
        <w:t>X</w:t>
      </w:r>
      <w:r w:rsidR="00FB09E3" w:rsidRPr="00F552DD">
        <w:rPr>
          <w:b/>
          <w:color w:val="auto"/>
        </w:rPr>
        <w:t>I</w:t>
      </w:r>
      <w:r w:rsidR="000217AC" w:rsidRPr="00F552DD">
        <w:rPr>
          <w:b/>
          <w:color w:val="auto"/>
        </w:rPr>
        <w:t>. ПРИЛОЖИМО ЗАКОНОДАТЕЛСТВО</w:t>
      </w:r>
      <w:r w:rsidR="00EE4C5E" w:rsidRPr="00F552DD">
        <w:rPr>
          <w:b/>
          <w:color w:val="auto"/>
        </w:rPr>
        <w:t>:</w:t>
      </w:r>
    </w:p>
    <w:p w14:paraId="618E1E88" w14:textId="53075D83" w:rsidR="000217AC" w:rsidRPr="00F552DD" w:rsidRDefault="000217AC" w:rsidP="002746B6">
      <w:pPr>
        <w:pStyle w:val="Default"/>
        <w:ind w:firstLine="709"/>
        <w:jc w:val="both"/>
        <w:rPr>
          <w:color w:val="auto"/>
        </w:rPr>
      </w:pPr>
      <w:r w:rsidRPr="00F552DD">
        <w:rPr>
          <w:b/>
          <w:color w:val="auto"/>
        </w:rPr>
        <w:t>Чл. 2</w:t>
      </w:r>
      <w:r w:rsidR="00F705FD" w:rsidRPr="00F552DD">
        <w:rPr>
          <w:b/>
          <w:color w:val="auto"/>
        </w:rPr>
        <w:t>1</w:t>
      </w:r>
      <w:r w:rsidRPr="00F552DD">
        <w:rPr>
          <w:b/>
          <w:color w:val="auto"/>
        </w:rPr>
        <w:t>.</w:t>
      </w:r>
      <w:r w:rsidRPr="00F552DD">
        <w:rPr>
          <w:color w:val="auto"/>
        </w:rPr>
        <w:t xml:space="preserve"> За всички неуредени въпроси в настоящия договор ще се прилагат</w:t>
      </w:r>
      <w:r w:rsidR="00C401EF" w:rsidRPr="00F552DD">
        <w:rPr>
          <w:color w:val="auto"/>
        </w:rPr>
        <w:t xml:space="preserve"> действащите на територията на </w:t>
      </w:r>
      <w:r w:rsidR="003232A8" w:rsidRPr="00F552DD">
        <w:rPr>
          <w:color w:val="auto"/>
        </w:rPr>
        <w:t xml:space="preserve">Република България </w:t>
      </w:r>
      <w:r w:rsidR="00C401EF" w:rsidRPr="00F552DD">
        <w:rPr>
          <w:color w:val="auto"/>
        </w:rPr>
        <w:t>нормативни актове</w:t>
      </w:r>
      <w:r w:rsidRPr="00F552DD">
        <w:rPr>
          <w:color w:val="auto"/>
        </w:rPr>
        <w:t xml:space="preserve">, като всички спорове по него ще се решават в дух на разбирателство, а при невъзможност за постигането му </w:t>
      </w:r>
      <w:r w:rsidR="00F705FD" w:rsidRPr="00F552DD">
        <w:rPr>
          <w:color w:val="auto"/>
        </w:rPr>
        <w:t>–</w:t>
      </w:r>
      <w:r w:rsidRPr="00F552DD">
        <w:rPr>
          <w:color w:val="auto"/>
        </w:rPr>
        <w:t xml:space="preserve"> от компетентния български съд.</w:t>
      </w:r>
    </w:p>
    <w:p w14:paraId="0BC8C469" w14:textId="2D2FB8C1" w:rsidR="00EE4C5E" w:rsidRPr="00F552DD" w:rsidRDefault="00EE4C5E" w:rsidP="00D857F3">
      <w:pPr>
        <w:pStyle w:val="Default"/>
        <w:ind w:firstLine="567"/>
        <w:jc w:val="both"/>
        <w:rPr>
          <w:color w:val="auto"/>
        </w:rPr>
      </w:pPr>
    </w:p>
    <w:p w14:paraId="24363028" w14:textId="4E5FAF6B" w:rsidR="000217AC" w:rsidRPr="00F552DD" w:rsidRDefault="006359B5" w:rsidP="00D857F3">
      <w:pPr>
        <w:pStyle w:val="Default"/>
        <w:jc w:val="center"/>
        <w:rPr>
          <w:b/>
          <w:caps/>
          <w:color w:val="auto"/>
        </w:rPr>
      </w:pPr>
      <w:r w:rsidRPr="00F552DD">
        <w:rPr>
          <w:b/>
          <w:color w:val="auto"/>
        </w:rPr>
        <w:t>XI</w:t>
      </w:r>
      <w:r w:rsidR="00FB09E3" w:rsidRPr="00F552DD">
        <w:rPr>
          <w:b/>
          <w:color w:val="auto"/>
        </w:rPr>
        <w:t>I</w:t>
      </w:r>
      <w:r w:rsidR="00B50DDE" w:rsidRPr="00F552DD">
        <w:rPr>
          <w:b/>
          <w:color w:val="auto"/>
        </w:rPr>
        <w:t xml:space="preserve">. </w:t>
      </w:r>
      <w:r w:rsidR="00163EA1" w:rsidRPr="00F552DD">
        <w:rPr>
          <w:b/>
          <w:color w:val="auto"/>
        </w:rPr>
        <w:t xml:space="preserve">САНКЦИИ И </w:t>
      </w:r>
      <w:r w:rsidR="000217AC" w:rsidRPr="00F552DD">
        <w:rPr>
          <w:b/>
          <w:caps/>
          <w:color w:val="auto"/>
        </w:rPr>
        <w:t>НЕУСТОЙКИ</w:t>
      </w:r>
      <w:r w:rsidR="00EE4C5E" w:rsidRPr="00F552DD">
        <w:rPr>
          <w:b/>
          <w:caps/>
          <w:color w:val="auto"/>
        </w:rPr>
        <w:t>:</w:t>
      </w:r>
    </w:p>
    <w:p w14:paraId="2AE0B17C" w14:textId="1073F5B8" w:rsidR="00760F4F" w:rsidRPr="00F552DD" w:rsidRDefault="000217AC" w:rsidP="00D857F3">
      <w:pPr>
        <w:pStyle w:val="Default"/>
        <w:ind w:firstLine="708"/>
        <w:jc w:val="both"/>
        <w:rPr>
          <w:color w:val="auto"/>
        </w:rPr>
      </w:pPr>
      <w:r w:rsidRPr="00F552DD">
        <w:rPr>
          <w:b/>
          <w:color w:val="auto"/>
        </w:rPr>
        <w:t xml:space="preserve">Чл. </w:t>
      </w:r>
      <w:r w:rsidR="00433FFF" w:rsidRPr="00F552DD">
        <w:rPr>
          <w:b/>
          <w:color w:val="auto"/>
        </w:rPr>
        <w:t>2</w:t>
      </w:r>
      <w:r w:rsidR="00F705FD" w:rsidRPr="00F552DD">
        <w:rPr>
          <w:b/>
          <w:color w:val="auto"/>
        </w:rPr>
        <w:t>2</w:t>
      </w:r>
      <w:r w:rsidRPr="00F552DD">
        <w:rPr>
          <w:b/>
          <w:color w:val="auto"/>
        </w:rPr>
        <w:t>.</w:t>
      </w:r>
      <w:r w:rsidR="00597D42" w:rsidRPr="00F552DD">
        <w:rPr>
          <w:b/>
          <w:color w:val="auto"/>
        </w:rPr>
        <w:t xml:space="preserve"> (1)</w:t>
      </w:r>
      <w:r w:rsidRPr="00F552DD">
        <w:rPr>
          <w:color w:val="auto"/>
        </w:rPr>
        <w:t xml:space="preserve"> </w:t>
      </w:r>
      <w:r w:rsidR="00FF6FA3" w:rsidRPr="00F552DD">
        <w:rPr>
          <w:color w:val="auto"/>
        </w:rPr>
        <w:t>В случай</w:t>
      </w:r>
      <w:r w:rsidR="009D6559" w:rsidRPr="00F552DD">
        <w:rPr>
          <w:color w:val="auto"/>
        </w:rPr>
        <w:t xml:space="preserve"> че ИЗПЪЛНИТЕЛЯТ не докаже </w:t>
      </w:r>
      <w:r w:rsidR="00801FD2" w:rsidRPr="00F552DD">
        <w:rPr>
          <w:color w:val="auto"/>
        </w:rPr>
        <w:t>с документ</w:t>
      </w:r>
      <w:r w:rsidR="00B459C2" w:rsidRPr="00F552DD">
        <w:rPr>
          <w:color w:val="auto"/>
        </w:rPr>
        <w:t>а</w:t>
      </w:r>
      <w:r w:rsidR="00801FD2" w:rsidRPr="00F552DD">
        <w:rPr>
          <w:color w:val="auto"/>
        </w:rPr>
        <w:t xml:space="preserve"> по чл. </w:t>
      </w:r>
      <w:r w:rsidR="00FF608B" w:rsidRPr="00F552DD">
        <w:rPr>
          <w:color w:val="auto"/>
        </w:rPr>
        <w:t>1</w:t>
      </w:r>
      <w:r w:rsidR="00F705FD" w:rsidRPr="00F552DD">
        <w:rPr>
          <w:color w:val="auto"/>
        </w:rPr>
        <w:t>7</w:t>
      </w:r>
      <w:r w:rsidR="00801FD2" w:rsidRPr="00F552DD">
        <w:rPr>
          <w:color w:val="auto"/>
        </w:rPr>
        <w:t xml:space="preserve">, ал. 2 от договора </w:t>
      </w:r>
      <w:r w:rsidR="009D6559" w:rsidRPr="00F552DD">
        <w:rPr>
          <w:color w:val="auto"/>
        </w:rPr>
        <w:t xml:space="preserve">изпълнението на </w:t>
      </w:r>
      <w:r w:rsidR="00D8747A" w:rsidRPr="00F552DD">
        <w:rPr>
          <w:color w:val="auto"/>
        </w:rPr>
        <w:t>някоя от</w:t>
      </w:r>
      <w:r w:rsidR="009D6559" w:rsidRPr="00F552DD">
        <w:rPr>
          <w:color w:val="auto"/>
        </w:rPr>
        <w:t xml:space="preserve"> дейности</w:t>
      </w:r>
      <w:r w:rsidR="00D8747A" w:rsidRPr="00F552DD">
        <w:rPr>
          <w:color w:val="auto"/>
        </w:rPr>
        <w:t>те</w:t>
      </w:r>
      <w:r w:rsidR="00597D42" w:rsidRPr="00F552DD">
        <w:rPr>
          <w:color w:val="auto"/>
        </w:rPr>
        <w:t xml:space="preserve"> по логистиката</w:t>
      </w:r>
      <w:r w:rsidR="009D6559" w:rsidRPr="00F552DD">
        <w:rPr>
          <w:color w:val="auto"/>
        </w:rPr>
        <w:t>, влизащи в обхвата на услугата,</w:t>
      </w:r>
      <w:r w:rsidR="009D6559" w:rsidRPr="00F552DD">
        <w:rPr>
          <w:b/>
          <w:color w:val="auto"/>
        </w:rPr>
        <w:t xml:space="preserve"> </w:t>
      </w:r>
      <w:r w:rsidR="00FF2A8B" w:rsidRPr="00F552DD">
        <w:rPr>
          <w:color w:val="auto"/>
        </w:rPr>
        <w:t xml:space="preserve">ВЪЗЛОЖИТЕЛЯТ изплаща на ИЗПЪЛНИТЕЛЯ </w:t>
      </w:r>
      <w:r w:rsidR="009D6559" w:rsidRPr="00F552DD">
        <w:rPr>
          <w:color w:val="auto"/>
        </w:rPr>
        <w:t>редуциран размер на</w:t>
      </w:r>
      <w:r w:rsidR="00D8747A" w:rsidRPr="00F552DD">
        <w:rPr>
          <w:color w:val="auto"/>
        </w:rPr>
        <w:t xml:space="preserve"> общата</w:t>
      </w:r>
      <w:r w:rsidR="00FF2A8B" w:rsidRPr="00F552DD">
        <w:rPr>
          <w:color w:val="auto"/>
        </w:rPr>
        <w:t xml:space="preserve"> цена за проведено</w:t>
      </w:r>
      <w:r w:rsidR="009D6559" w:rsidRPr="00F552DD">
        <w:rPr>
          <w:color w:val="auto"/>
        </w:rPr>
        <w:t>то</w:t>
      </w:r>
      <w:r w:rsidR="00FF2A8B" w:rsidRPr="00F552DD">
        <w:rPr>
          <w:color w:val="auto"/>
        </w:rPr>
        <w:t xml:space="preserve"> обучение</w:t>
      </w:r>
      <w:r w:rsidR="00D8747A" w:rsidRPr="00F552DD">
        <w:rPr>
          <w:color w:val="auto"/>
        </w:rPr>
        <w:t>, като намалява общо</w:t>
      </w:r>
      <w:r w:rsidR="009D6559" w:rsidRPr="00F552DD">
        <w:rPr>
          <w:color w:val="auto"/>
        </w:rPr>
        <w:t xml:space="preserve"> дължима</w:t>
      </w:r>
      <w:r w:rsidR="00D8747A" w:rsidRPr="00F552DD">
        <w:rPr>
          <w:color w:val="auto"/>
        </w:rPr>
        <w:t>та</w:t>
      </w:r>
      <w:r w:rsidR="00952CD6" w:rsidRPr="00F552DD">
        <w:rPr>
          <w:color w:val="auto"/>
        </w:rPr>
        <w:t xml:space="preserve"> сума със стойността на неизпълнените дейности. </w:t>
      </w:r>
    </w:p>
    <w:p w14:paraId="36C4093C" w14:textId="77777777" w:rsidR="009C6465" w:rsidRPr="00F552DD" w:rsidRDefault="009C6465" w:rsidP="00D857F3">
      <w:pPr>
        <w:tabs>
          <w:tab w:val="left" w:pos="720"/>
        </w:tabs>
        <w:ind w:firstLine="450"/>
        <w:jc w:val="both"/>
      </w:pPr>
      <w:r w:rsidRPr="00F552DD">
        <w:rPr>
          <w:i/>
        </w:rPr>
        <w:t>Забележка: Тази алинея е приложима, в случай че с договора се възлагат и действия по логистика.</w:t>
      </w:r>
    </w:p>
    <w:p w14:paraId="09059C58" w14:textId="2DDC1107" w:rsidR="009D6559" w:rsidRPr="00F552DD" w:rsidRDefault="00597D42" w:rsidP="00D857F3">
      <w:pPr>
        <w:pStyle w:val="Default"/>
        <w:ind w:firstLine="708"/>
        <w:jc w:val="both"/>
        <w:rPr>
          <w:b/>
          <w:color w:val="auto"/>
        </w:rPr>
      </w:pPr>
      <w:r w:rsidRPr="00F552DD">
        <w:rPr>
          <w:b/>
          <w:color w:val="auto"/>
        </w:rPr>
        <w:t>(2)</w:t>
      </w:r>
      <w:r w:rsidRPr="00F552DD">
        <w:rPr>
          <w:color w:val="auto"/>
        </w:rPr>
        <w:t xml:space="preserve"> В случай че </w:t>
      </w:r>
      <w:r w:rsidRPr="00F552DD">
        <w:rPr>
          <w:b/>
          <w:color w:val="auto"/>
        </w:rPr>
        <w:t>ИЗПЪЛНИТЕЛЯТ</w:t>
      </w:r>
      <w:r w:rsidRPr="00F552DD">
        <w:rPr>
          <w:color w:val="auto"/>
        </w:rPr>
        <w:t xml:space="preserve"> не докаже изпълнението на дейност</w:t>
      </w:r>
      <w:r w:rsidR="00D17620" w:rsidRPr="00F552DD">
        <w:rPr>
          <w:color w:val="auto"/>
        </w:rPr>
        <w:t xml:space="preserve">та </w:t>
      </w:r>
      <w:r w:rsidRPr="00F552DD">
        <w:rPr>
          <w:color w:val="auto"/>
        </w:rPr>
        <w:t xml:space="preserve">по </w:t>
      </w:r>
      <w:r w:rsidR="00D17620" w:rsidRPr="00F552DD">
        <w:rPr>
          <w:color w:val="auto"/>
        </w:rPr>
        <w:t>обучението</w:t>
      </w:r>
      <w:r w:rsidR="00011250" w:rsidRPr="00F552DD">
        <w:rPr>
          <w:color w:val="auto"/>
        </w:rPr>
        <w:t>, установи се, че то е проведено по</w:t>
      </w:r>
      <w:r w:rsidR="00D17620" w:rsidRPr="00F552DD">
        <w:rPr>
          <w:color w:val="auto"/>
        </w:rPr>
        <w:t xml:space="preserve"> </w:t>
      </w:r>
      <w:r w:rsidR="00011250" w:rsidRPr="00F552DD">
        <w:rPr>
          <w:color w:val="auto"/>
        </w:rPr>
        <w:t>различна тема или</w:t>
      </w:r>
      <w:r w:rsidR="00D17620" w:rsidRPr="00F552DD">
        <w:rPr>
          <w:color w:val="auto"/>
        </w:rPr>
        <w:t xml:space="preserve"> от лектор/преподавател, който </w:t>
      </w:r>
      <w:r w:rsidR="003232A8" w:rsidRPr="00F552DD">
        <w:rPr>
          <w:color w:val="auto"/>
        </w:rPr>
        <w:t>не е одобрен от ВЪЗЛОЖИТЕЛЯ</w:t>
      </w:r>
      <w:r w:rsidR="00011250" w:rsidRPr="00F552DD">
        <w:rPr>
          <w:color w:val="auto"/>
        </w:rPr>
        <w:t xml:space="preserve">, </w:t>
      </w:r>
      <w:r w:rsidRPr="00F552DD">
        <w:rPr>
          <w:color w:val="auto"/>
        </w:rPr>
        <w:t xml:space="preserve">ВЪЗЛОЖИТЕЛЯТ </w:t>
      </w:r>
      <w:r w:rsidR="00011250" w:rsidRPr="00F552DD">
        <w:rPr>
          <w:color w:val="auto"/>
        </w:rPr>
        <w:t xml:space="preserve">не дължи </w:t>
      </w:r>
      <w:r w:rsidR="00EF56A0" w:rsidRPr="00F552DD">
        <w:rPr>
          <w:color w:val="auto"/>
        </w:rPr>
        <w:t xml:space="preserve">никакво </w:t>
      </w:r>
      <w:r w:rsidR="00011250" w:rsidRPr="00F552DD">
        <w:rPr>
          <w:color w:val="auto"/>
        </w:rPr>
        <w:t>възнаграждение</w:t>
      </w:r>
      <w:r w:rsidR="00F705FD" w:rsidRPr="00F552DD">
        <w:rPr>
          <w:color w:val="auto"/>
        </w:rPr>
        <w:t>, а изплатеният аванс следва да се възстанови незабавно</w:t>
      </w:r>
      <w:r w:rsidR="00D17620" w:rsidRPr="00F552DD">
        <w:rPr>
          <w:color w:val="auto"/>
        </w:rPr>
        <w:t>.</w:t>
      </w:r>
    </w:p>
    <w:p w14:paraId="374B9B95" w14:textId="6E860B4A" w:rsidR="00EC1F39" w:rsidRPr="00F552DD" w:rsidRDefault="000217AC" w:rsidP="00D857F3">
      <w:pPr>
        <w:pStyle w:val="Default"/>
        <w:ind w:firstLine="708"/>
        <w:jc w:val="both"/>
        <w:rPr>
          <w:color w:val="auto"/>
        </w:rPr>
      </w:pPr>
      <w:r w:rsidRPr="00F552DD">
        <w:rPr>
          <w:b/>
          <w:color w:val="auto"/>
        </w:rPr>
        <w:t xml:space="preserve">Чл. </w:t>
      </w:r>
      <w:r w:rsidR="00433FFF" w:rsidRPr="00F552DD">
        <w:rPr>
          <w:b/>
          <w:color w:val="auto"/>
        </w:rPr>
        <w:t>2</w:t>
      </w:r>
      <w:r w:rsidR="0049269B" w:rsidRPr="00F552DD">
        <w:rPr>
          <w:b/>
          <w:color w:val="auto"/>
          <w:lang w:val="en-GB"/>
        </w:rPr>
        <w:t>3</w:t>
      </w:r>
      <w:r w:rsidRPr="00F552DD">
        <w:rPr>
          <w:b/>
          <w:color w:val="auto"/>
        </w:rPr>
        <w:t>.</w:t>
      </w:r>
      <w:r w:rsidR="00FF2A8B" w:rsidRPr="00F552DD">
        <w:rPr>
          <w:b/>
          <w:color w:val="auto"/>
        </w:rPr>
        <w:t xml:space="preserve"> (1)</w:t>
      </w:r>
      <w:r w:rsidRPr="00F552DD">
        <w:rPr>
          <w:color w:val="auto"/>
        </w:rPr>
        <w:t xml:space="preserve"> </w:t>
      </w:r>
      <w:r w:rsidR="00FF2A8B" w:rsidRPr="00F552DD">
        <w:rPr>
          <w:color w:val="auto"/>
        </w:rPr>
        <w:t xml:space="preserve">В случаите на неизпълнение на задълженията от страна на ИЗПЪЛНИТЕЛЯ по договора, </w:t>
      </w:r>
      <w:r w:rsidR="00EC1F39" w:rsidRPr="00F552DD">
        <w:rPr>
          <w:color w:val="auto"/>
        </w:rPr>
        <w:t xml:space="preserve">което не е довело до непровеждане на обучението, се дължи неустойка в размер на 0,5 % от стойността на заявката за всеки отделен случай на неизпълнение.  </w:t>
      </w:r>
    </w:p>
    <w:p w14:paraId="4E1BFB44" w14:textId="22833A1B" w:rsidR="00E6503E" w:rsidRPr="00F552DD" w:rsidRDefault="00FF2A8B" w:rsidP="00D857F3">
      <w:pPr>
        <w:pStyle w:val="Default"/>
        <w:ind w:firstLine="708"/>
        <w:jc w:val="both"/>
        <w:rPr>
          <w:color w:val="auto"/>
        </w:rPr>
      </w:pPr>
      <w:r w:rsidRPr="00F552DD">
        <w:rPr>
          <w:b/>
          <w:color w:val="auto"/>
        </w:rPr>
        <w:t>(2)</w:t>
      </w:r>
      <w:r w:rsidR="00EC1F39" w:rsidRPr="00F552DD">
        <w:rPr>
          <w:color w:val="auto"/>
        </w:rPr>
        <w:t xml:space="preserve"> В случаите на забавено изплащане на възнаграждението от страна на ВЪЗЛОЖИТЕЛЯ</w:t>
      </w:r>
      <w:r w:rsidRPr="00F552DD">
        <w:rPr>
          <w:color w:val="auto"/>
        </w:rPr>
        <w:t xml:space="preserve">, </w:t>
      </w:r>
      <w:r w:rsidR="00EC1F39" w:rsidRPr="00F552DD">
        <w:rPr>
          <w:color w:val="auto"/>
        </w:rPr>
        <w:t xml:space="preserve">се </w:t>
      </w:r>
      <w:r w:rsidRPr="00F552DD">
        <w:rPr>
          <w:color w:val="auto"/>
        </w:rPr>
        <w:t>дължи неустойка в ра</w:t>
      </w:r>
      <w:r w:rsidR="00EC1F39" w:rsidRPr="00F552DD">
        <w:rPr>
          <w:color w:val="auto"/>
        </w:rPr>
        <w:t>змер на 0,5 % от стойността на забавената</w:t>
      </w:r>
      <w:r w:rsidRPr="00F552DD">
        <w:rPr>
          <w:color w:val="auto"/>
        </w:rPr>
        <w:t xml:space="preserve"> сума, но не повече от 10 % от</w:t>
      </w:r>
      <w:r w:rsidR="00EC1F39" w:rsidRPr="00F552DD">
        <w:rPr>
          <w:color w:val="auto"/>
        </w:rPr>
        <w:t xml:space="preserve"> нейната стойност</w:t>
      </w:r>
      <w:r w:rsidR="00EC1F39" w:rsidRPr="00F552DD">
        <w:rPr>
          <w:b/>
          <w:color w:val="auto"/>
        </w:rPr>
        <w:t>.</w:t>
      </w:r>
    </w:p>
    <w:p w14:paraId="1CEF9EC7" w14:textId="0A702F99" w:rsidR="0021235F" w:rsidRPr="00F552DD" w:rsidRDefault="00FF2A8B" w:rsidP="00D857F3">
      <w:pPr>
        <w:pStyle w:val="Default"/>
        <w:ind w:firstLine="708"/>
        <w:jc w:val="both"/>
        <w:rPr>
          <w:color w:val="auto"/>
        </w:rPr>
      </w:pPr>
      <w:r w:rsidRPr="00F552DD">
        <w:rPr>
          <w:b/>
          <w:color w:val="auto"/>
        </w:rPr>
        <w:t>(3)</w:t>
      </w:r>
      <w:r w:rsidRPr="00F552DD">
        <w:rPr>
          <w:color w:val="auto"/>
        </w:rPr>
        <w:t xml:space="preserve"> </w:t>
      </w:r>
      <w:r w:rsidR="000217AC" w:rsidRPr="00F552DD">
        <w:rPr>
          <w:color w:val="auto"/>
        </w:rPr>
        <w:t xml:space="preserve">В случай на </w:t>
      </w:r>
      <w:r w:rsidR="00EC1F39" w:rsidRPr="00F552DD">
        <w:rPr>
          <w:color w:val="auto"/>
        </w:rPr>
        <w:t xml:space="preserve">непровеждане на обучение </w:t>
      </w:r>
      <w:r w:rsidR="000217AC" w:rsidRPr="00F552DD">
        <w:rPr>
          <w:color w:val="auto"/>
        </w:rPr>
        <w:t>по вина на ИЗПЪЛНИТЕЛЯ</w:t>
      </w:r>
      <w:r w:rsidR="001D4F4D" w:rsidRPr="00F552DD">
        <w:rPr>
          <w:b/>
          <w:color w:val="auto"/>
        </w:rPr>
        <w:t>,</w:t>
      </w:r>
      <w:r w:rsidR="00737448" w:rsidRPr="00F552DD">
        <w:rPr>
          <w:b/>
          <w:color w:val="auto"/>
        </w:rPr>
        <w:t xml:space="preserve"> </w:t>
      </w:r>
      <w:r w:rsidR="006B6C28" w:rsidRPr="00F552DD">
        <w:rPr>
          <w:color w:val="auto"/>
        </w:rPr>
        <w:t xml:space="preserve">без да е налице </w:t>
      </w:r>
      <w:r w:rsidR="00E6503E" w:rsidRPr="00F552DD">
        <w:rPr>
          <w:color w:val="auto"/>
        </w:rPr>
        <w:t>основателна</w:t>
      </w:r>
      <w:r w:rsidR="006B6C28" w:rsidRPr="00F552DD">
        <w:rPr>
          <w:color w:val="auto"/>
        </w:rPr>
        <w:t xml:space="preserve"> причина, ИЗПЪЛНИТЕЛЯТ</w:t>
      </w:r>
      <w:r w:rsidR="003232A8" w:rsidRPr="00F552DD">
        <w:rPr>
          <w:color w:val="auto"/>
        </w:rPr>
        <w:t xml:space="preserve"> </w:t>
      </w:r>
      <w:r w:rsidR="00737448" w:rsidRPr="00F552DD">
        <w:rPr>
          <w:color w:val="auto"/>
        </w:rPr>
        <w:t xml:space="preserve">дължи </w:t>
      </w:r>
      <w:r w:rsidR="003232A8" w:rsidRPr="00F552DD">
        <w:rPr>
          <w:color w:val="auto"/>
        </w:rPr>
        <w:t xml:space="preserve">освен връщане на </w:t>
      </w:r>
      <w:r w:rsidR="00D12BCE" w:rsidRPr="00F552DD">
        <w:rPr>
          <w:color w:val="auto"/>
        </w:rPr>
        <w:t>получените парични средства</w:t>
      </w:r>
      <w:r w:rsidR="003232A8" w:rsidRPr="00F552DD">
        <w:rPr>
          <w:color w:val="auto"/>
        </w:rPr>
        <w:t xml:space="preserve"> и </w:t>
      </w:r>
      <w:r w:rsidR="00737448" w:rsidRPr="00F552DD">
        <w:rPr>
          <w:color w:val="auto"/>
        </w:rPr>
        <w:t xml:space="preserve">неустойка в размер на </w:t>
      </w:r>
      <w:r w:rsidR="0059250F" w:rsidRPr="00F552DD">
        <w:rPr>
          <w:color w:val="auto"/>
        </w:rPr>
        <w:t>1</w:t>
      </w:r>
      <w:r w:rsidR="00EC1F39" w:rsidRPr="00F552DD">
        <w:rPr>
          <w:color w:val="auto"/>
        </w:rPr>
        <w:t>0</w:t>
      </w:r>
      <w:r w:rsidR="00737448" w:rsidRPr="00F552DD">
        <w:rPr>
          <w:color w:val="auto"/>
        </w:rPr>
        <w:t xml:space="preserve"> % от </w:t>
      </w:r>
      <w:r w:rsidR="00F705FD" w:rsidRPr="00F552DD">
        <w:rPr>
          <w:color w:val="auto"/>
        </w:rPr>
        <w:t>стойността на договора.</w:t>
      </w:r>
    </w:p>
    <w:p w14:paraId="24C1FD6C" w14:textId="72FC2404" w:rsidR="00BD1AD1" w:rsidRPr="00F552DD" w:rsidRDefault="00BD1AD1" w:rsidP="00D857F3">
      <w:pPr>
        <w:pStyle w:val="Default"/>
        <w:ind w:firstLine="708"/>
        <w:jc w:val="both"/>
        <w:rPr>
          <w:b/>
          <w:color w:val="auto"/>
        </w:rPr>
      </w:pPr>
    </w:p>
    <w:p w14:paraId="24A02C81" w14:textId="77777777" w:rsidR="00FD1433" w:rsidRPr="00F552DD" w:rsidRDefault="00FB09E3" w:rsidP="00D857F3">
      <w:pPr>
        <w:pStyle w:val="Default"/>
        <w:jc w:val="center"/>
        <w:rPr>
          <w:b/>
          <w:color w:val="auto"/>
        </w:rPr>
      </w:pPr>
      <w:r w:rsidRPr="00F552DD">
        <w:rPr>
          <w:b/>
          <w:color w:val="auto"/>
        </w:rPr>
        <w:t>XI</w:t>
      </w:r>
      <w:r w:rsidR="002229AE" w:rsidRPr="00F552DD">
        <w:rPr>
          <w:b/>
          <w:color w:val="auto"/>
        </w:rPr>
        <w:t>II</w:t>
      </w:r>
      <w:r w:rsidR="00B50DDE" w:rsidRPr="00F552DD">
        <w:rPr>
          <w:b/>
          <w:color w:val="auto"/>
        </w:rPr>
        <w:t xml:space="preserve">. </w:t>
      </w:r>
      <w:r w:rsidR="00601DB7" w:rsidRPr="00F552DD">
        <w:rPr>
          <w:b/>
          <w:color w:val="auto"/>
        </w:rPr>
        <w:t>ДОПЪЛНИТЕЛНИ</w:t>
      </w:r>
      <w:r w:rsidR="006359B5" w:rsidRPr="00F552DD">
        <w:rPr>
          <w:b/>
          <w:color w:val="auto"/>
        </w:rPr>
        <w:t xml:space="preserve"> РАЗПОРЕДБИ</w:t>
      </w:r>
    </w:p>
    <w:p w14:paraId="381C4367" w14:textId="6E0A8513" w:rsidR="000217AC" w:rsidRPr="00F552DD" w:rsidRDefault="000217AC" w:rsidP="00D857F3">
      <w:pPr>
        <w:pStyle w:val="Default"/>
        <w:jc w:val="center"/>
        <w:rPr>
          <w:b/>
          <w:color w:val="auto"/>
        </w:rPr>
      </w:pPr>
      <w:r w:rsidRPr="00F552DD">
        <w:rPr>
          <w:b/>
          <w:caps/>
          <w:color w:val="auto"/>
        </w:rPr>
        <w:t>НЕПРЕОДОЛИМА СИЛА</w:t>
      </w:r>
      <w:r w:rsidR="00EE4C5E" w:rsidRPr="00F552DD">
        <w:rPr>
          <w:b/>
          <w:caps/>
          <w:color w:val="auto"/>
        </w:rPr>
        <w:t>:</w:t>
      </w:r>
    </w:p>
    <w:p w14:paraId="2F528D4D" w14:textId="06E2B1AC" w:rsidR="00165B7E" w:rsidRPr="00F552DD" w:rsidRDefault="003C445F" w:rsidP="00D857F3">
      <w:pPr>
        <w:pStyle w:val="Default"/>
        <w:ind w:firstLine="708"/>
        <w:jc w:val="both"/>
        <w:rPr>
          <w:color w:val="auto"/>
        </w:rPr>
      </w:pPr>
      <w:r w:rsidRPr="00F552DD">
        <w:rPr>
          <w:b/>
          <w:color w:val="auto"/>
        </w:rPr>
        <w:t xml:space="preserve">Чл. </w:t>
      </w:r>
      <w:r w:rsidR="00433FFF" w:rsidRPr="00F552DD">
        <w:rPr>
          <w:b/>
          <w:color w:val="auto"/>
        </w:rPr>
        <w:t>2</w:t>
      </w:r>
      <w:r w:rsidR="0049269B" w:rsidRPr="00F552DD">
        <w:rPr>
          <w:b/>
          <w:color w:val="auto"/>
          <w:lang w:val="en-GB"/>
        </w:rPr>
        <w:t>4</w:t>
      </w:r>
      <w:r w:rsidR="000217AC" w:rsidRPr="00F552DD">
        <w:rPr>
          <w:b/>
          <w:color w:val="auto"/>
        </w:rPr>
        <w:t xml:space="preserve">. </w:t>
      </w:r>
      <w:r w:rsidR="00165B7E" w:rsidRPr="00F552DD">
        <w:rPr>
          <w:b/>
          <w:color w:val="auto"/>
        </w:rPr>
        <w:t>(1)</w:t>
      </w:r>
      <w:r w:rsidR="00165B7E" w:rsidRPr="00F552DD">
        <w:rPr>
          <w:color w:val="auto"/>
        </w:rPr>
        <w:t xml:space="preserve"> Никоя от страните по този договор не отговаря за неизпълнение, причинено от непреодолима сила. За целите на този договор, „непреодолима сила” има значението на това понятие по смисъла на чл. 306, ал. 2 от Търговския закон.</w:t>
      </w:r>
    </w:p>
    <w:p w14:paraId="5DAC745B" w14:textId="61C19873" w:rsidR="00165B7E" w:rsidRPr="00F552DD" w:rsidRDefault="00165B7E" w:rsidP="00D857F3">
      <w:pPr>
        <w:pStyle w:val="Default"/>
        <w:ind w:firstLine="708"/>
        <w:jc w:val="both"/>
        <w:rPr>
          <w:color w:val="auto"/>
        </w:rPr>
      </w:pPr>
      <w:r w:rsidRPr="00F552DD">
        <w:rPr>
          <w:b/>
          <w:color w:val="auto"/>
        </w:rPr>
        <w:t>(</w:t>
      </w:r>
      <w:r w:rsidR="00E345A6" w:rsidRPr="00F552DD">
        <w:rPr>
          <w:b/>
          <w:color w:val="auto"/>
        </w:rPr>
        <w:t>2</w:t>
      </w:r>
      <w:r w:rsidRPr="00F552DD">
        <w:rPr>
          <w:b/>
          <w:color w:val="auto"/>
        </w:rPr>
        <w:t>)</w:t>
      </w:r>
      <w:r w:rsidRPr="00F552DD">
        <w:rPr>
          <w:color w:val="auto"/>
        </w:rPr>
        <w:t xml:space="preserve"> Страната, която не може да изпълни задължението си поради непреодолима сила, е длъжна да предприеме всички действия с грижата на добър стопанин, за да намали до минимум понесените вреди и загуби, както и да уведоми писмено другата страна в срок до 3 /три/ дни от настъпването на непреодолимата сила, като посочи в какво се състои непреодолимата сила и възможните последици от нея за изпълнението на договора. При неуведомяване </w:t>
      </w:r>
      <w:r w:rsidR="00E345A6" w:rsidRPr="00F552DD">
        <w:rPr>
          <w:color w:val="auto"/>
        </w:rPr>
        <w:t xml:space="preserve">или неспазване на срока за уведомяване, </w:t>
      </w:r>
      <w:r w:rsidRPr="00F552DD">
        <w:rPr>
          <w:color w:val="auto"/>
        </w:rPr>
        <w:t>се дължи обезщетение за настъпилите от това вреди. Към уведомлението се прилагат всички релевантни и/или нормативно установени доказателства за настъпването и естеството на непреодолимата сила, причинната връзка между това обстоятелство и невъзможността за изпълнение, и очакваното времетраене на неизпълнението.</w:t>
      </w:r>
    </w:p>
    <w:p w14:paraId="3BF8A997" w14:textId="1ACE30AF" w:rsidR="00165B7E" w:rsidRPr="00F552DD" w:rsidRDefault="00165B7E" w:rsidP="00D857F3">
      <w:pPr>
        <w:pStyle w:val="Default"/>
        <w:ind w:firstLine="708"/>
        <w:jc w:val="both"/>
        <w:rPr>
          <w:color w:val="auto"/>
        </w:rPr>
      </w:pPr>
      <w:r w:rsidRPr="00F552DD">
        <w:rPr>
          <w:b/>
          <w:color w:val="auto"/>
        </w:rPr>
        <w:t>(</w:t>
      </w:r>
      <w:r w:rsidR="00E345A6" w:rsidRPr="00F552DD">
        <w:rPr>
          <w:b/>
          <w:color w:val="auto"/>
        </w:rPr>
        <w:t>3</w:t>
      </w:r>
      <w:r w:rsidRPr="00F552DD">
        <w:rPr>
          <w:b/>
          <w:color w:val="auto"/>
        </w:rPr>
        <w:t>)</w:t>
      </w:r>
      <w:r w:rsidRPr="00F552DD">
        <w:rPr>
          <w:color w:val="auto"/>
        </w:rPr>
        <w:t xml:space="preserve"> Докато трае непреодолимата сила, изпълнението на задължението се спира.</w:t>
      </w:r>
    </w:p>
    <w:p w14:paraId="4D8EDA39" w14:textId="732E73D3" w:rsidR="00165B7E" w:rsidRPr="00F552DD" w:rsidRDefault="00165B7E" w:rsidP="00D857F3">
      <w:pPr>
        <w:pStyle w:val="Default"/>
        <w:ind w:firstLine="708"/>
        <w:jc w:val="both"/>
        <w:rPr>
          <w:color w:val="auto"/>
        </w:rPr>
      </w:pPr>
      <w:r w:rsidRPr="00F552DD">
        <w:rPr>
          <w:b/>
          <w:color w:val="auto"/>
        </w:rPr>
        <w:t>(</w:t>
      </w:r>
      <w:r w:rsidR="00E345A6" w:rsidRPr="00F552DD">
        <w:rPr>
          <w:b/>
          <w:color w:val="auto"/>
        </w:rPr>
        <w:t>4</w:t>
      </w:r>
      <w:r w:rsidRPr="00F552DD">
        <w:rPr>
          <w:b/>
          <w:color w:val="auto"/>
        </w:rPr>
        <w:t>)</w:t>
      </w:r>
      <w:r w:rsidRPr="00F552DD">
        <w:rPr>
          <w:color w:val="auto"/>
        </w:rPr>
        <w:t xml:space="preserve"> Не може да се позовава на непреодолима сила страна:</w:t>
      </w:r>
    </w:p>
    <w:p w14:paraId="7C56AAC6" w14:textId="77777777" w:rsidR="00165B7E" w:rsidRPr="00F552DD" w:rsidRDefault="00165B7E" w:rsidP="00D857F3">
      <w:pPr>
        <w:pStyle w:val="Default"/>
        <w:ind w:firstLine="706"/>
        <w:jc w:val="both"/>
        <w:rPr>
          <w:color w:val="auto"/>
        </w:rPr>
      </w:pPr>
      <w:r w:rsidRPr="00F552DD">
        <w:rPr>
          <w:b/>
          <w:color w:val="auto"/>
        </w:rPr>
        <w:t>1.</w:t>
      </w:r>
      <w:r w:rsidRPr="00F552DD">
        <w:rPr>
          <w:color w:val="auto"/>
        </w:rPr>
        <w:t xml:space="preserve"> която е била в забава или друго неизпълнение преди настъпването на непреодолима сила;</w:t>
      </w:r>
    </w:p>
    <w:p w14:paraId="23E2679E" w14:textId="61CB9219" w:rsidR="00165B7E" w:rsidRPr="00F552DD" w:rsidRDefault="00165B7E" w:rsidP="00D857F3">
      <w:pPr>
        <w:pStyle w:val="Default"/>
        <w:ind w:firstLine="706"/>
        <w:jc w:val="both"/>
        <w:rPr>
          <w:color w:val="auto"/>
        </w:rPr>
      </w:pPr>
      <w:r w:rsidRPr="00F552DD">
        <w:rPr>
          <w:b/>
          <w:color w:val="auto"/>
        </w:rPr>
        <w:t>2.</w:t>
      </w:r>
      <w:r w:rsidRPr="00F552DD">
        <w:rPr>
          <w:color w:val="auto"/>
        </w:rPr>
        <w:t xml:space="preserve"> която не е информирала другата страна за на</w:t>
      </w:r>
      <w:r w:rsidR="008B598E" w:rsidRPr="00F552DD">
        <w:rPr>
          <w:color w:val="auto"/>
        </w:rPr>
        <w:t>стъпването на непреодолима сила</w:t>
      </w:r>
      <w:r w:rsidRPr="00F552DD">
        <w:rPr>
          <w:color w:val="auto"/>
        </w:rPr>
        <w:t xml:space="preserve"> или</w:t>
      </w:r>
    </w:p>
    <w:p w14:paraId="3FADCB46" w14:textId="77777777" w:rsidR="00165B7E" w:rsidRPr="00F552DD" w:rsidRDefault="00165B7E" w:rsidP="00D857F3">
      <w:pPr>
        <w:pStyle w:val="Default"/>
        <w:ind w:firstLine="706"/>
        <w:jc w:val="both"/>
        <w:rPr>
          <w:color w:val="auto"/>
        </w:rPr>
      </w:pPr>
      <w:r w:rsidRPr="00F552DD">
        <w:rPr>
          <w:b/>
          <w:color w:val="auto"/>
        </w:rPr>
        <w:t>3.</w:t>
      </w:r>
      <w:r w:rsidRPr="00F552DD">
        <w:rPr>
          <w:color w:val="auto"/>
        </w:rPr>
        <w:t>чиято небрежност или умишлени действия или бездействия са довели до невъзможност за изпълнение на договора.</w:t>
      </w:r>
    </w:p>
    <w:p w14:paraId="095C2316" w14:textId="581E6614" w:rsidR="000217AC" w:rsidRPr="00F552DD" w:rsidRDefault="00165B7E" w:rsidP="00D857F3">
      <w:pPr>
        <w:pStyle w:val="Default"/>
        <w:ind w:firstLine="708"/>
        <w:jc w:val="both"/>
        <w:rPr>
          <w:color w:val="auto"/>
        </w:rPr>
      </w:pPr>
      <w:r w:rsidRPr="00F552DD">
        <w:rPr>
          <w:b/>
          <w:color w:val="auto"/>
        </w:rPr>
        <w:t>(</w:t>
      </w:r>
      <w:r w:rsidR="00E345A6" w:rsidRPr="00F552DD">
        <w:rPr>
          <w:b/>
          <w:color w:val="auto"/>
        </w:rPr>
        <w:t>5</w:t>
      </w:r>
      <w:r w:rsidRPr="00F552DD">
        <w:rPr>
          <w:b/>
          <w:color w:val="auto"/>
        </w:rPr>
        <w:t>)</w:t>
      </w:r>
      <w:r w:rsidRPr="00F552DD">
        <w:rPr>
          <w:color w:val="auto"/>
        </w:rPr>
        <w:t xml:space="preserve"> Липсата на парични средства не представлява непреодолима сила.</w:t>
      </w:r>
    </w:p>
    <w:p w14:paraId="6CE237AE" w14:textId="77777777" w:rsidR="00EB76FB" w:rsidRPr="00F552DD" w:rsidRDefault="00EB76FB" w:rsidP="00D857F3">
      <w:pPr>
        <w:pStyle w:val="Default"/>
        <w:ind w:firstLine="708"/>
        <w:jc w:val="both"/>
        <w:rPr>
          <w:b/>
          <w:color w:val="auto"/>
        </w:rPr>
      </w:pPr>
    </w:p>
    <w:p w14:paraId="4B16B55A" w14:textId="7D722D24" w:rsidR="00814AA4" w:rsidRPr="00F552DD" w:rsidRDefault="002229AE" w:rsidP="00D857F3">
      <w:pPr>
        <w:suppressAutoHyphens/>
        <w:jc w:val="center"/>
        <w:rPr>
          <w:b/>
          <w:noProof/>
          <w:u w:val="single"/>
          <w:lang w:eastAsia="en-GB"/>
        </w:rPr>
      </w:pPr>
      <w:r w:rsidRPr="00F552DD">
        <w:rPr>
          <w:b/>
          <w:lang w:eastAsia="en-US"/>
        </w:rPr>
        <w:t xml:space="preserve">XIV. </w:t>
      </w:r>
      <w:r w:rsidR="00632127" w:rsidRPr="00F552DD">
        <w:rPr>
          <w:b/>
          <w:lang w:eastAsia="en-US"/>
        </w:rPr>
        <w:t xml:space="preserve">КОМУНИКАЦИЯ И </w:t>
      </w:r>
      <w:r w:rsidR="00814AA4" w:rsidRPr="00F552DD">
        <w:rPr>
          <w:b/>
          <w:lang w:eastAsia="en-US"/>
        </w:rPr>
        <w:t>КОНФИДЕНЦИАЛНОСТ</w:t>
      </w:r>
      <w:r w:rsidR="00EE4C5E" w:rsidRPr="00F552DD">
        <w:rPr>
          <w:b/>
          <w:lang w:eastAsia="en-US"/>
        </w:rPr>
        <w:t>:</w:t>
      </w:r>
    </w:p>
    <w:p w14:paraId="35277BE3" w14:textId="2ECA444A" w:rsidR="00FE0A37" w:rsidRPr="00F552DD" w:rsidRDefault="00814AA4" w:rsidP="00D857F3">
      <w:pPr>
        <w:suppressAutoHyphens/>
        <w:ind w:firstLine="709"/>
        <w:jc w:val="both"/>
        <w:rPr>
          <w:lang w:eastAsia="en-US"/>
        </w:rPr>
      </w:pPr>
      <w:r w:rsidRPr="00F552DD">
        <w:rPr>
          <w:b/>
          <w:lang w:eastAsia="en-US"/>
        </w:rPr>
        <w:t xml:space="preserve">Чл. </w:t>
      </w:r>
      <w:r w:rsidR="00433FFF" w:rsidRPr="00F552DD">
        <w:rPr>
          <w:b/>
          <w:lang w:eastAsia="en-US"/>
        </w:rPr>
        <w:t>2</w:t>
      </w:r>
      <w:r w:rsidR="0049269B" w:rsidRPr="00F552DD">
        <w:rPr>
          <w:b/>
          <w:lang w:val="en-GB" w:eastAsia="en-US"/>
        </w:rPr>
        <w:t>5</w:t>
      </w:r>
      <w:r w:rsidR="004E2B5D" w:rsidRPr="00F552DD">
        <w:rPr>
          <w:b/>
          <w:lang w:eastAsia="en-US"/>
        </w:rPr>
        <w:t xml:space="preserve">. </w:t>
      </w:r>
      <w:r w:rsidR="00FE0A37" w:rsidRPr="00F552DD">
        <w:rPr>
          <w:lang w:eastAsia="en-US"/>
        </w:rPr>
        <w:t>Всички комуникации и кореспонденция, свързана с настоящия договор, между ВЪЗЛОЖИТ</w:t>
      </w:r>
      <w:r w:rsidR="008B598E" w:rsidRPr="00F552DD">
        <w:rPr>
          <w:lang w:eastAsia="en-US"/>
        </w:rPr>
        <w:t>ЕЛЯ и ИЗПЪЛНИТЕЛЯ трябва да бъдат</w:t>
      </w:r>
      <w:r w:rsidR="00FE0A37" w:rsidRPr="00F552DD">
        <w:rPr>
          <w:lang w:eastAsia="en-US"/>
        </w:rPr>
        <w:t xml:space="preserve"> в писмена форма, да съдържа наименованието и номера на договора и да се изпращат по пощата, чрез факс, електронна поща или по куриер. Кореспонденцията се изготвя на български език в два оригинала, един за ВЪЗЛОЖИТЕЛЯ и един за ИЗПЪЛНИТЕЛЯ, както следва:</w:t>
      </w:r>
    </w:p>
    <w:p w14:paraId="1657C138" w14:textId="77777777" w:rsidR="00FE0A37" w:rsidRPr="00F552DD" w:rsidRDefault="00FE0A37" w:rsidP="00D857F3">
      <w:pPr>
        <w:suppressAutoHyphens/>
        <w:ind w:firstLine="709"/>
        <w:jc w:val="both"/>
        <w:rPr>
          <w:lang w:eastAsia="en-US"/>
        </w:rPr>
      </w:pPr>
    </w:p>
    <w:p w14:paraId="3F9C3A5D" w14:textId="368C8A24" w:rsidR="00FE0A37" w:rsidRPr="00F552DD" w:rsidRDefault="00FE0A37" w:rsidP="00D857F3">
      <w:pPr>
        <w:suppressAutoHyphens/>
        <w:jc w:val="both"/>
        <w:rPr>
          <w:lang w:eastAsia="en-US"/>
        </w:rPr>
      </w:pPr>
      <w:r w:rsidRPr="00F552DD">
        <w:rPr>
          <w:lang w:eastAsia="en-US"/>
        </w:rPr>
        <w:t>За ВЪЗЛОЖИТЕЛЯ:</w:t>
      </w:r>
      <w:r w:rsidRPr="00F552DD">
        <w:rPr>
          <w:lang w:eastAsia="en-US"/>
        </w:rPr>
        <w:tab/>
      </w:r>
      <w:r w:rsidRPr="00F552DD">
        <w:rPr>
          <w:lang w:eastAsia="en-US"/>
        </w:rPr>
        <w:tab/>
      </w:r>
      <w:r w:rsidRPr="00F552DD">
        <w:rPr>
          <w:lang w:eastAsia="en-US"/>
        </w:rPr>
        <w:tab/>
      </w:r>
      <w:r w:rsidRPr="00F552DD">
        <w:rPr>
          <w:lang w:eastAsia="en-US"/>
        </w:rPr>
        <w:tab/>
        <w:t>За ИЗПЪЛНИТЕЛЯ:</w:t>
      </w:r>
    </w:p>
    <w:p w14:paraId="6777E464" w14:textId="37D65EEB" w:rsidR="00FE0A37" w:rsidRPr="00F552DD" w:rsidRDefault="00FE0A37" w:rsidP="00D857F3">
      <w:pPr>
        <w:suppressAutoHyphens/>
        <w:jc w:val="both"/>
        <w:rPr>
          <w:lang w:eastAsia="en-US"/>
        </w:rPr>
      </w:pPr>
      <w:r w:rsidRPr="00F552DD">
        <w:rPr>
          <w:lang w:eastAsia="en-US"/>
        </w:rPr>
        <w:t xml:space="preserve">Адрес: ……………………………….. </w:t>
      </w:r>
      <w:r w:rsidRPr="00F552DD">
        <w:rPr>
          <w:lang w:eastAsia="en-US"/>
        </w:rPr>
        <w:tab/>
      </w:r>
      <w:r w:rsidRPr="00F552DD">
        <w:rPr>
          <w:lang w:eastAsia="en-US"/>
        </w:rPr>
        <w:tab/>
        <w:t>Адрес: ...............................................</w:t>
      </w:r>
    </w:p>
    <w:p w14:paraId="4119265F" w14:textId="1A3BAB70" w:rsidR="00FE0A37" w:rsidRPr="00F552DD" w:rsidRDefault="00FE0A37" w:rsidP="00D857F3">
      <w:pPr>
        <w:suppressAutoHyphens/>
        <w:jc w:val="both"/>
        <w:rPr>
          <w:lang w:eastAsia="en-US"/>
        </w:rPr>
      </w:pPr>
      <w:r w:rsidRPr="00F552DD">
        <w:rPr>
          <w:lang w:eastAsia="en-US"/>
        </w:rPr>
        <w:t xml:space="preserve">Тел.: …………………...…………….. </w:t>
      </w:r>
      <w:r w:rsidRPr="00F552DD">
        <w:rPr>
          <w:lang w:eastAsia="en-US"/>
        </w:rPr>
        <w:tab/>
      </w:r>
      <w:r w:rsidRPr="00F552DD">
        <w:rPr>
          <w:lang w:eastAsia="en-US"/>
        </w:rPr>
        <w:tab/>
        <w:t>Тел.: ..................................................</w:t>
      </w:r>
    </w:p>
    <w:p w14:paraId="0C3208F2" w14:textId="52D3DEE4" w:rsidR="00FE0A37" w:rsidRPr="00F552DD" w:rsidRDefault="00FE0A37" w:rsidP="00D857F3">
      <w:pPr>
        <w:suppressAutoHyphens/>
        <w:jc w:val="both"/>
        <w:rPr>
          <w:lang w:eastAsia="en-US"/>
        </w:rPr>
      </w:pPr>
      <w:r w:rsidRPr="00F552DD">
        <w:rPr>
          <w:lang w:eastAsia="en-US"/>
        </w:rPr>
        <w:t xml:space="preserve">Ел. поща: ………….………………… </w:t>
      </w:r>
      <w:r w:rsidRPr="00F552DD">
        <w:rPr>
          <w:lang w:eastAsia="en-US"/>
        </w:rPr>
        <w:tab/>
      </w:r>
      <w:r w:rsidRPr="00F552DD">
        <w:rPr>
          <w:lang w:eastAsia="en-US"/>
        </w:rPr>
        <w:tab/>
        <w:t>Ел. поща: ...........................................</w:t>
      </w:r>
    </w:p>
    <w:p w14:paraId="7C7429FD" w14:textId="3BF39093" w:rsidR="00FE0A37" w:rsidRPr="00F552DD" w:rsidRDefault="00FE0A37" w:rsidP="00D857F3">
      <w:pPr>
        <w:suppressAutoHyphens/>
        <w:jc w:val="both"/>
        <w:rPr>
          <w:lang w:eastAsia="en-US"/>
        </w:rPr>
      </w:pPr>
      <w:r w:rsidRPr="00F552DD">
        <w:rPr>
          <w:lang w:eastAsia="en-US"/>
        </w:rPr>
        <w:t xml:space="preserve">Лице за контакт:…………………….. </w:t>
      </w:r>
      <w:r w:rsidRPr="00F552DD">
        <w:rPr>
          <w:lang w:eastAsia="en-US"/>
        </w:rPr>
        <w:tab/>
      </w:r>
      <w:r w:rsidRPr="00F552DD">
        <w:rPr>
          <w:lang w:eastAsia="en-US"/>
        </w:rPr>
        <w:tab/>
        <w:t>Лице за контакт: ................................</w:t>
      </w:r>
    </w:p>
    <w:p w14:paraId="109370CD" w14:textId="12996103" w:rsidR="00FE0A37" w:rsidRPr="00F552DD" w:rsidRDefault="00FE0A37" w:rsidP="00D857F3">
      <w:pPr>
        <w:suppressAutoHyphens/>
        <w:jc w:val="both"/>
        <w:rPr>
          <w:lang w:eastAsia="en-US"/>
        </w:rPr>
      </w:pPr>
      <w:r w:rsidRPr="00F552DD">
        <w:rPr>
          <w:lang w:eastAsia="en-US"/>
        </w:rPr>
        <w:t>Длъжност: ……………………………</w:t>
      </w:r>
      <w:r w:rsidRPr="00F552DD">
        <w:rPr>
          <w:lang w:eastAsia="en-US"/>
        </w:rPr>
        <w:tab/>
      </w:r>
      <w:r w:rsidRPr="00F552DD">
        <w:rPr>
          <w:lang w:eastAsia="en-US"/>
        </w:rPr>
        <w:tab/>
        <w:t>Длъжност: ..........................................</w:t>
      </w:r>
    </w:p>
    <w:p w14:paraId="212B5ABA" w14:textId="77777777" w:rsidR="00714C7B" w:rsidRPr="00F552DD" w:rsidRDefault="00714C7B" w:rsidP="00D857F3">
      <w:pPr>
        <w:suppressAutoHyphens/>
        <w:jc w:val="both"/>
        <w:rPr>
          <w:lang w:eastAsia="en-US"/>
        </w:rPr>
      </w:pPr>
    </w:p>
    <w:p w14:paraId="4138259F" w14:textId="02D247DA" w:rsidR="00814AA4" w:rsidRPr="00F552DD" w:rsidRDefault="004E2B5D" w:rsidP="00D857F3">
      <w:pPr>
        <w:suppressAutoHyphens/>
        <w:ind w:firstLine="709"/>
        <w:jc w:val="both"/>
        <w:rPr>
          <w:bCs/>
          <w:noProof/>
          <w:lang w:eastAsia="en-GB"/>
        </w:rPr>
      </w:pPr>
      <w:r w:rsidRPr="00F552DD">
        <w:rPr>
          <w:b/>
          <w:lang w:eastAsia="en-US"/>
        </w:rPr>
        <w:t>Чл. 2</w:t>
      </w:r>
      <w:r w:rsidR="0049269B" w:rsidRPr="00F552DD">
        <w:rPr>
          <w:b/>
          <w:lang w:val="en-GB" w:eastAsia="en-US"/>
        </w:rPr>
        <w:t>6</w:t>
      </w:r>
      <w:r w:rsidRPr="00F552DD">
        <w:rPr>
          <w:b/>
          <w:lang w:eastAsia="en-US"/>
        </w:rPr>
        <w:t xml:space="preserve">. </w:t>
      </w:r>
      <w:r w:rsidR="0049269B" w:rsidRPr="00F552DD">
        <w:rPr>
          <w:b/>
          <w:lang w:val="en-US" w:eastAsia="en-US"/>
        </w:rPr>
        <w:t xml:space="preserve">(1) </w:t>
      </w:r>
      <w:r w:rsidR="00814AA4" w:rsidRPr="00F552DD">
        <w:rPr>
          <w:bCs/>
          <w:noProof/>
          <w:lang w:eastAsia="en-GB"/>
        </w:rPr>
        <w:t>Всяка от страните по този договор се задължава да пази в поверителност и да не разкрива или разпространява информация за другата страна, станала ѝ известна при или по повод изпълнението на договора. Конфиденциална</w:t>
      </w:r>
      <w:r w:rsidR="008B598E" w:rsidRPr="00F552DD">
        <w:rPr>
          <w:bCs/>
          <w:noProof/>
          <w:lang w:eastAsia="en-GB"/>
        </w:rPr>
        <w:t>та</w:t>
      </w:r>
      <w:r w:rsidR="00814AA4" w:rsidRPr="00F552DD">
        <w:rPr>
          <w:bCs/>
          <w:noProof/>
          <w:lang w:eastAsia="en-GB"/>
        </w:rPr>
        <w:t xml:space="preserve"> информация включва, без да се ограничава до: обстоятелства, свързани с търговската дейност, техническите процеси, проекти или финанси на страните, както и ноу-хау, изобретения, полезни модели или други права от подобен характер, свързани с изпълнението на договора.</w:t>
      </w:r>
      <w:r w:rsidR="00714C7B" w:rsidRPr="00F552DD">
        <w:rPr>
          <w:bCs/>
          <w:noProof/>
          <w:lang w:eastAsia="en-GB"/>
        </w:rPr>
        <w:t xml:space="preserve"> </w:t>
      </w:r>
    </w:p>
    <w:p w14:paraId="22081C21" w14:textId="756789B4" w:rsidR="00814AA4" w:rsidRPr="00F552DD" w:rsidRDefault="00814AA4" w:rsidP="00D857F3">
      <w:pPr>
        <w:suppressAutoHyphens/>
        <w:ind w:firstLine="709"/>
        <w:jc w:val="both"/>
        <w:rPr>
          <w:lang w:eastAsia="en-US"/>
        </w:rPr>
      </w:pPr>
      <w:r w:rsidRPr="00F552DD">
        <w:rPr>
          <w:b/>
          <w:lang w:eastAsia="en-US"/>
        </w:rPr>
        <w:t>(</w:t>
      </w:r>
      <w:r w:rsidR="0049269B" w:rsidRPr="00F552DD">
        <w:rPr>
          <w:b/>
          <w:lang w:val="en-US" w:eastAsia="en-US"/>
        </w:rPr>
        <w:t>2</w:t>
      </w:r>
      <w:r w:rsidRPr="00F552DD">
        <w:rPr>
          <w:b/>
          <w:lang w:eastAsia="en-US"/>
        </w:rPr>
        <w:t xml:space="preserve">) </w:t>
      </w:r>
      <w:r w:rsidRPr="00F552DD">
        <w:rPr>
          <w:lang w:eastAsia="en-US"/>
        </w:rPr>
        <w:t xml:space="preserve">С изключение на случаите, посочени в ал. </w:t>
      </w:r>
      <w:r w:rsidR="0049269B" w:rsidRPr="00F552DD">
        <w:rPr>
          <w:lang w:val="en-US" w:eastAsia="en-US"/>
        </w:rPr>
        <w:t>3</w:t>
      </w:r>
      <w:r w:rsidRPr="00F552DD">
        <w:rPr>
          <w:lang w:eastAsia="en-US"/>
        </w:rPr>
        <w:t xml:space="preserve"> на този член, конфиденциална информация може да бъде разкривана само </w:t>
      </w:r>
      <w:r w:rsidR="00E345A6" w:rsidRPr="00F552DD">
        <w:rPr>
          <w:lang w:eastAsia="en-US"/>
        </w:rPr>
        <w:t xml:space="preserve">при обоснована необходимост и </w:t>
      </w:r>
      <w:r w:rsidRPr="00F552DD">
        <w:rPr>
          <w:lang w:eastAsia="en-US"/>
        </w:rPr>
        <w:t>след предварително писмено одобрение от другата страна, като това съгласие не може да бъде отказано безпричинно.</w:t>
      </w:r>
    </w:p>
    <w:p w14:paraId="2C2BEFE3" w14:textId="2BA811E2" w:rsidR="00814AA4" w:rsidRPr="00F552DD" w:rsidRDefault="00814AA4" w:rsidP="00D857F3">
      <w:pPr>
        <w:suppressAutoHyphens/>
        <w:ind w:firstLine="709"/>
        <w:jc w:val="both"/>
        <w:rPr>
          <w:lang w:eastAsia="en-US"/>
        </w:rPr>
      </w:pPr>
      <w:r w:rsidRPr="00F552DD">
        <w:rPr>
          <w:b/>
          <w:lang w:eastAsia="en-US"/>
        </w:rPr>
        <w:t>(</w:t>
      </w:r>
      <w:r w:rsidR="0049269B" w:rsidRPr="00F552DD">
        <w:rPr>
          <w:b/>
          <w:lang w:val="en-US" w:eastAsia="en-US"/>
        </w:rPr>
        <w:t>3</w:t>
      </w:r>
      <w:r w:rsidRPr="00F552DD">
        <w:rPr>
          <w:b/>
          <w:lang w:eastAsia="en-US"/>
        </w:rPr>
        <w:t xml:space="preserve">) </w:t>
      </w:r>
      <w:r w:rsidRPr="00F552DD">
        <w:rPr>
          <w:lang w:eastAsia="en-US"/>
        </w:rPr>
        <w:t>Не се счита за нарушение на задълженията за неразкриване на конфиденциална информация, когато:</w:t>
      </w:r>
    </w:p>
    <w:p w14:paraId="2C9E9F66" w14:textId="77777777" w:rsidR="00814AA4" w:rsidRPr="00F552DD" w:rsidRDefault="00814AA4" w:rsidP="00D857F3">
      <w:pPr>
        <w:suppressAutoHyphens/>
        <w:ind w:firstLine="709"/>
        <w:jc w:val="both"/>
        <w:rPr>
          <w:lang w:eastAsia="en-US"/>
        </w:rPr>
      </w:pPr>
      <w:r w:rsidRPr="00F552DD">
        <w:rPr>
          <w:b/>
          <w:lang w:eastAsia="en-US"/>
        </w:rPr>
        <w:t>1.</w:t>
      </w:r>
      <w:r w:rsidRPr="00F552DD">
        <w:rPr>
          <w:lang w:eastAsia="en-US"/>
        </w:rPr>
        <w:t xml:space="preserve"> информацията е станала или става публично достъпна, без нарушаване на този Договор от която и да е от страните;</w:t>
      </w:r>
    </w:p>
    <w:p w14:paraId="5C55CDEA" w14:textId="77777777" w:rsidR="00814AA4" w:rsidRPr="00F552DD" w:rsidRDefault="00814AA4" w:rsidP="00D857F3">
      <w:pPr>
        <w:suppressAutoHyphens/>
        <w:ind w:firstLine="709"/>
        <w:jc w:val="both"/>
        <w:rPr>
          <w:bCs/>
          <w:noProof/>
          <w:lang w:eastAsia="en-GB"/>
        </w:rPr>
      </w:pPr>
      <w:r w:rsidRPr="00F552DD">
        <w:rPr>
          <w:b/>
          <w:bCs/>
          <w:noProof/>
          <w:lang w:eastAsia="en-GB"/>
        </w:rPr>
        <w:t>2.</w:t>
      </w:r>
      <w:r w:rsidRPr="00F552DD">
        <w:rPr>
          <w:bCs/>
          <w:noProof/>
          <w:lang w:eastAsia="en-GB"/>
        </w:rPr>
        <w:t xml:space="preserve"> информацията се изисква по силата на закон, приложим спрямо която и да е от страните; или</w:t>
      </w:r>
    </w:p>
    <w:p w14:paraId="62C97D3F" w14:textId="77777777" w:rsidR="00814AA4" w:rsidRPr="00F552DD" w:rsidRDefault="00814AA4" w:rsidP="00D857F3">
      <w:pPr>
        <w:suppressAutoHyphens/>
        <w:ind w:firstLine="709"/>
        <w:jc w:val="both"/>
        <w:rPr>
          <w:bCs/>
          <w:noProof/>
          <w:lang w:eastAsia="en-GB"/>
        </w:rPr>
      </w:pPr>
      <w:r w:rsidRPr="00F552DD">
        <w:rPr>
          <w:b/>
          <w:bCs/>
          <w:noProof/>
          <w:lang w:eastAsia="en-GB"/>
        </w:rPr>
        <w:t>3.</w:t>
      </w:r>
      <w:r w:rsidRPr="00F552DD">
        <w:rPr>
          <w:bCs/>
          <w:noProof/>
          <w:lang w:eastAsia="en-GB"/>
        </w:rPr>
        <w:t xml:space="preserve"> предоставянето на информацията се изисква от регулаторен или друг компетентен орган и съответната страна е длъжна да изпълни такова изискване.</w:t>
      </w:r>
    </w:p>
    <w:p w14:paraId="66D6C1A9" w14:textId="326BC1B7" w:rsidR="00814AA4" w:rsidRPr="00F552DD" w:rsidRDefault="00814AA4" w:rsidP="00D857F3">
      <w:pPr>
        <w:suppressAutoHyphens/>
        <w:ind w:firstLine="709"/>
        <w:jc w:val="both"/>
        <w:rPr>
          <w:bCs/>
          <w:noProof/>
          <w:lang w:eastAsia="en-GB"/>
        </w:rPr>
      </w:pPr>
      <w:r w:rsidRPr="00F552DD">
        <w:rPr>
          <w:bCs/>
          <w:noProof/>
          <w:lang w:eastAsia="en-GB"/>
        </w:rPr>
        <w:t xml:space="preserve">В случаите по точки </w:t>
      </w:r>
      <w:r w:rsidR="001E7430" w:rsidRPr="00F552DD">
        <w:rPr>
          <w:bCs/>
          <w:noProof/>
          <w:lang w:eastAsia="en-GB"/>
        </w:rPr>
        <w:t>2</w:t>
      </w:r>
      <w:r w:rsidRPr="00F552DD">
        <w:rPr>
          <w:bCs/>
          <w:noProof/>
          <w:lang w:eastAsia="en-GB"/>
        </w:rPr>
        <w:t xml:space="preserve"> и </w:t>
      </w:r>
      <w:r w:rsidR="001E7430" w:rsidRPr="00F552DD">
        <w:rPr>
          <w:bCs/>
          <w:noProof/>
          <w:lang w:eastAsia="en-GB"/>
        </w:rPr>
        <w:t>3</w:t>
      </w:r>
      <w:r w:rsidRPr="00F552DD">
        <w:rPr>
          <w:bCs/>
          <w:noProof/>
          <w:lang w:eastAsia="en-GB"/>
        </w:rPr>
        <w:t xml:space="preserve"> страната, която следва да предостави информацията, уведомява незабавно </w:t>
      </w:r>
      <w:r w:rsidR="002229AE" w:rsidRPr="00F552DD">
        <w:rPr>
          <w:bCs/>
          <w:noProof/>
          <w:lang w:eastAsia="en-GB"/>
        </w:rPr>
        <w:t xml:space="preserve">и писмено </w:t>
      </w:r>
      <w:r w:rsidRPr="00F552DD">
        <w:rPr>
          <w:bCs/>
          <w:noProof/>
          <w:lang w:eastAsia="en-GB"/>
        </w:rPr>
        <w:t>другата страна по договора.</w:t>
      </w:r>
    </w:p>
    <w:p w14:paraId="57D06030" w14:textId="144AEB92" w:rsidR="00814AA4" w:rsidRPr="00F552DD" w:rsidRDefault="00814AA4" w:rsidP="00D857F3">
      <w:pPr>
        <w:suppressAutoHyphens/>
        <w:ind w:firstLine="709"/>
        <w:jc w:val="both"/>
        <w:rPr>
          <w:lang w:eastAsia="en-US"/>
        </w:rPr>
      </w:pPr>
      <w:r w:rsidRPr="00F552DD">
        <w:rPr>
          <w:b/>
          <w:lang w:eastAsia="en-US"/>
        </w:rPr>
        <w:t>(</w:t>
      </w:r>
      <w:r w:rsidR="0049269B" w:rsidRPr="00F552DD">
        <w:rPr>
          <w:b/>
          <w:lang w:val="en-US" w:eastAsia="en-US"/>
        </w:rPr>
        <w:t>4</w:t>
      </w:r>
      <w:r w:rsidRPr="00F552DD">
        <w:rPr>
          <w:b/>
          <w:lang w:eastAsia="en-US"/>
        </w:rPr>
        <w:t xml:space="preserve">) </w:t>
      </w:r>
      <w:r w:rsidR="006827FB" w:rsidRPr="00F552DD">
        <w:rPr>
          <w:lang w:eastAsia="en-US"/>
        </w:rPr>
        <w:t>Задълженията по този член</w:t>
      </w:r>
      <w:r w:rsidRPr="00F552DD">
        <w:rPr>
          <w:lang w:eastAsia="en-US"/>
        </w:rPr>
        <w:t xml:space="preserve"> се отнасят до ИЗПЪЛНИТЕЛЯ, всички негови служители и наети от </w:t>
      </w:r>
      <w:r w:rsidR="00E345A6" w:rsidRPr="00F552DD">
        <w:rPr>
          <w:lang w:eastAsia="en-US"/>
        </w:rPr>
        <w:t xml:space="preserve">него </w:t>
      </w:r>
      <w:r w:rsidRPr="00F552DD">
        <w:rPr>
          <w:lang w:eastAsia="en-US"/>
        </w:rPr>
        <w:t>физически или юридически лица, като ИЗПЪЛНИТЕЛЯТ отговаря за изпълнението на тези задължения от страна на такива лица.</w:t>
      </w:r>
    </w:p>
    <w:p w14:paraId="7006EB93" w14:textId="4FFCD688" w:rsidR="00814AA4" w:rsidRPr="00F552DD" w:rsidRDefault="00814AA4" w:rsidP="00D857F3">
      <w:pPr>
        <w:suppressAutoHyphens/>
        <w:ind w:firstLine="709"/>
        <w:jc w:val="both"/>
        <w:rPr>
          <w:lang w:eastAsia="en-US"/>
        </w:rPr>
      </w:pPr>
      <w:r w:rsidRPr="00F552DD">
        <w:rPr>
          <w:b/>
          <w:lang w:eastAsia="en-US"/>
        </w:rPr>
        <w:t>(</w:t>
      </w:r>
      <w:r w:rsidR="0049269B" w:rsidRPr="00F552DD">
        <w:rPr>
          <w:b/>
          <w:lang w:val="en-US" w:eastAsia="en-US"/>
        </w:rPr>
        <w:t>5</w:t>
      </w:r>
      <w:r w:rsidRPr="00F552DD">
        <w:rPr>
          <w:b/>
          <w:lang w:eastAsia="en-US"/>
        </w:rPr>
        <w:t xml:space="preserve">) </w:t>
      </w:r>
      <w:r w:rsidRPr="00F552DD">
        <w:rPr>
          <w:lang w:eastAsia="en-US"/>
        </w:rPr>
        <w:t>Задълженията, свързани с неразкриване на конфиденциалната информация, остават в сила и след прекратяване на договора на каквото и да е основание.</w:t>
      </w:r>
    </w:p>
    <w:p w14:paraId="548853F2" w14:textId="77777777" w:rsidR="00814AA4" w:rsidRPr="00F552DD" w:rsidRDefault="00814AA4" w:rsidP="00D857F3">
      <w:pPr>
        <w:suppressAutoHyphens/>
        <w:ind w:firstLine="709"/>
        <w:jc w:val="both"/>
        <w:rPr>
          <w:lang w:eastAsia="en-US"/>
        </w:rPr>
      </w:pPr>
    </w:p>
    <w:p w14:paraId="0D095A56" w14:textId="1A880B62" w:rsidR="00814AA4" w:rsidRPr="00F552DD" w:rsidRDefault="002229AE" w:rsidP="00D857F3">
      <w:pPr>
        <w:tabs>
          <w:tab w:val="left" w:pos="1924"/>
          <w:tab w:val="center" w:pos="5315"/>
        </w:tabs>
        <w:suppressAutoHyphens/>
        <w:jc w:val="center"/>
        <w:rPr>
          <w:b/>
          <w:noProof/>
          <w:lang w:eastAsia="cs-CZ"/>
        </w:rPr>
      </w:pPr>
      <w:r w:rsidRPr="00F552DD">
        <w:rPr>
          <w:b/>
          <w:noProof/>
          <w:lang w:eastAsia="cs-CZ"/>
        </w:rPr>
        <w:t xml:space="preserve">XV. </w:t>
      </w:r>
      <w:r w:rsidR="00814AA4" w:rsidRPr="00F552DD">
        <w:rPr>
          <w:b/>
          <w:noProof/>
          <w:lang w:eastAsia="cs-CZ"/>
        </w:rPr>
        <w:t>ПРЕХВЪРЛЯНЕ НА ПРАВА И ЗАДЪЛЖЕНИЯ</w:t>
      </w:r>
      <w:r w:rsidR="00EE4C5E" w:rsidRPr="00F552DD">
        <w:rPr>
          <w:b/>
          <w:noProof/>
          <w:lang w:eastAsia="cs-CZ"/>
        </w:rPr>
        <w:t>:</w:t>
      </w:r>
    </w:p>
    <w:p w14:paraId="7E112999" w14:textId="50C4DA05" w:rsidR="002A4E74" w:rsidRPr="00F552DD" w:rsidRDefault="00814AA4" w:rsidP="00D857F3">
      <w:pPr>
        <w:suppressAutoHyphens/>
        <w:ind w:firstLine="709"/>
        <w:jc w:val="both"/>
        <w:rPr>
          <w:noProof/>
          <w:lang w:eastAsia="cs-CZ"/>
        </w:rPr>
      </w:pPr>
      <w:r w:rsidRPr="00F552DD">
        <w:rPr>
          <w:b/>
          <w:lang w:eastAsia="en-US"/>
        </w:rPr>
        <w:t xml:space="preserve">Чл. </w:t>
      </w:r>
      <w:r w:rsidR="004E2B5D" w:rsidRPr="00F552DD">
        <w:rPr>
          <w:b/>
          <w:lang w:eastAsia="en-US"/>
        </w:rPr>
        <w:t>2</w:t>
      </w:r>
      <w:r w:rsidR="0049269B" w:rsidRPr="00F552DD">
        <w:rPr>
          <w:b/>
          <w:lang w:val="en-GB" w:eastAsia="en-US"/>
        </w:rPr>
        <w:t>7</w:t>
      </w:r>
      <w:r w:rsidRPr="00F552DD">
        <w:rPr>
          <w:b/>
          <w:lang w:eastAsia="en-US"/>
        </w:rPr>
        <w:t xml:space="preserve">. </w:t>
      </w:r>
      <w:r w:rsidRPr="00F552DD">
        <w:rPr>
          <w:noProof/>
          <w:lang w:eastAsia="cs-CZ"/>
        </w:rPr>
        <w:t>Никоя от страните няма право да прехвърля никое от правата и задълженията, произтичащи от този договор, без съгласието на другата страна.</w:t>
      </w:r>
      <w:r w:rsidRPr="00F552DD">
        <w:t xml:space="preserve"> </w:t>
      </w:r>
      <w:r w:rsidRPr="00F552DD">
        <w:rPr>
          <w:noProof/>
          <w:lang w:eastAsia="cs-CZ"/>
        </w:rPr>
        <w:t>Паричните вземания по договора могат да бъдат прехвърляни или залагани</w:t>
      </w:r>
      <w:r w:rsidR="00387C5C" w:rsidRPr="00F552DD">
        <w:rPr>
          <w:noProof/>
          <w:lang w:eastAsia="cs-CZ"/>
        </w:rPr>
        <w:t>,</w:t>
      </w:r>
      <w:r w:rsidRPr="00F552DD">
        <w:rPr>
          <w:noProof/>
          <w:lang w:eastAsia="cs-CZ"/>
        </w:rPr>
        <w:t xml:space="preserve"> съгласно приложимото право.</w:t>
      </w:r>
    </w:p>
    <w:p w14:paraId="7410AAE4" w14:textId="77777777" w:rsidR="002746B6" w:rsidRPr="00F552DD" w:rsidRDefault="002746B6" w:rsidP="00D857F3">
      <w:pPr>
        <w:suppressAutoHyphens/>
        <w:jc w:val="center"/>
        <w:rPr>
          <w:b/>
          <w:noProof/>
          <w:lang w:eastAsia="en-GB"/>
        </w:rPr>
      </w:pPr>
    </w:p>
    <w:p w14:paraId="41FF95C4" w14:textId="7D48FCA1" w:rsidR="00814AA4" w:rsidRPr="00F552DD" w:rsidRDefault="002229AE" w:rsidP="00D857F3">
      <w:pPr>
        <w:suppressAutoHyphens/>
        <w:jc w:val="center"/>
        <w:rPr>
          <w:b/>
          <w:noProof/>
          <w:lang w:eastAsia="en-GB"/>
        </w:rPr>
      </w:pPr>
      <w:r w:rsidRPr="00F552DD">
        <w:rPr>
          <w:b/>
          <w:noProof/>
          <w:lang w:eastAsia="en-GB"/>
        </w:rPr>
        <w:t xml:space="preserve">XVI. </w:t>
      </w:r>
      <w:r w:rsidR="00814AA4" w:rsidRPr="00F552DD">
        <w:rPr>
          <w:b/>
          <w:noProof/>
          <w:lang w:eastAsia="en-GB"/>
        </w:rPr>
        <w:t>НИЩОЖНОСТ НА ОТДЕЛНИ КЛАУЗИ</w:t>
      </w:r>
      <w:r w:rsidR="0021235F" w:rsidRPr="00F552DD">
        <w:rPr>
          <w:b/>
          <w:noProof/>
          <w:lang w:eastAsia="en-GB"/>
        </w:rPr>
        <w:t>:</w:t>
      </w:r>
    </w:p>
    <w:p w14:paraId="0521618A" w14:textId="219D1614" w:rsidR="00814AA4" w:rsidRPr="00F552DD" w:rsidRDefault="00814AA4" w:rsidP="00D857F3">
      <w:pPr>
        <w:suppressAutoHyphens/>
        <w:ind w:firstLine="709"/>
        <w:jc w:val="both"/>
        <w:rPr>
          <w:noProof/>
          <w:lang w:eastAsia="en-GB"/>
        </w:rPr>
      </w:pPr>
      <w:r w:rsidRPr="00F552DD">
        <w:rPr>
          <w:b/>
        </w:rPr>
        <w:t xml:space="preserve">Чл. </w:t>
      </w:r>
      <w:r w:rsidR="0049269B" w:rsidRPr="00F552DD">
        <w:rPr>
          <w:b/>
          <w:lang w:val="en-GB"/>
        </w:rPr>
        <w:t>28</w:t>
      </w:r>
      <w:r w:rsidRPr="00F552DD">
        <w:rPr>
          <w:b/>
        </w:rPr>
        <w:t xml:space="preserve">. </w:t>
      </w:r>
      <w:r w:rsidRPr="00F552DD">
        <w:rPr>
          <w:noProof/>
          <w:lang w:eastAsia="en-GB"/>
        </w:rPr>
        <w:t>В случай че някоя от клаузите на този договор е недействителна или неприложима, това не засяга останалите клаузи. Недействителната или неприложима клауза се заместват от повелителна правна норма, ако има такава.</w:t>
      </w:r>
    </w:p>
    <w:p w14:paraId="1C5A95D7" w14:textId="77777777" w:rsidR="002746B6" w:rsidRPr="00F552DD" w:rsidRDefault="002746B6" w:rsidP="00D857F3">
      <w:pPr>
        <w:pStyle w:val="Default"/>
        <w:jc w:val="center"/>
        <w:rPr>
          <w:b/>
          <w:color w:val="auto"/>
        </w:rPr>
      </w:pPr>
    </w:p>
    <w:p w14:paraId="7534BB93" w14:textId="0485CEC9" w:rsidR="00CA4E6A" w:rsidRPr="00F552DD" w:rsidRDefault="008D4348" w:rsidP="00D857F3">
      <w:pPr>
        <w:pStyle w:val="Default"/>
        <w:jc w:val="center"/>
        <w:rPr>
          <w:b/>
          <w:color w:val="auto"/>
        </w:rPr>
      </w:pPr>
      <w:r w:rsidRPr="00F552DD">
        <w:rPr>
          <w:b/>
          <w:color w:val="auto"/>
        </w:rPr>
        <w:t>X</w:t>
      </w:r>
      <w:r w:rsidR="00FB09E3" w:rsidRPr="00F552DD">
        <w:rPr>
          <w:b/>
          <w:color w:val="auto"/>
        </w:rPr>
        <w:t>V</w:t>
      </w:r>
      <w:r w:rsidR="002229AE" w:rsidRPr="00F552DD">
        <w:rPr>
          <w:b/>
          <w:color w:val="auto"/>
        </w:rPr>
        <w:t>II</w:t>
      </w:r>
      <w:r w:rsidR="00CA4E6A" w:rsidRPr="00F552DD">
        <w:rPr>
          <w:b/>
          <w:color w:val="auto"/>
        </w:rPr>
        <w:t>. СПИСЪК НА ДОГОВОРНИТЕ ДОКУМЕНТИ</w:t>
      </w:r>
      <w:r w:rsidR="0021235F" w:rsidRPr="00F552DD">
        <w:rPr>
          <w:b/>
          <w:color w:val="auto"/>
        </w:rPr>
        <w:t>:</w:t>
      </w:r>
    </w:p>
    <w:p w14:paraId="030CEA2C" w14:textId="07F6E787" w:rsidR="00CA4E6A" w:rsidRPr="00F552DD" w:rsidRDefault="00CA4E6A" w:rsidP="00D857F3">
      <w:pPr>
        <w:pStyle w:val="Default"/>
        <w:ind w:firstLine="708"/>
        <w:jc w:val="both"/>
        <w:rPr>
          <w:b/>
          <w:color w:val="auto"/>
        </w:rPr>
      </w:pPr>
      <w:r w:rsidRPr="00F552DD">
        <w:rPr>
          <w:b/>
          <w:color w:val="auto"/>
        </w:rPr>
        <w:t xml:space="preserve">Чл. </w:t>
      </w:r>
      <w:r w:rsidR="0049269B" w:rsidRPr="00F552DD">
        <w:rPr>
          <w:b/>
          <w:color w:val="auto"/>
          <w:lang w:val="en-GB"/>
        </w:rPr>
        <w:t>29</w:t>
      </w:r>
      <w:r w:rsidRPr="00F552DD">
        <w:rPr>
          <w:b/>
          <w:color w:val="auto"/>
        </w:rPr>
        <w:t xml:space="preserve">. </w:t>
      </w:r>
      <w:r w:rsidRPr="00F552DD">
        <w:rPr>
          <w:color w:val="auto"/>
        </w:rPr>
        <w:t>Договорът се състои от следните документи, които представляват неразделна част от него:</w:t>
      </w:r>
    </w:p>
    <w:p w14:paraId="3B978467" w14:textId="77777777" w:rsidR="00D845B3" w:rsidRPr="00F552DD" w:rsidRDefault="00B91071" w:rsidP="00D857F3">
      <w:pPr>
        <w:pStyle w:val="Default"/>
        <w:numPr>
          <w:ilvl w:val="0"/>
          <w:numId w:val="14"/>
        </w:numPr>
        <w:ind w:left="851" w:hanging="142"/>
        <w:jc w:val="both"/>
        <w:rPr>
          <w:color w:val="auto"/>
        </w:rPr>
      </w:pPr>
      <w:r w:rsidRPr="00F552DD">
        <w:rPr>
          <w:color w:val="auto"/>
        </w:rPr>
        <w:t xml:space="preserve">Техническо задание </w:t>
      </w:r>
      <w:r w:rsidR="00CA4E6A" w:rsidRPr="00F552DD">
        <w:rPr>
          <w:color w:val="auto"/>
        </w:rPr>
        <w:t>(Приложение I)</w:t>
      </w:r>
      <w:r w:rsidR="00D845B3" w:rsidRPr="00F552DD">
        <w:rPr>
          <w:color w:val="auto"/>
        </w:rPr>
        <w:t>;</w:t>
      </w:r>
    </w:p>
    <w:p w14:paraId="04176070" w14:textId="6C0B5C7E" w:rsidR="00E9111F" w:rsidRPr="00F552DD" w:rsidRDefault="00E9111F" w:rsidP="00D857F3">
      <w:pPr>
        <w:pStyle w:val="Default"/>
        <w:numPr>
          <w:ilvl w:val="0"/>
          <w:numId w:val="14"/>
        </w:numPr>
        <w:ind w:left="851" w:hanging="142"/>
        <w:jc w:val="both"/>
        <w:rPr>
          <w:color w:val="auto"/>
        </w:rPr>
      </w:pPr>
      <w:r w:rsidRPr="00F552DD">
        <w:rPr>
          <w:color w:val="auto"/>
        </w:rPr>
        <w:t>Оферта на изпълнителя (Приложение II).</w:t>
      </w:r>
    </w:p>
    <w:p w14:paraId="5011D198" w14:textId="23B04017" w:rsidR="00CA4E6A" w:rsidRPr="00F552DD" w:rsidRDefault="00CA4E6A" w:rsidP="00D857F3">
      <w:pPr>
        <w:pStyle w:val="Default"/>
        <w:ind w:left="1636"/>
        <w:jc w:val="both"/>
        <w:rPr>
          <w:color w:val="auto"/>
        </w:rPr>
      </w:pPr>
    </w:p>
    <w:p w14:paraId="3875217D" w14:textId="67407AE2" w:rsidR="00086961" w:rsidRPr="00F552DD" w:rsidRDefault="00086961" w:rsidP="00D857F3">
      <w:pPr>
        <w:pStyle w:val="Default"/>
        <w:jc w:val="center"/>
        <w:rPr>
          <w:b/>
          <w:color w:val="auto"/>
        </w:rPr>
      </w:pPr>
      <w:r w:rsidRPr="00F552DD">
        <w:rPr>
          <w:b/>
          <w:color w:val="auto"/>
        </w:rPr>
        <w:t>XV</w:t>
      </w:r>
      <w:r w:rsidR="006B531C" w:rsidRPr="00F552DD">
        <w:rPr>
          <w:b/>
          <w:color w:val="auto"/>
        </w:rPr>
        <w:t>I</w:t>
      </w:r>
      <w:r w:rsidR="00FB09E3" w:rsidRPr="00F552DD">
        <w:rPr>
          <w:b/>
          <w:color w:val="auto"/>
        </w:rPr>
        <w:t>I</w:t>
      </w:r>
      <w:r w:rsidR="002229AE" w:rsidRPr="00F552DD">
        <w:rPr>
          <w:b/>
          <w:color w:val="auto"/>
        </w:rPr>
        <w:t>I</w:t>
      </w:r>
      <w:r w:rsidR="00B50DDE" w:rsidRPr="00F552DD">
        <w:rPr>
          <w:b/>
          <w:color w:val="auto"/>
        </w:rPr>
        <w:t xml:space="preserve">. </w:t>
      </w:r>
      <w:r w:rsidRPr="00F552DD">
        <w:rPr>
          <w:b/>
          <w:color w:val="auto"/>
        </w:rPr>
        <w:t>ЗАКЛЮЧИТЕЛНИ РАЗПОРЕДБИ</w:t>
      </w:r>
      <w:r w:rsidR="0021235F" w:rsidRPr="00F552DD">
        <w:rPr>
          <w:b/>
          <w:color w:val="auto"/>
        </w:rPr>
        <w:t>:</w:t>
      </w:r>
    </w:p>
    <w:p w14:paraId="009287D7" w14:textId="19279816" w:rsidR="00086961" w:rsidRPr="00F552DD" w:rsidRDefault="00086961" w:rsidP="00D857F3">
      <w:pPr>
        <w:pStyle w:val="Default"/>
        <w:ind w:firstLine="708"/>
        <w:jc w:val="both"/>
        <w:rPr>
          <w:b/>
          <w:color w:val="auto"/>
        </w:rPr>
      </w:pPr>
      <w:r w:rsidRPr="00F552DD">
        <w:rPr>
          <w:b/>
          <w:color w:val="auto"/>
        </w:rPr>
        <w:t>Чл. 3</w:t>
      </w:r>
      <w:r w:rsidR="0049269B" w:rsidRPr="00F552DD">
        <w:rPr>
          <w:b/>
          <w:color w:val="auto"/>
          <w:lang w:val="en-GB"/>
        </w:rPr>
        <w:t>0</w:t>
      </w:r>
      <w:r w:rsidRPr="00F552DD">
        <w:rPr>
          <w:b/>
          <w:color w:val="auto"/>
        </w:rPr>
        <w:t xml:space="preserve">. </w:t>
      </w:r>
      <w:r w:rsidRPr="00F552DD">
        <w:rPr>
          <w:color w:val="auto"/>
        </w:rPr>
        <w:t>Настоящият договор влиза в сила от датата на подписването му от двете страни.</w:t>
      </w:r>
    </w:p>
    <w:p w14:paraId="77E7E0DC" w14:textId="2B8887C9" w:rsidR="0027267A" w:rsidRPr="00F552DD" w:rsidRDefault="00086961" w:rsidP="00D857F3">
      <w:pPr>
        <w:ind w:firstLine="709"/>
        <w:jc w:val="both"/>
      </w:pPr>
      <w:r w:rsidRPr="00F552DD">
        <w:rPr>
          <w:b/>
        </w:rPr>
        <w:t>Чл. 3</w:t>
      </w:r>
      <w:r w:rsidR="0049269B" w:rsidRPr="00F552DD">
        <w:rPr>
          <w:b/>
          <w:lang w:val="en-GB"/>
        </w:rPr>
        <w:t>1</w:t>
      </w:r>
      <w:r w:rsidRPr="00F552DD">
        <w:rPr>
          <w:b/>
        </w:rPr>
        <w:t>.</w:t>
      </w:r>
      <w:r w:rsidRPr="00F552DD">
        <w:t xml:space="preserve"> Договорът се сключи в </w:t>
      </w:r>
      <w:r w:rsidR="0059250F" w:rsidRPr="00F552DD">
        <w:t>2</w:t>
      </w:r>
      <w:r w:rsidRPr="00F552DD">
        <w:t xml:space="preserve"> еднообразни екземпляра, един за </w:t>
      </w:r>
      <w:r w:rsidR="00E9111F" w:rsidRPr="00F552DD">
        <w:t xml:space="preserve">ИЗПЪЛНИТЕЛЯ и </w:t>
      </w:r>
      <w:r w:rsidR="0059250F" w:rsidRPr="00F552DD">
        <w:t xml:space="preserve">един </w:t>
      </w:r>
      <w:r w:rsidR="00E9111F" w:rsidRPr="00F552DD">
        <w:t>за ВЪЗЛОЖИТЕЛЯ</w:t>
      </w:r>
      <w:r w:rsidRPr="00F552DD">
        <w:t>.</w:t>
      </w:r>
    </w:p>
    <w:p w14:paraId="548D1E3E" w14:textId="466DE9B3" w:rsidR="002A4E74" w:rsidRPr="00F552DD" w:rsidRDefault="002A4E74" w:rsidP="00D857F3">
      <w:pPr>
        <w:jc w:val="both"/>
      </w:pPr>
    </w:p>
    <w:p w14:paraId="01AB5491" w14:textId="4D765BF3" w:rsidR="008676B7" w:rsidRPr="00F552DD" w:rsidRDefault="008676B7" w:rsidP="00D857F3">
      <w:pPr>
        <w:jc w:val="both"/>
      </w:pPr>
    </w:p>
    <w:p w14:paraId="50B245C7" w14:textId="77777777" w:rsidR="002746B6" w:rsidRPr="00F552DD" w:rsidRDefault="002746B6" w:rsidP="00D857F3">
      <w:pPr>
        <w:jc w:val="both"/>
      </w:pPr>
    </w:p>
    <w:p w14:paraId="5E871A05" w14:textId="77777777" w:rsidR="008676B7" w:rsidRPr="00F552DD" w:rsidRDefault="008676B7" w:rsidP="00D857F3">
      <w:pPr>
        <w:jc w:val="both"/>
      </w:pPr>
    </w:p>
    <w:p w14:paraId="6139C0EB" w14:textId="77777777" w:rsidR="007244F2" w:rsidRPr="00F552DD" w:rsidRDefault="007244F2" w:rsidP="007244F2">
      <w:pPr>
        <w:jc w:val="both"/>
      </w:pPr>
      <w:r w:rsidRPr="00F552DD">
        <w:rPr>
          <w:b/>
        </w:rPr>
        <w:t>ВЪЗЛОЖИТЕЛ:</w:t>
      </w:r>
      <w:r w:rsidRPr="00F552DD">
        <w:t xml:space="preserve"> </w:t>
      </w:r>
      <w:r w:rsidRPr="00F552DD">
        <w:rPr>
          <w:b/>
        </w:rPr>
        <w:t>.......................................</w:t>
      </w:r>
      <w:r w:rsidRPr="00F552DD">
        <w:t xml:space="preserve"> </w:t>
      </w:r>
      <w:r w:rsidRPr="00F552DD">
        <w:tab/>
        <w:t xml:space="preserve"> </w:t>
      </w:r>
      <w:r w:rsidRPr="00F552DD">
        <w:rPr>
          <w:b/>
        </w:rPr>
        <w:t>ИЗПЪЛНИТЕЛ: ………..............................</w:t>
      </w:r>
      <w:r w:rsidRPr="00F552DD">
        <w:rPr>
          <w:b/>
        </w:rPr>
        <w:tab/>
      </w:r>
    </w:p>
    <w:p w14:paraId="7FAAD447" w14:textId="7A78B558" w:rsidR="007244F2" w:rsidRPr="00F552DD" w:rsidRDefault="006827FB" w:rsidP="006827FB">
      <w:pPr>
        <w:jc w:val="both"/>
        <w:rPr>
          <w:b/>
        </w:rPr>
      </w:pPr>
      <w:r w:rsidRPr="00F552DD">
        <w:rPr>
          <w:b/>
        </w:rPr>
        <w:t>ДИРЕКТОР……………………………</w:t>
      </w:r>
      <w:r w:rsidR="00B145D1" w:rsidRPr="00F552DD">
        <w:rPr>
          <w:b/>
        </w:rPr>
        <w:t>………… ………………………………………………..</w:t>
      </w:r>
    </w:p>
    <w:p w14:paraId="03D1DAD9" w14:textId="77777777" w:rsidR="00B145D1" w:rsidRPr="00F552DD" w:rsidRDefault="00B145D1" w:rsidP="006827FB">
      <w:pPr>
        <w:jc w:val="both"/>
        <w:rPr>
          <w:b/>
        </w:rPr>
      </w:pPr>
    </w:p>
    <w:p w14:paraId="579EB0FC" w14:textId="6EE924C7" w:rsidR="007244F2" w:rsidRPr="00F552DD" w:rsidRDefault="006827FB" w:rsidP="006827FB">
      <w:pPr>
        <w:jc w:val="both"/>
        <w:rPr>
          <w:b/>
          <w:lang w:val="en-US"/>
        </w:rPr>
      </w:pPr>
      <w:r w:rsidRPr="00F552DD">
        <w:rPr>
          <w:b/>
        </w:rPr>
        <w:tab/>
      </w:r>
      <w:r w:rsidRPr="00F552DD">
        <w:rPr>
          <w:b/>
        </w:rPr>
        <w:tab/>
      </w:r>
      <w:r w:rsidRPr="00F552DD">
        <w:rPr>
          <w:b/>
          <w:lang w:val="en-US"/>
        </w:rPr>
        <w:t>(</w:t>
      </w:r>
      <w:r w:rsidR="00B145D1" w:rsidRPr="00F552DD">
        <w:rPr>
          <w:b/>
        </w:rPr>
        <w:t>подпис и печат</w:t>
      </w:r>
      <w:r w:rsidRPr="00F552DD">
        <w:rPr>
          <w:b/>
          <w:lang w:val="en-US"/>
        </w:rPr>
        <w:t>)</w:t>
      </w:r>
      <w:r w:rsidR="00B145D1" w:rsidRPr="00F552DD">
        <w:rPr>
          <w:b/>
        </w:rPr>
        <w:t xml:space="preserve">                              </w:t>
      </w:r>
      <w:r w:rsidR="00B145D1" w:rsidRPr="00F552DD">
        <w:rPr>
          <w:b/>
          <w:lang w:val="en-US"/>
        </w:rPr>
        <w:t xml:space="preserve">                            (</w:t>
      </w:r>
      <w:r w:rsidR="00B145D1" w:rsidRPr="00F552DD">
        <w:rPr>
          <w:b/>
        </w:rPr>
        <w:t>подпис и печат</w:t>
      </w:r>
      <w:r w:rsidR="00B145D1" w:rsidRPr="00F552DD">
        <w:rPr>
          <w:b/>
          <w:lang w:val="en-US"/>
        </w:rPr>
        <w:t>)</w:t>
      </w:r>
    </w:p>
    <w:p w14:paraId="314C6D93" w14:textId="742400A8" w:rsidR="006827FB" w:rsidRPr="00F552DD" w:rsidRDefault="00B145D1" w:rsidP="006827FB">
      <w:pPr>
        <w:jc w:val="both"/>
        <w:rPr>
          <w:b/>
          <w:lang w:val="en-US"/>
        </w:rPr>
      </w:pPr>
      <w:r w:rsidRPr="00F552DD">
        <w:rPr>
          <w:b/>
          <w:lang w:val="en-US"/>
        </w:rPr>
        <w:tab/>
        <w:t>…</w:t>
      </w:r>
      <w:r w:rsidRPr="00F552DD">
        <w:rPr>
          <w:b/>
        </w:rPr>
        <w:t>…………………………………</w:t>
      </w:r>
      <w:r w:rsidR="006502BE" w:rsidRPr="00F552DD">
        <w:rPr>
          <w:b/>
        </w:rPr>
        <w:t xml:space="preserve"> …</w:t>
      </w:r>
      <w:r w:rsidR="006502BE" w:rsidRPr="00F552DD">
        <w:rPr>
          <w:b/>
          <w:lang w:val="en-US"/>
        </w:rPr>
        <w:t>………………………………………………</w:t>
      </w:r>
    </w:p>
    <w:p w14:paraId="243A3314" w14:textId="77777777" w:rsidR="006502BE" w:rsidRPr="00F552DD" w:rsidRDefault="006502BE" w:rsidP="006827FB">
      <w:pPr>
        <w:jc w:val="both"/>
        <w:rPr>
          <w:b/>
          <w:lang w:val="en-US"/>
        </w:rPr>
      </w:pPr>
    </w:p>
    <w:p w14:paraId="4C9FEED4" w14:textId="776EC9B8" w:rsidR="00113F48" w:rsidRPr="00F552DD" w:rsidRDefault="00B145D1" w:rsidP="00B145D1">
      <w:pPr>
        <w:jc w:val="both"/>
        <w:rPr>
          <w:lang w:val="en-US"/>
        </w:rPr>
      </w:pPr>
      <w:r w:rsidRPr="00F552DD">
        <w:tab/>
      </w:r>
      <w:r w:rsidRPr="00F552DD">
        <w:tab/>
      </w:r>
      <w:r w:rsidR="006502BE" w:rsidRPr="00F552DD">
        <w:rPr>
          <w:b/>
          <w:lang w:val="en-US"/>
        </w:rPr>
        <w:t>(</w:t>
      </w:r>
      <w:r w:rsidRPr="00F552DD">
        <w:rPr>
          <w:b/>
        </w:rPr>
        <w:t>име и фамилия</w:t>
      </w:r>
      <w:r w:rsidR="006502BE" w:rsidRPr="00F552DD">
        <w:rPr>
          <w:lang w:val="en-US"/>
        </w:rPr>
        <w:t xml:space="preserve">)                                       </w:t>
      </w:r>
      <w:r w:rsidR="006502BE" w:rsidRPr="00F552DD">
        <w:rPr>
          <w:b/>
          <w:lang w:val="en-US"/>
        </w:rPr>
        <w:t>(</w:t>
      </w:r>
      <w:r w:rsidR="006502BE" w:rsidRPr="00F552DD">
        <w:rPr>
          <w:b/>
        </w:rPr>
        <w:t>и</w:t>
      </w:r>
      <w:r w:rsidR="00D168EC" w:rsidRPr="00F552DD">
        <w:rPr>
          <w:b/>
        </w:rPr>
        <w:t>ме и фамилия на представляващия</w:t>
      </w:r>
      <w:r w:rsidR="006502BE" w:rsidRPr="00F552DD">
        <w:rPr>
          <w:b/>
          <w:lang w:val="en-US"/>
        </w:rPr>
        <w:t>)</w:t>
      </w:r>
    </w:p>
    <w:p w14:paraId="002782F4" w14:textId="77777777" w:rsidR="00714C7B" w:rsidRPr="00F552DD" w:rsidRDefault="00113F48" w:rsidP="00550D7C">
      <w:pPr>
        <w:jc w:val="both"/>
        <w:rPr>
          <w:b/>
        </w:rPr>
      </w:pPr>
      <w:r w:rsidRPr="00F552DD">
        <w:rPr>
          <w:b/>
        </w:rPr>
        <w:t xml:space="preserve">ГЛАВЕН </w:t>
      </w:r>
    </w:p>
    <w:p w14:paraId="14833B30" w14:textId="4270E5AA" w:rsidR="00113F48" w:rsidRPr="004B58D6" w:rsidRDefault="00113F48" w:rsidP="00550D7C">
      <w:pPr>
        <w:jc w:val="both"/>
      </w:pPr>
      <w:r w:rsidRPr="00F552DD">
        <w:rPr>
          <w:b/>
        </w:rPr>
        <w:t>СЧЕТОВОДИ</w:t>
      </w:r>
      <w:bookmarkStart w:id="3" w:name="_GoBack"/>
      <w:bookmarkEnd w:id="3"/>
      <w:r w:rsidRPr="00F552DD">
        <w:rPr>
          <w:b/>
        </w:rPr>
        <w:t>ТЕЛ</w:t>
      </w:r>
      <w:r w:rsidRPr="00F552DD">
        <w:t>:</w:t>
      </w:r>
      <w:r w:rsidR="00714C7B" w:rsidRPr="00F552DD">
        <w:t xml:space="preserve"> </w:t>
      </w:r>
      <w:r w:rsidR="00714C7B" w:rsidRPr="00F552DD">
        <w:rPr>
          <w:b/>
        </w:rPr>
        <w:t>.......................................</w:t>
      </w:r>
      <w:r w:rsidR="00714C7B" w:rsidRPr="004B58D6">
        <w:t xml:space="preserve">  </w:t>
      </w:r>
      <w:r w:rsidRPr="004B58D6">
        <w:tab/>
      </w:r>
      <w:r w:rsidRPr="004B58D6">
        <w:tab/>
      </w:r>
      <w:r w:rsidRPr="004B58D6">
        <w:tab/>
      </w:r>
      <w:r w:rsidR="004F4C11" w:rsidRPr="004B58D6">
        <w:tab/>
      </w:r>
    </w:p>
    <w:sectPr w:rsidR="00113F48" w:rsidRPr="004B58D6" w:rsidSect="00714C7B">
      <w:headerReference w:type="default" r:id="rId8"/>
      <w:footerReference w:type="default" r:id="rId9"/>
      <w:pgSz w:w="11906" w:h="16838"/>
      <w:pgMar w:top="0" w:right="991" w:bottom="993" w:left="993" w:header="5" w:footer="31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BFBCD" w14:textId="77777777" w:rsidR="00E0339C" w:rsidRDefault="00E0339C" w:rsidP="00C5450D">
      <w:r>
        <w:separator/>
      </w:r>
    </w:p>
  </w:endnote>
  <w:endnote w:type="continuationSeparator" w:id="0">
    <w:p w14:paraId="258AFF65" w14:textId="77777777" w:rsidR="00E0339C" w:rsidRDefault="00E0339C" w:rsidP="00C5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101203"/>
      <w:docPartObj>
        <w:docPartGallery w:val="Page Numbers (Bottom of Page)"/>
        <w:docPartUnique/>
      </w:docPartObj>
    </w:sdtPr>
    <w:sdtEndPr>
      <w:rPr>
        <w:noProof/>
      </w:rPr>
    </w:sdtEndPr>
    <w:sdtContent>
      <w:p w14:paraId="01445125" w14:textId="72147948" w:rsidR="004F45E2" w:rsidRDefault="004F45E2">
        <w:pPr>
          <w:pStyle w:val="Footer"/>
          <w:jc w:val="right"/>
        </w:pPr>
        <w:r>
          <w:fldChar w:fldCharType="begin"/>
        </w:r>
        <w:r>
          <w:instrText xml:space="preserve"> PAGE   \* MERGEFORMAT </w:instrText>
        </w:r>
        <w:r>
          <w:fldChar w:fldCharType="separate"/>
        </w:r>
        <w:r w:rsidR="00E0339C">
          <w:rPr>
            <w:noProof/>
          </w:rPr>
          <w:t>1</w:t>
        </w:r>
        <w:r>
          <w:rPr>
            <w:noProof/>
          </w:rPr>
          <w:fldChar w:fldCharType="end"/>
        </w:r>
      </w:p>
    </w:sdtContent>
  </w:sdt>
  <w:p w14:paraId="46A83083" w14:textId="77777777" w:rsidR="008318D3" w:rsidRDefault="008318D3" w:rsidP="008318D3">
    <w:pPr>
      <w:pStyle w:val="Footer"/>
      <w:jc w:val="center"/>
      <w:rPr>
        <w:i/>
        <w:sz w:val="22"/>
        <w:szCs w:val="22"/>
        <w:lang w:val="en-US"/>
      </w:rPr>
    </w:pPr>
    <w:r>
      <w:rPr>
        <w:i/>
        <w:sz w:val="22"/>
        <w:szCs w:val="22"/>
      </w:rPr>
      <w:t>----------------------------------</w:t>
    </w:r>
    <w:r>
      <w:rPr>
        <w:i/>
        <w:sz w:val="22"/>
        <w:szCs w:val="22"/>
        <w:lang w:val="en-US"/>
      </w:rPr>
      <w:t>---</w:t>
    </w:r>
    <w:r>
      <w:rPr>
        <w:i/>
        <w:sz w:val="22"/>
        <w:szCs w:val="22"/>
      </w:rPr>
      <w:t xml:space="preserve">----------------- </w:t>
    </w:r>
    <w:hyperlink r:id="rId1" w:history="1">
      <w:r w:rsidRPr="00A705CC">
        <w:rPr>
          <w:rStyle w:val="Hyperlink"/>
          <w:i/>
          <w:sz w:val="22"/>
          <w:szCs w:val="22"/>
          <w:lang w:val="en-US"/>
        </w:rPr>
        <w:t>www.eufunds.bg</w:t>
      </w:r>
    </w:hyperlink>
    <w:r>
      <w:rPr>
        <w:i/>
        <w:sz w:val="22"/>
        <w:szCs w:val="22"/>
        <w:lang w:val="en-US"/>
      </w:rPr>
      <w:t xml:space="preserve"> ------------------------------------------------------</w:t>
    </w:r>
  </w:p>
  <w:p w14:paraId="047FA584" w14:textId="77777777" w:rsidR="00B9023E" w:rsidRPr="009A54D0" w:rsidRDefault="00B9023E" w:rsidP="00B9023E">
    <w:pPr>
      <w:pStyle w:val="Footer"/>
      <w:jc w:val="center"/>
      <w:rPr>
        <w:i/>
        <w:sz w:val="20"/>
        <w:szCs w:val="22"/>
      </w:rPr>
    </w:pPr>
    <w:r>
      <w:rPr>
        <w:i/>
        <w:sz w:val="20"/>
        <w:szCs w:val="22"/>
      </w:rPr>
      <w:t xml:space="preserve">Проект </w:t>
    </w:r>
    <w:bookmarkStart w:id="4" w:name="_Hlk60835447"/>
    <w:r w:rsidRPr="003854A0">
      <w:rPr>
        <w:i/>
        <w:sz w:val="20"/>
        <w:szCs w:val="22"/>
      </w:rPr>
      <w:t>BG05M2OP001-2.014-0001 ,,Подкрепа за дуалната система на обучение“</w:t>
    </w:r>
    <w:bookmarkEnd w:id="4"/>
    <w:r w:rsidRPr="009A54D0">
      <w:rPr>
        <w:i/>
        <w:sz w:val="20"/>
        <w:szCs w:val="22"/>
      </w:rPr>
      <w:t>, финансиран от Оперативна програма „Наука и образование за интелигентен растеж“, съфина</w:t>
    </w:r>
    <w:r>
      <w:rPr>
        <w:i/>
        <w:sz w:val="20"/>
        <w:szCs w:val="22"/>
      </w:rPr>
      <w:t>н</w:t>
    </w:r>
    <w:r w:rsidRPr="009A54D0">
      <w:rPr>
        <w:i/>
        <w:sz w:val="20"/>
        <w:szCs w:val="22"/>
      </w:rPr>
      <w:t>сирана от Европейския съюз чрез Европейски</w:t>
    </w:r>
    <w:r>
      <w:rPr>
        <w:i/>
        <w:sz w:val="20"/>
        <w:szCs w:val="22"/>
      </w:rPr>
      <w:t>те</w:t>
    </w:r>
    <w:r w:rsidRPr="009A54D0">
      <w:rPr>
        <w:i/>
        <w:sz w:val="20"/>
        <w:szCs w:val="22"/>
      </w:rPr>
      <w:t xml:space="preserve"> </w:t>
    </w:r>
    <w:r>
      <w:rPr>
        <w:i/>
        <w:sz w:val="20"/>
        <w:szCs w:val="22"/>
      </w:rPr>
      <w:t>структурни и инвестиционни</w:t>
    </w:r>
    <w:r w:rsidRPr="009A54D0">
      <w:rPr>
        <w:i/>
        <w:sz w:val="20"/>
        <w:szCs w:val="22"/>
      </w:rPr>
      <w:t xml:space="preserve"> фонд</w:t>
    </w:r>
    <w:r>
      <w:rPr>
        <w:i/>
        <w:sz w:val="20"/>
        <w:szCs w:val="22"/>
      </w:rPr>
      <w:t>ове</w:t>
    </w:r>
    <w:r w:rsidRPr="009A54D0">
      <w:rPr>
        <w:i/>
        <w:sz w:val="20"/>
        <w:szCs w:val="22"/>
      </w:rPr>
      <w:t>.</w:t>
    </w:r>
  </w:p>
  <w:p w14:paraId="39B9E6F6" w14:textId="7EEDD134" w:rsidR="00C5450D" w:rsidRPr="00B83454" w:rsidRDefault="00C5450D" w:rsidP="00B9023E">
    <w:pPr>
      <w:pStyle w:val="Footer"/>
      <w:jc w:val="center"/>
      <w:rPr>
        <w:i/>
        <w:sz w:val="20"/>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C12B6" w14:textId="77777777" w:rsidR="00E0339C" w:rsidRDefault="00E0339C" w:rsidP="00C5450D">
      <w:r>
        <w:separator/>
      </w:r>
    </w:p>
  </w:footnote>
  <w:footnote w:type="continuationSeparator" w:id="0">
    <w:p w14:paraId="22A29268" w14:textId="77777777" w:rsidR="00E0339C" w:rsidRDefault="00E0339C" w:rsidP="00C545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84D39" w14:textId="5981E786" w:rsidR="00C5450D" w:rsidRDefault="00C5450D">
    <w:pPr>
      <w:pStyle w:val="Header"/>
      <w:pBdr>
        <w:bottom w:val="single" w:sz="6" w:space="1" w:color="auto"/>
      </w:pBdr>
      <w:rPr>
        <w:lang w:val="en-US"/>
      </w:rPr>
    </w:pPr>
    <w:r>
      <w:rPr>
        <w:noProof/>
        <w:lang w:val="en-US" w:eastAsia="en-US"/>
      </w:rPr>
      <w:drawing>
        <wp:inline distT="0" distB="0" distL="0" distR="0" wp14:anchorId="2D692F89" wp14:editId="3751731C">
          <wp:extent cx="2475186" cy="83624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idenova\Desktop\brand-all\eu-esf.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12131"/>
                  <a:stretch/>
                </pic:blipFill>
                <pic:spPr bwMode="auto">
                  <a:xfrm>
                    <a:off x="0" y="0"/>
                    <a:ext cx="2502332" cy="845417"/>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rsidR="00B9023E">
      <w:rPr>
        <w:rFonts w:eastAsia="Calibri"/>
        <w:noProof/>
        <w:lang w:val="en-US" w:eastAsia="en-US"/>
      </w:rPr>
      <w:drawing>
        <wp:inline distT="0" distB="0" distL="0" distR="0" wp14:anchorId="679BF251" wp14:editId="64AC0A2E">
          <wp:extent cx="771525" cy="771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PGPF_NEW_logo_dualno2.jpg"/>
                  <pic:cNvPicPr/>
                </pic:nvPicPr>
                <pic:blipFill>
                  <a:blip r:embed="rId2">
                    <a:extLst>
                      <a:ext uri="{28A0092B-C50C-407E-A947-70E740481C1C}">
                        <a14:useLocalDpi xmlns:a14="http://schemas.microsoft.com/office/drawing/2010/main" val="0"/>
                      </a:ext>
                    </a:extLst>
                  </a:blip>
                  <a:stretch>
                    <a:fillRect/>
                  </a:stretch>
                </pic:blipFill>
                <pic:spPr>
                  <a:xfrm>
                    <a:off x="0" y="0"/>
                    <a:ext cx="790715" cy="790671"/>
                  </a:xfrm>
                  <a:prstGeom prst="rect">
                    <a:avLst/>
                  </a:prstGeom>
                </pic:spPr>
              </pic:pic>
            </a:graphicData>
          </a:graphic>
        </wp:inline>
      </w:drawing>
    </w:r>
    <w:r>
      <w:ptab w:relativeTo="margin" w:alignment="right" w:leader="none"/>
    </w:r>
    <w:r>
      <w:rPr>
        <w:noProof/>
        <w:lang w:val="en-US" w:eastAsia="en-US"/>
      </w:rPr>
      <w:drawing>
        <wp:inline distT="0" distB="0" distL="0" distR="0" wp14:anchorId="4AB9D8EE" wp14:editId="56C4018B">
          <wp:extent cx="2349062" cy="82964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idenova\Desktop\brand-all\opgg\logo-bg-right.png"/>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2360893" cy="83382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9EF"/>
    <w:multiLevelType w:val="hybridMultilevel"/>
    <w:tmpl w:val="65DC04BA"/>
    <w:lvl w:ilvl="0" w:tplc="2EAA98D8">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10CF1A07"/>
    <w:multiLevelType w:val="hybridMultilevel"/>
    <w:tmpl w:val="131A106A"/>
    <w:lvl w:ilvl="0" w:tplc="2EAA98D8">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295184D"/>
    <w:multiLevelType w:val="hybridMultilevel"/>
    <w:tmpl w:val="D9FC4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6975A3"/>
    <w:multiLevelType w:val="hybridMultilevel"/>
    <w:tmpl w:val="7C683FEE"/>
    <w:lvl w:ilvl="0" w:tplc="0402000D">
      <w:start w:val="1"/>
      <w:numFmt w:val="bullet"/>
      <w:lvlText w:val=""/>
      <w:lvlJc w:val="left"/>
      <w:pPr>
        <w:ind w:left="720" w:hanging="360"/>
      </w:pPr>
      <w:rPr>
        <w:rFonts w:ascii="Wingdings" w:hAnsi="Wingdings" w:hint="default"/>
      </w:rPr>
    </w:lvl>
    <w:lvl w:ilvl="1" w:tplc="0402000F">
      <w:start w:val="1"/>
      <w:numFmt w:val="decimal"/>
      <w:lvlText w:val="%2."/>
      <w:lvlJc w:val="left"/>
      <w:pPr>
        <w:tabs>
          <w:tab w:val="num" w:pos="1440"/>
        </w:tabs>
        <w:ind w:left="1440" w:hanging="360"/>
      </w:pPr>
      <w:rPr>
        <w:rFonts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C574C0E"/>
    <w:multiLevelType w:val="hybridMultilevel"/>
    <w:tmpl w:val="F076A92E"/>
    <w:lvl w:ilvl="0" w:tplc="8ACE6FB4">
      <w:start w:val="2"/>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5" w15:restartNumberingAfterBreak="0">
    <w:nsid w:val="2DD50C82"/>
    <w:multiLevelType w:val="hybridMultilevel"/>
    <w:tmpl w:val="48A43388"/>
    <w:lvl w:ilvl="0" w:tplc="39AE51B4">
      <w:start w:val="2"/>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3B16035F"/>
    <w:multiLevelType w:val="hybridMultilevel"/>
    <w:tmpl w:val="FC1C6176"/>
    <w:lvl w:ilvl="0" w:tplc="6FC2DCFC">
      <w:start w:val="1"/>
      <w:numFmt w:val="decimal"/>
      <w:lvlText w:val="%1."/>
      <w:lvlJc w:val="left"/>
      <w:pPr>
        <w:ind w:left="1068" w:hanging="360"/>
      </w:pPr>
      <w:rPr>
        <w:rFonts w:hint="default"/>
        <w:b/>
        <w:color w:val="auto"/>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404266F3"/>
    <w:multiLevelType w:val="hybridMultilevel"/>
    <w:tmpl w:val="8FF4F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328C3"/>
    <w:multiLevelType w:val="hybridMultilevel"/>
    <w:tmpl w:val="A350E7A2"/>
    <w:lvl w:ilvl="0" w:tplc="F9BC4872">
      <w:start w:val="1"/>
      <w:numFmt w:val="decimal"/>
      <w:lvlText w:val="%1."/>
      <w:lvlJc w:val="left"/>
      <w:pPr>
        <w:ind w:left="900" w:hanging="360"/>
      </w:pPr>
      <w:rPr>
        <w:rFonts w:cs="Times New Roman" w:hint="default"/>
        <w:b/>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abstractNum w:abstractNumId="9" w15:restartNumberingAfterBreak="0">
    <w:nsid w:val="477A66D1"/>
    <w:multiLevelType w:val="hybridMultilevel"/>
    <w:tmpl w:val="A56E1AB0"/>
    <w:lvl w:ilvl="0" w:tplc="07BE52F2">
      <w:start w:val="1"/>
      <w:numFmt w:val="decimal"/>
      <w:lvlText w:val="%1."/>
      <w:lvlJc w:val="left"/>
      <w:pPr>
        <w:ind w:left="987" w:hanging="360"/>
      </w:pPr>
      <w:rPr>
        <w:rFonts w:hint="default"/>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abstractNum w:abstractNumId="10" w15:restartNumberingAfterBreak="0">
    <w:nsid w:val="4E4A2C29"/>
    <w:multiLevelType w:val="multilevel"/>
    <w:tmpl w:val="99ECA1AA"/>
    <w:lvl w:ilvl="0">
      <w:start w:val="1"/>
      <w:numFmt w:val="decimal"/>
      <w:lvlText w:val="%1."/>
      <w:lvlJc w:val="left"/>
      <w:pPr>
        <w:ind w:left="644" w:hanging="360"/>
      </w:pPr>
      <w:rPr>
        <w:rFonts w:eastAsia="PMingLiU" w:hint="default"/>
      </w:rPr>
    </w:lvl>
    <w:lvl w:ilvl="1">
      <w:start w:val="1"/>
      <w:numFmt w:val="decimal"/>
      <w:lvlText w:val="%1.%2."/>
      <w:lvlJc w:val="left"/>
      <w:pPr>
        <w:ind w:left="1211" w:hanging="360"/>
      </w:pPr>
      <w:rPr>
        <w:rFonts w:eastAsia="PMingLiU" w:hint="default"/>
      </w:rPr>
    </w:lvl>
    <w:lvl w:ilvl="2">
      <w:start w:val="1"/>
      <w:numFmt w:val="decimal"/>
      <w:lvlText w:val="%1.%2.%3."/>
      <w:lvlJc w:val="left"/>
      <w:pPr>
        <w:ind w:left="2880" w:hanging="720"/>
      </w:pPr>
      <w:rPr>
        <w:rFonts w:eastAsia="PMingLiU" w:hint="default"/>
      </w:rPr>
    </w:lvl>
    <w:lvl w:ilvl="3">
      <w:start w:val="1"/>
      <w:numFmt w:val="decimal"/>
      <w:lvlText w:val="%1.%2.%3.%4."/>
      <w:lvlJc w:val="left"/>
      <w:pPr>
        <w:ind w:left="3960" w:hanging="720"/>
      </w:pPr>
      <w:rPr>
        <w:rFonts w:eastAsia="PMingLiU" w:hint="default"/>
      </w:rPr>
    </w:lvl>
    <w:lvl w:ilvl="4">
      <w:start w:val="1"/>
      <w:numFmt w:val="decimal"/>
      <w:lvlText w:val="%1.%2.%3.%4.%5."/>
      <w:lvlJc w:val="left"/>
      <w:pPr>
        <w:ind w:left="5400" w:hanging="1080"/>
      </w:pPr>
      <w:rPr>
        <w:rFonts w:eastAsia="PMingLiU" w:hint="default"/>
      </w:rPr>
    </w:lvl>
    <w:lvl w:ilvl="5">
      <w:start w:val="1"/>
      <w:numFmt w:val="decimal"/>
      <w:lvlText w:val="%1.%2.%3.%4.%5.%6."/>
      <w:lvlJc w:val="left"/>
      <w:pPr>
        <w:ind w:left="6480" w:hanging="1080"/>
      </w:pPr>
      <w:rPr>
        <w:rFonts w:eastAsia="PMingLiU" w:hint="default"/>
      </w:rPr>
    </w:lvl>
    <w:lvl w:ilvl="6">
      <w:start w:val="1"/>
      <w:numFmt w:val="decimal"/>
      <w:lvlText w:val="%1.%2.%3.%4.%5.%6.%7."/>
      <w:lvlJc w:val="left"/>
      <w:pPr>
        <w:ind w:left="7920" w:hanging="1440"/>
      </w:pPr>
      <w:rPr>
        <w:rFonts w:eastAsia="PMingLiU" w:hint="default"/>
      </w:rPr>
    </w:lvl>
    <w:lvl w:ilvl="7">
      <w:start w:val="1"/>
      <w:numFmt w:val="decimal"/>
      <w:lvlText w:val="%1.%2.%3.%4.%5.%6.%7.%8."/>
      <w:lvlJc w:val="left"/>
      <w:pPr>
        <w:ind w:left="9000" w:hanging="1440"/>
      </w:pPr>
      <w:rPr>
        <w:rFonts w:eastAsia="PMingLiU" w:hint="default"/>
      </w:rPr>
    </w:lvl>
    <w:lvl w:ilvl="8">
      <w:start w:val="1"/>
      <w:numFmt w:val="decimal"/>
      <w:lvlText w:val="%1.%2.%3.%4.%5.%6.%7.%8.%9."/>
      <w:lvlJc w:val="left"/>
      <w:pPr>
        <w:ind w:left="10440" w:hanging="1800"/>
      </w:pPr>
      <w:rPr>
        <w:rFonts w:eastAsia="PMingLiU" w:hint="default"/>
      </w:rPr>
    </w:lvl>
  </w:abstractNum>
  <w:abstractNum w:abstractNumId="11" w15:restartNumberingAfterBreak="0">
    <w:nsid w:val="52390D51"/>
    <w:multiLevelType w:val="hybridMultilevel"/>
    <w:tmpl w:val="CD70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94B73"/>
    <w:multiLevelType w:val="hybridMultilevel"/>
    <w:tmpl w:val="6FACBC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8CB305E"/>
    <w:multiLevelType w:val="hybridMultilevel"/>
    <w:tmpl w:val="6330A23E"/>
    <w:lvl w:ilvl="0" w:tplc="0402000F">
      <w:start w:val="1"/>
      <w:numFmt w:val="decimal"/>
      <w:lvlText w:val="%1."/>
      <w:lvlJc w:val="left"/>
      <w:pPr>
        <w:tabs>
          <w:tab w:val="num" w:pos="1428"/>
        </w:tabs>
        <w:ind w:left="1428" w:hanging="360"/>
      </w:pPr>
      <w:rPr>
        <w:rFonts w:cs="Times New Roman"/>
      </w:rPr>
    </w:lvl>
    <w:lvl w:ilvl="1" w:tplc="04020019" w:tentative="1">
      <w:start w:val="1"/>
      <w:numFmt w:val="lowerLetter"/>
      <w:lvlText w:val="%2."/>
      <w:lvlJc w:val="left"/>
      <w:pPr>
        <w:tabs>
          <w:tab w:val="num" w:pos="2148"/>
        </w:tabs>
        <w:ind w:left="2148" w:hanging="360"/>
      </w:pPr>
      <w:rPr>
        <w:rFonts w:cs="Times New Roman"/>
      </w:rPr>
    </w:lvl>
    <w:lvl w:ilvl="2" w:tplc="0402001B" w:tentative="1">
      <w:start w:val="1"/>
      <w:numFmt w:val="lowerRoman"/>
      <w:lvlText w:val="%3."/>
      <w:lvlJc w:val="right"/>
      <w:pPr>
        <w:tabs>
          <w:tab w:val="num" w:pos="2868"/>
        </w:tabs>
        <w:ind w:left="2868" w:hanging="180"/>
      </w:pPr>
      <w:rPr>
        <w:rFonts w:cs="Times New Roman"/>
      </w:rPr>
    </w:lvl>
    <w:lvl w:ilvl="3" w:tplc="0402000F" w:tentative="1">
      <w:start w:val="1"/>
      <w:numFmt w:val="decimal"/>
      <w:lvlText w:val="%4."/>
      <w:lvlJc w:val="left"/>
      <w:pPr>
        <w:tabs>
          <w:tab w:val="num" w:pos="3588"/>
        </w:tabs>
        <w:ind w:left="3588" w:hanging="360"/>
      </w:pPr>
      <w:rPr>
        <w:rFonts w:cs="Times New Roman"/>
      </w:rPr>
    </w:lvl>
    <w:lvl w:ilvl="4" w:tplc="04020019" w:tentative="1">
      <w:start w:val="1"/>
      <w:numFmt w:val="lowerLetter"/>
      <w:lvlText w:val="%5."/>
      <w:lvlJc w:val="left"/>
      <w:pPr>
        <w:tabs>
          <w:tab w:val="num" w:pos="4308"/>
        </w:tabs>
        <w:ind w:left="4308" w:hanging="360"/>
      </w:pPr>
      <w:rPr>
        <w:rFonts w:cs="Times New Roman"/>
      </w:rPr>
    </w:lvl>
    <w:lvl w:ilvl="5" w:tplc="0402001B" w:tentative="1">
      <w:start w:val="1"/>
      <w:numFmt w:val="lowerRoman"/>
      <w:lvlText w:val="%6."/>
      <w:lvlJc w:val="right"/>
      <w:pPr>
        <w:tabs>
          <w:tab w:val="num" w:pos="5028"/>
        </w:tabs>
        <w:ind w:left="5028" w:hanging="180"/>
      </w:pPr>
      <w:rPr>
        <w:rFonts w:cs="Times New Roman"/>
      </w:rPr>
    </w:lvl>
    <w:lvl w:ilvl="6" w:tplc="0402000F" w:tentative="1">
      <w:start w:val="1"/>
      <w:numFmt w:val="decimal"/>
      <w:lvlText w:val="%7."/>
      <w:lvlJc w:val="left"/>
      <w:pPr>
        <w:tabs>
          <w:tab w:val="num" w:pos="5748"/>
        </w:tabs>
        <w:ind w:left="5748" w:hanging="360"/>
      </w:pPr>
      <w:rPr>
        <w:rFonts w:cs="Times New Roman"/>
      </w:rPr>
    </w:lvl>
    <w:lvl w:ilvl="7" w:tplc="04020019" w:tentative="1">
      <w:start w:val="1"/>
      <w:numFmt w:val="lowerLetter"/>
      <w:lvlText w:val="%8."/>
      <w:lvlJc w:val="left"/>
      <w:pPr>
        <w:tabs>
          <w:tab w:val="num" w:pos="6468"/>
        </w:tabs>
        <w:ind w:left="6468" w:hanging="360"/>
      </w:pPr>
      <w:rPr>
        <w:rFonts w:cs="Times New Roman"/>
      </w:rPr>
    </w:lvl>
    <w:lvl w:ilvl="8" w:tplc="0402001B" w:tentative="1">
      <w:start w:val="1"/>
      <w:numFmt w:val="lowerRoman"/>
      <w:lvlText w:val="%9."/>
      <w:lvlJc w:val="right"/>
      <w:pPr>
        <w:tabs>
          <w:tab w:val="num" w:pos="7188"/>
        </w:tabs>
        <w:ind w:left="7188" w:hanging="180"/>
      </w:pPr>
      <w:rPr>
        <w:rFonts w:cs="Times New Roman"/>
      </w:rPr>
    </w:lvl>
  </w:abstractNum>
  <w:abstractNum w:abstractNumId="14" w15:restartNumberingAfterBreak="0">
    <w:nsid w:val="6709115F"/>
    <w:multiLevelType w:val="hybridMultilevel"/>
    <w:tmpl w:val="3ABC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553B6"/>
    <w:multiLevelType w:val="hybridMultilevel"/>
    <w:tmpl w:val="C4F6B782"/>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6"/>
  </w:num>
  <w:num w:numId="5">
    <w:abstractNumId w:val="11"/>
  </w:num>
  <w:num w:numId="6">
    <w:abstractNumId w:val="10"/>
  </w:num>
  <w:num w:numId="7">
    <w:abstractNumId w:val="9"/>
  </w:num>
  <w:num w:numId="8">
    <w:abstractNumId w:val="5"/>
  </w:num>
  <w:num w:numId="9">
    <w:abstractNumId w:val="12"/>
  </w:num>
  <w:num w:numId="1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14"/>
  </w:num>
  <w:num w:numId="14">
    <w:abstractNumId w:val="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3E"/>
    <w:rsid w:val="000035FF"/>
    <w:rsid w:val="00011250"/>
    <w:rsid w:val="00014033"/>
    <w:rsid w:val="00016ACF"/>
    <w:rsid w:val="00017147"/>
    <w:rsid w:val="000217AC"/>
    <w:rsid w:val="00031C37"/>
    <w:rsid w:val="00036B54"/>
    <w:rsid w:val="0004210D"/>
    <w:rsid w:val="00042550"/>
    <w:rsid w:val="00044323"/>
    <w:rsid w:val="0004585D"/>
    <w:rsid w:val="000465A0"/>
    <w:rsid w:val="000470DF"/>
    <w:rsid w:val="00047DDE"/>
    <w:rsid w:val="00056668"/>
    <w:rsid w:val="00060D39"/>
    <w:rsid w:val="00062E3B"/>
    <w:rsid w:val="00065001"/>
    <w:rsid w:val="000661AE"/>
    <w:rsid w:val="0006697D"/>
    <w:rsid w:val="000701D5"/>
    <w:rsid w:val="000721AB"/>
    <w:rsid w:val="0007510E"/>
    <w:rsid w:val="00080938"/>
    <w:rsid w:val="00080E16"/>
    <w:rsid w:val="0008330B"/>
    <w:rsid w:val="00086961"/>
    <w:rsid w:val="000958B3"/>
    <w:rsid w:val="000970DF"/>
    <w:rsid w:val="000A1172"/>
    <w:rsid w:val="000A4E93"/>
    <w:rsid w:val="000A63AF"/>
    <w:rsid w:val="000A6BC0"/>
    <w:rsid w:val="000B2670"/>
    <w:rsid w:val="000B55C4"/>
    <w:rsid w:val="000B7E9B"/>
    <w:rsid w:val="000C2469"/>
    <w:rsid w:val="000C6553"/>
    <w:rsid w:val="000D18E9"/>
    <w:rsid w:val="000D4FC2"/>
    <w:rsid w:val="000D62C5"/>
    <w:rsid w:val="000D644D"/>
    <w:rsid w:val="000D6B3D"/>
    <w:rsid w:val="000F0913"/>
    <w:rsid w:val="000F0B80"/>
    <w:rsid w:val="000F1A76"/>
    <w:rsid w:val="000F39F1"/>
    <w:rsid w:val="001001FD"/>
    <w:rsid w:val="001006AD"/>
    <w:rsid w:val="0010714B"/>
    <w:rsid w:val="00111B80"/>
    <w:rsid w:val="00113F48"/>
    <w:rsid w:val="0011627F"/>
    <w:rsid w:val="00124A52"/>
    <w:rsid w:val="001266B1"/>
    <w:rsid w:val="001272C9"/>
    <w:rsid w:val="00127AB7"/>
    <w:rsid w:val="001305C7"/>
    <w:rsid w:val="00130C10"/>
    <w:rsid w:val="00133B0B"/>
    <w:rsid w:val="00141BA7"/>
    <w:rsid w:val="001474C2"/>
    <w:rsid w:val="001612F7"/>
    <w:rsid w:val="00163EA1"/>
    <w:rsid w:val="00164719"/>
    <w:rsid w:val="00165B7E"/>
    <w:rsid w:val="00166A42"/>
    <w:rsid w:val="00170536"/>
    <w:rsid w:val="001728DB"/>
    <w:rsid w:val="001753E1"/>
    <w:rsid w:val="00175B77"/>
    <w:rsid w:val="00177847"/>
    <w:rsid w:val="00185BCB"/>
    <w:rsid w:val="00185C92"/>
    <w:rsid w:val="00187D43"/>
    <w:rsid w:val="00191131"/>
    <w:rsid w:val="001923BF"/>
    <w:rsid w:val="00196579"/>
    <w:rsid w:val="00196D53"/>
    <w:rsid w:val="001A427A"/>
    <w:rsid w:val="001A7D88"/>
    <w:rsid w:val="001B6C0C"/>
    <w:rsid w:val="001C30F6"/>
    <w:rsid w:val="001C516A"/>
    <w:rsid w:val="001D4F4D"/>
    <w:rsid w:val="001D6A3C"/>
    <w:rsid w:val="001E3321"/>
    <w:rsid w:val="001E7430"/>
    <w:rsid w:val="001F4748"/>
    <w:rsid w:val="001F492C"/>
    <w:rsid w:val="001F49BB"/>
    <w:rsid w:val="001F7E90"/>
    <w:rsid w:val="0020139E"/>
    <w:rsid w:val="0020678D"/>
    <w:rsid w:val="00206D10"/>
    <w:rsid w:val="00207159"/>
    <w:rsid w:val="00207BFC"/>
    <w:rsid w:val="0021235F"/>
    <w:rsid w:val="00213943"/>
    <w:rsid w:val="00220FAC"/>
    <w:rsid w:val="00221263"/>
    <w:rsid w:val="002229AE"/>
    <w:rsid w:val="00227747"/>
    <w:rsid w:val="00231997"/>
    <w:rsid w:val="002361BB"/>
    <w:rsid w:val="00237E98"/>
    <w:rsid w:val="00240958"/>
    <w:rsid w:val="00245B3E"/>
    <w:rsid w:val="00247C81"/>
    <w:rsid w:val="002529DE"/>
    <w:rsid w:val="002553EF"/>
    <w:rsid w:val="00260436"/>
    <w:rsid w:val="002632E8"/>
    <w:rsid w:val="002667CB"/>
    <w:rsid w:val="0027137D"/>
    <w:rsid w:val="0027267A"/>
    <w:rsid w:val="002746B6"/>
    <w:rsid w:val="002763F1"/>
    <w:rsid w:val="00281C22"/>
    <w:rsid w:val="00284B6C"/>
    <w:rsid w:val="00285A16"/>
    <w:rsid w:val="002947DD"/>
    <w:rsid w:val="00295907"/>
    <w:rsid w:val="00297C4F"/>
    <w:rsid w:val="002A13C2"/>
    <w:rsid w:val="002A401E"/>
    <w:rsid w:val="002A4E74"/>
    <w:rsid w:val="002A5A9D"/>
    <w:rsid w:val="002B07D3"/>
    <w:rsid w:val="002C37A3"/>
    <w:rsid w:val="002C5A74"/>
    <w:rsid w:val="002C7564"/>
    <w:rsid w:val="002D64FE"/>
    <w:rsid w:val="002E003B"/>
    <w:rsid w:val="002F08E5"/>
    <w:rsid w:val="002F19E2"/>
    <w:rsid w:val="002F3C51"/>
    <w:rsid w:val="002F794A"/>
    <w:rsid w:val="0031367A"/>
    <w:rsid w:val="00321048"/>
    <w:rsid w:val="003232A8"/>
    <w:rsid w:val="00323930"/>
    <w:rsid w:val="00330FE3"/>
    <w:rsid w:val="00337E47"/>
    <w:rsid w:val="00340736"/>
    <w:rsid w:val="00341E87"/>
    <w:rsid w:val="00347FA1"/>
    <w:rsid w:val="0035108A"/>
    <w:rsid w:val="0035280B"/>
    <w:rsid w:val="00352D4A"/>
    <w:rsid w:val="003636E8"/>
    <w:rsid w:val="0036379D"/>
    <w:rsid w:val="00365C1A"/>
    <w:rsid w:val="00370160"/>
    <w:rsid w:val="003716F8"/>
    <w:rsid w:val="00374FEF"/>
    <w:rsid w:val="0037549F"/>
    <w:rsid w:val="00382B12"/>
    <w:rsid w:val="003850CC"/>
    <w:rsid w:val="003853A5"/>
    <w:rsid w:val="003876CA"/>
    <w:rsid w:val="003876CF"/>
    <w:rsid w:val="00387C5C"/>
    <w:rsid w:val="003953C3"/>
    <w:rsid w:val="003A56D0"/>
    <w:rsid w:val="003A5E71"/>
    <w:rsid w:val="003A6D78"/>
    <w:rsid w:val="003B0308"/>
    <w:rsid w:val="003B2403"/>
    <w:rsid w:val="003B647B"/>
    <w:rsid w:val="003B64B1"/>
    <w:rsid w:val="003B6D77"/>
    <w:rsid w:val="003B6F8B"/>
    <w:rsid w:val="003C16E0"/>
    <w:rsid w:val="003C445F"/>
    <w:rsid w:val="003C5A62"/>
    <w:rsid w:val="003C7F91"/>
    <w:rsid w:val="003D02C8"/>
    <w:rsid w:val="003D5425"/>
    <w:rsid w:val="003E5132"/>
    <w:rsid w:val="003F0B4B"/>
    <w:rsid w:val="004031DC"/>
    <w:rsid w:val="0040559B"/>
    <w:rsid w:val="00414D67"/>
    <w:rsid w:val="00420EBA"/>
    <w:rsid w:val="004236C6"/>
    <w:rsid w:val="004257A2"/>
    <w:rsid w:val="00425F05"/>
    <w:rsid w:val="00430E31"/>
    <w:rsid w:val="00431458"/>
    <w:rsid w:val="00433DF9"/>
    <w:rsid w:val="00433FFF"/>
    <w:rsid w:val="00435AC2"/>
    <w:rsid w:val="00437205"/>
    <w:rsid w:val="004372B8"/>
    <w:rsid w:val="00445EE2"/>
    <w:rsid w:val="00446C2B"/>
    <w:rsid w:val="00452EA8"/>
    <w:rsid w:val="004546C0"/>
    <w:rsid w:val="00456139"/>
    <w:rsid w:val="00465DC5"/>
    <w:rsid w:val="00466AC4"/>
    <w:rsid w:val="0047196A"/>
    <w:rsid w:val="004752E7"/>
    <w:rsid w:val="00476FFF"/>
    <w:rsid w:val="00483169"/>
    <w:rsid w:val="00484064"/>
    <w:rsid w:val="004870A9"/>
    <w:rsid w:val="004915A0"/>
    <w:rsid w:val="0049269B"/>
    <w:rsid w:val="00492C02"/>
    <w:rsid w:val="00495363"/>
    <w:rsid w:val="00495BE6"/>
    <w:rsid w:val="004A5300"/>
    <w:rsid w:val="004A7D81"/>
    <w:rsid w:val="004B2296"/>
    <w:rsid w:val="004B415F"/>
    <w:rsid w:val="004B4B96"/>
    <w:rsid w:val="004B58D6"/>
    <w:rsid w:val="004B6186"/>
    <w:rsid w:val="004C7BF5"/>
    <w:rsid w:val="004D05BC"/>
    <w:rsid w:val="004D388E"/>
    <w:rsid w:val="004D597A"/>
    <w:rsid w:val="004E0303"/>
    <w:rsid w:val="004E09B2"/>
    <w:rsid w:val="004E2B5D"/>
    <w:rsid w:val="004E5145"/>
    <w:rsid w:val="004F3C30"/>
    <w:rsid w:val="004F45E2"/>
    <w:rsid w:val="004F4C11"/>
    <w:rsid w:val="005030F5"/>
    <w:rsid w:val="00504533"/>
    <w:rsid w:val="00510A98"/>
    <w:rsid w:val="00510D7C"/>
    <w:rsid w:val="005175EB"/>
    <w:rsid w:val="00520A0B"/>
    <w:rsid w:val="005246AF"/>
    <w:rsid w:val="00540DC5"/>
    <w:rsid w:val="00550072"/>
    <w:rsid w:val="00550D7C"/>
    <w:rsid w:val="005524DA"/>
    <w:rsid w:val="005553EE"/>
    <w:rsid w:val="00557606"/>
    <w:rsid w:val="00560AAC"/>
    <w:rsid w:val="00560AB6"/>
    <w:rsid w:val="00562764"/>
    <w:rsid w:val="0059023C"/>
    <w:rsid w:val="005902D6"/>
    <w:rsid w:val="00591E63"/>
    <w:rsid w:val="0059250F"/>
    <w:rsid w:val="00593B24"/>
    <w:rsid w:val="00593DF0"/>
    <w:rsid w:val="0059571E"/>
    <w:rsid w:val="00595EA7"/>
    <w:rsid w:val="005960BF"/>
    <w:rsid w:val="0059669D"/>
    <w:rsid w:val="00597D42"/>
    <w:rsid w:val="005A2233"/>
    <w:rsid w:val="005B02DE"/>
    <w:rsid w:val="005B0371"/>
    <w:rsid w:val="005C016C"/>
    <w:rsid w:val="005C062A"/>
    <w:rsid w:val="005C2226"/>
    <w:rsid w:val="005C4A67"/>
    <w:rsid w:val="005C4E39"/>
    <w:rsid w:val="005C5BD8"/>
    <w:rsid w:val="005D204F"/>
    <w:rsid w:val="005E05EE"/>
    <w:rsid w:val="005E0BCF"/>
    <w:rsid w:val="005E607E"/>
    <w:rsid w:val="005E6180"/>
    <w:rsid w:val="005E7B3B"/>
    <w:rsid w:val="005F10BA"/>
    <w:rsid w:val="005F7FDB"/>
    <w:rsid w:val="00600773"/>
    <w:rsid w:val="00601DB7"/>
    <w:rsid w:val="00602DE5"/>
    <w:rsid w:val="00604B85"/>
    <w:rsid w:val="006137E8"/>
    <w:rsid w:val="006203AB"/>
    <w:rsid w:val="00622D32"/>
    <w:rsid w:val="00627847"/>
    <w:rsid w:val="00632127"/>
    <w:rsid w:val="00632B1D"/>
    <w:rsid w:val="0063550E"/>
    <w:rsid w:val="006359B5"/>
    <w:rsid w:val="006413C9"/>
    <w:rsid w:val="0064539E"/>
    <w:rsid w:val="006502BE"/>
    <w:rsid w:val="0065193E"/>
    <w:rsid w:val="00651D92"/>
    <w:rsid w:val="00656A87"/>
    <w:rsid w:val="00657B91"/>
    <w:rsid w:val="00660789"/>
    <w:rsid w:val="006620C6"/>
    <w:rsid w:val="00662FEF"/>
    <w:rsid w:val="00665AAD"/>
    <w:rsid w:val="006709AF"/>
    <w:rsid w:val="006827FB"/>
    <w:rsid w:val="00686131"/>
    <w:rsid w:val="00692778"/>
    <w:rsid w:val="006A0AE2"/>
    <w:rsid w:val="006A4A7B"/>
    <w:rsid w:val="006A6AA2"/>
    <w:rsid w:val="006B0184"/>
    <w:rsid w:val="006B1B4F"/>
    <w:rsid w:val="006B501A"/>
    <w:rsid w:val="006B531C"/>
    <w:rsid w:val="006B63D2"/>
    <w:rsid w:val="006B6C28"/>
    <w:rsid w:val="006B7C00"/>
    <w:rsid w:val="006B7F00"/>
    <w:rsid w:val="006C2E9B"/>
    <w:rsid w:val="006C4CED"/>
    <w:rsid w:val="006D0231"/>
    <w:rsid w:val="006D0EB2"/>
    <w:rsid w:val="006D4A75"/>
    <w:rsid w:val="006D5205"/>
    <w:rsid w:val="006D5B7F"/>
    <w:rsid w:val="006D6B55"/>
    <w:rsid w:val="006D79DD"/>
    <w:rsid w:val="006E178B"/>
    <w:rsid w:val="006E1ADC"/>
    <w:rsid w:val="006F3215"/>
    <w:rsid w:val="00700F88"/>
    <w:rsid w:val="00702B21"/>
    <w:rsid w:val="00703E6A"/>
    <w:rsid w:val="00704A3E"/>
    <w:rsid w:val="0070704D"/>
    <w:rsid w:val="00707C31"/>
    <w:rsid w:val="007116EB"/>
    <w:rsid w:val="00713782"/>
    <w:rsid w:val="00714C7B"/>
    <w:rsid w:val="007163F3"/>
    <w:rsid w:val="00716ABC"/>
    <w:rsid w:val="007173A9"/>
    <w:rsid w:val="00717A70"/>
    <w:rsid w:val="00720427"/>
    <w:rsid w:val="007244F2"/>
    <w:rsid w:val="00724EB9"/>
    <w:rsid w:val="00737448"/>
    <w:rsid w:val="00742BDC"/>
    <w:rsid w:val="007463C4"/>
    <w:rsid w:val="007509E7"/>
    <w:rsid w:val="00753326"/>
    <w:rsid w:val="00760ED5"/>
    <w:rsid w:val="00760F4F"/>
    <w:rsid w:val="007633DA"/>
    <w:rsid w:val="00765A05"/>
    <w:rsid w:val="00772D0A"/>
    <w:rsid w:val="00776803"/>
    <w:rsid w:val="00780FA3"/>
    <w:rsid w:val="00785B10"/>
    <w:rsid w:val="00790F44"/>
    <w:rsid w:val="007914C9"/>
    <w:rsid w:val="007962E4"/>
    <w:rsid w:val="007A0FAB"/>
    <w:rsid w:val="007A2BBB"/>
    <w:rsid w:val="007A5F75"/>
    <w:rsid w:val="007B4EDC"/>
    <w:rsid w:val="007B7079"/>
    <w:rsid w:val="007C1655"/>
    <w:rsid w:val="007C2A9E"/>
    <w:rsid w:val="007D408D"/>
    <w:rsid w:val="007D4A69"/>
    <w:rsid w:val="007E074B"/>
    <w:rsid w:val="007E1846"/>
    <w:rsid w:val="007E535E"/>
    <w:rsid w:val="007E7F75"/>
    <w:rsid w:val="007F780E"/>
    <w:rsid w:val="00801FD2"/>
    <w:rsid w:val="0080405E"/>
    <w:rsid w:val="008043B1"/>
    <w:rsid w:val="00805E57"/>
    <w:rsid w:val="00806776"/>
    <w:rsid w:val="00814AA4"/>
    <w:rsid w:val="008238AC"/>
    <w:rsid w:val="00823E46"/>
    <w:rsid w:val="00826AAC"/>
    <w:rsid w:val="00827DB7"/>
    <w:rsid w:val="008318D3"/>
    <w:rsid w:val="008371D4"/>
    <w:rsid w:val="00846B1E"/>
    <w:rsid w:val="008537B3"/>
    <w:rsid w:val="008574B6"/>
    <w:rsid w:val="008651F9"/>
    <w:rsid w:val="008676B7"/>
    <w:rsid w:val="00870A29"/>
    <w:rsid w:val="00871469"/>
    <w:rsid w:val="00876165"/>
    <w:rsid w:val="00876EC3"/>
    <w:rsid w:val="00883295"/>
    <w:rsid w:val="008A1668"/>
    <w:rsid w:val="008A3752"/>
    <w:rsid w:val="008B2C04"/>
    <w:rsid w:val="008B323D"/>
    <w:rsid w:val="008B598E"/>
    <w:rsid w:val="008C0603"/>
    <w:rsid w:val="008C1F7B"/>
    <w:rsid w:val="008C2CCF"/>
    <w:rsid w:val="008C5500"/>
    <w:rsid w:val="008D4348"/>
    <w:rsid w:val="008E4745"/>
    <w:rsid w:val="00902F80"/>
    <w:rsid w:val="00903319"/>
    <w:rsid w:val="0090451D"/>
    <w:rsid w:val="0091010F"/>
    <w:rsid w:val="009179FE"/>
    <w:rsid w:val="00924EEF"/>
    <w:rsid w:val="009332B1"/>
    <w:rsid w:val="009354AF"/>
    <w:rsid w:val="00942914"/>
    <w:rsid w:val="00945541"/>
    <w:rsid w:val="00945607"/>
    <w:rsid w:val="00950030"/>
    <w:rsid w:val="00952CD6"/>
    <w:rsid w:val="00954B1F"/>
    <w:rsid w:val="00957235"/>
    <w:rsid w:val="009633FF"/>
    <w:rsid w:val="00964DF4"/>
    <w:rsid w:val="009675D4"/>
    <w:rsid w:val="00967CA7"/>
    <w:rsid w:val="00971A17"/>
    <w:rsid w:val="00972C2E"/>
    <w:rsid w:val="00972F02"/>
    <w:rsid w:val="00980396"/>
    <w:rsid w:val="009932A7"/>
    <w:rsid w:val="00997649"/>
    <w:rsid w:val="009A54D0"/>
    <w:rsid w:val="009A627B"/>
    <w:rsid w:val="009A6602"/>
    <w:rsid w:val="009B0CFA"/>
    <w:rsid w:val="009B1FA5"/>
    <w:rsid w:val="009B38C8"/>
    <w:rsid w:val="009B49EF"/>
    <w:rsid w:val="009C1869"/>
    <w:rsid w:val="009C6465"/>
    <w:rsid w:val="009D3860"/>
    <w:rsid w:val="009D4EED"/>
    <w:rsid w:val="009D6559"/>
    <w:rsid w:val="009E0B27"/>
    <w:rsid w:val="009E0FEF"/>
    <w:rsid w:val="009E276F"/>
    <w:rsid w:val="009E7B63"/>
    <w:rsid w:val="009F2E72"/>
    <w:rsid w:val="009F6E9D"/>
    <w:rsid w:val="00A0348A"/>
    <w:rsid w:val="00A037FA"/>
    <w:rsid w:val="00A07AD5"/>
    <w:rsid w:val="00A12A42"/>
    <w:rsid w:val="00A15383"/>
    <w:rsid w:val="00A1691A"/>
    <w:rsid w:val="00A1756B"/>
    <w:rsid w:val="00A20370"/>
    <w:rsid w:val="00A216EC"/>
    <w:rsid w:val="00A24657"/>
    <w:rsid w:val="00A25CC0"/>
    <w:rsid w:val="00A33C37"/>
    <w:rsid w:val="00A366BC"/>
    <w:rsid w:val="00A41B2F"/>
    <w:rsid w:val="00A461D1"/>
    <w:rsid w:val="00A46BEF"/>
    <w:rsid w:val="00A50C99"/>
    <w:rsid w:val="00A53B3D"/>
    <w:rsid w:val="00A618E8"/>
    <w:rsid w:val="00A62011"/>
    <w:rsid w:val="00A62B74"/>
    <w:rsid w:val="00A65C79"/>
    <w:rsid w:val="00A73A40"/>
    <w:rsid w:val="00A747D4"/>
    <w:rsid w:val="00A7597A"/>
    <w:rsid w:val="00AA43C7"/>
    <w:rsid w:val="00AB0F81"/>
    <w:rsid w:val="00AB544A"/>
    <w:rsid w:val="00AB7376"/>
    <w:rsid w:val="00AC3DE1"/>
    <w:rsid w:val="00AC5621"/>
    <w:rsid w:val="00AC729A"/>
    <w:rsid w:val="00AD2AB5"/>
    <w:rsid w:val="00AD400C"/>
    <w:rsid w:val="00AD52F1"/>
    <w:rsid w:val="00AD6FA7"/>
    <w:rsid w:val="00AE1369"/>
    <w:rsid w:val="00AE47E1"/>
    <w:rsid w:val="00AF1BDE"/>
    <w:rsid w:val="00AF50D0"/>
    <w:rsid w:val="00B0462C"/>
    <w:rsid w:val="00B100B2"/>
    <w:rsid w:val="00B145D1"/>
    <w:rsid w:val="00B220EA"/>
    <w:rsid w:val="00B2271A"/>
    <w:rsid w:val="00B26C2D"/>
    <w:rsid w:val="00B3041E"/>
    <w:rsid w:val="00B32A45"/>
    <w:rsid w:val="00B37830"/>
    <w:rsid w:val="00B459C2"/>
    <w:rsid w:val="00B50DDE"/>
    <w:rsid w:val="00B53FA7"/>
    <w:rsid w:val="00B5569D"/>
    <w:rsid w:val="00B57307"/>
    <w:rsid w:val="00B618CF"/>
    <w:rsid w:val="00B62E59"/>
    <w:rsid w:val="00B64072"/>
    <w:rsid w:val="00B64D65"/>
    <w:rsid w:val="00B64E61"/>
    <w:rsid w:val="00B81BA7"/>
    <w:rsid w:val="00B83454"/>
    <w:rsid w:val="00B9023E"/>
    <w:rsid w:val="00B91071"/>
    <w:rsid w:val="00B92DA4"/>
    <w:rsid w:val="00B95FD1"/>
    <w:rsid w:val="00BA0281"/>
    <w:rsid w:val="00BA1F85"/>
    <w:rsid w:val="00BC1110"/>
    <w:rsid w:val="00BC43FF"/>
    <w:rsid w:val="00BC6251"/>
    <w:rsid w:val="00BD1AD1"/>
    <w:rsid w:val="00BD2C84"/>
    <w:rsid w:val="00BD37A7"/>
    <w:rsid w:val="00BE4C59"/>
    <w:rsid w:val="00BE5DDB"/>
    <w:rsid w:val="00BF279B"/>
    <w:rsid w:val="00BF282E"/>
    <w:rsid w:val="00C0130A"/>
    <w:rsid w:val="00C02BFF"/>
    <w:rsid w:val="00C03575"/>
    <w:rsid w:val="00C12ECE"/>
    <w:rsid w:val="00C158BB"/>
    <w:rsid w:val="00C240D6"/>
    <w:rsid w:val="00C25DA2"/>
    <w:rsid w:val="00C335E5"/>
    <w:rsid w:val="00C3426D"/>
    <w:rsid w:val="00C401EF"/>
    <w:rsid w:val="00C45DAE"/>
    <w:rsid w:val="00C47A38"/>
    <w:rsid w:val="00C5450D"/>
    <w:rsid w:val="00C57394"/>
    <w:rsid w:val="00C65EB9"/>
    <w:rsid w:val="00C65F36"/>
    <w:rsid w:val="00C66178"/>
    <w:rsid w:val="00C70251"/>
    <w:rsid w:val="00C718F1"/>
    <w:rsid w:val="00C759C4"/>
    <w:rsid w:val="00C76F3F"/>
    <w:rsid w:val="00C900B4"/>
    <w:rsid w:val="00C93B52"/>
    <w:rsid w:val="00CA4CCF"/>
    <w:rsid w:val="00CA4E6A"/>
    <w:rsid w:val="00CB1C42"/>
    <w:rsid w:val="00CB339B"/>
    <w:rsid w:val="00CC1419"/>
    <w:rsid w:val="00CC2E7E"/>
    <w:rsid w:val="00CC5253"/>
    <w:rsid w:val="00CC737C"/>
    <w:rsid w:val="00CD230D"/>
    <w:rsid w:val="00CD298F"/>
    <w:rsid w:val="00CD4A5F"/>
    <w:rsid w:val="00CD4AB2"/>
    <w:rsid w:val="00CD6C79"/>
    <w:rsid w:val="00CE3EF2"/>
    <w:rsid w:val="00CE4256"/>
    <w:rsid w:val="00CF0663"/>
    <w:rsid w:val="00CF1197"/>
    <w:rsid w:val="00D034B1"/>
    <w:rsid w:val="00D05FA9"/>
    <w:rsid w:val="00D07EC2"/>
    <w:rsid w:val="00D11176"/>
    <w:rsid w:val="00D11F9E"/>
    <w:rsid w:val="00D12BCE"/>
    <w:rsid w:val="00D13519"/>
    <w:rsid w:val="00D13E05"/>
    <w:rsid w:val="00D16255"/>
    <w:rsid w:val="00D168EC"/>
    <w:rsid w:val="00D17620"/>
    <w:rsid w:val="00D2564E"/>
    <w:rsid w:val="00D25F17"/>
    <w:rsid w:val="00D26719"/>
    <w:rsid w:val="00D27129"/>
    <w:rsid w:val="00D27FA0"/>
    <w:rsid w:val="00D3616B"/>
    <w:rsid w:val="00D3732A"/>
    <w:rsid w:val="00D41BB2"/>
    <w:rsid w:val="00D41BE8"/>
    <w:rsid w:val="00D44807"/>
    <w:rsid w:val="00D45913"/>
    <w:rsid w:val="00D47696"/>
    <w:rsid w:val="00D476D8"/>
    <w:rsid w:val="00D500B5"/>
    <w:rsid w:val="00D5042B"/>
    <w:rsid w:val="00D53B2B"/>
    <w:rsid w:val="00D6461E"/>
    <w:rsid w:val="00D65E8E"/>
    <w:rsid w:val="00D71CDE"/>
    <w:rsid w:val="00D73B84"/>
    <w:rsid w:val="00D8221E"/>
    <w:rsid w:val="00D83F7A"/>
    <w:rsid w:val="00D845B3"/>
    <w:rsid w:val="00D857F3"/>
    <w:rsid w:val="00D85CBE"/>
    <w:rsid w:val="00D85DE9"/>
    <w:rsid w:val="00D8747A"/>
    <w:rsid w:val="00D92126"/>
    <w:rsid w:val="00D923A1"/>
    <w:rsid w:val="00D928FC"/>
    <w:rsid w:val="00D9354A"/>
    <w:rsid w:val="00D93966"/>
    <w:rsid w:val="00D94F14"/>
    <w:rsid w:val="00DA4926"/>
    <w:rsid w:val="00DB05AE"/>
    <w:rsid w:val="00DB1FAC"/>
    <w:rsid w:val="00DB6C9F"/>
    <w:rsid w:val="00DC1F90"/>
    <w:rsid w:val="00DC42E8"/>
    <w:rsid w:val="00DC6E6E"/>
    <w:rsid w:val="00DD2A94"/>
    <w:rsid w:val="00DE02E2"/>
    <w:rsid w:val="00DE2906"/>
    <w:rsid w:val="00DE4E5C"/>
    <w:rsid w:val="00DE53DA"/>
    <w:rsid w:val="00DF5F2F"/>
    <w:rsid w:val="00DF6417"/>
    <w:rsid w:val="00E0339C"/>
    <w:rsid w:val="00E05907"/>
    <w:rsid w:val="00E07BF7"/>
    <w:rsid w:val="00E311A6"/>
    <w:rsid w:val="00E320B4"/>
    <w:rsid w:val="00E345A6"/>
    <w:rsid w:val="00E373F8"/>
    <w:rsid w:val="00E401D3"/>
    <w:rsid w:val="00E40A31"/>
    <w:rsid w:val="00E4165F"/>
    <w:rsid w:val="00E438F0"/>
    <w:rsid w:val="00E45938"/>
    <w:rsid w:val="00E50E9D"/>
    <w:rsid w:val="00E546A4"/>
    <w:rsid w:val="00E60E7B"/>
    <w:rsid w:val="00E61F17"/>
    <w:rsid w:val="00E6233C"/>
    <w:rsid w:val="00E629B7"/>
    <w:rsid w:val="00E62B49"/>
    <w:rsid w:val="00E63B19"/>
    <w:rsid w:val="00E641D7"/>
    <w:rsid w:val="00E6503E"/>
    <w:rsid w:val="00E74625"/>
    <w:rsid w:val="00E75125"/>
    <w:rsid w:val="00E80793"/>
    <w:rsid w:val="00E807F4"/>
    <w:rsid w:val="00E817C4"/>
    <w:rsid w:val="00E90EC8"/>
    <w:rsid w:val="00E9111F"/>
    <w:rsid w:val="00E92F83"/>
    <w:rsid w:val="00E96227"/>
    <w:rsid w:val="00EA3B1C"/>
    <w:rsid w:val="00EA56C8"/>
    <w:rsid w:val="00EA7DE5"/>
    <w:rsid w:val="00EB19AD"/>
    <w:rsid w:val="00EB2399"/>
    <w:rsid w:val="00EB5487"/>
    <w:rsid w:val="00EB76FB"/>
    <w:rsid w:val="00EC1F39"/>
    <w:rsid w:val="00EC4240"/>
    <w:rsid w:val="00ED090F"/>
    <w:rsid w:val="00ED0C84"/>
    <w:rsid w:val="00ED352B"/>
    <w:rsid w:val="00ED4701"/>
    <w:rsid w:val="00EE10E2"/>
    <w:rsid w:val="00EE2288"/>
    <w:rsid w:val="00EE2F6C"/>
    <w:rsid w:val="00EE482B"/>
    <w:rsid w:val="00EE4C5E"/>
    <w:rsid w:val="00EE503B"/>
    <w:rsid w:val="00EF3AFC"/>
    <w:rsid w:val="00EF56A0"/>
    <w:rsid w:val="00EF7CD1"/>
    <w:rsid w:val="00F04E79"/>
    <w:rsid w:val="00F139B6"/>
    <w:rsid w:val="00F13A5C"/>
    <w:rsid w:val="00F1448B"/>
    <w:rsid w:val="00F16717"/>
    <w:rsid w:val="00F169FD"/>
    <w:rsid w:val="00F22844"/>
    <w:rsid w:val="00F2284C"/>
    <w:rsid w:val="00F22EC2"/>
    <w:rsid w:val="00F24791"/>
    <w:rsid w:val="00F27F0C"/>
    <w:rsid w:val="00F318C7"/>
    <w:rsid w:val="00F349EF"/>
    <w:rsid w:val="00F36F10"/>
    <w:rsid w:val="00F375E6"/>
    <w:rsid w:val="00F409FE"/>
    <w:rsid w:val="00F41CD1"/>
    <w:rsid w:val="00F42921"/>
    <w:rsid w:val="00F4343F"/>
    <w:rsid w:val="00F47756"/>
    <w:rsid w:val="00F502FB"/>
    <w:rsid w:val="00F552DD"/>
    <w:rsid w:val="00F553E0"/>
    <w:rsid w:val="00F55697"/>
    <w:rsid w:val="00F638FD"/>
    <w:rsid w:val="00F65201"/>
    <w:rsid w:val="00F705FD"/>
    <w:rsid w:val="00F70854"/>
    <w:rsid w:val="00F73D5B"/>
    <w:rsid w:val="00F73EF3"/>
    <w:rsid w:val="00F81DB7"/>
    <w:rsid w:val="00F81DBA"/>
    <w:rsid w:val="00F83A2E"/>
    <w:rsid w:val="00F8587F"/>
    <w:rsid w:val="00F93B05"/>
    <w:rsid w:val="00FA5146"/>
    <w:rsid w:val="00FB09E3"/>
    <w:rsid w:val="00FB0CA8"/>
    <w:rsid w:val="00FB0DF9"/>
    <w:rsid w:val="00FB32A4"/>
    <w:rsid w:val="00FB3F38"/>
    <w:rsid w:val="00FB6198"/>
    <w:rsid w:val="00FC24F0"/>
    <w:rsid w:val="00FD1433"/>
    <w:rsid w:val="00FD3817"/>
    <w:rsid w:val="00FE0A37"/>
    <w:rsid w:val="00FE2E9F"/>
    <w:rsid w:val="00FE4215"/>
    <w:rsid w:val="00FF2A8B"/>
    <w:rsid w:val="00FF608B"/>
    <w:rsid w:val="00FF6FA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8EB69"/>
  <w15:docId w15:val="{D076611A-7C86-4CEA-9B7C-925CECAC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CDE"/>
    <w:rPr>
      <w:sz w:val="24"/>
      <w:szCs w:val="24"/>
    </w:rPr>
  </w:style>
  <w:style w:type="paragraph" w:styleId="Heading1">
    <w:name w:val="heading 1"/>
    <w:basedOn w:val="Normal"/>
    <w:next w:val="Normal"/>
    <w:link w:val="Heading1Char"/>
    <w:qFormat/>
    <w:rsid w:val="00476FF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92778"/>
    <w:pPr>
      <w:keepNext/>
      <w:spacing w:before="240" w:after="60"/>
      <w:outlineLvl w:val="1"/>
    </w:pPr>
    <w:rPr>
      <w:rFonts w:ascii="Calibri Light" w:hAnsi="Calibri Light"/>
      <w:b/>
      <w:bCs/>
      <w:i/>
      <w:iC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476D8"/>
    <w:rPr>
      <w:rFonts w:ascii="Tahoma" w:hAnsi="Tahoma" w:cs="Tahoma"/>
      <w:sz w:val="16"/>
      <w:szCs w:val="16"/>
    </w:rPr>
  </w:style>
  <w:style w:type="character" w:customStyle="1" w:styleId="BalloonTextChar">
    <w:name w:val="Balloon Text Char"/>
    <w:basedOn w:val="DefaultParagraphFont"/>
    <w:link w:val="BalloonText"/>
    <w:rsid w:val="00D476D8"/>
    <w:rPr>
      <w:rFonts w:ascii="Tahoma" w:hAnsi="Tahoma" w:cs="Tahoma"/>
      <w:sz w:val="16"/>
      <w:szCs w:val="16"/>
    </w:rPr>
  </w:style>
  <w:style w:type="paragraph" w:styleId="Header">
    <w:name w:val="header"/>
    <w:basedOn w:val="Normal"/>
    <w:link w:val="HeaderChar"/>
    <w:rsid w:val="00C5450D"/>
    <w:pPr>
      <w:tabs>
        <w:tab w:val="center" w:pos="4536"/>
        <w:tab w:val="right" w:pos="9072"/>
      </w:tabs>
    </w:pPr>
  </w:style>
  <w:style w:type="character" w:customStyle="1" w:styleId="HeaderChar">
    <w:name w:val="Header Char"/>
    <w:basedOn w:val="DefaultParagraphFont"/>
    <w:link w:val="Header"/>
    <w:rsid w:val="00C5450D"/>
    <w:rPr>
      <w:sz w:val="24"/>
      <w:szCs w:val="24"/>
    </w:rPr>
  </w:style>
  <w:style w:type="paragraph" w:styleId="Footer">
    <w:name w:val="footer"/>
    <w:basedOn w:val="Normal"/>
    <w:link w:val="FooterChar"/>
    <w:uiPriority w:val="99"/>
    <w:rsid w:val="00C5450D"/>
    <w:pPr>
      <w:tabs>
        <w:tab w:val="center" w:pos="4536"/>
        <w:tab w:val="right" w:pos="9072"/>
      </w:tabs>
    </w:pPr>
  </w:style>
  <w:style w:type="character" w:customStyle="1" w:styleId="FooterChar">
    <w:name w:val="Footer Char"/>
    <w:basedOn w:val="DefaultParagraphFont"/>
    <w:link w:val="Footer"/>
    <w:uiPriority w:val="99"/>
    <w:rsid w:val="00C5450D"/>
    <w:rPr>
      <w:sz w:val="24"/>
      <w:szCs w:val="24"/>
    </w:rPr>
  </w:style>
  <w:style w:type="character" w:styleId="Hyperlink">
    <w:name w:val="Hyperlink"/>
    <w:basedOn w:val="DefaultParagraphFont"/>
    <w:rsid w:val="004E09B2"/>
    <w:rPr>
      <w:color w:val="0000FF" w:themeColor="hyperlink"/>
      <w:u w:val="single"/>
    </w:rPr>
  </w:style>
  <w:style w:type="paragraph" w:styleId="BodyTextIndent">
    <w:name w:val="Body Text Indent"/>
    <w:basedOn w:val="Normal"/>
    <w:link w:val="BodyTextIndentChar"/>
    <w:uiPriority w:val="99"/>
    <w:rsid w:val="000217AC"/>
    <w:pPr>
      <w:ind w:left="1843" w:hanging="1843"/>
      <w:jc w:val="both"/>
    </w:pPr>
    <w:rPr>
      <w:b/>
      <w:sz w:val="28"/>
      <w:szCs w:val="20"/>
      <w:lang w:eastAsia="en-US"/>
    </w:rPr>
  </w:style>
  <w:style w:type="character" w:customStyle="1" w:styleId="BodyTextIndentChar">
    <w:name w:val="Body Text Indent Char"/>
    <w:basedOn w:val="DefaultParagraphFont"/>
    <w:link w:val="BodyTextIndent"/>
    <w:uiPriority w:val="99"/>
    <w:rsid w:val="000217AC"/>
    <w:rPr>
      <w:b/>
      <w:sz w:val="28"/>
      <w:lang w:eastAsia="en-US"/>
    </w:rPr>
  </w:style>
  <w:style w:type="paragraph" w:styleId="BodyText2">
    <w:name w:val="Body Text 2"/>
    <w:basedOn w:val="Normal"/>
    <w:link w:val="BodyText2Char"/>
    <w:uiPriority w:val="99"/>
    <w:rsid w:val="000217AC"/>
    <w:pPr>
      <w:ind w:right="-90"/>
      <w:jc w:val="both"/>
    </w:pPr>
    <w:rPr>
      <w:rFonts w:ascii="Tahoma" w:hAnsi="Tahoma"/>
      <w:sz w:val="28"/>
      <w:szCs w:val="20"/>
      <w:lang w:eastAsia="en-US"/>
    </w:rPr>
  </w:style>
  <w:style w:type="character" w:customStyle="1" w:styleId="BodyText2Char">
    <w:name w:val="Body Text 2 Char"/>
    <w:basedOn w:val="DefaultParagraphFont"/>
    <w:link w:val="BodyText2"/>
    <w:uiPriority w:val="99"/>
    <w:rsid w:val="000217AC"/>
    <w:rPr>
      <w:rFonts w:ascii="Tahoma" w:hAnsi="Tahoma"/>
      <w:sz w:val="28"/>
      <w:lang w:eastAsia="en-US"/>
    </w:rPr>
  </w:style>
  <w:style w:type="paragraph" w:customStyle="1" w:styleId="Default">
    <w:name w:val="Default"/>
    <w:uiPriority w:val="99"/>
    <w:rsid w:val="000217AC"/>
    <w:pPr>
      <w:autoSpaceDE w:val="0"/>
      <w:autoSpaceDN w:val="0"/>
      <w:adjustRightInd w:val="0"/>
    </w:pPr>
    <w:rPr>
      <w:color w:val="000000"/>
      <w:sz w:val="24"/>
      <w:szCs w:val="24"/>
      <w:lang w:eastAsia="en-US"/>
    </w:rPr>
  </w:style>
  <w:style w:type="character" w:styleId="Emphasis">
    <w:name w:val="Emphasis"/>
    <w:basedOn w:val="DefaultParagraphFont"/>
    <w:qFormat/>
    <w:rsid w:val="00476FFF"/>
    <w:rPr>
      <w:i/>
      <w:iCs/>
    </w:rPr>
  </w:style>
  <w:style w:type="character" w:customStyle="1" w:styleId="Heading1Char">
    <w:name w:val="Heading 1 Char"/>
    <w:basedOn w:val="DefaultParagraphFont"/>
    <w:link w:val="Heading1"/>
    <w:rsid w:val="00476FF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92778"/>
    <w:pPr>
      <w:ind w:left="720"/>
      <w:contextualSpacing/>
    </w:pPr>
  </w:style>
  <w:style w:type="character" w:customStyle="1" w:styleId="Heading2Char">
    <w:name w:val="Heading 2 Char"/>
    <w:basedOn w:val="DefaultParagraphFont"/>
    <w:link w:val="Heading2"/>
    <w:rsid w:val="00692778"/>
    <w:rPr>
      <w:rFonts w:ascii="Calibri Light" w:hAnsi="Calibri Light"/>
      <w:b/>
      <w:bCs/>
      <w:i/>
      <w:iCs/>
      <w:sz w:val="28"/>
      <w:szCs w:val="28"/>
      <w:lang w:val="en-AU"/>
    </w:rPr>
  </w:style>
  <w:style w:type="paragraph" w:styleId="FootnoteText">
    <w:name w:val="footnote text"/>
    <w:aliases w:val="stile 1,Footnote,Footnote1,Footnote2,Footnote3,Footnote4,Footnote5,Footnote6,Footnote7,Footnote8,Footnote9,Footnote10,Footnote11,Footnote21,Footnote31,Footnote41,Footnote51,Footnote61,Footnote71,Footnote81,Footnote91"/>
    <w:basedOn w:val="Normal"/>
    <w:link w:val="FootnoteTextChar"/>
    <w:semiHidden/>
    <w:rsid w:val="00196D53"/>
    <w:rPr>
      <w:sz w:val="20"/>
      <w:szCs w:val="20"/>
      <w:lang w:val="en-GB" w:eastAsia="en-US"/>
    </w:rPr>
  </w:style>
  <w:style w:type="character" w:customStyle="1" w:styleId="FootnoteTextChar">
    <w:name w:val="Footnote Text Char"/>
    <w:aliases w:val="stile 1 Char,Footnote Char,Footnote1 Char,Footnote2 Char,Footnote3 Char,Footnote4 Char,Footnote5 Char,Footnote6 Char,Footnote7 Char,Footnote8 Char,Footnote9 Char,Footnote10 Char,Footnote11 Char,Footnote21 Char,Footnote31 Char"/>
    <w:basedOn w:val="DefaultParagraphFont"/>
    <w:link w:val="FootnoteText"/>
    <w:semiHidden/>
    <w:rsid w:val="00196D53"/>
    <w:rPr>
      <w:lang w:val="en-GB" w:eastAsia="en-US"/>
    </w:rPr>
  </w:style>
  <w:style w:type="character" w:styleId="FootnoteReference">
    <w:name w:val="footnote reference"/>
    <w:semiHidden/>
    <w:rsid w:val="00196D53"/>
    <w:rPr>
      <w:vertAlign w:val="superscript"/>
    </w:rPr>
  </w:style>
  <w:style w:type="table" w:styleId="TableGrid">
    <w:name w:val="Table Grid"/>
    <w:basedOn w:val="TableNormal"/>
    <w:rsid w:val="00EF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
    <w:name w:val="al_a"/>
    <w:basedOn w:val="DefaultParagraphFont"/>
    <w:rsid w:val="0035108A"/>
  </w:style>
  <w:style w:type="character" w:customStyle="1" w:styleId="light">
    <w:name w:val="light"/>
    <w:basedOn w:val="DefaultParagraphFont"/>
    <w:rsid w:val="0035108A"/>
  </w:style>
  <w:style w:type="character" w:styleId="CommentReference">
    <w:name w:val="annotation reference"/>
    <w:basedOn w:val="DefaultParagraphFont"/>
    <w:semiHidden/>
    <w:unhideWhenUsed/>
    <w:rsid w:val="003E5132"/>
    <w:rPr>
      <w:sz w:val="16"/>
      <w:szCs w:val="16"/>
    </w:rPr>
  </w:style>
  <w:style w:type="paragraph" w:styleId="CommentText">
    <w:name w:val="annotation text"/>
    <w:basedOn w:val="Normal"/>
    <w:link w:val="CommentTextChar"/>
    <w:semiHidden/>
    <w:unhideWhenUsed/>
    <w:rsid w:val="003E5132"/>
    <w:rPr>
      <w:sz w:val="20"/>
      <w:szCs w:val="20"/>
    </w:rPr>
  </w:style>
  <w:style w:type="character" w:customStyle="1" w:styleId="CommentTextChar">
    <w:name w:val="Comment Text Char"/>
    <w:basedOn w:val="DefaultParagraphFont"/>
    <w:link w:val="CommentText"/>
    <w:semiHidden/>
    <w:rsid w:val="003E5132"/>
  </w:style>
  <w:style w:type="paragraph" w:styleId="CommentSubject">
    <w:name w:val="annotation subject"/>
    <w:basedOn w:val="CommentText"/>
    <w:next w:val="CommentText"/>
    <w:link w:val="CommentSubjectChar"/>
    <w:semiHidden/>
    <w:unhideWhenUsed/>
    <w:rsid w:val="003E5132"/>
    <w:rPr>
      <w:b/>
      <w:bCs/>
    </w:rPr>
  </w:style>
  <w:style w:type="character" w:customStyle="1" w:styleId="CommentSubjectChar">
    <w:name w:val="Comment Subject Char"/>
    <w:basedOn w:val="CommentTextChar"/>
    <w:link w:val="CommentSubject"/>
    <w:semiHidden/>
    <w:rsid w:val="003E5132"/>
    <w:rPr>
      <w:b/>
      <w:bCs/>
    </w:rPr>
  </w:style>
  <w:style w:type="paragraph" w:customStyle="1" w:styleId="Style6">
    <w:name w:val="Style6"/>
    <w:basedOn w:val="Normal"/>
    <w:uiPriority w:val="99"/>
    <w:rsid w:val="001F49BB"/>
    <w:pPr>
      <w:widowControl w:val="0"/>
      <w:autoSpaceDE w:val="0"/>
      <w:autoSpaceDN w:val="0"/>
      <w:adjustRightInd w:val="0"/>
    </w:pPr>
  </w:style>
  <w:style w:type="paragraph" w:customStyle="1" w:styleId="Style9">
    <w:name w:val="Style9"/>
    <w:basedOn w:val="Normal"/>
    <w:uiPriority w:val="99"/>
    <w:rsid w:val="001F49BB"/>
    <w:pPr>
      <w:widowControl w:val="0"/>
      <w:autoSpaceDE w:val="0"/>
      <w:autoSpaceDN w:val="0"/>
      <w:adjustRightInd w:val="0"/>
      <w:spacing w:line="264" w:lineRule="exact"/>
      <w:ind w:firstLine="662"/>
      <w:jc w:val="both"/>
    </w:pPr>
  </w:style>
  <w:style w:type="character" w:customStyle="1" w:styleId="FontStyle14">
    <w:name w:val="Font Style14"/>
    <w:uiPriority w:val="99"/>
    <w:rsid w:val="001F49BB"/>
    <w:rPr>
      <w:rFonts w:ascii="Times New Roman" w:hAnsi="Times New Roman" w:cs="Times New Roman"/>
      <w:b/>
      <w:bCs/>
      <w:sz w:val="22"/>
      <w:szCs w:val="22"/>
    </w:rPr>
  </w:style>
  <w:style w:type="character" w:customStyle="1" w:styleId="FontStyle15">
    <w:name w:val="Font Style15"/>
    <w:uiPriority w:val="99"/>
    <w:rsid w:val="001F49BB"/>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51704">
      <w:bodyDiv w:val="1"/>
      <w:marLeft w:val="0"/>
      <w:marRight w:val="0"/>
      <w:marTop w:val="0"/>
      <w:marBottom w:val="0"/>
      <w:divBdr>
        <w:top w:val="none" w:sz="0" w:space="0" w:color="auto"/>
        <w:left w:val="none" w:sz="0" w:space="0" w:color="auto"/>
        <w:bottom w:val="none" w:sz="0" w:space="0" w:color="auto"/>
        <w:right w:val="none" w:sz="0" w:space="0" w:color="auto"/>
      </w:divBdr>
    </w:div>
    <w:div w:id="292710636">
      <w:bodyDiv w:val="1"/>
      <w:marLeft w:val="0"/>
      <w:marRight w:val="0"/>
      <w:marTop w:val="0"/>
      <w:marBottom w:val="0"/>
      <w:divBdr>
        <w:top w:val="none" w:sz="0" w:space="0" w:color="auto"/>
        <w:left w:val="none" w:sz="0" w:space="0" w:color="auto"/>
        <w:bottom w:val="none" w:sz="0" w:space="0" w:color="auto"/>
        <w:right w:val="none" w:sz="0" w:space="0" w:color="auto"/>
      </w:divBdr>
    </w:div>
    <w:div w:id="407922090">
      <w:bodyDiv w:val="1"/>
      <w:marLeft w:val="0"/>
      <w:marRight w:val="0"/>
      <w:marTop w:val="0"/>
      <w:marBottom w:val="0"/>
      <w:divBdr>
        <w:top w:val="none" w:sz="0" w:space="0" w:color="auto"/>
        <w:left w:val="none" w:sz="0" w:space="0" w:color="auto"/>
        <w:bottom w:val="none" w:sz="0" w:space="0" w:color="auto"/>
        <w:right w:val="none" w:sz="0" w:space="0" w:color="auto"/>
      </w:divBdr>
    </w:div>
    <w:div w:id="1000039518">
      <w:bodyDiv w:val="1"/>
      <w:marLeft w:val="0"/>
      <w:marRight w:val="0"/>
      <w:marTop w:val="0"/>
      <w:marBottom w:val="0"/>
      <w:divBdr>
        <w:top w:val="none" w:sz="0" w:space="0" w:color="auto"/>
        <w:left w:val="none" w:sz="0" w:space="0" w:color="auto"/>
        <w:bottom w:val="none" w:sz="0" w:space="0" w:color="auto"/>
        <w:right w:val="none" w:sz="0" w:space="0" w:color="auto"/>
      </w:divBdr>
    </w:div>
    <w:div w:id="1004865250">
      <w:bodyDiv w:val="1"/>
      <w:marLeft w:val="0"/>
      <w:marRight w:val="0"/>
      <w:marTop w:val="0"/>
      <w:marBottom w:val="0"/>
      <w:divBdr>
        <w:top w:val="none" w:sz="0" w:space="0" w:color="auto"/>
        <w:left w:val="none" w:sz="0" w:space="0" w:color="auto"/>
        <w:bottom w:val="none" w:sz="0" w:space="0" w:color="auto"/>
        <w:right w:val="none" w:sz="0" w:space="0" w:color="auto"/>
      </w:divBdr>
    </w:div>
    <w:div w:id="1217543148">
      <w:bodyDiv w:val="1"/>
      <w:marLeft w:val="0"/>
      <w:marRight w:val="0"/>
      <w:marTop w:val="0"/>
      <w:marBottom w:val="0"/>
      <w:divBdr>
        <w:top w:val="none" w:sz="0" w:space="0" w:color="auto"/>
        <w:left w:val="none" w:sz="0" w:space="0" w:color="auto"/>
        <w:bottom w:val="none" w:sz="0" w:space="0" w:color="auto"/>
        <w:right w:val="none" w:sz="0" w:space="0" w:color="auto"/>
      </w:divBdr>
    </w:div>
    <w:div w:id="131918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ufunds.b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AD7BB-9C64-444D-A9E4-F97C8CAE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CM</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Милена Виденова</dc:creator>
  <cp:keywords/>
  <dc:description/>
  <cp:lastModifiedBy>Damyanov</cp:lastModifiedBy>
  <cp:revision>2</cp:revision>
  <cp:lastPrinted>2020-03-12T07:14:00Z</cp:lastPrinted>
  <dcterms:created xsi:type="dcterms:W3CDTF">2021-10-19T06:16:00Z</dcterms:created>
  <dcterms:modified xsi:type="dcterms:W3CDTF">2021-10-19T06:16:00Z</dcterms:modified>
</cp:coreProperties>
</file>