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Практическое задание</w:t>
      </w:r>
    </w:p>
    <w:p>
      <w:r>
        <w:rPr>
          <w:b/>
        </w:rPr>
        <w:t>Вариант Б: Бухгалтерская система, хранящая финансовые документы</w:t>
      </w:r>
    </w:p>
    <w:p>
      <w:r>
        <w:t>Шаг 1. Описание инцидента</w:t>
      </w:r>
    </w:p>
    <w:p>
      <w:r>
        <w:t>В бухгалтерской системе произошёл сбой после внезапного отключения электропитания. В момент отключения выполнялась запись финансовых документов в базу данных. После восстановления питания часть данных базы оказалась повреждена, из-за чего система не смогла корректно открыть некоторые финансовые документы и сформировать отчёты.</w:t>
      </w:r>
    </w:p>
    <w:p>
      <w:r>
        <w:t>Симптом: некоторые финансовые документы не открываются, а связанные с ними отчёты формируются с ошибкой.</w:t>
      </w:r>
    </w:p>
    <w:p>
      <w:r>
        <w:t>Форма проявления: явная (немедленная) — после восстановления системы пользователю появляется сообщение об ошибке при обращении к повреждённым данным.</w:t>
      </w:r>
    </w:p>
    <w:p>
      <w:r>
        <w:t>Последствия: временная недоступность части финансовых документов, невозможность корректно сформировать отдельные отчёты и задержка работы бухгалтерии.</w:t>
      </w:r>
    </w:p>
    <w:p>
      <w:r>
        <w:t>Шаг 2. Построение цепочки ошибок</w:t>
      </w:r>
    </w:p>
    <w:p>
      <w:r>
        <w:t>1. Дестабилизирующий фактор – внезапное отключение электропитания во время записи данных в базу.</w:t>
      </w:r>
    </w:p>
    <w:p>
      <w:r>
        <w:t>2. Первичная ошибка – незавершённая транзакция приводит к повреждению части данных базы.</w:t>
      </w:r>
    </w:p>
    <w:p>
      <w:r>
        <w:t>3. Вторичная ошибка – бухгалтерская система обнаруживает повреждённые данные и не может корректно прочитать соответствующие документы.</w:t>
      </w:r>
    </w:p>
    <w:p>
      <w:r>
        <w:t>4. Третичная ошибка – формирование отчётов, использующих повреждённые документы, завершается ошибкой.</w:t>
      </w:r>
    </w:p>
    <w:p>
      <w:r>
        <w:t>5. Последствие – часть финансовой информации становится временно недоступной, работа бухгалтерии задерживается.</w:t>
      </w:r>
    </w:p>
    <w:p>
      <w:r>
        <w:t>Шаг 3. Метод «5 почему»</w:t>
      </w:r>
    </w:p>
    <w:p>
      <w:r>
        <w:t>1. Почему бухгалтерская система не может открыть некоторые финансовые документы? – Часть данных базы была повреждена.</w:t>
      </w:r>
    </w:p>
    <w:p>
      <w:r>
        <w:t>2. Почему данные базы были повреждены? – Запись транзакции была прервана во время отключения питания.</w:t>
      </w:r>
    </w:p>
    <w:p>
      <w:r>
        <w:t>3. Почему отключение питания прервало запись транзакции? – Система не успела завершить операцию и сохранить данные в согласованном состоянии.</w:t>
      </w:r>
    </w:p>
    <w:p>
      <w:r>
        <w:t>4. Почему система не смогла безопасно завершить операцию? – Не было предусмотрено достаточной защиты от отключения питания и механизма восстановления незавершённых операций.</w:t>
      </w:r>
    </w:p>
    <w:p>
      <w:r>
        <w:t>5. Почему такая защита не была предусмотрена? – При проектировании системы не были в полной мере учтены риски отказа питания и требования к восстановлению после сбоя.</w:t>
      </w:r>
    </w:p>
    <w:p>
      <w:r>
        <w:rPr>
          <w:b/>
        </w:rPr>
        <w:t xml:space="preserve">Корневая причина: </w:t>
      </w:r>
      <w:r>
        <w:t>недостаточный учёт риска отключения электропитания и отсутствия предусмотренных механизмов защиты и восстановления незавершённых операций при проектировании системы.</w:t>
      </w:r>
    </w:p>
    <w:p>
      <w:r>
        <w:t>Шаг 4. Меры предотвращения для первичной ошибки</w:t>
      </w:r>
    </w:p>
    <w:p>
      <w:r>
        <w:t>1. Организовать резервное электропитание серверного оборудования с использованием ИБП.</w:t>
      </w:r>
    </w:p>
    <w:p>
      <w:r>
        <w:t>Тип меры – техническая.</w:t>
      </w:r>
    </w:p>
    <w:p>
      <w:r>
        <w:t>Вид избыточности – временная.</w:t>
      </w:r>
    </w:p>
    <w:p>
      <w:r>
        <w:t>Мера даст системе время корректно завершить операции и сохранить данные при кратковременном отключении питания, поэтому первичная ошибка не возникнет.</w:t>
      </w:r>
    </w:p>
    <w:p>
      <w:r>
        <w:t>2. Настроить резервное копирование базы данных и контрольные точки восстановления.</w:t>
      </w:r>
    </w:p>
    <w:p>
      <w:r>
        <w:t>Тип меры – программная.</w:t>
      </w:r>
    </w:p>
    <w:p>
      <w:r>
        <w:t>Вид избыточности – временная.</w:t>
      </w:r>
    </w:p>
    <w:p>
      <w:r>
        <w:t>При повреждении данных можно будет восстановить базу до последнего корректного состояния и не допустить дальнейшего распространения последствий.</w:t>
      </w:r>
    </w:p>
    <w:p>
      <w:r>
        <w:t>3. Использовать резервный сервер или реплику базы данных.</w:t>
      </w:r>
    </w:p>
    <w:p>
      <w:r>
        <w:t>Тип меры – техническая.</w:t>
      </w:r>
    </w:p>
    <w:p>
      <w:r>
        <w:t>Вид избыточности – структурная.</w:t>
      </w:r>
    </w:p>
    <w:p>
      <w:r>
        <w:t>При повреждении основной базы резервная копия данных на другом компоненте позволит продолжить работу и ограничит влияние отказа.</w:t>
      </w:r>
    </w:p>
    <w:p>
      <w:r>
        <w:t>4. Включить в регламент проектирования и эксплуатации анализ риска отключения питания и регулярную проверку восстановления из резервных копий.</w:t>
      </w:r>
    </w:p>
    <w:p>
      <w:r>
        <w:t>Тип меры – организационная.</w:t>
      </w:r>
    </w:p>
    <w:p>
      <w:r>
        <w:t>Вид избыточности – временная.</w:t>
      </w:r>
    </w:p>
    <w:p>
      <w:r>
        <w:t>Регулярная проверка позволит заранее выявлять недостатки защиты и убедиться, что после сбоя систему можно вернуть в работоспособное состояние.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