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709"/>
        <w:jc w:val="center"/>
        <w:rPr>
          <w:rFonts w:eastAsia="Times New Roman" w:cs="Times New Roman"/>
          <w:b/>
          <w:b/>
          <w:bCs/>
          <w:caps/>
          <w:szCs w:val="28"/>
          <w:lang w:eastAsia="ru-RU"/>
        </w:rPr>
      </w:pPr>
      <w:bookmarkStart w:id="0" w:name="_Hlk496561672"/>
      <w:bookmarkEnd w:id="0"/>
      <w:r>
        <w:rPr>
          <w:rFonts w:eastAsia="Times New Roman" w:cs="Times New Roman"/>
          <w:b/>
          <w:bCs/>
          <w:caps/>
          <w:szCs w:val="28"/>
          <w:lang w:eastAsia="ru-RU"/>
        </w:rPr>
        <w:t>МИНОБРНАУКИ РОССИИ</w:t>
      </w:r>
    </w:p>
    <w:p>
      <w:pPr>
        <w:pStyle w:val="Normal"/>
        <w:ind w:firstLine="709"/>
        <w:jc w:val="center"/>
        <w:rPr>
          <w:rFonts w:eastAsia="Times New Roman" w:cs="Times New Roman"/>
          <w:b/>
          <w:b/>
          <w:caps/>
          <w:szCs w:val="28"/>
          <w:lang w:eastAsia="ru-RU"/>
        </w:rPr>
      </w:pPr>
      <w:r>
        <w:rPr>
          <w:rFonts w:eastAsia="Times New Roman" w:cs="Times New Roman"/>
          <w:b/>
          <w:caps/>
          <w:szCs w:val="28"/>
          <w:lang w:eastAsia="ru-RU"/>
        </w:rPr>
        <w:t>Санкт-Петербургский государственный университет</w:t>
      </w:r>
    </w:p>
    <w:p>
      <w:pPr>
        <w:pStyle w:val="Normal"/>
        <w:ind w:firstLine="709"/>
        <w:jc w:val="center"/>
        <w:rPr>
          <w:rFonts w:eastAsia="Times New Roman" w:cs="Times New Roman"/>
          <w:b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Факультет прикладной математики-процессов управления</w:t>
      </w:r>
    </w:p>
    <w:p>
      <w:pPr>
        <w:pStyle w:val="Normal"/>
        <w:ind w:firstLine="709"/>
        <w:jc w:val="center"/>
        <w:rPr>
          <w:rFonts w:eastAsia="Calibri" w:cs="Times New Roman"/>
          <w:sz w:val="24"/>
          <w:szCs w:val="28"/>
        </w:rPr>
      </w:pPr>
      <w:r>
        <w:rPr>
          <w:rFonts w:eastAsia="Times New Roman" w:cs="Times New Roman"/>
          <w:b/>
          <w:szCs w:val="28"/>
          <w:lang w:eastAsia="ru-RU"/>
        </w:rPr>
        <w:t>Кафедра фундаментальной информатики и информационных технологий</w:t>
      </w:r>
    </w:p>
    <w:p>
      <w:pPr>
        <w:pStyle w:val="Normal"/>
        <w:ind w:firstLine="709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ind w:firstLine="709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ind w:firstLine="709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ind w:firstLine="709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ind w:firstLine="709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ind w:firstLine="709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tabs>
          <w:tab w:val="clear" w:pos="708"/>
          <w:tab w:val="left" w:pos="709" w:leader="none"/>
        </w:tabs>
        <w:ind w:firstLine="709"/>
        <w:jc w:val="center"/>
        <w:rPr>
          <w:rFonts w:eastAsia="Times New Roman" w:cs="Times New Roman"/>
          <w:b/>
          <w:b/>
          <w:bCs/>
          <w:caps/>
          <w:spacing w:val="5"/>
          <w:szCs w:val="28"/>
          <w:lang w:eastAsia="ru-RU"/>
        </w:rPr>
      </w:pPr>
      <w:r>
        <w:rPr>
          <w:rFonts w:eastAsia="Times New Roman" w:cs="Times New Roman"/>
          <w:b/>
          <w:bCs/>
          <w:caps/>
          <w:spacing w:val="5"/>
          <w:szCs w:val="28"/>
          <w:lang w:eastAsia="ru-RU"/>
        </w:rPr>
        <w:t>отчет</w:t>
      </w:r>
    </w:p>
    <w:p>
      <w:pPr>
        <w:pStyle w:val="Normal"/>
        <w:ind w:firstLine="709"/>
        <w:jc w:val="center"/>
        <w:rPr>
          <w:rFonts w:eastAsia="Times New Roman" w:cs="Times New Roman"/>
          <w:b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по лабораторной работе №4</w:t>
      </w:r>
    </w:p>
    <w:p>
      <w:pPr>
        <w:pStyle w:val="Normal"/>
        <w:ind w:firstLine="709"/>
        <w:jc w:val="center"/>
        <w:rPr>
          <w:rFonts w:eastAsia="Times New Roman" w:cs="Times New Roman"/>
          <w:b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 xml:space="preserve">по дисциплине «Алгоритмы и структуры данных» </w:t>
      </w:r>
    </w:p>
    <w:p>
      <w:pPr>
        <w:pStyle w:val="Normal"/>
        <w:ind w:firstLine="709"/>
        <w:jc w:val="center"/>
        <w:rPr>
          <w:rFonts w:eastAsia="Times New Roman" w:cs="Times New Roman"/>
          <w:b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на тему «Исследование метода роя частиц»</w:t>
      </w:r>
    </w:p>
    <w:p>
      <w:pPr>
        <w:pStyle w:val="Normal"/>
        <w:ind w:firstLine="709"/>
        <w:jc w:val="center"/>
        <w:rPr>
          <w:rFonts w:eastAsia="Times New Roman" w:cs="Times New Roman"/>
          <w:b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Вариант – 4</w:t>
      </w:r>
    </w:p>
    <w:p>
      <w:pPr>
        <w:pStyle w:val="Normal"/>
        <w:ind w:firstLine="709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ind w:firstLine="709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ind w:firstLine="709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ind w:firstLine="709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ind w:firstLine="709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9"/>
        <w:gridCol w:w="2706"/>
        <w:gridCol w:w="3006"/>
      </w:tblGrid>
      <w:tr>
        <w:trPr>
          <w:trHeight w:val="614" w:hRule="atLeast"/>
        </w:trPr>
        <w:tc>
          <w:tcPr>
            <w:tcW w:w="4509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ind w:firstLine="709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Студент гр. 22Б15-пу</w:t>
            </w:r>
          </w:p>
        </w:tc>
        <w:tc>
          <w:tcPr>
            <w:tcW w:w="270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/>
              <w:ind w:firstLine="709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</w:r>
          </w:p>
        </w:tc>
        <w:tc>
          <w:tcPr>
            <w:tcW w:w="3006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ind w:hanging="0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Добренкова Л.С.</w:t>
            </w:r>
          </w:p>
        </w:tc>
      </w:tr>
      <w:tr>
        <w:trPr>
          <w:trHeight w:val="681" w:hRule="atLeast"/>
        </w:trPr>
        <w:tc>
          <w:tcPr>
            <w:tcW w:w="4509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ind w:firstLine="709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Преподаватель</w:t>
            </w:r>
          </w:p>
        </w:tc>
        <w:tc>
          <w:tcPr>
            <w:tcW w:w="270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/>
              <w:ind w:firstLine="709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</w:r>
          </w:p>
        </w:tc>
        <w:tc>
          <w:tcPr>
            <w:tcW w:w="3006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ind w:firstLine="709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Дик А.Г.</w:t>
            </w:r>
          </w:p>
        </w:tc>
      </w:tr>
    </w:tbl>
    <w:p>
      <w:pPr>
        <w:pStyle w:val="Normal"/>
        <w:ind w:firstLine="70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ind w:hanging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ind w:hanging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ind w:hanging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ind w:hanging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ind w:firstLine="709"/>
        <w:jc w:val="center"/>
        <w:rPr>
          <w:rFonts w:eastAsia="Calibri" w:cs="Times New Roman"/>
          <w:b/>
          <w:b/>
          <w:szCs w:val="28"/>
        </w:rPr>
      </w:pPr>
      <w:r>
        <w:rPr>
          <w:rFonts w:eastAsia="Calibri" w:cs="Times New Roman"/>
          <w:b/>
          <w:szCs w:val="28"/>
        </w:rPr>
        <w:t>Санкт-Петербург</w:t>
      </w:r>
    </w:p>
    <w:p>
      <w:pPr>
        <w:pStyle w:val="Normal"/>
        <w:ind w:firstLine="709"/>
        <w:jc w:val="center"/>
        <w:rPr>
          <w:rFonts w:eastAsia="Calibri" w:cs="Times New Roman"/>
          <w:b/>
          <w:b/>
          <w:szCs w:val="28"/>
        </w:rPr>
      </w:pPr>
      <w:r>
        <w:rPr>
          <w:rFonts w:eastAsia="Calibri" w:cs="Times New Roman"/>
          <w:b/>
          <w:szCs w:val="28"/>
        </w:rPr>
        <w:t>2023 г</w:t>
      </w:r>
    </w:p>
    <w:p>
      <w:pPr>
        <w:sectPr>
          <w:type w:val="nextPage"/>
          <w:pgSz w:w="11906" w:h="16838"/>
          <w:pgMar w:left="1123" w:right="562" w:gutter="0" w:header="0" w:top="1123" w:footer="0" w:bottom="1123"/>
          <w:pgNumType w:fmt="decimal"/>
          <w:formProt w:val="false"/>
          <w:textDirection w:val="lrTb"/>
          <w:docGrid w:type="default" w:linePitch="36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>
              <w:szCs w:val="28"/>
            </w:rPr>
          </w:pPr>
          <w:r>
            <w:rPr>
              <w:szCs w:val="28"/>
            </w:rPr>
            <w:t>Оглавление</w:t>
          </w:r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_RefHeading___Toc3031_1901238458">
            <w:r>
              <w:rPr>
                <w:rStyle w:val="IndexLink"/>
              </w:rPr>
              <w:t>1. Введение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3033_1901238458">
            <w:r>
              <w:rPr>
                <w:rStyle w:val="IndexLink"/>
              </w:rPr>
              <w:t>2. Цель работы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3035_1901238458">
            <w:r>
              <w:rPr>
                <w:rStyle w:val="IndexLink"/>
              </w:rPr>
              <w:t>3. Теоретическая часть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3037_1901238458">
            <w:r>
              <w:rPr>
                <w:rStyle w:val="IndexLink"/>
              </w:rPr>
              <w:t>4. Модификация алгоритма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3039_1901238458">
            <w:r>
              <w:rPr>
                <w:rStyle w:val="IndexLink"/>
              </w:rPr>
              <w:t>5. Представление и спецификация программной части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3041_1901238458">
            <w:r>
              <w:rPr>
                <w:rStyle w:val="IndexLink"/>
              </w:rPr>
              <w:t>6. Контрольный пример</w:t>
              <w:tab/>
              <w:t>6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3043_1901238458">
            <w:r>
              <w:rPr>
                <w:rStyle w:val="IndexLink"/>
              </w:rPr>
              <w:t>7. Тестирование и анализ результатов работы алгоритма</w:t>
              <w:tab/>
              <w:t>8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3045_1901238458">
            <w:r>
              <w:rPr>
                <w:rStyle w:val="IndexLink"/>
              </w:rPr>
              <w:t>8. Сравнение с генетическим алгоритмом</w:t>
              <w:tab/>
              <w:t>10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3047_1901238458">
            <w:r>
              <w:rPr>
                <w:rStyle w:val="IndexLink"/>
              </w:rPr>
              <w:t>9. Выводы</w:t>
              <w:tab/>
              <w:t>11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3049_1901238458">
            <w:r>
              <w:rPr>
                <w:rStyle w:val="IndexLink"/>
              </w:rPr>
              <w:t>10. Список литературы</w:t>
              <w:tab/>
              <w:t>11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3051_1901238458">
            <w:r>
              <w:rPr>
                <w:rStyle w:val="IndexLink"/>
              </w:rPr>
              <w:t>11. Листинг</w:t>
              <w:tab/>
              <w:t>11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ind w:left="1287" w:hanging="0"/>
        <w:rPr>
          <w:rFonts w:cs="Times New Roman"/>
          <w:b/>
          <w:b/>
          <w:bCs/>
          <w:szCs w:val="28"/>
        </w:rPr>
      </w:pPr>
      <w:r>
        <w:rPr>
          <w:rFonts w:cs="Times New Roman"/>
          <w:b/>
          <w:bCs/>
          <w:szCs w:val="28"/>
        </w:rPr>
      </w:r>
    </w:p>
    <w:p>
      <w:pPr>
        <w:pStyle w:val="Normal"/>
        <w:rPr>
          <w:rFonts w:cs="Times New Roman"/>
          <w:b/>
          <w:b/>
          <w:bCs/>
          <w:szCs w:val="28"/>
        </w:rPr>
      </w:pPr>
      <w:r>
        <w:rPr>
          <w:rFonts w:cs="Times New Roman"/>
          <w:b/>
          <w:bCs/>
          <w:szCs w:val="28"/>
        </w:rPr>
      </w:r>
    </w:p>
    <w:p>
      <w:pPr>
        <w:pStyle w:val="Normal"/>
        <w:rPr>
          <w:rFonts w:cs="Times New Roman"/>
          <w:b/>
          <w:b/>
          <w:bCs/>
          <w:szCs w:val="28"/>
        </w:rPr>
      </w:pPr>
      <w:r>
        <w:rPr>
          <w:rFonts w:cs="Times New Roman"/>
          <w:b/>
          <w:bCs/>
          <w:szCs w:val="28"/>
        </w:rPr>
      </w:r>
    </w:p>
    <w:p>
      <w:pPr>
        <w:pStyle w:val="Normal"/>
        <w:rPr>
          <w:rFonts w:cs="Times New Roman"/>
          <w:b/>
          <w:b/>
          <w:bCs/>
          <w:szCs w:val="28"/>
        </w:rPr>
      </w:pPr>
      <w:r>
        <w:rPr>
          <w:rFonts w:cs="Times New Roman"/>
          <w:b/>
          <w:bCs/>
          <w:szCs w:val="28"/>
        </w:rPr>
      </w:r>
    </w:p>
    <w:p>
      <w:pPr>
        <w:pStyle w:val="Normal"/>
        <w:rPr>
          <w:rFonts w:cs="Times New Roman"/>
          <w:b/>
          <w:b/>
          <w:bCs/>
          <w:szCs w:val="28"/>
        </w:rPr>
      </w:pPr>
      <w:r>
        <w:rPr>
          <w:rFonts w:cs="Times New Roman"/>
          <w:b/>
          <w:bCs/>
          <w:szCs w:val="28"/>
        </w:rPr>
      </w:r>
    </w:p>
    <w:p>
      <w:pPr>
        <w:pStyle w:val="Normal"/>
        <w:rPr>
          <w:rFonts w:cs="Times New Roman"/>
          <w:b/>
          <w:b/>
          <w:bCs/>
          <w:szCs w:val="28"/>
        </w:rPr>
      </w:pPr>
      <w:r>
        <w:rPr>
          <w:rFonts w:cs="Times New Roman"/>
          <w:b/>
          <w:bCs/>
          <w:szCs w:val="28"/>
        </w:rPr>
      </w:r>
    </w:p>
    <w:p>
      <w:pPr>
        <w:pStyle w:val="Normal"/>
        <w:rPr>
          <w:rFonts w:cs="Times New Roman"/>
          <w:b/>
          <w:b/>
          <w:bCs/>
          <w:szCs w:val="28"/>
        </w:rPr>
      </w:pPr>
      <w:r>
        <w:rPr>
          <w:rFonts w:cs="Times New Roman"/>
          <w:b/>
          <w:bCs/>
          <w:szCs w:val="28"/>
        </w:rPr>
      </w:r>
    </w:p>
    <w:p>
      <w:pPr>
        <w:pStyle w:val="Normal"/>
        <w:rPr>
          <w:rFonts w:cs="Times New Roman"/>
          <w:b/>
          <w:b/>
          <w:bCs/>
          <w:szCs w:val="28"/>
        </w:rPr>
      </w:pPr>
      <w:r>
        <w:rPr>
          <w:rFonts w:cs="Times New Roman"/>
          <w:b/>
          <w:bCs/>
          <w:szCs w:val="28"/>
        </w:rPr>
      </w:r>
    </w:p>
    <w:p>
      <w:pPr>
        <w:pStyle w:val="Normal"/>
        <w:rPr>
          <w:rFonts w:cs="Times New Roman"/>
          <w:b/>
          <w:b/>
          <w:bCs/>
          <w:szCs w:val="28"/>
        </w:rPr>
      </w:pPr>
      <w:r>
        <w:rPr>
          <w:rFonts w:cs="Times New Roman"/>
          <w:b/>
          <w:bCs/>
          <w:szCs w:val="28"/>
        </w:rPr>
      </w:r>
    </w:p>
    <w:p>
      <w:pPr>
        <w:pStyle w:val="Normal"/>
        <w:rPr>
          <w:rFonts w:cs="Times New Roman"/>
          <w:b/>
          <w:b/>
          <w:bCs/>
          <w:szCs w:val="28"/>
        </w:rPr>
      </w:pPr>
      <w:r>
        <w:rPr>
          <w:rFonts w:cs="Times New Roman"/>
          <w:b/>
          <w:bCs/>
          <w:szCs w:val="28"/>
        </w:rPr>
      </w:r>
    </w:p>
    <w:p>
      <w:pPr>
        <w:pStyle w:val="Normal"/>
        <w:rPr>
          <w:rFonts w:cs="Times New Roman"/>
          <w:b/>
          <w:b/>
          <w:bCs/>
          <w:szCs w:val="28"/>
        </w:rPr>
      </w:pPr>
      <w:r>
        <w:rPr>
          <w:rFonts w:cs="Times New Roman"/>
          <w:b/>
          <w:bCs/>
          <w:szCs w:val="28"/>
        </w:rPr>
      </w:r>
    </w:p>
    <w:p>
      <w:pPr>
        <w:pStyle w:val="Normal"/>
        <w:rPr>
          <w:rFonts w:cs="Times New Roman"/>
          <w:b/>
          <w:b/>
          <w:bCs/>
          <w:szCs w:val="28"/>
        </w:rPr>
      </w:pPr>
      <w:r>
        <w:rPr>
          <w:rFonts w:cs="Times New Roman"/>
          <w:b/>
          <w:bCs/>
          <w:szCs w:val="28"/>
        </w:rPr>
      </w:r>
    </w:p>
    <w:p>
      <w:pPr>
        <w:pStyle w:val="Normal"/>
        <w:rPr>
          <w:rFonts w:cs="Times New Roman"/>
          <w:b/>
          <w:b/>
          <w:bCs/>
          <w:szCs w:val="28"/>
        </w:rPr>
      </w:pPr>
      <w:r>
        <w:rPr>
          <w:rFonts w:cs="Times New Roman"/>
          <w:b/>
          <w:bCs/>
          <w:szCs w:val="28"/>
        </w:rPr>
      </w:r>
    </w:p>
    <w:p>
      <w:pPr>
        <w:pStyle w:val="Normal"/>
        <w:rPr>
          <w:rFonts w:cs="Times New Roman"/>
          <w:b/>
          <w:b/>
          <w:bCs/>
          <w:szCs w:val="28"/>
        </w:rPr>
      </w:pPr>
      <w:r>
        <w:rPr>
          <w:rFonts w:cs="Times New Roman"/>
          <w:b/>
          <w:bCs/>
          <w:szCs w:val="28"/>
        </w:rPr>
      </w:r>
    </w:p>
    <w:p>
      <w:pPr>
        <w:pStyle w:val="Normal"/>
        <w:rPr>
          <w:rFonts w:cs="Times New Roman"/>
          <w:b/>
          <w:b/>
          <w:bCs/>
          <w:szCs w:val="28"/>
        </w:rPr>
      </w:pPr>
      <w:r>
        <w:rPr>
          <w:rFonts w:cs="Times New Roman"/>
          <w:b/>
          <w:bCs/>
          <w:szCs w:val="28"/>
        </w:rPr>
      </w:r>
    </w:p>
    <w:p>
      <w:pPr>
        <w:pStyle w:val="Normal"/>
        <w:rPr>
          <w:rFonts w:cs="Times New Roman"/>
          <w:b/>
          <w:b/>
          <w:bCs/>
          <w:szCs w:val="28"/>
        </w:rPr>
      </w:pPr>
      <w:r>
        <w:rPr>
          <w:rFonts w:cs="Times New Roman"/>
          <w:b/>
          <w:bCs/>
          <w:szCs w:val="28"/>
        </w:rPr>
      </w:r>
    </w:p>
    <w:p>
      <w:pPr>
        <w:pStyle w:val="Normal"/>
        <w:rPr>
          <w:rFonts w:cs="Times New Roman"/>
          <w:b/>
          <w:b/>
          <w:bCs/>
          <w:szCs w:val="28"/>
        </w:rPr>
      </w:pPr>
      <w:r>
        <w:rPr>
          <w:rFonts w:cs="Times New Roman"/>
          <w:b/>
          <w:bCs/>
          <w:szCs w:val="28"/>
        </w:rPr>
      </w:r>
    </w:p>
    <w:p>
      <w:pPr>
        <w:pStyle w:val="Normal"/>
        <w:rPr>
          <w:rFonts w:cs="Times New Roman"/>
          <w:b/>
          <w:b/>
          <w:bCs/>
          <w:szCs w:val="28"/>
        </w:rPr>
      </w:pPr>
      <w:r>
        <w:rPr>
          <w:rFonts w:cs="Times New Roman"/>
          <w:b/>
          <w:bCs/>
          <w:szCs w:val="28"/>
        </w:rPr>
      </w:r>
    </w:p>
    <w:p>
      <w:pPr>
        <w:pStyle w:val="Normal"/>
        <w:rPr>
          <w:rFonts w:cs="Times New Roman"/>
          <w:b/>
          <w:b/>
          <w:bCs/>
          <w:szCs w:val="28"/>
        </w:rPr>
      </w:pPr>
      <w:r>
        <w:rPr>
          <w:rFonts w:cs="Times New Roman"/>
          <w:b/>
          <w:bCs/>
          <w:szCs w:val="28"/>
        </w:rPr>
      </w:r>
    </w:p>
    <w:p>
      <w:pPr>
        <w:pStyle w:val="Heading1"/>
        <w:ind w:firstLine="562"/>
        <w:rPr>
          <w:rFonts w:cs="Times New Roman"/>
          <w:bCs/>
          <w:szCs w:val="28"/>
        </w:rPr>
      </w:pPr>
      <w:bookmarkStart w:id="1" w:name="__RefHeading___Toc3031_1901238458"/>
      <w:bookmarkStart w:id="2" w:name="_Toc154463442"/>
      <w:bookmarkEnd w:id="1"/>
      <w:r>
        <w:rPr/>
        <w:t>Введение</w:t>
      </w:r>
      <w:bookmarkEnd w:id="2"/>
    </w:p>
    <w:p>
      <w:pPr>
        <w:pStyle w:val="Normal"/>
        <w:rPr>
          <w:rFonts w:eastAsia="Times New Roman" w:cs="Times New Roman"/>
          <w:szCs w:val="28"/>
          <w:lang w:eastAsia="ru-RU"/>
        </w:rPr>
      </w:pPr>
      <w:r>
        <w:rPr>
          <w:lang w:eastAsia="ru-RU"/>
        </w:rPr>
        <w:t>Алгоритм роя частиц (</w:t>
      </w:r>
      <w:r>
        <w:rPr>
          <w:lang w:val="en-US" w:eastAsia="ru-RU"/>
        </w:rPr>
        <w:t>PSO</w:t>
      </w:r>
      <w:r>
        <w:rPr>
          <w:lang w:eastAsia="ru-RU"/>
        </w:rPr>
        <w:t xml:space="preserve">), разработанный Кеннеди и Эберхартом, представляет собой метод оптимизации, </w:t>
      </w:r>
      <w:r>
        <w:rPr>
          <w:lang w:eastAsia="ru-RU"/>
        </w:rPr>
        <w:t>моделирующий</w:t>
      </w:r>
      <w:r>
        <w:rPr>
          <w:lang w:eastAsia="ru-RU"/>
        </w:rPr>
        <w:t xml:space="preserve"> коллективны</w:t>
      </w:r>
      <w:r>
        <w:rPr>
          <w:lang w:eastAsia="ru-RU"/>
        </w:rPr>
        <w:t xml:space="preserve">й </w:t>
      </w:r>
      <w:r>
        <w:rPr>
          <w:lang w:eastAsia="ru-RU"/>
        </w:rPr>
        <w:t>интеллект. Как и другие эволюционные алгоритмы (</w:t>
      </w:r>
      <w:r>
        <w:rPr>
          <w:lang w:val="en-US" w:eastAsia="ru-RU"/>
        </w:rPr>
        <w:t>EAs</w:t>
      </w:r>
      <w:r>
        <w:rPr>
          <w:lang w:eastAsia="ru-RU"/>
        </w:rPr>
        <w:t xml:space="preserve">), </w:t>
      </w:r>
      <w:r>
        <w:rPr>
          <w:lang w:val="en-US" w:eastAsia="ru-RU"/>
        </w:rPr>
        <w:t>PSO</w:t>
      </w:r>
      <w:r>
        <w:rPr>
          <w:lang w:eastAsia="ru-RU"/>
        </w:rPr>
        <w:t xml:space="preserve"> также является стохастическим алгоритмом поиска на основе популяции, однако в нем отсутствуют операторы кроссовера и мутации. В процессе поиска каждая частица корректирует свое поведение по опыту поиска своей предыдущей лучшей позиции и глобальной лучшей позиции. Благодаря своей простоте и легкости в реализации, </w:t>
      </w:r>
      <w:r>
        <w:rPr>
          <w:lang w:val="en-US" w:eastAsia="ru-RU"/>
        </w:rPr>
        <w:t>PSO</w:t>
      </w:r>
      <w:r>
        <w:rPr>
          <w:lang w:eastAsia="ru-RU"/>
        </w:rPr>
        <w:t xml:space="preserve"> успешно применяется к различным практическим задачам оптимизации </w:t>
      </w:r>
    </w:p>
    <w:p>
      <w:pPr>
        <w:pStyle w:val="Normal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</w:p>
    <w:p>
      <w:pPr>
        <w:pStyle w:val="Heading1"/>
        <w:ind w:firstLine="562"/>
        <w:rPr>
          <w:rFonts w:cs="Times New Roman"/>
          <w:bCs/>
          <w:szCs w:val="28"/>
        </w:rPr>
      </w:pPr>
      <w:bookmarkStart w:id="3" w:name="__RefHeading___Toc3033_1901238458"/>
      <w:bookmarkStart w:id="4" w:name="_Toc154463443"/>
      <w:bookmarkEnd w:id="3"/>
      <w:r>
        <w:rPr/>
        <w:t>Цель работы</w:t>
      </w:r>
      <w:bookmarkEnd w:id="4"/>
    </w:p>
    <w:p>
      <w:pPr>
        <w:pStyle w:val="Normal"/>
        <w:rPr/>
      </w:pPr>
      <w:r>
        <w:rPr/>
        <w:t>Исследование особенностей алгоритмов роевого интеллекта для решения задач глобальной оптимизации и сравнение с генетическим алгоритмом.</w:t>
      </w:r>
    </w:p>
    <w:p>
      <w:pPr>
        <w:pStyle w:val="Normal"/>
        <w:ind w:hanging="0"/>
        <w:rPr/>
      </w:pPr>
      <w:r>
        <w:rPr/>
      </w:r>
    </w:p>
    <w:p>
      <w:pPr>
        <w:pStyle w:val="Heading1"/>
        <w:ind w:firstLine="562"/>
        <w:rPr>
          <w:rFonts w:cs="Times New Roman"/>
          <w:bCs/>
          <w:szCs w:val="28"/>
        </w:rPr>
      </w:pPr>
      <w:bookmarkStart w:id="5" w:name="__RefHeading___Toc3035_1901238458"/>
      <w:bookmarkStart w:id="6" w:name="_Toc154463444"/>
      <w:bookmarkEnd w:id="5"/>
      <w:r>
        <w:rPr/>
        <w:t>Теоретическая часть</w:t>
      </w:r>
      <w:bookmarkEnd w:id="6"/>
    </w:p>
    <w:p>
      <w:pPr>
        <w:pStyle w:val="Normal"/>
        <w:rPr>
          <w:szCs w:val="28"/>
        </w:rPr>
      </w:pPr>
      <w:r>
        <w:rPr/>
        <w:t>Метод роя частиц (PSO) является оптимизационным алгоритмом. В рамках PSO, каждая "частица" в пространстве поиска представляет собой потенциальное решение задачи оптимизации. Частицы перемещаются по пространству с целью минимизации (или максимизации) функции приспособленности.</w:t>
      </w:r>
    </w:p>
    <w:p>
      <w:pPr>
        <w:pStyle w:val="Normal"/>
        <w:rPr>
          <w:szCs w:val="28"/>
        </w:rPr>
      </w:pPr>
      <w:r>
        <w:rPr/>
        <w:t>Ниже приведен список основных понятий:</w:t>
      </w:r>
    </w:p>
    <w:p>
      <w:pPr>
        <w:pStyle w:val="Normal"/>
        <w:numPr>
          <w:ilvl w:val="0"/>
          <w:numId w:val="3"/>
        </w:num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Частица (Particle):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lang w:eastAsia="ru-RU"/>
        </w:rPr>
        <w:t>Потенциальное решение задачи оптимизации, представленное в пространстве параметров.</w:t>
      </w:r>
    </w:p>
    <w:p>
      <w:pPr>
        <w:pStyle w:val="Normal"/>
        <w:numPr>
          <w:ilvl w:val="0"/>
          <w:numId w:val="3"/>
        </w:num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Функция приспособленности (Fitness Function):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lang w:eastAsia="ru-RU"/>
        </w:rPr>
        <w:t>Оценочная функция, измеряющая качество решения в данной точке пространства параметров.</w:t>
      </w:r>
    </w:p>
    <w:p>
      <w:pPr>
        <w:pStyle w:val="Normal"/>
        <w:numPr>
          <w:ilvl w:val="0"/>
          <w:numId w:val="3"/>
        </w:num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Положение частицы (Position):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lang w:eastAsia="ru-RU"/>
        </w:rPr>
        <w:t>Текущая координата частицы в пространстве параметров.</w:t>
      </w:r>
    </w:p>
    <w:p>
      <w:pPr>
        <w:pStyle w:val="Normal"/>
        <w:numPr>
          <w:ilvl w:val="0"/>
          <w:numId w:val="3"/>
        </w:num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Лучшее личное положение (pbest):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lang w:eastAsia="ru-RU"/>
        </w:rPr>
        <w:t>Запоминает лучшую позицию, на которой данная частица достигла наилучшей приспособленности.</w:t>
      </w:r>
    </w:p>
    <w:p>
      <w:pPr>
        <w:pStyle w:val="Normal"/>
        <w:numPr>
          <w:ilvl w:val="0"/>
          <w:numId w:val="3"/>
        </w:num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Лучшее глобальное положение (gbest):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lang w:eastAsia="ru-RU"/>
        </w:rPr>
        <w:t>Запоминает лучшую позицию среди всех частиц в рое.</w:t>
      </w:r>
    </w:p>
    <w:p>
      <w:pPr>
        <w:pStyle w:val="Normal"/>
        <w:numPr>
          <w:ilvl w:val="0"/>
          <w:numId w:val="3"/>
        </w:num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Скорость частицы (Velocity):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lang w:eastAsia="ru-RU"/>
        </w:rPr>
        <w:t>Вектор, определяющий изменение положения частицы на каждом шаге оптимизации.</w:t>
      </w:r>
    </w:p>
    <w:p>
      <w:pPr>
        <w:pStyle w:val="Normal"/>
        <w:numPr>
          <w:ilvl w:val="0"/>
          <w:numId w:val="3"/>
        </w:num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Коэффициенты ускорения (Acceleration Coefficients):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lang w:eastAsia="ru-RU"/>
        </w:rPr>
        <w:t>Параметры, определяющие влияние лучшего личного и глобального положения (также известны как когнитивный и социальный коэффициенты) на обновление скорости частицы.</w:t>
      </w:r>
    </w:p>
    <w:p>
      <w:pPr>
        <w:pStyle w:val="Normal"/>
        <w:numPr>
          <w:ilvl w:val="0"/>
          <w:numId w:val="3"/>
        </w:num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Итерации (Generations):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lang w:eastAsia="ru-RU"/>
        </w:rPr>
        <w:t>Итерации оптимизационного процесса, на каждой из которых происходит обновление положения частиц.</w:t>
      </w:r>
    </w:p>
    <w:p>
      <w:pPr>
        <w:pStyle w:val="Normal"/>
        <w:numPr>
          <w:ilvl w:val="0"/>
          <w:numId w:val="3"/>
        </w:num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 xml:space="preserve">Нормальное распределение (Normal Distribution, </w:t>
      </w:r>
      <w:r>
        <w:rPr>
          <w:rFonts w:eastAsia="Times New Roman" w:cs="Times New Roman"/>
          <w:b/>
          <w:bCs/>
          <w:szCs w:val="28"/>
          <w:lang w:val="en-US" w:eastAsia="ru-RU"/>
        </w:rPr>
        <w:t>N</w:t>
      </w:r>
      <w:r>
        <w:rPr>
          <w:rFonts w:eastAsia="Times New Roman" w:cs="Times New Roman"/>
          <w:b/>
          <w:bCs/>
          <w:szCs w:val="28"/>
          <w:lang w:eastAsia="ru-RU"/>
        </w:rPr>
        <w:t>(.)):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lang w:eastAsia="ru-RU"/>
        </w:rPr>
        <w:t>Распределение вероятностей, описывающее случайные величины, которые сгруппированы вокруг среднего значения.</w:t>
      </w:r>
    </w:p>
    <w:p>
      <w:pPr>
        <w:pStyle w:val="Normal"/>
        <w:numPr>
          <w:ilvl w:val="0"/>
          <w:numId w:val="3"/>
        </w:num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Адаптивность (Adaptability):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lang w:eastAsia="ru-RU"/>
        </w:rPr>
        <w:t>Способность алгоритма или параметров алгоритма изменяться в зависимости от условий задачи.</w:t>
      </w:r>
    </w:p>
    <w:p>
      <w:pPr>
        <w:pStyle w:val="Normal"/>
        <w:numPr>
          <w:ilvl w:val="0"/>
          <w:numId w:val="0"/>
        </w:numPr>
        <w:ind w:left="720" w:hanging="0"/>
        <w:rPr>
          <w:rFonts w:eastAsia="Times New Roman" w:cs="Times New Roman"/>
          <w:szCs w:val="28"/>
          <w:lang w:eastAsia="ru-RU"/>
        </w:rPr>
      </w:pPr>
      <w:r>
        <w:rPr/>
      </w:r>
    </w:p>
    <w:p>
      <w:pPr>
        <w:pStyle w:val="Normal"/>
        <w:rPr>
          <w:szCs w:val="28"/>
          <w:lang w:val="en-US"/>
        </w:rPr>
      </w:pPr>
      <w:r>
        <w:rPr/>
        <w:t>Основные шаги алгоритма</w:t>
      </w:r>
      <w:r>
        <w:rPr>
          <w:lang w:val="en-US"/>
        </w:rPr>
        <w:t>:</w:t>
      </w:r>
    </w:p>
    <w:p>
      <w:pPr>
        <w:pStyle w:val="Normal"/>
        <w:numPr>
          <w:ilvl w:val="0"/>
          <w:numId w:val="2"/>
        </w:numPr>
        <w:suppressAutoHyphens w:val="false"/>
        <w:spacing w:lineRule="auto" w:line="276" w:beforeAutospacing="1" w:after="142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 xml:space="preserve">Инициализация: </w:t>
      </w:r>
    </w:p>
    <w:p>
      <w:pPr>
        <w:pStyle w:val="Normal"/>
        <w:numPr>
          <w:ilvl w:val="1"/>
          <w:numId w:val="2"/>
        </w:numPr>
        <w:spacing w:before="0" w:after="0"/>
        <w:rPr>
          <w:rFonts w:eastAsia="Times New Roman" w:cs="Times New Roman"/>
          <w:szCs w:val="28"/>
          <w:lang w:eastAsia="ru-RU"/>
        </w:rPr>
      </w:pPr>
      <w:r>
        <w:rPr/>
        <w:t>Инициализация частиц с случайными положениями и лучшими личными положениями.</w:t>
      </w:r>
    </w:p>
    <w:p>
      <w:pPr>
        <w:pStyle w:val="Normal"/>
        <w:numPr>
          <w:ilvl w:val="0"/>
          <w:numId w:val="2"/>
        </w:numPr>
        <w:suppressAutoHyphens w:val="false"/>
        <w:spacing w:lineRule="auto" w:line="276" w:before="0" w:after="142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Основной цикл оптимизации:</w:t>
      </w:r>
    </w:p>
    <w:p>
      <w:pPr>
        <w:pStyle w:val="Normal"/>
        <w:numPr>
          <w:ilvl w:val="1"/>
          <w:numId w:val="2"/>
        </w:numPr>
        <w:rPr>
          <w:rFonts w:eastAsia="Times New Roman" w:cs="Times New Roman"/>
          <w:szCs w:val="28"/>
          <w:lang w:eastAsia="ru-RU"/>
        </w:rPr>
      </w:pPr>
      <w:r>
        <w:rPr/>
        <w:t>Вычисление значений функции приспособленности в текущем положении и обновление глобального лучшего положения</w:t>
      </w:r>
    </w:p>
    <w:p>
      <w:pPr>
        <w:pStyle w:val="Normal"/>
        <w:numPr>
          <w:ilvl w:val="1"/>
          <w:numId w:val="2"/>
        </w:numPr>
        <w:rPr>
          <w:rFonts w:eastAsia="Times New Roman" w:cs="Times New Roman"/>
          <w:szCs w:val="28"/>
          <w:lang w:eastAsia="ru-RU"/>
        </w:rPr>
      </w:pPr>
      <w:r>
        <w:rPr/>
        <w:t>Обновление скорости частицы в соответствии с лучшим глобальным и лучшем личным положением, а также коэффициентами ускорения.</w:t>
      </w:r>
    </w:p>
    <w:p>
      <w:pPr>
        <w:pStyle w:val="Normal"/>
        <w:numPr>
          <w:ilvl w:val="1"/>
          <w:numId w:val="2"/>
        </w:numPr>
        <w:rPr>
          <w:rFonts w:eastAsia="Times New Roman" w:cs="Times New Roman"/>
          <w:szCs w:val="28"/>
          <w:lang w:eastAsia="ru-RU"/>
        </w:rPr>
      </w:pPr>
      <w:r>
        <w:rPr/>
        <w:t>Обновление положения частицы в соответствии со скоростью</w:t>
      </w:r>
    </w:p>
    <w:p>
      <w:pPr>
        <w:pStyle w:val="Normal"/>
        <w:numPr>
          <w:ilvl w:val="0"/>
          <w:numId w:val="2"/>
        </w:numPr>
        <w:suppressAutoHyphens w:val="false"/>
        <w:spacing w:lineRule="auto" w:line="276" w:before="0" w:after="142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Повторение:</w:t>
      </w:r>
    </w:p>
    <w:p>
      <w:pPr>
        <w:pStyle w:val="Normal"/>
        <w:numPr>
          <w:ilvl w:val="1"/>
          <w:numId w:val="2"/>
        </w:numPr>
        <w:rPr>
          <w:rFonts w:eastAsia="Times New Roman" w:cs="Times New Roman"/>
          <w:szCs w:val="28"/>
          <w:lang w:eastAsia="ru-RU"/>
        </w:rPr>
      </w:pPr>
      <w:r>
        <w:rPr/>
        <w:t>Повторение шага 2 заданное количество раз (генераций).</w:t>
      </w:r>
    </w:p>
    <w:p>
      <w:pPr>
        <w:pStyle w:val="Normal"/>
        <w:numPr>
          <w:ilvl w:val="0"/>
          <w:numId w:val="2"/>
        </w:numPr>
        <w:suppressAutoHyphens w:val="false"/>
        <w:spacing w:lineRule="auto" w:line="276" w:before="0" w:after="142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Вывод результатов:</w:t>
      </w:r>
    </w:p>
    <w:p>
      <w:pPr>
        <w:pStyle w:val="Normal"/>
        <w:numPr>
          <w:ilvl w:val="1"/>
          <w:numId w:val="2"/>
        </w:numPr>
        <w:rPr>
          <w:rFonts w:eastAsia="Times New Roman" w:cs="Times New Roman"/>
          <w:szCs w:val="28"/>
          <w:lang w:eastAsia="ru-RU"/>
        </w:rPr>
      </w:pPr>
      <w:r>
        <w:rPr/>
        <w:t>Вывод результатов</w:t>
      </w:r>
    </w:p>
    <w:p>
      <w:pPr>
        <w:pStyle w:val="Normal"/>
        <w:ind w:hanging="0"/>
        <w:rPr/>
      </w:pPr>
      <w:r>
        <w:rPr/>
      </w:r>
    </w:p>
    <w:p>
      <w:pPr>
        <w:pStyle w:val="Heading1"/>
        <w:ind w:firstLine="562"/>
        <w:rPr>
          <w:rFonts w:cs="Times New Roman"/>
          <w:bCs/>
          <w:szCs w:val="28"/>
        </w:rPr>
      </w:pPr>
      <w:bookmarkStart w:id="7" w:name="__RefHeading___Toc3037_1901238458"/>
      <w:bookmarkStart w:id="8" w:name="_Toc154463445"/>
      <w:bookmarkEnd w:id="7"/>
      <w:r>
        <w:rPr/>
        <w:t>Модификация алгоритма</w:t>
      </w:r>
      <w:bookmarkEnd w:id="8"/>
    </w:p>
    <w:p>
      <w:pPr>
        <w:pStyle w:val="Normal"/>
        <w:jc w:val="both"/>
        <w:rPr/>
      </w:pPr>
      <w:r>
        <w:rPr/>
        <w:t>В данной работе внесены изменения в модификацию алгоритма BareBonesPSO, касающиеся механизма обновления положения частиц. Вместо использования стандартных формул, содержащих коэффициенты ускорения, предложен подход, основанный на нормальном распределении значений скорости. Теперь каждая частица не имеет атрибута скорости, а положение на следующей итерации (t+1) вычисляется по формуле: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372485" cy="56197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i/>
          <w:i/>
          <w:iCs/>
          <w:szCs w:val="24"/>
        </w:rPr>
      </w:pPr>
      <w:r>
        <w:rPr>
          <w:i/>
          <w:iCs/>
          <w:szCs w:val="24"/>
        </w:rPr>
        <w:t>Рисунок 4.1 Формула вычисления положения частицы в зависимости от итерации</w:t>
      </w:r>
    </w:p>
    <w:p>
      <w:pPr>
        <w:pStyle w:val="Normal"/>
        <w:ind w:hanging="0"/>
        <w:jc w:val="center"/>
        <w:rPr>
          <w:i/>
          <w:i/>
          <w:iCs/>
          <w:szCs w:val="24"/>
        </w:rPr>
      </w:pPr>
      <w:r>
        <w:rPr/>
      </w:r>
    </w:p>
    <w:p>
      <w:pPr>
        <w:pStyle w:val="Normal"/>
        <w:rPr/>
      </w:pPr>
      <w:r>
        <w:rPr/>
        <w:t>Эта модификация предполагает более гибкое и адаптивное обновление положения частиц, что может привести к более эффективной оптимизации функций. Кроме того, данная модификация избавляет исследователя от необходимости "вручную" подбирать параметры, такие как коэффициенты ускорения. Из незначительных преимуществ можно отметить сравнительную простоту написания алгоритма: программная реализация алгоритма содержит менее 50 строк кода.</w:t>
      </w:r>
    </w:p>
    <w:p>
      <w:pPr>
        <w:pStyle w:val="Normal"/>
        <w:rPr/>
      </w:pPr>
      <w:r>
        <w:rPr/>
      </w:r>
    </w:p>
    <w:p>
      <w:pPr>
        <w:pStyle w:val="Heading1"/>
        <w:ind w:firstLine="562"/>
        <w:rPr>
          <w:rFonts w:cs="Times New Roman"/>
          <w:bCs/>
          <w:szCs w:val="28"/>
        </w:rPr>
      </w:pPr>
      <w:bookmarkStart w:id="9" w:name="__RefHeading___Toc3039_1901238458"/>
      <w:bookmarkStart w:id="10" w:name="_Toc154463446"/>
      <w:bookmarkEnd w:id="9"/>
      <w:r>
        <w:rPr/>
        <w:t>Представление и спецификация программной части</w:t>
      </w:r>
      <w:bookmarkEnd w:id="10"/>
    </w:p>
    <w:p>
      <w:pPr>
        <w:pStyle w:val="Normal"/>
        <w:rPr/>
      </w:pPr>
      <w:r>
        <w:rPr/>
        <w:t>Программная реализация выполнена на языке Python 3.11 с использованием библиотеки NumPy для нахождения нормального распределения и библиотеки PyQt для визуализации алгоритма.</w:t>
      </w:r>
    </w:p>
    <w:p>
      <w:pPr>
        <w:pStyle w:val="Normal"/>
        <w:rPr/>
      </w:pPr>
      <w:r>
        <w:rPr/>
        <w:t>П</w:t>
      </w:r>
      <w:r>
        <w:rPr/>
        <w:t xml:space="preserve">рограмма выполнена в функциональном стиле и не содержит классов, за исключением GUI. Вся логика программы заключена в следующих функциях </w:t>
      </w:r>
      <w:r>
        <w:rPr/>
        <w:t>и классах</w:t>
      </w:r>
      <w:r>
        <w:rPr/>
        <w:t xml:space="preserve">: </w:t>
      </w:r>
    </w:p>
    <w:p>
      <w:pPr>
        <w:pStyle w:val="Normal"/>
        <w:numPr>
          <w:ilvl w:val="0"/>
          <w:numId w:val="4"/>
        </w:numPr>
        <w:rPr>
          <w:szCs w:val="28"/>
        </w:rPr>
      </w:pPr>
      <w:r>
        <w:rPr>
          <w:b/>
          <w:bCs/>
          <w:szCs w:val="28"/>
        </w:rPr>
        <w:t xml:space="preserve">Particle - </w:t>
      </w:r>
      <w:r>
        <w:rPr>
          <w:b w:val="false"/>
          <w:bCs w:val="false"/>
          <w:szCs w:val="28"/>
        </w:rPr>
        <w:t xml:space="preserve">TypedDict, представляющий структуру данных для частиц. </w:t>
      </w:r>
      <w:r>
        <w:rPr>
          <w:b w:val="false"/>
          <w:bCs w:val="false"/>
          <w:szCs w:val="28"/>
        </w:rPr>
        <w:t>Ф</w:t>
      </w:r>
      <w:r>
        <w:rPr>
          <w:b w:val="false"/>
          <w:bCs w:val="false"/>
          <w:szCs w:val="28"/>
        </w:rPr>
        <w:t xml:space="preserve">ормально является классом, де-факто используется как аналог конструкции </w:t>
      </w:r>
      <w:r>
        <w:rPr>
          <w:b w:val="false"/>
          <w:bCs w:val="false"/>
          <w:szCs w:val="28"/>
          <w:lang w:val="en-US"/>
        </w:rPr>
        <w:t>struct</w:t>
      </w:r>
      <w:r>
        <w:rPr>
          <w:b w:val="false"/>
          <w:bCs w:val="false"/>
          <w:szCs w:val="28"/>
        </w:rPr>
        <w:t xml:space="preserve"> из языка </w:t>
      </w:r>
      <w:r>
        <w:rPr>
          <w:b w:val="false"/>
          <w:bCs w:val="false"/>
          <w:szCs w:val="28"/>
          <w:lang w:val="en-US"/>
        </w:rPr>
        <w:t>C</w:t>
      </w:r>
      <w:r>
        <w:rPr>
          <w:b w:val="false"/>
          <w:bCs w:val="false"/>
          <w:szCs w:val="28"/>
        </w:rPr>
        <w:t xml:space="preserve">++ в </w:t>
      </w:r>
      <w:r>
        <w:rPr>
          <w:b w:val="false"/>
          <w:bCs w:val="false"/>
          <w:szCs w:val="28"/>
          <w:lang w:val="en-US"/>
        </w:rPr>
        <w:t>Python</w:t>
      </w:r>
      <w:r>
        <w:rPr>
          <w:b w:val="false"/>
          <w:bCs w:val="false"/>
          <w:szCs w:val="28"/>
        </w:rPr>
        <w:t>3</w:t>
      </w:r>
    </w:p>
    <w:p>
      <w:pPr>
        <w:pStyle w:val="Normal"/>
        <w:numPr>
          <w:ilvl w:val="0"/>
          <w:numId w:val="4"/>
        </w:numPr>
        <w:rPr>
          <w:szCs w:val="28"/>
        </w:rPr>
      </w:pPr>
      <w:r>
        <w:rPr>
          <w:b/>
          <w:bCs/>
          <w:szCs w:val="28"/>
        </w:rPr>
        <w:t>initialize_particles</w:t>
      </w:r>
      <w:r>
        <w:rPr>
          <w:szCs w:val="28"/>
        </w:rPr>
        <w:t xml:space="preserve"> - функция инициализации частиц.</w:t>
      </w:r>
    </w:p>
    <w:p>
      <w:pPr>
        <w:pStyle w:val="Normal"/>
        <w:numPr>
          <w:ilvl w:val="0"/>
          <w:numId w:val="4"/>
        </w:numPr>
        <w:rPr>
          <w:szCs w:val="28"/>
        </w:rPr>
      </w:pPr>
      <w:r>
        <w:rPr>
          <w:b/>
          <w:bCs/>
          <w:szCs w:val="28"/>
        </w:rPr>
        <w:t>func</w:t>
      </w:r>
      <w:r>
        <w:rPr>
          <w:szCs w:val="28"/>
        </w:rPr>
        <w:t xml:space="preserve">- </w:t>
      </w:r>
      <w:r>
        <w:rPr/>
        <w:t>функция, вычисляющая значение целевой функции .</w:t>
      </w:r>
    </w:p>
    <w:p>
      <w:pPr>
        <w:pStyle w:val="Normal"/>
        <w:numPr>
          <w:ilvl w:val="0"/>
          <w:numId w:val="4"/>
        </w:numPr>
        <w:rPr>
          <w:szCs w:val="28"/>
        </w:rPr>
      </w:pPr>
      <w:r>
        <w:rPr>
          <w:b/>
          <w:bCs/>
          <w:szCs w:val="28"/>
        </w:rPr>
        <w:t>algorithm</w:t>
      </w:r>
      <w:r>
        <w:rPr>
          <w:szCs w:val="28"/>
        </w:rPr>
        <w:t xml:space="preserve"> - </w:t>
      </w:r>
      <w:r>
        <w:rPr/>
        <w:t xml:space="preserve">основная функция, реализующая алгоритм PSO. </w:t>
      </w:r>
    </w:p>
    <w:p>
      <w:pPr>
        <w:pStyle w:val="Normal"/>
        <w:ind w:hanging="0"/>
        <w:jc w:val="center"/>
        <w:rPr>
          <w:szCs w:val="28"/>
        </w:rPr>
      </w:pPr>
      <w:r>
        <w:rPr/>
        <w:drawing>
          <wp:inline distT="0" distB="0" distL="0" distR="0">
            <wp:extent cx="3486785" cy="591566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785" cy="591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360"/>
        <w:jc w:val="center"/>
        <w:rPr>
          <w:szCs w:val="28"/>
        </w:rPr>
      </w:pPr>
      <w:r>
        <w:rPr>
          <w:i/>
          <w:iCs/>
          <w:szCs w:val="24"/>
        </w:rPr>
        <w:t>Блок-схема 5.1 Блок-схема алгоритма</w:t>
      </w:r>
    </w:p>
    <w:p>
      <w:pPr>
        <w:pStyle w:val="Heading1"/>
        <w:ind w:firstLine="562"/>
        <w:rPr>
          <w:rFonts w:cs="Times New Roman"/>
          <w:bCs/>
          <w:szCs w:val="28"/>
        </w:rPr>
      </w:pPr>
      <w:bookmarkStart w:id="11" w:name="__RefHeading___Toc3041_1901238458"/>
      <w:bookmarkStart w:id="12" w:name="_Toc154463447"/>
      <w:bookmarkEnd w:id="11"/>
      <w:r>
        <w:rPr/>
        <w:t>Контрольный пример</w:t>
      </w:r>
      <w:bookmarkEnd w:id="12"/>
    </w:p>
    <w:p>
      <w:pPr>
        <w:pStyle w:val="Normal"/>
        <w:rPr>
          <w:szCs w:val="28"/>
        </w:rPr>
      </w:pPr>
      <w:r>
        <w:rPr/>
        <w:t xml:space="preserve">При запуске программы пользователь увидит </w:t>
      </w:r>
      <w:r>
        <w:rPr>
          <w:lang w:val="en-US"/>
        </w:rPr>
        <w:t>MainWindow</w:t>
      </w:r>
      <w:r>
        <w:rPr/>
        <w:t xml:space="preserve"> с предустановленными параметрами. В одном из окон </w:t>
      </w:r>
      <w:r>
        <w:rPr/>
        <w:t xml:space="preserve">содержится </w:t>
      </w:r>
      <w:r>
        <w:rPr/>
        <w:t>инструкци</w:t>
      </w:r>
      <w:r>
        <w:rPr/>
        <w:t xml:space="preserve">я </w:t>
      </w:r>
      <w:r>
        <w:rPr/>
        <w:t xml:space="preserve">по использованию программы. 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4607560" cy="383286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6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i/>
          <w:i/>
          <w:iCs/>
        </w:rPr>
      </w:pPr>
      <w:r>
        <w:rPr>
          <w:i/>
          <w:iCs/>
        </w:rPr>
        <w:t xml:space="preserve">Рис. 6.1 </w:t>
      </w:r>
      <w:r>
        <w:rPr>
          <w:i/>
          <w:iCs/>
          <w:lang w:val="en-US"/>
        </w:rPr>
        <w:t>Main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Window</w:t>
      </w:r>
      <w:r>
        <w:rPr>
          <w:i/>
          <w:iCs/>
        </w:rPr>
        <w:t xml:space="preserve"> непосредственно при запуске программы</w:t>
      </w:r>
    </w:p>
    <w:p>
      <w:pPr>
        <w:pStyle w:val="Normal"/>
        <w:ind w:hanging="0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ind w:hanging="0"/>
        <w:jc w:val="center"/>
        <w:rPr>
          <w:i/>
          <w:i/>
          <w:iCs/>
        </w:rPr>
      </w:pPr>
      <w:r>
        <w:rPr/>
        <w:drawing>
          <wp:inline distT="0" distB="0" distL="0" distR="0">
            <wp:extent cx="4726940" cy="389636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94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i/>
          <w:i/>
          <w:iCs/>
        </w:rPr>
      </w:pPr>
      <w:r>
        <w:rPr>
          <w:i/>
          <w:iCs/>
        </w:rPr>
        <w:t>Рис. 6.2 Результат работы программы</w:t>
      </w:r>
    </w:p>
    <w:p>
      <w:pPr>
        <w:pStyle w:val="Normal"/>
        <w:ind w:left="1287" w:hanging="0"/>
        <w:rPr>
          <w:rFonts w:cs="Times New Roman"/>
          <w:b/>
          <w:b/>
          <w:bCs/>
          <w:szCs w:val="28"/>
        </w:rPr>
      </w:pPr>
      <w:r>
        <w:rPr>
          <w:rFonts w:cs="Times New Roman"/>
          <w:b/>
          <w:bCs/>
          <w:szCs w:val="28"/>
        </w:rPr>
      </w:r>
    </w:p>
    <w:p>
      <w:pPr>
        <w:pStyle w:val="Heading1"/>
        <w:ind w:firstLine="562"/>
        <w:rPr>
          <w:rFonts w:cs="Times New Roman"/>
          <w:bCs/>
          <w:szCs w:val="28"/>
        </w:rPr>
      </w:pPr>
      <w:bookmarkStart w:id="13" w:name="__RefHeading___Toc3043_1901238458"/>
      <w:bookmarkStart w:id="14" w:name="_Toc154463448"/>
      <w:bookmarkEnd w:id="13"/>
      <w:r>
        <w:rPr/>
        <w:t>Тестирование и анализ результатов работы алгоритма</w:t>
      </w:r>
      <w:bookmarkEnd w:id="14"/>
    </w:p>
    <w:p>
      <w:pPr>
        <w:pStyle w:val="Normal"/>
        <w:rPr>
          <w:szCs w:val="28"/>
        </w:rPr>
      </w:pPr>
      <w:r>
        <w:rPr/>
        <w:t xml:space="preserve">На рисунках 7.1-7.2 представлены результаты тестирования программы. Начальные данные: область [0, 10], функция </w:t>
      </w:r>
      <w:r>
        <w:rPr/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/>
        <w:t xml:space="preserve"> с минимумом, равным 0, в точке (2, 1). Количество генов в графике 7.1 – 30, количество итераций во втором графике – 50.</w:t>
      </w:r>
    </w:p>
    <w:p>
      <w:pPr>
        <w:pStyle w:val="Normal"/>
        <w:ind w:hanging="0"/>
        <w:jc w:val="center"/>
        <w:rPr>
          <w:lang w:val="en-US"/>
        </w:rPr>
      </w:pPr>
      <w:r>
        <w:rPr/>
        <w:drawing>
          <wp:inline distT="0" distB="0" distL="0" distR="0">
            <wp:extent cx="5940425" cy="445516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t>Рис. 7.1 График зависимости</w:t>
        <w:br/>
        <w:t xml:space="preserve"> точности результатов алгоритма от количества итераций.</w:t>
      </w:r>
    </w:p>
    <w:p>
      <w:pPr>
        <w:pStyle w:val="Normal"/>
        <w:ind w:hanging="0"/>
        <w:rPr>
          <w:i/>
          <w:i/>
          <w:iCs/>
        </w:rPr>
      </w:pPr>
      <w:r>
        <w:rPr/>
        <w:drawing>
          <wp:inline distT="0" distB="0" distL="0" distR="0">
            <wp:extent cx="5940425" cy="445516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i/>
          <w:iCs/>
        </w:rPr>
        <w:t>Рис. 7.2 График зависимости</w:t>
        <w:br/>
        <w:t xml:space="preserve"> точности результатов алгоритма от количества частиц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 xml:space="preserve">Как показывают графики 7.1-7.2, увеличение количества частиц и итераций не гарантирует повышения точности из-за стохастической природы PSO. При определенном везении даже при относительно небольших значениях параметров возможно получение результата с более высокой точностью, что отражается на графиках в виде </w:t>
      </w:r>
      <w:r>
        <w:rPr/>
        <w:t>просадок</w:t>
      </w:r>
      <w:r>
        <w:rPr/>
        <w:t>.</w:t>
      </w:r>
    </w:p>
    <w:p>
      <w:pPr>
        <w:pStyle w:val="Normal"/>
        <w:rPr/>
      </w:pPr>
      <w:r>
        <w:rPr/>
        <w:t>Тем не менее, совокупное увеличение параметров алгоритма приводит к более стабильной работе, и вероятность просадок в точности значительно уменьшается.</w:t>
      </w:r>
    </w:p>
    <w:p>
      <w:pPr>
        <w:pStyle w:val="Normal"/>
        <w:rPr>
          <w:rFonts w:eastAsia="Calibri" w:cs="Times New Roman"/>
          <w:b/>
          <w:b/>
          <w:bCs/>
          <w:szCs w:val="28"/>
        </w:rPr>
      </w:pPr>
      <w:r>
        <w:rPr/>
        <w:t>Р</w:t>
      </w:r>
      <w:r>
        <w:rPr/>
        <w:t>екомендует</w:t>
      </w:r>
      <w:r>
        <w:rPr/>
        <w:t>ся</w:t>
      </w:r>
      <w:r>
        <w:rPr/>
        <w:t xml:space="preserve"> установить количество итераций и частиц равным 50 и 50 соответственно для достижения оптимального соотношения точности и времени выполнения алгоритма.</w:t>
      </w:r>
    </w:p>
    <w:p>
      <w:pPr>
        <w:pStyle w:val="Heading1"/>
        <w:ind w:firstLine="562"/>
        <w:rPr>
          <w:rFonts w:eastAsia="Calibri" w:cs="Times New Roman"/>
          <w:bCs/>
          <w:szCs w:val="28"/>
        </w:rPr>
      </w:pPr>
      <w:bookmarkStart w:id="15" w:name="__RefHeading___Toc3045_1901238458"/>
      <w:bookmarkStart w:id="16" w:name="_Toc154463449"/>
      <w:bookmarkEnd w:id="15"/>
      <w:r>
        <w:rPr/>
        <w:t>Сравнение с генетическим алгоритмом</w:t>
      </w:r>
      <w:bookmarkEnd w:id="16"/>
    </w:p>
    <w:p>
      <w:pPr>
        <w:pStyle w:val="Normal"/>
        <w:rPr/>
      </w:pPr>
      <w:r>
        <w:rPr/>
        <w:t xml:space="preserve">На графике 8.1 представлено сравнение с генетическим алгоритмом (лабораторная работа 4). </w:t>
      </w:r>
      <w:r>
        <w:rPr/>
        <w:drawing>
          <wp:inline distT="0" distB="0" distL="0" distR="0">
            <wp:extent cx="5940425" cy="445516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i/>
          <w:i/>
          <w:iCs/>
        </w:rPr>
      </w:pPr>
      <w:r>
        <w:rPr>
          <w:i/>
          <w:iCs/>
        </w:rPr>
        <w:t>Рис. 8.1 График зависимости</w:t>
        <w:br/>
        <w:t xml:space="preserve"> точности результатов ГА(</w:t>
      </w:r>
      <w:r>
        <w:rPr>
          <w:i/>
          <w:iCs/>
          <w:lang w:val="en-US"/>
        </w:rPr>
        <w:t>GA</w:t>
      </w:r>
      <w:r>
        <w:rPr>
          <w:i/>
          <w:iCs/>
        </w:rPr>
        <w:t xml:space="preserve">) и </w:t>
      </w:r>
      <w:r>
        <w:rPr>
          <w:i/>
          <w:iCs/>
          <w:lang w:val="en-US"/>
        </w:rPr>
        <w:t>PSO</w:t>
      </w:r>
      <w:r>
        <w:rPr>
          <w:i/>
          <w:iCs/>
        </w:rPr>
        <w:t>(</w:t>
      </w:r>
      <w:r>
        <w:rPr>
          <w:i/>
          <w:iCs/>
          <w:lang w:val="en-US"/>
        </w:rPr>
        <w:t>SA</w:t>
      </w:r>
      <w:r>
        <w:rPr>
          <w:i/>
          <w:iCs/>
        </w:rPr>
        <w:t>) в зависимости от итераций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rPr/>
      </w:pPr>
      <w:r>
        <w:rPr/>
        <w:t xml:space="preserve">Из графика видно, что генетический алгоритм обычно уступает по средней точности роевому алгоритму, однако иногда, при </w:t>
      </w:r>
      <w:r>
        <w:rPr/>
        <w:t>некоторых</w:t>
      </w:r>
      <w:r>
        <w:rPr/>
        <w:t xml:space="preserve"> обстоятельствах, может давать очень точные результаты. Выбросы (впадины синей линии), как было показано на предыдущих графиках, могут возникать практически независимо от параметров, поэтому генетический алгоритм может быть полезнее в ситуациях, где требуется быстрый и приблизительный ответ.</w:t>
      </w:r>
    </w:p>
    <w:p>
      <w:pPr>
        <w:pStyle w:val="Normal"/>
        <w:rPr>
          <w:szCs w:val="28"/>
        </w:rPr>
      </w:pPr>
      <w:r>
        <w:rPr/>
        <w:t>Роевой алгоритм (SA), с другой стороны, более подходит для ситуаций, где важна воспроизводимость ответа и точность, которая зависит от времени работы. SA обычно обеспечивает более стабильные и точные результаты за счет своего характера итеративной оптимизации.</w:t>
      </w:r>
    </w:p>
    <w:p>
      <w:pPr>
        <w:pStyle w:val="Normal"/>
        <w:rPr>
          <w:szCs w:val="28"/>
        </w:rPr>
      </w:pPr>
      <w:r>
        <w:rPr/>
      </w:r>
    </w:p>
    <w:p>
      <w:pPr>
        <w:pStyle w:val="Heading1"/>
        <w:ind w:firstLine="562"/>
        <w:rPr>
          <w:szCs w:val="28"/>
        </w:rPr>
      </w:pPr>
      <w:bookmarkStart w:id="17" w:name="_Toc154463450"/>
      <w:r>
        <w:rPr/>
        <w:t>Выводы</w:t>
      </w:r>
      <w:bookmarkEnd w:id="17"/>
    </w:p>
    <w:p>
      <w:pPr>
        <w:pStyle w:val="Normal"/>
        <w:rPr>
          <w:szCs w:val="28"/>
        </w:rPr>
      </w:pPr>
      <w:r>
        <w:rPr/>
        <w:t xml:space="preserve">Были получены все нужные навыки для реализации роевых алгоритмов, реализован алгоритм </w:t>
      </w:r>
      <w:r>
        <w:rPr>
          <w:lang w:val="en-US"/>
        </w:rPr>
        <w:t>BareBonesPSO</w:t>
      </w:r>
      <w:r>
        <w:rPr/>
        <w:t xml:space="preserve">, а также интерфейс к нему. Проанализированы результаты работы, выполнено сравнение с Генетическим алгоритмом. </w:t>
      </w:r>
    </w:p>
    <w:p>
      <w:pPr>
        <w:pStyle w:val="Normal"/>
        <w:ind w:hanging="0"/>
        <w:rPr/>
      </w:pPr>
      <w:r>
        <w:rPr/>
      </w:r>
    </w:p>
    <w:p>
      <w:pPr>
        <w:pStyle w:val="Heading1"/>
        <w:ind w:firstLine="562"/>
        <w:rPr>
          <w:rFonts w:eastAsia="Calibri" w:cs="Times New Roman"/>
          <w:bCs/>
          <w:szCs w:val="28"/>
        </w:rPr>
      </w:pPr>
      <w:bookmarkStart w:id="18" w:name="__RefHeading___Toc3049_1901238458"/>
      <w:bookmarkStart w:id="19" w:name="_Toc154463451"/>
      <w:bookmarkEnd w:id="18"/>
      <w:r>
        <w:rPr/>
        <w:t>Список литературы</w:t>
      </w:r>
      <w:bookmarkEnd w:id="19"/>
    </w:p>
    <w:p>
      <w:pPr>
        <w:pStyle w:val="Normal"/>
        <w:jc w:val="left"/>
        <w:rPr/>
      </w:pPr>
      <w:r>
        <w:rPr/>
        <w:t xml:space="preserve">[1] Статья про </w:t>
      </w:r>
      <w:r>
        <w:rPr>
          <w:lang w:val="en-US"/>
        </w:rPr>
        <w:t>BareBonesPSO</w:t>
      </w:r>
      <w:r>
        <w:rPr/>
        <w:t xml:space="preserve"> </w:t>
      </w:r>
      <w:hyperlink r:id="rId9">
        <w:r>
          <w:rPr>
            <w:rStyle w:val="InternetLink"/>
            <w:lang w:val="en-US"/>
          </w:rPr>
          <w:t>https</w:t>
        </w:r>
        <w:r>
          <w:rPr>
            <w:rStyle w:val="InternetLink"/>
          </w:rPr>
          <w:t>://</w:t>
        </w:r>
        <w:r>
          <w:rPr>
            <w:rStyle w:val="InternetLink"/>
            <w:lang w:val="en-US"/>
          </w:rPr>
          <w:t>www</w:t>
        </w:r>
        <w:r>
          <w:rPr>
            <w:rStyle w:val="InternetLink"/>
          </w:rPr>
          <w:t>.</w:t>
        </w:r>
        <w:r>
          <w:rPr>
            <w:rStyle w:val="InternetLink"/>
            <w:lang w:val="en-US"/>
          </w:rPr>
          <w:t>hindawi</w:t>
        </w:r>
        <w:r>
          <w:rPr>
            <w:rStyle w:val="InternetLink"/>
          </w:rPr>
          <w:t>.</w:t>
        </w:r>
        <w:r>
          <w:rPr>
            <w:rStyle w:val="InternetLink"/>
            <w:lang w:val="en-US"/>
          </w:rPr>
          <w:t>com</w:t>
        </w:r>
        <w:r>
          <w:rPr>
            <w:rStyle w:val="InternetLink"/>
          </w:rPr>
          <w:t>/</w:t>
        </w:r>
        <w:r>
          <w:rPr>
            <w:rStyle w:val="InternetLink"/>
            <w:lang w:val="en-US"/>
          </w:rPr>
          <w:t>journals</w:t>
        </w:r>
        <w:r>
          <w:rPr>
            <w:rStyle w:val="InternetLink"/>
          </w:rPr>
          <w:t>/</w:t>
        </w:r>
        <w:r>
          <w:rPr>
            <w:rStyle w:val="InternetLink"/>
            <w:lang w:val="en-US"/>
          </w:rPr>
          <w:t>mpe</w:t>
        </w:r>
        <w:r>
          <w:rPr>
            <w:rStyle w:val="InternetLink"/>
          </w:rPr>
          <w:t>/2013/175848/</w:t>
        </w:r>
      </w:hyperlink>
    </w:p>
    <w:p>
      <w:pPr>
        <w:pStyle w:val="Normal"/>
        <w:jc w:val="left"/>
        <w:rPr>
          <w:rStyle w:val="InternetLink"/>
        </w:rPr>
      </w:pPr>
      <w:r>
        <w:rPr/>
      </w:r>
    </w:p>
    <w:p>
      <w:pPr>
        <w:pStyle w:val="Heading1"/>
        <w:ind w:firstLine="562"/>
        <w:rPr>
          <w:rFonts w:eastAsia="Calibri" w:cs="Times New Roman"/>
          <w:bCs/>
          <w:szCs w:val="28"/>
        </w:rPr>
      </w:pPr>
      <w:bookmarkStart w:id="20" w:name="__RefHeading___Toc3051_1901238458"/>
      <w:bookmarkStart w:id="21" w:name="_Toc154463452"/>
      <w:bookmarkEnd w:id="20"/>
      <w:r>
        <w:rPr/>
        <w:t>Листинг</w:t>
      </w:r>
      <w:bookmarkEnd w:id="21"/>
    </w:p>
    <w:p>
      <w:pPr>
        <w:pStyle w:val="HTMLPreformatted"/>
        <w:shd w:val="clear" w:color="auto" w:fill="1E1F22"/>
        <w:jc w:val="left"/>
        <w:rPr>
          <w:lang w:val="en-US"/>
        </w:rPr>
      </w:pPr>
      <w:r>
        <w:rPr>
          <w:color w:val="7A7E85"/>
          <w:lang w:val="en-US"/>
        </w:rPr>
        <w:t># Importing libraries and modules</w:t>
        <w:br/>
      </w:r>
      <w:r>
        <w:rPr>
          <w:color w:val="CF8E6D"/>
          <w:lang w:val="en-US"/>
        </w:rPr>
        <w:t xml:space="preserve">import </w:t>
      </w:r>
      <w:r>
        <w:rPr>
          <w:color w:val="BCBEC4"/>
          <w:lang w:val="en-US"/>
        </w:rPr>
        <w:t>random</w:t>
        <w:br/>
      </w:r>
      <w:r>
        <w:rPr>
          <w:color w:val="CF8E6D"/>
          <w:lang w:val="en-US"/>
        </w:rPr>
        <w:t xml:space="preserve">import </w:t>
      </w:r>
      <w:r>
        <w:rPr>
          <w:color w:val="BCBEC4"/>
          <w:lang w:val="en-US"/>
        </w:rPr>
        <w:t>struct</w:t>
        <w:br/>
      </w:r>
      <w:r>
        <w:rPr>
          <w:color w:val="CF8E6D"/>
          <w:lang w:val="en-US"/>
        </w:rPr>
        <w:t xml:space="preserve">from </w:t>
      </w:r>
      <w:r>
        <w:rPr>
          <w:color w:val="BCBEC4"/>
          <w:lang w:val="en-US"/>
        </w:rPr>
        <w:t xml:space="preserve">copy </w:t>
      </w:r>
      <w:r>
        <w:rPr>
          <w:color w:val="CF8E6D"/>
          <w:lang w:val="en-US"/>
        </w:rPr>
        <w:t xml:space="preserve">import </w:t>
      </w:r>
      <w:r>
        <w:rPr>
          <w:color w:val="BCBEC4"/>
          <w:lang w:val="en-US"/>
        </w:rPr>
        <w:t>deepcopy</w:t>
        <w:br/>
      </w:r>
      <w:r>
        <w:rPr>
          <w:color w:val="CF8E6D"/>
          <w:lang w:val="en-US"/>
        </w:rPr>
        <w:t xml:space="preserve">from </w:t>
      </w:r>
      <w:r>
        <w:rPr>
          <w:color w:val="BCBEC4"/>
          <w:lang w:val="en-US"/>
        </w:rPr>
        <w:t xml:space="preserve">typing </w:t>
      </w:r>
      <w:r>
        <w:rPr>
          <w:color w:val="CF8E6D"/>
          <w:lang w:val="en-US"/>
        </w:rPr>
        <w:t xml:space="preserve">import </w:t>
      </w:r>
      <w:r>
        <w:rPr>
          <w:color w:val="BCBEC4"/>
          <w:lang w:val="en-US"/>
        </w:rPr>
        <w:t>TypedDict</w:t>
        <w:br/>
      </w:r>
      <w:r>
        <w:rPr>
          <w:color w:val="CF8E6D"/>
          <w:lang w:val="en-US"/>
        </w:rPr>
        <w:t xml:space="preserve">import </w:t>
      </w:r>
      <w:r>
        <w:rPr>
          <w:color w:val="BCBEC4"/>
          <w:lang w:val="en-US"/>
        </w:rPr>
        <w:t xml:space="preserve">numpy </w:t>
      </w:r>
      <w:r>
        <w:rPr>
          <w:color w:val="CF8E6D"/>
          <w:lang w:val="en-US"/>
        </w:rPr>
        <w:t xml:space="preserve">as </w:t>
      </w:r>
      <w:r>
        <w:rPr>
          <w:color w:val="BCBEC4"/>
          <w:lang w:val="en-US"/>
        </w:rPr>
        <w:t>np</w:t>
        <w:br/>
      </w:r>
      <w:r>
        <w:rPr>
          <w:color w:val="CF8E6D"/>
          <w:lang w:val="en-US"/>
        </w:rPr>
        <w:t xml:space="preserve">import </w:t>
      </w:r>
      <w:r>
        <w:rPr>
          <w:color w:val="BCBEC4"/>
          <w:lang w:val="en-US"/>
        </w:rPr>
        <w:t xml:space="preserve">matplotlib.pyplot </w:t>
      </w:r>
      <w:r>
        <w:rPr>
          <w:color w:val="CF8E6D"/>
          <w:lang w:val="en-US"/>
        </w:rPr>
        <w:t xml:space="preserve">as </w:t>
      </w:r>
      <w:r>
        <w:rPr>
          <w:color w:val="BCBEC4"/>
          <w:lang w:val="en-US"/>
        </w:rPr>
        <w:t>plt</w:t>
        <w:br/>
        <w:br/>
      </w:r>
      <w:r>
        <w:rPr>
          <w:color w:val="7A7E85"/>
          <w:lang w:val="en-US"/>
        </w:rPr>
        <w:t># Definition of TypedDict for the particle structure</w:t>
        <w:br/>
      </w:r>
      <w:r>
        <w:rPr>
          <w:color w:val="CF8E6D"/>
          <w:lang w:val="en-US"/>
        </w:rPr>
        <w:t xml:space="preserve">class </w:t>
      </w:r>
      <w:r>
        <w:rPr>
          <w:color w:val="BCBEC4"/>
          <w:lang w:val="en-US"/>
        </w:rPr>
        <w:t>Particle(TypedDict):</w:t>
        <w:br/>
        <w:t xml:space="preserve">    x1: </w:t>
      </w:r>
      <w:r>
        <w:rPr>
          <w:color w:val="8888C6"/>
          <w:lang w:val="en-US"/>
        </w:rPr>
        <w:t>float</w:t>
        <w:br/>
        <w:t xml:space="preserve">    </w:t>
      </w:r>
      <w:r>
        <w:rPr>
          <w:color w:val="BCBEC4"/>
          <w:lang w:val="en-US"/>
        </w:rPr>
        <w:t xml:space="preserve">x2: </w:t>
      </w:r>
      <w:r>
        <w:rPr>
          <w:color w:val="8888C6"/>
          <w:lang w:val="en-US"/>
        </w:rPr>
        <w:t>float</w:t>
        <w:br/>
        <w:t xml:space="preserve">    </w:t>
      </w:r>
      <w:r>
        <w:rPr>
          <w:color w:val="BCBEC4"/>
          <w:lang w:val="en-US"/>
        </w:rPr>
        <w:t xml:space="preserve">pbest_x1: </w:t>
      </w:r>
      <w:r>
        <w:rPr>
          <w:color w:val="8888C6"/>
          <w:lang w:val="en-US"/>
        </w:rPr>
        <w:t>float</w:t>
        <w:br/>
        <w:t xml:space="preserve">    </w:t>
      </w:r>
      <w:r>
        <w:rPr>
          <w:color w:val="BCBEC4"/>
          <w:lang w:val="en-US"/>
        </w:rPr>
        <w:t xml:space="preserve">pbest_x2: </w:t>
      </w:r>
      <w:r>
        <w:rPr>
          <w:color w:val="8888C6"/>
          <w:lang w:val="en-US"/>
        </w:rPr>
        <w:t>float</w:t>
        <w:br/>
        <w:br/>
      </w:r>
      <w:r>
        <w:rPr>
          <w:color w:val="7A7E85"/>
          <w:lang w:val="en-US"/>
        </w:rPr>
        <w:t># Initializing particles with random values within specified bounds</w:t>
        <w:br/>
      </w:r>
      <w:r>
        <w:rPr>
          <w:color w:val="CF8E6D"/>
          <w:lang w:val="en-US"/>
        </w:rPr>
        <w:t xml:space="preserve">def </w:t>
      </w:r>
      <w:r>
        <w:rPr>
          <w:color w:val="56A8F5"/>
          <w:lang w:val="en-US"/>
        </w:rPr>
        <w:t>initialize_particles</w:t>
      </w:r>
      <w:r>
        <w:rPr>
          <w:color w:val="BCBEC4"/>
          <w:lang w:val="en-US"/>
        </w:rPr>
        <w:t>(bounds, amount):</w:t>
        <w:br/>
        <w:t xml:space="preserve">    </w:t>
      </w:r>
      <w:r>
        <w:rPr>
          <w:i/>
          <w:iCs/>
          <w:color w:val="5F826B"/>
          <w:lang w:val="en-US"/>
        </w:rPr>
        <w:t>"""</w:t>
        <w:br/>
        <w:t xml:space="preserve">    Initialize particles with random values.</w:t>
        <w:br/>
        <w:br/>
        <w:t xml:space="preserve">    Parameters:</w:t>
        <w:br/>
        <w:t xml:space="preserve">    - bounds: Range of values for initialization (list, [min, max]).</w:t>
        <w:br/>
        <w:t xml:space="preserve">    - amount: Number of particles.</w:t>
        <w:br/>
        <w:br/>
        <w:t xml:space="preserve">    Returns:</w:t>
        <w:br/>
        <w:t xml:space="preserve">    - List of particles in TypedDict format.</w:t>
        <w:br/>
        <w:t xml:space="preserve">    """</w:t>
        <w:br/>
        <w:t xml:space="preserve">    </w:t>
      </w:r>
      <w:r>
        <w:rPr>
          <w:color w:val="BCBEC4"/>
          <w:lang w:val="en-US"/>
        </w:rPr>
        <w:t>particles = []</w:t>
        <w:br/>
        <w:t xml:space="preserve">    </w:t>
      </w:r>
      <w:r>
        <w:rPr>
          <w:color w:val="CF8E6D"/>
          <w:lang w:val="en-US"/>
        </w:rPr>
        <w:t xml:space="preserve">for </w:t>
      </w:r>
      <w:r>
        <w:rPr>
          <w:color w:val="BCBEC4"/>
          <w:lang w:val="en-US"/>
        </w:rPr>
        <w:t xml:space="preserve">_ </w:t>
      </w:r>
      <w:r>
        <w:rPr>
          <w:color w:val="CF8E6D"/>
          <w:lang w:val="en-US"/>
        </w:rPr>
        <w:t xml:space="preserve">in </w:t>
      </w:r>
      <w:r>
        <w:rPr>
          <w:color w:val="8888C6"/>
          <w:lang w:val="en-US"/>
        </w:rPr>
        <w:t>range</w:t>
      </w:r>
      <w:r>
        <w:rPr>
          <w:color w:val="BCBEC4"/>
          <w:lang w:val="en-US"/>
        </w:rPr>
        <w:t>(amount):</w:t>
        <w:br/>
        <w:t xml:space="preserve">        particles.append(Particle(</w:t>
        <w:br/>
        <w:t xml:space="preserve">            </w:t>
      </w:r>
      <w:r>
        <w:rPr>
          <w:color w:val="AA4926"/>
          <w:lang w:val="en-US"/>
        </w:rPr>
        <w:t>x1</w:t>
      </w:r>
      <w:r>
        <w:rPr>
          <w:color w:val="BCBEC4"/>
          <w:lang w:val="en-US"/>
        </w:rPr>
        <w:t>=random.uniform(bounds[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], bounds[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]),</w:t>
        <w:br/>
        <w:t xml:space="preserve">            </w:t>
      </w:r>
      <w:r>
        <w:rPr>
          <w:color w:val="AA4926"/>
          <w:lang w:val="en-US"/>
        </w:rPr>
        <w:t>x2</w:t>
      </w:r>
      <w:r>
        <w:rPr>
          <w:color w:val="BCBEC4"/>
          <w:lang w:val="en-US"/>
        </w:rPr>
        <w:t>=random.uniform(bounds[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], bounds[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]),</w:t>
        <w:br/>
        <w:t xml:space="preserve">            </w:t>
      </w:r>
      <w:r>
        <w:rPr>
          <w:color w:val="AA4926"/>
          <w:lang w:val="en-US"/>
        </w:rPr>
        <w:t>pbest_x1</w:t>
      </w:r>
      <w:r>
        <w:rPr>
          <w:color w:val="BCBEC4"/>
          <w:lang w:val="en-US"/>
        </w:rPr>
        <w:t>=random.uniform(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),</w:t>
        <w:br/>
        <w:t xml:space="preserve">            </w:t>
      </w:r>
      <w:r>
        <w:rPr>
          <w:color w:val="AA4926"/>
          <w:lang w:val="en-US"/>
        </w:rPr>
        <w:t>pbest_x2</w:t>
      </w:r>
      <w:r>
        <w:rPr>
          <w:color w:val="BCBEC4"/>
          <w:lang w:val="en-US"/>
        </w:rPr>
        <w:t>=random.uniform(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)</w:t>
        <w:br/>
        <w:t xml:space="preserve">        ))</w:t>
        <w:br/>
        <w:t xml:space="preserve">    </w:t>
      </w:r>
      <w:r>
        <w:rPr>
          <w:color w:val="CF8E6D"/>
          <w:lang w:val="en-US"/>
        </w:rPr>
        <w:t xml:space="preserve">return </w:t>
      </w:r>
      <w:r>
        <w:rPr>
          <w:color w:val="BCBEC4"/>
          <w:lang w:val="en-US"/>
        </w:rPr>
        <w:t>particles</w:t>
        <w:br/>
        <w:br/>
      </w:r>
      <w:r>
        <w:rPr>
          <w:color w:val="7A7E85"/>
          <w:lang w:val="en-US"/>
        </w:rPr>
        <w:t># Definition of the objective function</w:t>
        <w:br/>
      </w:r>
      <w:r>
        <w:rPr>
          <w:color w:val="CF8E6D"/>
          <w:lang w:val="en-US"/>
        </w:rPr>
        <w:t xml:space="preserve">def </w:t>
      </w:r>
      <w:r>
        <w:rPr>
          <w:color w:val="56A8F5"/>
          <w:lang w:val="en-US"/>
        </w:rPr>
        <w:t>func</w:t>
      </w:r>
      <w:r>
        <w:rPr>
          <w:color w:val="BCBEC4"/>
          <w:lang w:val="en-US"/>
        </w:rPr>
        <w:t xml:space="preserve">(f, </w:t>
      </w:r>
      <w:r>
        <w:rPr>
          <w:color w:val="6F737A"/>
          <w:lang w:val="en-US"/>
        </w:rPr>
        <w:t>x1</w:t>
      </w:r>
      <w:r>
        <w:rPr>
          <w:color w:val="BCBEC4"/>
          <w:lang w:val="en-US"/>
        </w:rPr>
        <w:t xml:space="preserve">, </w:t>
      </w:r>
      <w:r>
        <w:rPr>
          <w:color w:val="6F737A"/>
          <w:lang w:val="en-US"/>
        </w:rPr>
        <w:t>x2</w:t>
      </w:r>
      <w:r>
        <w:rPr>
          <w:color w:val="BCBEC4"/>
          <w:lang w:val="en-US"/>
        </w:rPr>
        <w:t>):</w:t>
        <w:br/>
        <w:t xml:space="preserve">    </w:t>
      </w:r>
      <w:r>
        <w:rPr>
          <w:i/>
          <w:iCs/>
          <w:color w:val="5F826B"/>
          <w:lang w:val="en-US"/>
        </w:rPr>
        <w:t>"""</w:t>
        <w:br/>
        <w:t xml:space="preserve">    Compute the value of the objective function.</w:t>
        <w:br/>
        <w:br/>
        <w:t xml:space="preserve">    Parameters:</w:t>
        <w:br/>
        <w:t xml:space="preserve">    - f: String with the mathematical expression of the objective function.</w:t>
        <w:br/>
        <w:t xml:space="preserve">    - x1, x2: Variable values.</w:t>
        <w:br/>
        <w:br/>
        <w:t xml:space="preserve">    Returns:</w:t>
        <w:br/>
        <w:t xml:space="preserve">    - Value of the objective function for the given variables.</w:t>
        <w:br/>
        <w:t xml:space="preserve">    """</w:t>
        <w:br/>
        <w:t xml:space="preserve">    </w:t>
      </w:r>
      <w:r>
        <w:rPr>
          <w:color w:val="CF8E6D"/>
          <w:lang w:val="en-US"/>
        </w:rPr>
        <w:t xml:space="preserve">return </w:t>
      </w:r>
      <w:r>
        <w:rPr>
          <w:color w:val="8888C6"/>
          <w:lang w:val="en-US"/>
        </w:rPr>
        <w:t>eval</w:t>
      </w:r>
      <w:r>
        <w:rPr>
          <w:color w:val="BCBEC4"/>
          <w:lang w:val="en-US"/>
        </w:rPr>
        <w:t>(f)</w:t>
        <w:br/>
        <w:br/>
      </w:r>
      <w:r>
        <w:rPr>
          <w:color w:val="7A7E85"/>
          <w:lang w:val="en-US"/>
        </w:rPr>
        <w:t># Implementation of the PSO-based optimization algorithm</w:t>
        <w:br/>
      </w:r>
      <w:r>
        <w:rPr>
          <w:color w:val="CF8E6D"/>
          <w:lang w:val="en-US"/>
        </w:rPr>
        <w:t xml:space="preserve">def </w:t>
      </w:r>
      <w:r>
        <w:rPr>
          <w:color w:val="56A8F5"/>
          <w:lang w:val="en-US"/>
        </w:rPr>
        <w:t>algorithm</w:t>
      </w:r>
      <w:r>
        <w:rPr>
          <w:color w:val="BCBEC4"/>
          <w:lang w:val="en-US"/>
        </w:rPr>
        <w:t xml:space="preserve">(particles, generations, f, </w:t>
      </w:r>
      <w:r>
        <w:rPr>
          <w:color w:val="6F737A"/>
          <w:lang w:val="en-US"/>
        </w:rPr>
        <w:t>bounds</w:t>
      </w:r>
      <w:r>
        <w:rPr>
          <w:color w:val="BCBEC4"/>
          <w:lang w:val="en-US"/>
        </w:rPr>
        <w:t>):</w:t>
        <w:br/>
        <w:t xml:space="preserve">    </w:t>
      </w:r>
      <w:r>
        <w:rPr>
          <w:i/>
          <w:iCs/>
          <w:color w:val="5F826B"/>
          <w:lang w:val="en-US"/>
        </w:rPr>
        <w:t>"""</w:t>
        <w:br/>
        <w:t xml:space="preserve">    Implementation of the PSO-based optimization algorithm.</w:t>
        <w:br/>
        <w:br/>
        <w:t xml:space="preserve">    Parameters:</w:t>
        <w:br/>
        <w:t xml:space="preserve">    - particles: Initial population of particles.</w:t>
        <w:br/>
        <w:t xml:space="preserve">    - generations: Number of generations (iterations) of the algorithm.</w:t>
        <w:br/>
        <w:t xml:space="preserve">    - f: String with the mathematical expression of the objective function.</w:t>
        <w:br/>
        <w:t xml:space="preserve">    - bounds: Range of values for initialization (list, [min, max]).</w:t>
        <w:br/>
        <w:br/>
        <w:t xml:space="preserve">    Returns:</w:t>
        <w:br/>
        <w:t xml:space="preserve">    - Evolution history of the population at each generation.</w:t>
        <w:br/>
        <w:t xml:space="preserve">    """</w:t>
        <w:br/>
        <w:t xml:space="preserve">    </w:t>
      </w:r>
      <w:r>
        <w:rPr>
          <w:color w:val="BCBEC4"/>
          <w:lang w:val="en-US"/>
        </w:rPr>
        <w:t>history = [deepcopy(</w:t>
      </w:r>
      <w:r>
        <w:rPr>
          <w:color w:val="8888C6"/>
          <w:lang w:val="en-US"/>
        </w:rPr>
        <w:t>sorted</w:t>
      </w:r>
      <w:r>
        <w:rPr>
          <w:color w:val="BCBEC4"/>
          <w:lang w:val="en-US"/>
        </w:rPr>
        <w:t xml:space="preserve">(particles, </w:t>
      </w:r>
      <w:r>
        <w:rPr>
          <w:color w:val="AA4926"/>
          <w:lang w:val="en-US"/>
        </w:rPr>
        <w:t>key</w:t>
      </w:r>
      <w:r>
        <w:rPr>
          <w:color w:val="BCBEC4"/>
          <w:lang w:val="en-US"/>
        </w:rPr>
        <w:t>=</w:t>
      </w:r>
      <w:r>
        <w:rPr>
          <w:color w:val="CF8E6D"/>
          <w:lang w:val="en-US"/>
        </w:rPr>
        <w:t xml:space="preserve">lambda </w:t>
      </w:r>
      <w:r>
        <w:rPr>
          <w:color w:val="BCBEC4"/>
          <w:lang w:val="en-US"/>
        </w:rPr>
        <w:t>x: func(f, x[</w:t>
      </w:r>
      <w:r>
        <w:rPr>
          <w:color w:val="6AAB73"/>
          <w:lang w:val="en-US"/>
        </w:rPr>
        <w:t>'x1'</w:t>
      </w:r>
      <w:r>
        <w:rPr>
          <w:color w:val="BCBEC4"/>
          <w:lang w:val="en-US"/>
        </w:rPr>
        <w:t>], x[</w:t>
      </w:r>
      <w:r>
        <w:rPr>
          <w:color w:val="6AAB73"/>
          <w:lang w:val="en-US"/>
        </w:rPr>
        <w:t>'x2'</w:t>
      </w:r>
      <w:r>
        <w:rPr>
          <w:color w:val="BCBEC4"/>
          <w:lang w:val="en-US"/>
        </w:rPr>
        <w:t>])))]</w:t>
        <w:br/>
        <w:t xml:space="preserve">    </w:t>
      </w:r>
      <w:r>
        <w:rPr>
          <w:color w:val="CF8E6D"/>
          <w:lang w:val="en-US"/>
        </w:rPr>
        <w:t xml:space="preserve">for </w:t>
      </w:r>
      <w:r>
        <w:rPr>
          <w:color w:val="BCBEC4"/>
          <w:lang w:val="en-US"/>
        </w:rPr>
        <w:t xml:space="preserve">_ </w:t>
      </w:r>
      <w:r>
        <w:rPr>
          <w:color w:val="CF8E6D"/>
          <w:lang w:val="en-US"/>
        </w:rPr>
        <w:t xml:space="preserve">in </w:t>
      </w:r>
      <w:r>
        <w:rPr>
          <w:color w:val="8888C6"/>
          <w:lang w:val="en-US"/>
        </w:rPr>
        <w:t>range</w:t>
      </w:r>
      <w:r>
        <w:rPr>
          <w:color w:val="BCBEC4"/>
          <w:lang w:val="en-US"/>
        </w:rPr>
        <w:t>(generations):</w:t>
        <w:br/>
        <w:t xml:space="preserve">        gbest = (history[-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][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][</w:t>
      </w:r>
      <w:r>
        <w:rPr>
          <w:color w:val="6AAB73"/>
          <w:lang w:val="en-US"/>
        </w:rPr>
        <w:t>'x1'</w:t>
      </w:r>
      <w:r>
        <w:rPr>
          <w:color w:val="BCBEC4"/>
          <w:lang w:val="en-US"/>
        </w:rPr>
        <w:t>], history[-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][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][</w:t>
      </w:r>
      <w:r>
        <w:rPr>
          <w:color w:val="6AAB73"/>
          <w:lang w:val="en-US"/>
        </w:rPr>
        <w:t>'x2'</w:t>
      </w:r>
      <w:r>
        <w:rPr>
          <w:color w:val="BCBEC4"/>
          <w:lang w:val="en-US"/>
        </w:rPr>
        <w:t>])</w:t>
        <w:br/>
        <w:t xml:space="preserve">        </w:t>
      </w:r>
      <w:r>
        <w:rPr>
          <w:color w:val="CF8E6D"/>
          <w:lang w:val="en-US"/>
        </w:rPr>
        <w:t xml:space="preserve">for </w:t>
      </w:r>
      <w:r>
        <w:rPr>
          <w:color w:val="BCBEC4"/>
          <w:lang w:val="en-US"/>
        </w:rPr>
        <w:t xml:space="preserve">particle </w:t>
      </w:r>
      <w:r>
        <w:rPr>
          <w:color w:val="CF8E6D"/>
          <w:lang w:val="en-US"/>
        </w:rPr>
        <w:t xml:space="preserve">in </w:t>
      </w:r>
      <w:r>
        <w:rPr>
          <w:color w:val="BCBEC4"/>
          <w:lang w:val="en-US"/>
        </w:rPr>
        <w:t>particles:</w:t>
        <w:br/>
        <w:t xml:space="preserve">            f_was = func(f, particle[</w:t>
      </w:r>
      <w:r>
        <w:rPr>
          <w:color w:val="6AAB73"/>
          <w:lang w:val="en-US"/>
        </w:rPr>
        <w:t>'x1'</w:t>
      </w:r>
      <w:r>
        <w:rPr>
          <w:color w:val="BCBEC4"/>
          <w:lang w:val="en-US"/>
        </w:rPr>
        <w:t>], particle[</w:t>
      </w:r>
      <w:r>
        <w:rPr>
          <w:color w:val="6AAB73"/>
          <w:lang w:val="en-US"/>
        </w:rPr>
        <w:t>'x2'</w:t>
      </w:r>
      <w:r>
        <w:rPr>
          <w:color w:val="BCBEC4"/>
          <w:lang w:val="en-US"/>
        </w:rPr>
        <w:t>])</w:t>
        <w:br/>
        <w:t xml:space="preserve">            particle[</w:t>
      </w:r>
      <w:r>
        <w:rPr>
          <w:color w:val="6AAB73"/>
          <w:lang w:val="en-US"/>
        </w:rPr>
        <w:t>'x1'</w:t>
      </w:r>
      <w:r>
        <w:rPr>
          <w:color w:val="BCBEC4"/>
          <w:lang w:val="en-US"/>
        </w:rPr>
        <w:t>] = np.random.normal((gbest[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] + particle[</w:t>
      </w:r>
      <w:r>
        <w:rPr>
          <w:color w:val="6AAB73"/>
          <w:lang w:val="en-US"/>
        </w:rPr>
        <w:t>'pbest_x1'</w:t>
      </w:r>
      <w:r>
        <w:rPr>
          <w:color w:val="BCBEC4"/>
          <w:lang w:val="en-US"/>
        </w:rPr>
        <w:t xml:space="preserve">]) / </w:t>
      </w:r>
      <w:r>
        <w:rPr>
          <w:color w:val="2AACB8"/>
          <w:lang w:val="en-US"/>
        </w:rPr>
        <w:t>2</w:t>
      </w:r>
      <w:r>
        <w:rPr>
          <w:color w:val="BCBEC4"/>
          <w:lang w:val="en-US"/>
        </w:rPr>
        <w:t>,</w:t>
        <w:br/>
        <w:t xml:space="preserve">                                              </w:t>
      </w:r>
      <w:r>
        <w:rPr>
          <w:color w:val="8888C6"/>
          <w:lang w:val="en-US"/>
        </w:rPr>
        <w:t>abs</w:t>
      </w:r>
      <w:r>
        <w:rPr>
          <w:color w:val="BCBEC4"/>
          <w:lang w:val="en-US"/>
        </w:rPr>
        <w:t>(gbest[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] - particle[</w:t>
      </w:r>
      <w:r>
        <w:rPr>
          <w:color w:val="6AAB73"/>
          <w:lang w:val="en-US"/>
        </w:rPr>
        <w:t>'pbest_x1'</w:t>
      </w:r>
      <w:r>
        <w:rPr>
          <w:color w:val="BCBEC4"/>
          <w:lang w:val="en-US"/>
        </w:rPr>
        <w:t>]))</w:t>
        <w:br/>
        <w:t xml:space="preserve">            particle[</w:t>
      </w:r>
      <w:r>
        <w:rPr>
          <w:color w:val="6AAB73"/>
          <w:lang w:val="en-US"/>
        </w:rPr>
        <w:t>'x2'</w:t>
      </w:r>
      <w:r>
        <w:rPr>
          <w:color w:val="BCBEC4"/>
          <w:lang w:val="en-US"/>
        </w:rPr>
        <w:t>] = np.random.normal((gbest[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] + particle[</w:t>
      </w:r>
      <w:r>
        <w:rPr>
          <w:color w:val="6AAB73"/>
          <w:lang w:val="en-US"/>
        </w:rPr>
        <w:t>'pbest_x2'</w:t>
      </w:r>
      <w:r>
        <w:rPr>
          <w:color w:val="BCBEC4"/>
          <w:lang w:val="en-US"/>
        </w:rPr>
        <w:t xml:space="preserve">]) / </w:t>
      </w:r>
      <w:r>
        <w:rPr>
          <w:color w:val="2AACB8"/>
          <w:lang w:val="en-US"/>
        </w:rPr>
        <w:t>2</w:t>
      </w:r>
      <w:r>
        <w:rPr>
          <w:color w:val="BCBEC4"/>
          <w:lang w:val="en-US"/>
        </w:rPr>
        <w:t>,</w:t>
        <w:br/>
        <w:t xml:space="preserve">                                              </w:t>
      </w:r>
      <w:r>
        <w:rPr>
          <w:color w:val="8888C6"/>
          <w:lang w:val="en-US"/>
        </w:rPr>
        <w:t>abs</w:t>
      </w:r>
      <w:r>
        <w:rPr>
          <w:color w:val="BCBEC4"/>
          <w:lang w:val="en-US"/>
        </w:rPr>
        <w:t>(gbest[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] - particle[</w:t>
      </w:r>
      <w:r>
        <w:rPr>
          <w:color w:val="6AAB73"/>
          <w:lang w:val="en-US"/>
        </w:rPr>
        <w:t>'pbest_x2'</w:t>
      </w:r>
      <w:r>
        <w:rPr>
          <w:color w:val="BCBEC4"/>
          <w:lang w:val="en-US"/>
        </w:rPr>
        <w:t>]))</w:t>
        <w:br/>
        <w:t xml:space="preserve">            f_now = func(f, particle[</w:t>
      </w:r>
      <w:r>
        <w:rPr>
          <w:color w:val="6AAB73"/>
          <w:lang w:val="en-US"/>
        </w:rPr>
        <w:t>'x1'</w:t>
      </w:r>
      <w:r>
        <w:rPr>
          <w:color w:val="BCBEC4"/>
          <w:lang w:val="en-US"/>
        </w:rPr>
        <w:t>], particle[</w:t>
      </w:r>
      <w:r>
        <w:rPr>
          <w:color w:val="6AAB73"/>
          <w:lang w:val="en-US"/>
        </w:rPr>
        <w:t>'x2'</w:t>
      </w:r>
      <w:r>
        <w:rPr>
          <w:color w:val="BCBEC4"/>
          <w:lang w:val="en-US"/>
        </w:rPr>
        <w:t>])</w:t>
        <w:br/>
        <w:t xml:space="preserve">        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f_now &lt; f_was:</w:t>
        <w:br/>
        <w:t xml:space="preserve">                particle[</w:t>
      </w:r>
      <w:r>
        <w:rPr>
          <w:color w:val="6AAB73"/>
          <w:lang w:val="en-US"/>
        </w:rPr>
        <w:t>'pbest_x1'</w:t>
      </w:r>
      <w:r>
        <w:rPr>
          <w:color w:val="BCBEC4"/>
          <w:lang w:val="en-US"/>
        </w:rPr>
        <w:t>] = particle[</w:t>
      </w:r>
      <w:r>
        <w:rPr>
          <w:color w:val="6AAB73"/>
          <w:lang w:val="en-US"/>
        </w:rPr>
        <w:t>'x1'</w:t>
      </w:r>
      <w:r>
        <w:rPr>
          <w:color w:val="BCBEC4"/>
          <w:lang w:val="en-US"/>
        </w:rPr>
        <w:t>]</w:t>
        <w:br/>
        <w:t xml:space="preserve">                particle[</w:t>
      </w:r>
      <w:r>
        <w:rPr>
          <w:color w:val="6AAB73"/>
          <w:lang w:val="en-US"/>
        </w:rPr>
        <w:t>'pbest_x2'</w:t>
      </w:r>
      <w:r>
        <w:rPr>
          <w:color w:val="BCBEC4"/>
          <w:lang w:val="en-US"/>
        </w:rPr>
        <w:t>] = particle[</w:t>
      </w:r>
      <w:r>
        <w:rPr>
          <w:color w:val="6AAB73"/>
          <w:lang w:val="en-US"/>
        </w:rPr>
        <w:t>'x2'</w:t>
      </w:r>
      <w:r>
        <w:rPr>
          <w:color w:val="BCBEC4"/>
          <w:lang w:val="en-US"/>
        </w:rPr>
        <w:t>]</w:t>
        <w:br/>
        <w:t xml:space="preserve">        particles = </w:t>
      </w:r>
      <w:r>
        <w:rPr>
          <w:color w:val="8888C6"/>
          <w:lang w:val="en-US"/>
        </w:rPr>
        <w:t>sorted</w:t>
      </w:r>
      <w:r>
        <w:rPr>
          <w:color w:val="BCBEC4"/>
          <w:lang w:val="en-US"/>
        </w:rPr>
        <w:t xml:space="preserve">(particles, </w:t>
      </w:r>
      <w:r>
        <w:rPr>
          <w:color w:val="AA4926"/>
          <w:lang w:val="en-US"/>
        </w:rPr>
        <w:t>key</w:t>
      </w:r>
      <w:r>
        <w:rPr>
          <w:color w:val="BCBEC4"/>
          <w:lang w:val="en-US"/>
        </w:rPr>
        <w:t>=</w:t>
      </w:r>
      <w:r>
        <w:rPr>
          <w:color w:val="CF8E6D"/>
          <w:lang w:val="en-US"/>
        </w:rPr>
        <w:t xml:space="preserve">lambda </w:t>
      </w:r>
      <w:r>
        <w:rPr>
          <w:color w:val="BCBEC4"/>
          <w:lang w:val="en-US"/>
        </w:rPr>
        <w:t>x: func(f, x[</w:t>
      </w:r>
      <w:r>
        <w:rPr>
          <w:color w:val="6AAB73"/>
          <w:lang w:val="en-US"/>
        </w:rPr>
        <w:t>'x1'</w:t>
      </w:r>
      <w:r>
        <w:rPr>
          <w:color w:val="BCBEC4"/>
          <w:lang w:val="en-US"/>
        </w:rPr>
        <w:t>], x[</w:t>
      </w:r>
      <w:r>
        <w:rPr>
          <w:color w:val="6AAB73"/>
          <w:lang w:val="en-US"/>
        </w:rPr>
        <w:t>'x2'</w:t>
      </w:r>
      <w:r>
        <w:rPr>
          <w:color w:val="BCBEC4"/>
          <w:lang w:val="en-US"/>
        </w:rPr>
        <w:t>]))</w:t>
        <w:br/>
        <w:t xml:space="preserve">        history.append(deepcopy(particles))</w:t>
        <w:br/>
        <w:t xml:space="preserve">    </w:t>
      </w:r>
      <w:r>
        <w:rPr>
          <w:color w:val="CF8E6D"/>
          <w:lang w:val="en-US"/>
        </w:rPr>
        <w:t xml:space="preserve">return </w:t>
      </w:r>
      <w:r>
        <w:rPr>
          <w:color w:val="BCBEC4"/>
          <w:lang w:val="en-US"/>
        </w:rPr>
        <w:t>history</w:t>
      </w:r>
    </w:p>
    <w:p>
      <w:pPr>
        <w:pStyle w:val="Normal"/>
        <w:ind w:hanging="0"/>
        <w:jc w:val="left"/>
        <w:rPr>
          <w:lang w:val="en-US"/>
        </w:rPr>
      </w:pPr>
      <w:r>
        <w:rPr/>
      </w:r>
    </w:p>
    <w:sectPr>
      <w:footerReference w:type="default" r:id="rId10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7972733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13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1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50886"/>
    <w:pPr>
      <w:widowControl/>
      <w:suppressAutoHyphens w:val="true"/>
      <w:bidi w:val="0"/>
      <w:spacing w:lineRule="auto" w:line="360" w:before="0" w:after="0"/>
      <w:ind w:firstLine="562"/>
      <w:jc w:val="both"/>
    </w:pPr>
    <w:rPr>
      <w:rFonts w:ascii="Times New Roman" w:hAnsi="Times New Roman" w:eastAsia="Calibri" w:cs="Arial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pPr>
      <w:keepNext w:val="true"/>
      <w:keepLines/>
      <w:numPr>
        <w:ilvl w:val="0"/>
        <w:numId w:val="1"/>
      </w:numPr>
      <w:ind w:firstLine="562"/>
      <w:outlineLvl w:val="0"/>
    </w:pPr>
    <w:rPr>
      <w:rFonts w:eastAsia="Arial" w:cs="Arial" w:cstheme="majorBidi" w:eastAsiaTheme="majorEastAsia"/>
      <w:b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next w:val="Normal"/>
    <w:link w:val="3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next w:val="Normal"/>
    <w:link w:val="4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5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Cs w:val="24"/>
    </w:rPr>
  </w:style>
  <w:style w:type="paragraph" w:styleId="Heading6">
    <w:name w:val="Heading 6"/>
    <w:basedOn w:val="Normal"/>
    <w:next w:val="Normal"/>
    <w:link w:val="6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</w:rPr>
  </w:style>
  <w:style w:type="paragraph" w:styleId="Heading7">
    <w:name w:val="Heading 7"/>
    <w:basedOn w:val="Normal"/>
    <w:next w:val="Normal"/>
    <w:link w:val="7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8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</w:rPr>
  </w:style>
  <w:style w:type="paragraph" w:styleId="Heading9">
    <w:name w:val="Heading 9"/>
    <w:basedOn w:val="Normal"/>
    <w:next w:val="Normal"/>
    <w:link w:val="9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2" w:customStyle="1">
    <w:name w:val="Заголовок 2 Знак"/>
    <w:basedOn w:val="DefaultParagraphFont"/>
    <w:link w:val="Heading2"/>
    <w:uiPriority w:val="9"/>
    <w:qFormat/>
    <w:rPr>
      <w:rFonts w:ascii="Arial" w:hAnsi="Arial" w:eastAsia="Arial" w:cs="Arial"/>
      <w:sz w:val="34"/>
    </w:rPr>
  </w:style>
  <w:style w:type="character" w:styleId="3" w:customStyle="1">
    <w:name w:val="Заголовок 3 Знак"/>
    <w:basedOn w:val="DefaultParagraphFont"/>
    <w:link w:val="Heading3"/>
    <w:uiPriority w:val="9"/>
    <w:qFormat/>
    <w:rPr>
      <w:rFonts w:ascii="Arial" w:hAnsi="Arial" w:eastAsia="Arial" w:cs="Arial"/>
      <w:sz w:val="30"/>
      <w:szCs w:val="30"/>
    </w:rPr>
  </w:style>
  <w:style w:type="character" w:styleId="4" w:customStyle="1">
    <w:name w:val="Заголовок 4 Знак"/>
    <w:basedOn w:val="DefaultParagraphFont"/>
    <w:link w:val="Heading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" w:customStyle="1">
    <w:name w:val="Заголовок 5 Знак"/>
    <w:basedOn w:val="DefaultParagraphFont"/>
    <w:link w:val="Heading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" w:customStyle="1">
    <w:name w:val="Заголовок 6 Знак"/>
    <w:basedOn w:val="DefaultParagraphFont"/>
    <w:link w:val="Heading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" w:customStyle="1">
    <w:name w:val="Заголовок 7 Знак"/>
    <w:basedOn w:val="DefaultParagraphFont"/>
    <w:link w:val="Heading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" w:customStyle="1">
    <w:name w:val="Заголовок 8 Знак"/>
    <w:basedOn w:val="DefaultParagraphFont"/>
    <w:link w:val="Heading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" w:customStyle="1">
    <w:name w:val="Заголовок 9 Знак"/>
    <w:basedOn w:val="DefaultParagraphFont"/>
    <w:link w:val="Heading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basedOn w:val="DefaultParagraphFont"/>
    <w:link w:val="Title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link w:val="Subtitle"/>
    <w:uiPriority w:val="11"/>
    <w:qFormat/>
    <w:rPr>
      <w:sz w:val="24"/>
      <w:szCs w:val="24"/>
    </w:rPr>
  </w:style>
  <w:style w:type="character" w:styleId="21" w:customStyle="1">
    <w:name w:val="Цитата 2 Знак"/>
    <w:link w:val="Quote"/>
    <w:uiPriority w:val="29"/>
    <w:qFormat/>
    <w:rPr>
      <w:i/>
    </w:rPr>
  </w:style>
  <w:style w:type="character" w:styleId="Style7" w:customStyle="1">
    <w:name w:val="Выделенная цитата Знак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Style8" w:customStyle="1">
    <w:name w:val="Текст сноски Знак"/>
    <w:link w:val="Footnote"/>
    <w:uiPriority w:val="99"/>
    <w:qFormat/>
    <w:rPr>
      <w:sz w:val="18"/>
    </w:rPr>
  </w:style>
  <w:style w:type="character" w:styleId="FootnoteCharacters" w:customStyle="1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Anchor" w:customStyle="1">
    <w:name w:val="Footnote Anchor"/>
    <w:rPr>
      <w:vertAlign w:val="superscript"/>
    </w:rPr>
  </w:style>
  <w:style w:type="character" w:styleId="Style9" w:customStyle="1">
    <w:name w:val="Текст концевой сноски Знак"/>
    <w:link w:val="Endnote"/>
    <w:uiPriority w:val="99"/>
    <w:qFormat/>
    <w:rPr>
      <w:sz w:val="20"/>
    </w:rPr>
  </w:style>
  <w:style w:type="character" w:styleId="EndnoteCharacters" w:customStyle="1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 w:customStyle="1">
    <w:name w:val="Endnote Anchor"/>
    <w:rPr>
      <w:vertAlign w:val="superscript"/>
    </w:rPr>
  </w:style>
  <w:style w:type="character" w:styleId="Style10" w:customStyle="1">
    <w:name w:val="Основной заголовок - ООП Знак"/>
    <w:basedOn w:val="1"/>
    <w:link w:val="Style18"/>
    <w:qFormat/>
    <w:rPr>
      <w:rFonts w:ascii="Times New Roman" w:hAnsi="Times New Roman" w:eastAsia="Arial" w:cs="Arial" w:cstheme="majorBidi" w:eastAsiaTheme="majorEastAsia"/>
      <w:b/>
      <w:color w:val="000000" w:themeColor="text1"/>
      <w:sz w:val="32"/>
      <w:szCs w:val="32"/>
    </w:rPr>
  </w:style>
  <w:style w:type="character" w:styleId="1" w:customStyle="1">
    <w:name w:val="Заголовок 1 Знак"/>
    <w:basedOn w:val="DefaultParagraphFont"/>
    <w:link w:val="Heading1"/>
    <w:uiPriority w:val="9"/>
    <w:qFormat/>
    <w:rPr>
      <w:rFonts w:ascii="Calibri Light" w:hAnsi="Calibri Light" w:eastAsia="Arial" w:cs="Arial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tyle11" w:customStyle="1">
    <w:name w:val="ООП - Остальные заголовки Знак"/>
    <w:basedOn w:val="1"/>
    <w:link w:val="Style19"/>
    <w:qFormat/>
    <w:rPr>
      <w:rFonts w:ascii="Times New Roman" w:hAnsi="Times New Roman" w:eastAsia="Arial" w:cs="Arial" w:cstheme="majorBidi" w:eastAsiaTheme="majorEastAsia"/>
      <w:b/>
      <w:color w:val="2E74B5" w:themeColor="accent1" w:themeShade="bf"/>
      <w:sz w:val="28"/>
      <w:szCs w:val="32"/>
    </w:rPr>
  </w:style>
  <w:style w:type="character" w:styleId="Style12" w:customStyle="1">
    <w:name w:val="ООП - обычный Знак"/>
    <w:basedOn w:val="DefaultParagraphFont"/>
    <w:link w:val="Style20"/>
    <w:qFormat/>
    <w:rPr>
      <w:rFonts w:ascii="Times New Roman" w:hAnsi="Times New Roman"/>
      <w:sz w:val="24"/>
    </w:rPr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Pr>
      <w:rFonts w:ascii="Times New Roman" w:hAnsi="Times New Roman"/>
      <w:sz w:val="24"/>
    </w:rPr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Pr>
      <w:rFonts w:ascii="Times New Roman" w:hAnsi="Times New Roman"/>
      <w:sz w:val="24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Pr>
      <w:color w:val="808080"/>
      <w:shd w:fill="E6E6E6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nnotationtext"/>
    <w:uiPriority w:val="99"/>
    <w:semiHidden/>
    <w:qFormat/>
    <w:rPr>
      <w:rFonts w:ascii="Times New Roman" w:hAnsi="Times New Roman"/>
      <w:sz w:val="20"/>
      <w:szCs w:val="20"/>
    </w:rPr>
  </w:style>
  <w:style w:type="character" w:styleId="Style17" w:customStyle="1">
    <w:name w:val="Тема примечания Знак"/>
    <w:basedOn w:val="Style16"/>
    <w:link w:val="Annotationsubject"/>
    <w:uiPriority w:val="99"/>
    <w:semiHidden/>
    <w:qFormat/>
    <w:rPr>
      <w:rFonts w:ascii="Times New Roman" w:hAnsi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IndexLink" w:customStyle="1">
    <w:name w:val="Index Link"/>
    <w:qFormat/>
    <w:rPr/>
  </w:style>
  <w:style w:type="character" w:styleId="Strong">
    <w:name w:val="Strong"/>
    <w:basedOn w:val="DefaultParagraphFont"/>
    <w:uiPriority w:val="22"/>
    <w:qFormat/>
    <w:rsid w:val="00b84863"/>
    <w:rPr>
      <w:b/>
      <w:bCs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be0e64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unhideWhenUsed/>
    <w:qFormat/>
    <w:pPr>
      <w:spacing w:lineRule="auto" w:line="240" w:before="0" w:after="200"/>
      <w:ind w:hanging="0"/>
    </w:pPr>
    <w:rPr>
      <w:rFonts w:ascii="Calibri" w:hAnsi="Calibri" w:asciiTheme="minorHAnsi" w:hAnsiTheme="minorHAnsi"/>
      <w:i/>
      <w:iCs/>
      <w:color w:val="44546A" w:themeColor="text2"/>
      <w:sz w:val="18"/>
      <w:szCs w:val="18"/>
      <w:lang w:val="en-US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itle">
    <w:name w:val="Title"/>
    <w:basedOn w:val="Normal"/>
    <w:next w:val="Normal"/>
    <w:link w:val="Style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next w:val="Normal"/>
    <w:link w:val="Style6"/>
    <w:uiPriority w:val="11"/>
    <w:qFormat/>
    <w:pPr>
      <w:spacing w:before="200" w:after="200"/>
    </w:pPr>
    <w:rPr>
      <w:szCs w:val="24"/>
    </w:rPr>
  </w:style>
  <w:style w:type="paragraph" w:styleId="Quote">
    <w:name w:val="Quote"/>
    <w:basedOn w:val="Normal"/>
    <w:next w:val="Normal"/>
    <w:link w:val="21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Style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Footnote">
    <w:name w:val="Footnote Text"/>
    <w:basedOn w:val="Normal"/>
    <w:link w:val="Style8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Style9"/>
    <w:uiPriority w:val="99"/>
    <w:semiHidden/>
    <w:unhideWhenUsed/>
    <w:pPr>
      <w:spacing w:lineRule="auto" w:line="240"/>
    </w:pPr>
    <w:rPr>
      <w:sz w:val="20"/>
    </w:rPr>
  </w:style>
  <w:style w:type="paragraph" w:styleId="Contents3">
    <w:name w:val="TOC 3"/>
    <w:basedOn w:val="Normal"/>
    <w:next w:val="Normal"/>
    <w:uiPriority w:val="39"/>
    <w:unhideWhenUsed/>
    <w:pPr>
      <w:spacing w:before="0" w:after="57"/>
    </w:pPr>
    <w:rPr/>
  </w:style>
  <w:style w:type="paragraph" w:styleId="Contents4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Contents5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Contents6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Contents7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Contents8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Contents9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Arial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/>
    <w:rPr/>
  </w:style>
  <w:style w:type="paragraph" w:styleId="Style18" w:customStyle="1">
    <w:name w:val="Основной заголовок - ООП"/>
    <w:basedOn w:val="Heading1"/>
    <w:next w:val="Normal"/>
    <w:link w:val="Style10"/>
    <w:qFormat/>
    <w:pPr>
      <w:numPr>
        <w:ilvl w:val="0"/>
        <w:numId w:val="0"/>
      </w:numPr>
      <w:ind w:firstLine="562"/>
      <w:outlineLvl w:val="9"/>
    </w:pPr>
    <w:rPr>
      <w:color w:val="000000" w:themeColor="text1"/>
    </w:rPr>
  </w:style>
  <w:style w:type="paragraph" w:styleId="Style19" w:customStyle="1">
    <w:name w:val="ООП - Остальные заголовки"/>
    <w:basedOn w:val="Heading1"/>
    <w:link w:val="Style11"/>
    <w:qFormat/>
    <w:pPr>
      <w:numPr>
        <w:ilvl w:val="0"/>
        <w:numId w:val="0"/>
      </w:numPr>
      <w:ind w:firstLine="562"/>
      <w:outlineLvl w:val="9"/>
    </w:pPr>
    <w:rPr/>
  </w:style>
  <w:style w:type="paragraph" w:styleId="Style20" w:customStyle="1">
    <w:name w:val="ООП - обычный"/>
    <w:basedOn w:val="Normal"/>
    <w:link w:val="Style12"/>
    <w:qFormat/>
    <w:pPr/>
    <w:rPr/>
  </w:style>
  <w:style w:type="paragraph" w:styleId="Contents1">
    <w:name w:val="TOC 1"/>
    <w:basedOn w:val="Normal"/>
    <w:next w:val="Normal"/>
    <w:uiPriority w:val="39"/>
    <w:unhideWhenUsed/>
    <w:pPr>
      <w:spacing w:lineRule="auto" w:line="252" w:before="0" w:after="100"/>
      <w:ind w:hanging="0"/>
    </w:pPr>
    <w:rPr/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4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BalloonText">
    <w:name w:val="Balloon Text"/>
    <w:basedOn w:val="Normal"/>
    <w:link w:val="Style15"/>
    <w:uiPriority w:val="99"/>
    <w:semiHidden/>
    <w:unhideWhenUsed/>
    <w:qFormat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Contents2">
    <w:name w:val="TOC 2"/>
    <w:basedOn w:val="Normal"/>
    <w:next w:val="Normal"/>
    <w:uiPriority w:val="39"/>
    <w:unhideWhenUsed/>
    <w:pPr>
      <w:spacing w:before="0" w:after="100"/>
      <w:ind w:left="240" w:hanging="0"/>
    </w:pPr>
    <w:rPr/>
  </w:style>
  <w:style w:type="paragraph" w:styleId="Annotationtext">
    <w:name w:val="annotation text"/>
    <w:basedOn w:val="Normal"/>
    <w:link w:val="Style16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7"/>
    <w:uiPriority w:val="99"/>
    <w:semiHidden/>
    <w:unhideWhenUsed/>
    <w:qFormat/>
    <w:pPr/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3c7356"/>
    <w:pPr>
      <w:spacing w:lineRule="auto" w:line="240" w:beforeAutospacing="1" w:afterAutospacing="1"/>
      <w:ind w:hanging="0"/>
    </w:pPr>
    <w:rPr>
      <w:rFonts w:eastAsia="Times New Roman" w:cs="Times New Roman"/>
      <w:szCs w:val="24"/>
      <w:lang w:eastAsia="ru-RU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be0e64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/>
      <w:ind w:hanging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3">
    <w:name w:val="Plain Table 1"/>
    <w:basedOn w:val="a1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32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52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-10">
    <w:name w:val="Grid Table 1 Light"/>
    <w:basedOn w:val="a1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  <w:style w:type="table" w:styleId="-20">
    <w:name w:val="Grid Table 2"/>
    <w:basedOn w:val="a1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30">
    <w:name w:val="Grid Table 3"/>
    <w:basedOn w:val="a1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40">
    <w:name w:val="Grid Table 4"/>
    <w:basedOn w:val="a1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  <w:shd w:val="clear" w:color="68A2D8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EEBF6" w:fill="DEEBF6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EEBF6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fill="5B9BD5" w:themeFill="accent1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band1Vert">
      <w:tblPr/>
      <w:tcPr>
        <w:shd w:val="clear" w:color="B3D0EB" w:fill="B3D0EB" w:themeFill="accent1" w:themeFillTint="75"/>
      </w:tcPr>
    </w:tblStylePr>
    <w:tblStylePr w:type="band1Horz">
      <w:tblPr/>
      <w:tcPr>
        <w:shd w:val="clear" w:color="B3D0EB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fill="4472C4" w:themeFill="accent5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band1Vert">
      <w:tblPr/>
      <w:tcPr>
        <w:shd w:val="clear" w:color="A9BEE4" w:fill="A9BEE4" w:themeFill="accent5" w:themeFillTint="75"/>
      </w:tcPr>
    </w:tblStylePr>
    <w:tblStylePr w:type="band1Horz">
      <w:tblPr/>
      <w:tcPr>
        <w:shd w:val="clear" w:color="A9BEE4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b/>
        <w:color w:val="ACCCEA" w:themeColor="accent1" w:themeTint="80" w:themeShade="95"/>
      </w:rPr>
      <w:tblPr/>
    </w:tblStylePr>
    <w:tblStylePr w:type="firstCol">
      <w:rPr>
        <w:b/>
        <w:color w:val="ACCCEA" w:themeColor="accent1" w:themeTint="80" w:themeShade="95"/>
      </w:rPr>
      <w:tblPr/>
    </w:tblStylePr>
    <w:tblStylePr w:type="lastCol">
      <w:rPr>
        <w:b/>
        <w:color w:val="ACCCEA" w:themeColor="accent1" w:themeTint="80" w:themeShade="95"/>
      </w:rPr>
      <w:tblPr/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5" w:themeColor="accent5" w:themeShade="95"/>
      </w:rPr>
      <w:tblPr/>
    </w:tblStylePr>
    <w:tblStylePr w:type="firstCol">
      <w:rPr>
        <w:b/>
        <w:color w:val="254175" w:themeColor="accent5" w:themeShade="95"/>
      </w:rPr>
      <w:tblPr/>
    </w:tblStylePr>
    <w:tblStylePr w:type="lastCol">
      <w:rPr>
        <w:b/>
        <w:color w:val="254175" w:themeColor="accent5" w:themeShade="95"/>
      </w:rPr>
      <w:tblPr/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5" w:themeColor="accent5" w:themeShade="95"/>
      </w:rPr>
      <w:tblPr/>
    </w:tblStylePr>
    <w:tblStylePr w:type="firstCol">
      <w:rPr>
        <w:b/>
        <w:color w:val="254175" w:themeColor="accent5" w:themeShade="95"/>
      </w:rPr>
      <w:tblPr/>
    </w:tblStylePr>
    <w:tblStylePr w:type="lastCol">
      <w:rPr>
        <w:b/>
        <w:color w:val="254175" w:themeColor="accent5" w:themeShade="95"/>
      </w:rPr>
      <w:tblPr/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val="ACCCEA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CCCEA" w:themeColor="accent1" w:themeTint="80" w:themeShade="95"/>
        <w:sz w:val="22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CCCEA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i/>
        <w:color w:val="ACCCEA" w:themeColor="accent1" w:themeTint="80" w:themeShade="95"/>
        <w:sz w:val="22"/>
      </w:rPr>
      <w:tblPr/>
      <w:tcPr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ED7D31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ED7D31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C000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C000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color w:val="254175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254175" w:themeColor="accent5" w:themeShade="95"/>
        <w:sz w:val="22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5" w:sz="4" w:space="0"/>
        </w:tcBorders>
        <w:shd w:val="clear" w:color="FFFFFF" w:fill="auto"/>
      </w:tcPr>
    </w:tblStylePr>
    <w:tblStylePr w:type="lastCol">
      <w:rPr>
        <w:i/>
        <w:color w:val="254175" w:themeColor="accent5" w:themeShade="95"/>
        <w:sz w:val="22"/>
      </w:rPr>
      <w:tblPr/>
      <w:tcPr>
        <w:tcBorders>
          <w:top w:val="none" w:color="000000" w:sz="4" w:space="0"/>
          <w:left w:val="single" w:color="4472C4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0AD47" w:themeColor="accent6" w:sz="4" w:space="0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single" w:color="70AD47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styleId="-11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tblPr/>
      <w:tcPr>
        <w:shd w:val="clear" w:color="D5E5F4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tblPr/>
      <w:tcPr>
        <w:shd w:val="clear" w:color="CFDBF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-21">
    <w:name w:val="List Table 2"/>
    <w:basedOn w:val="a1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5B9BD5" w:themeColor="accent1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5B9BD5" w:themeColor="accent1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4472C4" w:themeColor="accent5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4472C4" w:themeColor="accent5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31">
    <w:name w:val="List Table 3"/>
    <w:basedOn w:val="a1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bottom w:val="single" w:color="ED7D31" w:themeColor="accent2" w:sz="4" w:space="0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bottom w:val="single" w:color="A5A5A5" w:themeColor="accent3" w:sz="4" w:space="0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bottom w:val="single" w:color="FFC000" w:themeColor="accent4" w:sz="4" w:space="0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8DA9DB" w:fill="8DA9DB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5" w:sz="4" w:space="0"/>
          <w:bottom w:val="single" w:color="4472C4" w:themeColor="accent5" w:sz="4" w:space="0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bottom w:val="single" w:color="70AD47" w:themeColor="accent6" w:sz="4" w:space="0"/>
        </w:tcBorders>
      </w:tcPr>
    </w:tblStylePr>
  </w:style>
  <w:style w:type="table" w:styleId="-41">
    <w:name w:val="List Table 4"/>
    <w:basedOn w:val="a1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fill="5B9BD5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fill="5B9BD5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5B9BD5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ED7D31" w:themeColor="accent2" w:sz="32" w:space="0"/>
          <w:bottom w:val="single" w:color="FFFFFF" w:themeColor="light1" w:sz="12" w:space="0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ED7D31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ED7D31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5A5A5" w:themeColor="accent3" w:sz="32" w:space="0"/>
          <w:bottom w:val="single" w:color="FFFFFF" w:themeColor="light1" w:sz="12" w:space="0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5A5A5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5A5A5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C000" w:themeColor="accent4" w:sz="32" w:space="0"/>
          <w:bottom w:val="single" w:color="FFFFFF" w:themeColor="light1" w:sz="12" w:space="0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C000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C000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472C4" w:themeColor="accent5" w:sz="32" w:space="0"/>
          <w:bottom w:val="single" w:color="FFFFFF" w:themeColor="light1" w:sz="12" w:space="0"/>
        </w:tcBorders>
        <w:shd w:val="clear" w:color="8DA9DB" w:fill="8DA9DB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472C4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DA9DB" w:fill="8DA9DB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8DA9DB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0AD47" w:themeColor="accent6" w:sz="32" w:space="0"/>
          <w:bottom w:val="single" w:color="FFFFFF" w:themeColor="light1" w:sz="12" w:space="0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0AD47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0AD47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A8D" w:themeColor="accent1" w:themeShade="95"/>
      </w:rPr>
      <w:tblPr/>
    </w:tblStylePr>
    <w:tblStylePr w:type="lastCol">
      <w:rPr>
        <w:b/>
        <w:color w:val="245A8D" w:themeColor="accent1" w:themeShade="95"/>
      </w:rPr>
      <w:tblPr/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ED7D31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C000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color="4472C4" w:themeColor="accent5" w:sz="4" w:space="0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8DA9DB" w:themeColor="accent5" w:themeTint="9a" w:themeShade="95"/>
      </w:rPr>
      <w:tblPr/>
    </w:tblStylePr>
    <w:tblStylePr w:type="lastCol">
      <w:rPr>
        <w:b/>
        <w:color w:val="8DA9DB" w:themeColor="accent5" w:themeTint="9a" w:themeShade="95"/>
      </w:rPr>
      <w:tblPr/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color="5B9BD5" w:themeColor="accent1" w:sz="4" w:space="0"/>
      </w:tblBorders>
    </w:tblPr>
    <w:tblStylePr w:type="firstRow">
      <w:rPr>
        <w:i/>
        <w:color w:val="245A8D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245A8D" w:themeColor="accent1" w:themeShade="95"/>
        <w:sz w:val="22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i/>
        <w:color w:val="245A8D" w:themeColor="accent1" w:themeShade="95"/>
        <w:sz w:val="22"/>
      </w:rPr>
      <w:tblPr/>
      <w:tcPr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ED7D31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ED7D31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C000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C000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firstRow">
      <w:rPr>
        <w:i/>
        <w:color w:val="8DA9DB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8DA9DB" w:themeColor="accent5" w:themeTint="9a" w:themeShade="95"/>
        <w:sz w:val="22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DA9DB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5" w:sz="4" w:space="0"/>
        </w:tcBorders>
        <w:shd w:val="clear" w:color="FFFFFF" w:fill="auto"/>
      </w:tcPr>
    </w:tblStylePr>
    <w:tblStylePr w:type="lastCol">
      <w:rPr>
        <w:i/>
        <w:color w:val="8DA9DB" w:themeColor="accent5" w:themeTint="9a" w:themeShade="95"/>
        <w:sz w:val="22"/>
      </w:rPr>
      <w:tblPr/>
      <w:tcPr>
        <w:tcBorders>
          <w:top w:val="none" w:color="000000" w:sz="4" w:space="0"/>
          <w:left w:val="single" w:color="4472C4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0AD47" w:themeColor="accent6" w:sz="4" w:space="0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single" w:color="70AD47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ED7D31" w:themeColor="accent2" w:sz="4" w:space="0"/>
        <w:insideV w:val="single" w:color="ED7D31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A5A5A5" w:themeColor="accent3" w:sz="4" w:space="0"/>
        <w:insideV w:val="single" w:color="A5A5A5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C000" w:themeColor="accent4" w:sz="4" w:space="0"/>
        <w:insideV w:val="single" w:color="FFC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5B9BD5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5B9BD5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ED7D31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ED7D31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5A5A5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5A5A5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C000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C000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472C4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472C4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0AD47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0AD47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  <w:style w:type="table" w:styleId="aff5">
    <w:name w:val="Table Grid"/>
    <w:basedOn w:val="a1"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42">
    <w:name w:val="Plain Table 4"/>
    <w:basedOn w:val="a1"/>
    <w:uiPriority w:val="44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4">
    <w:name w:val="Plain Table 2"/>
    <w:basedOn w:val="a1"/>
    <w:uiPriority w:val="42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yperlink" Target="https://www.hindawi.com/journals/mpe/2013/175848/" TargetMode="Externa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32DC7-4E16-47FD-81E0-E7BB44E1B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LibreOffice/7.3.7.2$Linux_X86_64 LibreOffice_project/30$Build-2</Application>
  <AppVersion>15.0000</AppVersion>
  <Pages>13</Pages>
  <Words>1317</Words>
  <Characters>9340</Characters>
  <CharactersWithSpaces>10983</CharactersWithSpaces>
  <Paragraphs>97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2024-02-28T15:37:00Z</dcterms:created>
  <dc:creator>Духовников</dc:creator>
  <dc:description/>
  <dc:language>en-US</dc:language>
  <cp:lastModifiedBy/>
  <dcterms:modified xsi:type="dcterms:W3CDTF">2024-02-28T19:50:33Z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