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video_worker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Tennis Analysis Microservice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video_worker is a FastAPI microservice responsible for running computer vision analysis on tennis match videos. It operates in two independent modes: a synchronous mode for direct testing and a fully asynchronous mode integrated with the broader pipeline infrastructure.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synchronous mode the service accepts a video upload via HTTP, runs the full perception pipeline, and returns results immediately. No external dependencies are required beyond MinIO. In asynchronous mode the service listens to a RabbitMQ queue, consumes job messages dispatched by the API Gateway, processes the video, uploads all artifacts to MinIO, and updates the job status in PostgreSQL.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Request Flows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Synchronous - POST /analysis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for standalone testing. No Postgres or RabbitMQ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POST /analysis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receive uploaded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generate temporary run_id (UUID)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run_perception(video_path, job_id=run_id)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upload artifacts to MinIO under {run_id}/processed/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return full result JSON immediately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Asynchronous - POST /upload (via API Gateway)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Full pipeline flow coordinated through RabbitMQ and PostgreSQL.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POST /upload  (api_gateway)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upload raw video to MinIO: {job_id}/raw/{filename}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insert job record in Postgres: status=pending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publish message to RabbitMQ queue: video.uploaded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video_worker (consumer)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read job from Postgres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mark status=processing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download raw video from MinIO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run_perception(video_path, job_id=job_id)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upload all artifacts to MinIO under {job_id}/processed/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update Postgres: status=done, output_url=...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-&gt; publish event to RabbitMQ queue: video.done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services/video_worker/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main.py              # FastAPI app, lifespan, router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config.py            # Settings: MinIO, device, model paths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consumer.py          # RabbitMQ consumer, dispatches to worker.py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worker.py            # Async job processing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loader.py        # Load all model weights at startup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perception.py    # Core pipeline: ball, player, court detection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storage.py       # MinIO upload helpers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video_pipeline.py# Entrypoint for both sync and async flows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player_tracker.py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tennis_ball_detector.py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court_key_points_detector.py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mini_court.py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ball_stats.py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   +-- player_stats.py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routers/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    +-- analysis.py      # POST /analysis endpoint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models/                  # Model weight files (.pt / .pth)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best_tennis_ball_detection.pt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best_tennis_player_tracking.pt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best_court_key_points_detection.pth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   +-- test_analysis.py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|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Dockerfile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docker-compose.yml       # FastAPI + MinIO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+-- .env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MinIO Output Structure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artifacts from a job are stored under a single job_id prefix, whether the job was submitted through the synchronous or asynchronous endpoint. The run_id generated by /analysis is not registered in Postgres.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{bucket}/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{job_id}/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raw/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{filename}.mp4          &lt;- uploaded by api_gateway (/upload flow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processed/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video.mp4               &lt;- annotated output video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result.json             &lt;- full perception result (worker.py)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ball_raw.csv            &lt;- raw ball detections per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players_raw.csv         &lt;- raw player tracking per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ball_stats.csv          &lt;- ball speed and distance per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player_stats.csv        &lt;- player speed and distance per frame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player_summary.csv      &lt;- per-player summary: avg speed, max speed, total dist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Setup and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First-time setup (model weights via Git LFS)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lfs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lfs pull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Start with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docker-compose up --build -d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Rebuild after 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docker-compose 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docker-compose up --build -d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Local development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fastapi dev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Testing the Service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Interactive API docs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Open the browser at the following address to access Swagger UI. Use the POST /analysis endpoint to upload a video file directly.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http://localhost:8000/docs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curl (Linux / macOS)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 -X POST http://localhost:8000/analysis/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-F "file=@your_video.mp4"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curl.exe (Windows PowerShell)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 PowerShell, curl is an alias for Invoke-WebRequest and behaves differently. Use curl.exe to call the real curl binary: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curl.exe -X POST http://localhost:8000/analysis/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-F "file=@C:\path\to\tennis_match.mp4"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</w:rPr>
        <w:t xml:space="preserve">Invoke-WebRequest (Windows PowerShell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$response = Invoke-WebRequest -Uri "http://localhost:8000/analysis/"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-Method POST 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-Form @{ file = Get-Item "C:\path\to\tennis_match.mp4"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$response.Content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Environment 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Configure via a .env file in the service root. The following variables are required: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Variable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MINIO_ENDPOINT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MinIO server address, e.g. http://minio:9000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MINIO_ACCESS_KEY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MinIO access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MINIO_SECRET_KEY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MinIO secret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MINIO_BUCKET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Target bucket name, e.g. tennis-data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MINIO_SECURE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true or false (use TLS)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RABBITMQ_URL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RabbitMQ AMQP connection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Inference device: cpu, cuda, or 0 for GPU index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BALL_MODEL_PATH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Path to ball detection weights (.pt)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PLAYERS_MODEL_PATH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Path to player tracking weights (.pt)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KPS_MODEL_PATH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Path to court keypoints weights (.pth)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Key Design Decisions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job_id propagation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job_id from the API Gateway is passed through the entire call chain: worker.py -&gt; process_video_file -&gt; run_perception -&gt; storage.py. This ensures all artifacts are stored under the original UUID and no secondary UUID is generated. The /analysis endpoint creates its own UUID for the same reason, but does not register it in Postgres.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storage.py path convention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upload functions in storage.py receive an explicit object_name. The caller is responsible for constructing the correct path using the job_id prefix. No path is generated internally by storage.py.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Models loaded once at startup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Model weights are loaded during the FastAPI lifespan event and stored in app.state.models. This avoids reloading weights on every request and is shared across the synchronous and asynchronous flows.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RabbitMQ consumer runs in a background thread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consumer is started as a daemon thread during lifespan. It blocks on channel.start_consuming() and does not interfere with the FastAPI event loop. This allows the /health and /analysis endpoints to remain available while the worker is running.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GET /health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the following response when the service is running: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{ "status": "ok" }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2026-04-04T05:29:09.870Z</dcterms:created>
  <dcterms:modified xsi:type="dcterms:W3CDTF">2026-04-04T05:29:09.871Z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