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17B" w:rsidRDefault="00D0517B" w:rsidP="00D0517B">
      <w:pPr>
        <w:pStyle w:val="Bodytext20"/>
        <w:shd w:val="clear" w:color="auto" w:fill="auto"/>
        <w:tabs>
          <w:tab w:val="left" w:pos="284"/>
        </w:tabs>
        <w:spacing w:line="240" w:lineRule="auto"/>
        <w:ind w:left="709" w:right="-567"/>
        <w:jc w:val="both"/>
        <w:rPr>
          <w:b/>
          <w:sz w:val="28"/>
          <w:szCs w:val="28"/>
        </w:rPr>
      </w:pPr>
    </w:p>
    <w:p w:rsidR="0084658E" w:rsidRPr="00871218" w:rsidRDefault="00831416" w:rsidP="00612A50">
      <w:pPr>
        <w:pStyle w:val="Bodytext20"/>
        <w:pBdr>
          <w:top w:val="dashSmallGap" w:sz="4" w:space="1" w:color="auto"/>
          <w:left w:val="dashSmallGap" w:sz="4" w:space="4" w:color="auto"/>
          <w:bottom w:val="dashSmallGap" w:sz="4" w:space="1" w:color="auto"/>
          <w:right w:val="dashSmallGap" w:sz="4" w:space="4" w:color="auto"/>
        </w:pBdr>
        <w:shd w:val="clear" w:color="auto" w:fill="auto"/>
        <w:tabs>
          <w:tab w:val="left" w:pos="284"/>
        </w:tabs>
        <w:spacing w:after="0" w:line="240" w:lineRule="auto"/>
        <w:ind w:firstLine="709"/>
        <w:jc w:val="both"/>
        <w:rPr>
          <w:b/>
          <w:sz w:val="28"/>
          <w:szCs w:val="28"/>
        </w:rPr>
      </w:pPr>
      <w:r>
        <w:rPr>
          <w:b/>
          <w:sz w:val="28"/>
          <w:szCs w:val="28"/>
        </w:rPr>
        <w:t xml:space="preserve">Вопрос </w:t>
      </w:r>
      <w:r w:rsidR="00D0517B">
        <w:rPr>
          <w:b/>
          <w:sz w:val="28"/>
          <w:szCs w:val="28"/>
        </w:rPr>
        <w:t xml:space="preserve">1 </w:t>
      </w:r>
      <w:r w:rsidR="002260A6" w:rsidRPr="00871218">
        <w:rPr>
          <w:b/>
          <w:sz w:val="28"/>
          <w:szCs w:val="28"/>
        </w:rPr>
        <w:t>Цель, задачи, структура и актуальность дисциплины «Безопасность жизнедеятельности человека»</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Цель изучения дисциплины – формирование культуры безопасности жизнедеятельности будущих специалистов, основанной на системе социальных норм, ценностей и установок, обеспечивающих сохранение их жизни, здоровья и работоспособности в условиях постоянного взаимодействия со средой обитания.</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 xml:space="preserve">Задачи: </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–освоение студентами системы знаний, умений, видов деятельности и правил поведения, направленных на формирование способности предупреждать воздействие вредных и опасных факторов среды обитания или минимизировать его последствия для сохранения жизни и здоровья и обеспечения нормальных условий жизнедеятельности;</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–формирование сознательного и ответственного отношения к здоровью и жизни как непреходящим ценностям; приобретение навыков в оказании первой помощи пораженным в чрезвычайных ситуациях, при несчастных случаях на производстве и в быту при наличии угрозы для их жизни до прибытия скорой медицинской помощи;</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–овладение совокупностью знаний о рациональном природопользовании и охране окружающей среды, путях достижения устойчивого эколого-экономического равновесия и мерах предотвращения экологического неблагополучия геосфер Земли;</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–развитие способности осуществлять контроль над рациональным использованием тепловой и электрической энергии, предупреждать ее потери, содействовать внедрению энергосберегающих технологий в производственном коллективе и в быту.</w:t>
      </w:r>
    </w:p>
    <w:p w:rsidR="00E45AA3" w:rsidRPr="00871218" w:rsidRDefault="00E45AA3" w:rsidP="00612A50">
      <w:pPr>
        <w:pBdr>
          <w:top w:val="dashSmallGap" w:sz="4" w:space="1" w:color="auto"/>
          <w:left w:val="dashSmallGap" w:sz="4" w:space="4" w:color="auto"/>
          <w:bottom w:val="dashSmallGap" w:sz="4" w:space="1" w:color="auto"/>
          <w:right w:val="dashSmallGap" w:sz="4" w:space="4" w:color="auto"/>
        </w:pBdr>
        <w:tabs>
          <w:tab w:val="left" w:pos="284"/>
        </w:tabs>
        <w:ind w:firstLine="709"/>
        <w:jc w:val="both"/>
        <w:rPr>
          <w:rFonts w:ascii="Times New Roman" w:hAnsi="Times New Roman" w:cs="Times New Roman"/>
          <w:sz w:val="28"/>
          <w:szCs w:val="28"/>
        </w:rPr>
      </w:pPr>
      <w:r w:rsidRPr="00871218">
        <w:rPr>
          <w:rFonts w:ascii="Times New Roman" w:hAnsi="Times New Roman" w:cs="Times New Roman"/>
          <w:sz w:val="28"/>
          <w:szCs w:val="28"/>
        </w:rPr>
        <w:t>Необходимость обеспечения безопасности жизнедеятельности человека в производственной, природной и жилой среде, безопасности и экологичности технических систем, организации защиты населения и территорий в чрезвычайных ситуациях, управление и правовое регулирование ими является приоритетной задачей для личности, общества, государства.</w:t>
      </w:r>
    </w:p>
    <w:p w:rsidR="00E45AA3" w:rsidRPr="001B7D1D" w:rsidRDefault="00E45AA3" w:rsidP="00AB0D4C">
      <w:pPr>
        <w:pStyle w:val="Bodytext20"/>
        <w:shd w:val="clear" w:color="auto" w:fill="auto"/>
        <w:tabs>
          <w:tab w:val="left" w:pos="284"/>
        </w:tabs>
        <w:spacing w:after="0" w:line="240" w:lineRule="auto"/>
        <w:ind w:left="709" w:right="-567" w:firstLine="709"/>
        <w:jc w:val="both"/>
        <w:rPr>
          <w:sz w:val="24"/>
          <w:szCs w:val="24"/>
        </w:rPr>
      </w:pPr>
    </w:p>
    <w:p w:rsidR="00BD366F" w:rsidRPr="001B7D1D" w:rsidRDefault="0084658E" w:rsidP="00D0517B">
      <w:pPr>
        <w:pBdr>
          <w:top w:val="dashSmallGap" w:sz="4" w:space="1" w:color="auto"/>
          <w:left w:val="dashSmallGap" w:sz="4" w:space="4" w:color="auto"/>
          <w:bottom w:val="dashSmallGap" w:sz="4" w:space="1" w:color="auto"/>
          <w:right w:val="dashSmallGap" w:sz="4" w:space="4" w:color="auto"/>
        </w:pBd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1B7D1D" w:rsidRPr="00BA38E3" w:rsidRDefault="0038255B" w:rsidP="0051082A">
      <w:pPr>
        <w:pStyle w:val="Bodytext20"/>
        <w:pBdr>
          <w:top w:val="single" w:sz="4" w:space="1" w:color="auto"/>
          <w:left w:val="single" w:sz="4" w:space="4" w:color="auto"/>
          <w:right w:val="single" w:sz="4" w:space="4" w:color="auto"/>
        </w:pBdr>
        <w:shd w:val="clear" w:color="auto" w:fill="auto"/>
        <w:tabs>
          <w:tab w:val="left" w:pos="0"/>
        </w:tabs>
        <w:spacing w:after="0" w:line="240" w:lineRule="auto"/>
        <w:ind w:firstLine="709"/>
        <w:jc w:val="both"/>
        <w:rPr>
          <w:b/>
          <w:sz w:val="28"/>
          <w:szCs w:val="28"/>
        </w:rPr>
      </w:pPr>
      <w:r>
        <w:rPr>
          <w:b/>
          <w:sz w:val="28"/>
          <w:szCs w:val="28"/>
        </w:rPr>
        <w:lastRenderedPageBreak/>
        <w:t xml:space="preserve">Вопрос </w:t>
      </w:r>
      <w:r w:rsidR="000A4109">
        <w:rPr>
          <w:b/>
          <w:sz w:val="28"/>
          <w:szCs w:val="28"/>
        </w:rPr>
        <w:t xml:space="preserve">2 </w:t>
      </w:r>
      <w:r w:rsidR="002260A6" w:rsidRPr="00BA38E3">
        <w:rPr>
          <w:b/>
          <w:sz w:val="28"/>
          <w:szCs w:val="28"/>
        </w:rPr>
        <w:t>Классификация чрезвычайных ситуаций. Краткая характеристика природных чрезвычайных ситуаций</w:t>
      </w:r>
    </w:p>
    <w:p w:rsidR="00E45AA3" w:rsidRPr="00BA38E3" w:rsidRDefault="00E45AA3" w:rsidP="0051082A">
      <w:pPr>
        <w:widowControl/>
        <w:pBdr>
          <w:top w:val="single" w:sz="4" w:space="1" w:color="auto"/>
          <w:left w:val="single" w:sz="4" w:space="4"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Чрезвычайная ситуация</w:t>
      </w:r>
      <w:r w:rsidRPr="00BA38E3">
        <w:rPr>
          <w:rFonts w:ascii="Times New Roman" w:eastAsia="Calibri" w:hAnsi="Times New Roman" w:cs="Times New Roman"/>
          <w:color w:val="auto"/>
          <w:sz w:val="28"/>
          <w:szCs w:val="28"/>
          <w:lang w:eastAsia="en-US" w:bidi="ar-SA"/>
        </w:rPr>
        <w:t> — обстановка, сложившаяся в результате аварии, катастрофы, стихийного или иного бедствия, которые повлекли или могут повлечь за собой человеческие жертвы, вред здоровью людей или окружающей среде, значительные материальные потери и нарушение жизнедеятельности людей.</w:t>
      </w:r>
    </w:p>
    <w:p w:rsidR="00E45AA3" w:rsidRPr="00BA38E3" w:rsidRDefault="00E45AA3" w:rsidP="0051082A">
      <w:pPr>
        <w:widowControl/>
        <w:pBdr>
          <w:top w:val="single" w:sz="4" w:space="1" w:color="auto"/>
          <w:left w:val="single" w:sz="4" w:space="4" w:color="auto"/>
          <w:right w:val="single" w:sz="4" w:space="4" w:color="auto"/>
        </w:pBdr>
        <w:tabs>
          <w:tab w:val="left" w:pos="284"/>
        </w:tabs>
        <w:ind w:firstLine="709"/>
        <w:rPr>
          <w:rFonts w:ascii="Times New Roman" w:eastAsia="Calibri" w:hAnsi="Times New Roman" w:cs="Times New Roman"/>
          <w:color w:val="auto"/>
          <w:sz w:val="28"/>
          <w:szCs w:val="28"/>
          <w:u w:val="single"/>
          <w:lang w:eastAsia="en-US" w:bidi="ar-SA"/>
        </w:rPr>
      </w:pPr>
      <w:r w:rsidRPr="00BA38E3">
        <w:rPr>
          <w:rFonts w:ascii="Times New Roman" w:eastAsia="Calibri" w:hAnsi="Times New Roman" w:cs="Times New Roman"/>
          <w:color w:val="auto"/>
          <w:sz w:val="28"/>
          <w:szCs w:val="28"/>
          <w:u w:val="single"/>
          <w:lang w:eastAsia="en-US" w:bidi="ar-SA"/>
        </w:rPr>
        <w:t>Классификация ЧС по масштабу распространения:</w:t>
      </w:r>
    </w:p>
    <w:p w:rsidR="00E45AA3" w:rsidRPr="00BA38E3" w:rsidRDefault="00E45AA3" w:rsidP="0051082A">
      <w:pPr>
        <w:widowControl/>
        <w:numPr>
          <w:ilvl w:val="0"/>
          <w:numId w:val="61"/>
        </w:numPr>
        <w:pBdr>
          <w:top w:val="single" w:sz="4" w:space="1" w:color="auto"/>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Локальные</w:t>
      </w:r>
    </w:p>
    <w:p w:rsidR="00E45AA3" w:rsidRPr="00BA38E3" w:rsidRDefault="00E45AA3" w:rsidP="0051082A">
      <w:pPr>
        <w:widowControl/>
        <w:numPr>
          <w:ilvl w:val="0"/>
          <w:numId w:val="61"/>
        </w:numPr>
        <w:pBdr>
          <w:top w:val="single" w:sz="4" w:space="1" w:color="auto"/>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Местные</w:t>
      </w:r>
    </w:p>
    <w:p w:rsidR="00E45AA3" w:rsidRPr="00BA38E3" w:rsidRDefault="00E45AA3" w:rsidP="0051082A">
      <w:pPr>
        <w:widowControl/>
        <w:numPr>
          <w:ilvl w:val="0"/>
          <w:numId w:val="61"/>
        </w:numPr>
        <w:pBdr>
          <w:top w:val="single" w:sz="4" w:space="1" w:color="auto"/>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Региональные</w:t>
      </w:r>
    </w:p>
    <w:p w:rsidR="00E45AA3" w:rsidRPr="00BA38E3" w:rsidRDefault="00E45AA3" w:rsidP="0051082A">
      <w:pPr>
        <w:widowControl/>
        <w:numPr>
          <w:ilvl w:val="0"/>
          <w:numId w:val="61"/>
        </w:numPr>
        <w:pBdr>
          <w:top w:val="single" w:sz="4" w:space="1" w:color="auto"/>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Республиканские</w:t>
      </w:r>
    </w:p>
    <w:p w:rsidR="00E45AA3" w:rsidRPr="00BA38E3" w:rsidRDefault="00E45AA3" w:rsidP="0051082A">
      <w:pPr>
        <w:widowControl/>
        <w:numPr>
          <w:ilvl w:val="0"/>
          <w:numId w:val="61"/>
        </w:numPr>
        <w:pBdr>
          <w:top w:val="single" w:sz="4" w:space="1" w:color="auto"/>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Трансграничные</w:t>
      </w:r>
    </w:p>
    <w:p w:rsidR="00E45AA3" w:rsidRPr="00BA38E3" w:rsidRDefault="00E45AA3" w:rsidP="0051082A">
      <w:pPr>
        <w:widowControl/>
        <w:pBdr>
          <w:top w:val="single" w:sz="4" w:space="1" w:color="auto"/>
          <w:left w:val="single" w:sz="4" w:space="4"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В основе классификации лежит количество пострадавших.</w:t>
      </w:r>
    </w:p>
    <w:p w:rsidR="00E45AA3" w:rsidRPr="00BA38E3" w:rsidRDefault="00E45AA3" w:rsidP="00AB0D4C">
      <w:pPr>
        <w:widowControl/>
        <w:tabs>
          <w:tab w:val="left" w:pos="284"/>
        </w:tabs>
        <w:ind w:firstLine="709"/>
        <w:jc w:val="center"/>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Локальная ЧС</w:t>
      </w:r>
    </w:p>
    <w:tbl>
      <w:tblPr>
        <w:tblStyle w:val="11"/>
        <w:tblW w:w="0" w:type="auto"/>
        <w:jc w:val="center"/>
        <w:tblLook w:val="04A0" w:firstRow="1" w:lastRow="0" w:firstColumn="1" w:lastColumn="0" w:noHBand="0" w:noVBand="1"/>
      </w:tblPr>
      <w:tblGrid>
        <w:gridCol w:w="4503"/>
        <w:gridCol w:w="2992"/>
      </w:tblGrid>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Пострадало человек</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Нарушены условия жизнедеятельности</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Материальный ущерб</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1000 баз. величин</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Зона воздействия не выходит за пределы</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Территории объекта</w:t>
            </w:r>
          </w:p>
        </w:tc>
      </w:tr>
    </w:tbl>
    <w:p w:rsidR="00E45AA3" w:rsidRPr="00BA38E3" w:rsidRDefault="00E45AA3" w:rsidP="0051082A">
      <w:pPr>
        <w:widowControl/>
        <w:pBdr>
          <w:left w:val="single" w:sz="4" w:space="4"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Ликвидация локальных ЧС осуществляется силами и средствами организаций.</w:t>
      </w:r>
    </w:p>
    <w:p w:rsidR="00E45AA3" w:rsidRPr="00BA38E3" w:rsidRDefault="00E45AA3" w:rsidP="00AB0D4C">
      <w:pPr>
        <w:widowControl/>
        <w:tabs>
          <w:tab w:val="left" w:pos="284"/>
        </w:tabs>
        <w:ind w:firstLine="709"/>
        <w:jc w:val="center"/>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Местная</w:t>
      </w:r>
    </w:p>
    <w:tbl>
      <w:tblPr>
        <w:tblStyle w:val="11"/>
        <w:tblW w:w="0" w:type="auto"/>
        <w:jc w:val="center"/>
        <w:tblLook w:val="04A0" w:firstRow="1" w:lastRow="0" w:firstColumn="1" w:lastColumn="0" w:noHBand="0" w:noVBand="1"/>
      </w:tblPr>
      <w:tblGrid>
        <w:gridCol w:w="4503"/>
        <w:gridCol w:w="2992"/>
      </w:tblGrid>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Пострадало человек</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Нарушены условия жизнедеятельности</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Материальный ущерб</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1000 баз. величин</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Зона воздействия не выходит за пределы</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Территории объекта</w:t>
            </w:r>
          </w:p>
        </w:tc>
      </w:tr>
    </w:tbl>
    <w:p w:rsidR="00E45AA3" w:rsidRPr="00BA38E3" w:rsidRDefault="00E45AA3" w:rsidP="00AB0D4C">
      <w:pPr>
        <w:widowControl/>
        <w:tabs>
          <w:tab w:val="left" w:pos="284"/>
        </w:tabs>
        <w:ind w:firstLine="709"/>
        <w:jc w:val="center"/>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 xml:space="preserve">Региональная ЧС </w:t>
      </w:r>
    </w:p>
    <w:tbl>
      <w:tblPr>
        <w:tblStyle w:val="11"/>
        <w:tblW w:w="0" w:type="auto"/>
        <w:jc w:val="center"/>
        <w:tblLook w:val="04A0" w:firstRow="1" w:lastRow="0" w:firstColumn="1" w:lastColumn="0" w:noHBand="0" w:noVBand="1"/>
      </w:tblPr>
      <w:tblGrid>
        <w:gridCol w:w="4503"/>
        <w:gridCol w:w="2992"/>
      </w:tblGrid>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Пострадало человек</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Нарушены условия жизнедеятельности</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Материальный ущерб</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Не более 1000 баз. величин</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Зона воздействия не выходит за пределы</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Территории объекта</w:t>
            </w:r>
          </w:p>
        </w:tc>
      </w:tr>
    </w:tbl>
    <w:p w:rsidR="00E45AA3" w:rsidRPr="00BA38E3" w:rsidRDefault="00E45AA3" w:rsidP="00AB0D4C">
      <w:pPr>
        <w:widowControl/>
        <w:tabs>
          <w:tab w:val="left" w:pos="284"/>
        </w:tabs>
        <w:ind w:firstLine="709"/>
        <w:jc w:val="center"/>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Республиканская ЧС</w:t>
      </w:r>
    </w:p>
    <w:tbl>
      <w:tblPr>
        <w:tblStyle w:val="11"/>
        <w:tblW w:w="0" w:type="auto"/>
        <w:jc w:val="center"/>
        <w:tblLook w:val="04A0" w:firstRow="1" w:lastRow="0" w:firstColumn="1" w:lastColumn="0" w:noHBand="0" w:noVBand="1"/>
      </w:tblPr>
      <w:tblGrid>
        <w:gridCol w:w="4503"/>
        <w:gridCol w:w="2992"/>
      </w:tblGrid>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Пострадало человек</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Свыше 500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lastRenderedPageBreak/>
              <w:t>Нарушены условия жизнедеятельности</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Свыше 500 человек</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Материальный ущерб</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Свыше 500 000 баз. величин</w:t>
            </w:r>
          </w:p>
        </w:tc>
      </w:tr>
      <w:tr w:rsidR="00E45AA3" w:rsidRPr="00BA38E3" w:rsidTr="00871218">
        <w:trPr>
          <w:jc w:val="center"/>
        </w:trPr>
        <w:tc>
          <w:tcPr>
            <w:tcW w:w="4503"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Зона воздействия не выходит за пределы</w:t>
            </w:r>
          </w:p>
        </w:tc>
        <w:tc>
          <w:tcPr>
            <w:tcW w:w="2992"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Более чем 2 областей</w:t>
            </w:r>
          </w:p>
        </w:tc>
      </w:tr>
    </w:tbl>
    <w:p w:rsidR="00E45AA3" w:rsidRPr="00BA38E3" w:rsidRDefault="00E45AA3" w:rsidP="0051082A">
      <w:pPr>
        <w:widowControl/>
        <w:pBdr>
          <w:left w:val="single" w:sz="4" w:space="4"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Ликвидация республиканских ЧС</w:t>
      </w:r>
      <w:r w:rsidRPr="00BA38E3">
        <w:rPr>
          <w:rFonts w:ascii="Times New Roman" w:eastAsia="Calibri" w:hAnsi="Times New Roman" w:cs="Times New Roman"/>
          <w:color w:val="auto"/>
          <w:sz w:val="28"/>
          <w:szCs w:val="28"/>
          <w:lang w:eastAsia="en-US" w:bidi="ar-SA"/>
        </w:rPr>
        <w:t xml:space="preserve"> — силами и средствами республиканских органов.</w:t>
      </w:r>
    </w:p>
    <w:p w:rsidR="00E45AA3" w:rsidRPr="00BA38E3" w:rsidRDefault="00E45AA3" w:rsidP="00AB0D4C">
      <w:pPr>
        <w:widowControl/>
        <w:tabs>
          <w:tab w:val="left" w:pos="284"/>
        </w:tabs>
        <w:ind w:firstLine="709"/>
        <w:jc w:val="center"/>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 xml:space="preserve">Трансграничная </w:t>
      </w:r>
    </w:p>
    <w:tbl>
      <w:tblPr>
        <w:tblStyle w:val="11"/>
        <w:tblW w:w="0" w:type="auto"/>
        <w:jc w:val="center"/>
        <w:tblLook w:val="04A0" w:firstRow="1" w:lastRow="0" w:firstColumn="1" w:lastColumn="0" w:noHBand="0" w:noVBand="1"/>
      </w:tblPr>
      <w:tblGrid>
        <w:gridCol w:w="3747"/>
        <w:gridCol w:w="3748"/>
      </w:tblGrid>
      <w:tr w:rsidR="00E45AA3" w:rsidRPr="00BA38E3" w:rsidTr="00871218">
        <w:trPr>
          <w:jc w:val="center"/>
        </w:trPr>
        <w:tc>
          <w:tcPr>
            <w:tcW w:w="3747"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u w:val="single"/>
              </w:rPr>
              <w:t>ЧС на территории РБ</w:t>
            </w:r>
            <w:r w:rsidRPr="00BA38E3">
              <w:rPr>
                <w:rFonts w:ascii="Times New Roman" w:hAnsi="Times New Roman"/>
                <w:color w:val="auto"/>
                <w:sz w:val="28"/>
                <w:szCs w:val="28"/>
              </w:rPr>
              <w:t xml:space="preserve">, зона воздействия которой выходит за пределы </w:t>
            </w:r>
          </w:p>
        </w:tc>
        <w:tc>
          <w:tcPr>
            <w:tcW w:w="3748"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Республики Беларусь</w:t>
            </w:r>
          </w:p>
        </w:tc>
      </w:tr>
      <w:tr w:rsidR="00E45AA3" w:rsidRPr="00BA38E3" w:rsidTr="00871218">
        <w:trPr>
          <w:jc w:val="center"/>
        </w:trPr>
        <w:tc>
          <w:tcPr>
            <w:tcW w:w="3747"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u w:val="single"/>
              </w:rPr>
              <w:t>ЧС за пределами РБ</w:t>
            </w:r>
            <w:r w:rsidRPr="00BA38E3">
              <w:rPr>
                <w:rFonts w:ascii="Times New Roman" w:hAnsi="Times New Roman"/>
                <w:color w:val="auto"/>
                <w:sz w:val="28"/>
                <w:szCs w:val="28"/>
              </w:rPr>
              <w:t>, зона воздействия которой затрагивает территорию</w:t>
            </w:r>
          </w:p>
        </w:tc>
        <w:tc>
          <w:tcPr>
            <w:tcW w:w="3748" w:type="dxa"/>
          </w:tcPr>
          <w:p w:rsidR="00E45AA3" w:rsidRPr="00BA38E3" w:rsidRDefault="00E45AA3" w:rsidP="00AB0D4C">
            <w:pPr>
              <w:tabs>
                <w:tab w:val="left" w:pos="284"/>
              </w:tabs>
              <w:ind w:firstLine="709"/>
              <w:rPr>
                <w:rFonts w:ascii="Times New Roman" w:hAnsi="Times New Roman"/>
                <w:color w:val="auto"/>
                <w:sz w:val="28"/>
                <w:szCs w:val="28"/>
              </w:rPr>
            </w:pPr>
            <w:r w:rsidRPr="00BA38E3">
              <w:rPr>
                <w:rFonts w:ascii="Times New Roman" w:hAnsi="Times New Roman"/>
                <w:color w:val="auto"/>
                <w:sz w:val="28"/>
                <w:szCs w:val="28"/>
              </w:rPr>
              <w:t>Республики Беларусь</w:t>
            </w:r>
          </w:p>
        </w:tc>
      </w:tr>
    </w:tbl>
    <w:p w:rsidR="00E45AA3" w:rsidRPr="00BA38E3" w:rsidRDefault="00E45AA3" w:rsidP="00A96701">
      <w:pPr>
        <w:widowControl/>
        <w:pBdr>
          <w:left w:val="single" w:sz="4" w:space="4"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 xml:space="preserve">В соответствии с межгосударственными стандартами СНГ, </w:t>
      </w:r>
      <w:r w:rsidRPr="00BA38E3">
        <w:rPr>
          <w:rFonts w:ascii="Times New Roman" w:eastAsia="Calibri" w:hAnsi="Times New Roman" w:cs="Times New Roman"/>
          <w:color w:val="auto"/>
          <w:sz w:val="28"/>
          <w:szCs w:val="28"/>
          <w:u w:val="single"/>
          <w:lang w:eastAsia="en-US" w:bidi="ar-SA"/>
        </w:rPr>
        <w:t>по сфере возникновения ЧС подразделяются на:</w:t>
      </w:r>
    </w:p>
    <w:p w:rsidR="00E45AA3" w:rsidRPr="00BA38E3" w:rsidRDefault="00E45AA3" w:rsidP="00A96701">
      <w:pPr>
        <w:widowControl/>
        <w:numPr>
          <w:ilvl w:val="0"/>
          <w:numId w:val="55"/>
        </w:numPr>
        <w:pBdr>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Природные</w:t>
      </w:r>
    </w:p>
    <w:p w:rsidR="00E45AA3" w:rsidRPr="00BA38E3" w:rsidRDefault="00E45AA3" w:rsidP="00A96701">
      <w:pPr>
        <w:widowControl/>
        <w:numPr>
          <w:ilvl w:val="0"/>
          <w:numId w:val="55"/>
        </w:numPr>
        <w:pBdr>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Техногенные</w:t>
      </w:r>
    </w:p>
    <w:p w:rsidR="00E45AA3" w:rsidRPr="00BA38E3" w:rsidRDefault="00E45AA3" w:rsidP="00A96701">
      <w:pPr>
        <w:widowControl/>
        <w:numPr>
          <w:ilvl w:val="0"/>
          <w:numId w:val="55"/>
        </w:numPr>
        <w:pBdr>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 xml:space="preserve">Биолого-социальные </w:t>
      </w:r>
    </w:p>
    <w:p w:rsidR="00E45AA3" w:rsidRPr="00BA38E3" w:rsidRDefault="00E45AA3" w:rsidP="00A96701">
      <w:pPr>
        <w:widowControl/>
        <w:numPr>
          <w:ilvl w:val="0"/>
          <w:numId w:val="55"/>
        </w:numPr>
        <w:pBdr>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Экологические</w:t>
      </w:r>
    </w:p>
    <w:p w:rsidR="00E45AA3" w:rsidRPr="00BA38E3" w:rsidRDefault="00E45AA3" w:rsidP="00A96701">
      <w:pPr>
        <w:widowControl/>
        <w:numPr>
          <w:ilvl w:val="0"/>
          <w:numId w:val="55"/>
        </w:numPr>
        <w:pBdr>
          <w:left w:val="single" w:sz="4" w:space="4"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Социальные</w:t>
      </w:r>
    </w:p>
    <w:p w:rsidR="00E45AA3" w:rsidRPr="00BA38E3" w:rsidRDefault="00E45AA3" w:rsidP="00A96701">
      <w:pPr>
        <w:widowControl/>
        <w:pBdr>
          <w:left w:val="single" w:sz="4" w:space="4" w:color="auto"/>
          <w:bottom w:val="single" w:sz="4" w:space="1" w:color="auto"/>
          <w:right w:val="single" w:sz="4" w:space="4" w:color="auto"/>
        </w:pBdr>
        <w:tabs>
          <w:tab w:val="left" w:pos="284"/>
        </w:tabs>
        <w:ind w:firstLine="709"/>
        <w:jc w:val="center"/>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Природные</w:t>
      </w:r>
    </w:p>
    <w:p w:rsidR="00E45AA3" w:rsidRPr="00BA38E3" w:rsidRDefault="00E45AA3" w:rsidP="00A96701">
      <w:pPr>
        <w:widowControl/>
        <w:pBdr>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color w:val="auto"/>
          <w:sz w:val="28"/>
          <w:szCs w:val="28"/>
          <w:u w:val="single"/>
          <w:lang w:eastAsia="en-US" w:bidi="ar-SA"/>
        </w:rPr>
      </w:pPr>
      <w:r w:rsidRPr="00BA38E3">
        <w:rPr>
          <w:rFonts w:ascii="Times New Roman" w:eastAsia="Calibri" w:hAnsi="Times New Roman" w:cs="Times New Roman"/>
          <w:color w:val="auto"/>
          <w:sz w:val="28"/>
          <w:szCs w:val="28"/>
          <w:u w:val="single"/>
          <w:lang w:eastAsia="en-US" w:bidi="ar-SA"/>
        </w:rPr>
        <w:t>Источники природных ЧС:</w:t>
      </w:r>
    </w:p>
    <w:p w:rsidR="00E45AA3" w:rsidRPr="00BA38E3" w:rsidRDefault="00E45AA3" w:rsidP="00A96701">
      <w:pPr>
        <w:widowControl/>
        <w:pBdr>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Опасное природное явление</w:t>
      </w:r>
      <w:r w:rsidRPr="00BA38E3">
        <w:rPr>
          <w:rFonts w:ascii="Times New Roman" w:eastAsia="Calibri" w:hAnsi="Times New Roman" w:cs="Times New Roman"/>
          <w:color w:val="auto"/>
          <w:sz w:val="28"/>
          <w:szCs w:val="28"/>
          <w:lang w:eastAsia="en-US" w:bidi="ar-SA"/>
        </w:rPr>
        <w:t xml:space="preserve"> – событие природного происхождения или результат деятельности природных процессов.</w:t>
      </w:r>
    </w:p>
    <w:p w:rsidR="00E45AA3" w:rsidRPr="00BA38E3" w:rsidRDefault="00E45AA3" w:rsidP="00A96701">
      <w:pPr>
        <w:widowControl/>
        <w:pBdr>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Стихийное бедствие</w:t>
      </w:r>
      <w:r w:rsidRPr="00BA38E3">
        <w:rPr>
          <w:rFonts w:ascii="Times New Roman" w:eastAsia="Calibri" w:hAnsi="Times New Roman" w:cs="Times New Roman"/>
          <w:color w:val="auto"/>
          <w:sz w:val="28"/>
          <w:szCs w:val="28"/>
          <w:lang w:eastAsia="en-US" w:bidi="ar-SA"/>
        </w:rPr>
        <w:t xml:space="preserve"> – разрушительное природное и (или) природно-антропогенное явление или процесс значительного масштаба, в результате которого может возникнуть или возникла угроза жизни и здоровью людей, произойти разрушение или уничтожение материальных ценностей и компонентов окружающей природной среды.</w:t>
      </w:r>
    </w:p>
    <w:p w:rsidR="00E45AA3" w:rsidRPr="00D0517B" w:rsidRDefault="00E45AA3" w:rsidP="00A96701">
      <w:pPr>
        <w:widowControl/>
        <w:pBdr>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lang w:eastAsia="en-US" w:bidi="ar-SA"/>
        </w:rPr>
        <w:t>Природно-техногенная катастрофа</w:t>
      </w:r>
      <w:r w:rsidRPr="00D0517B">
        <w:rPr>
          <w:rFonts w:ascii="Times New Roman" w:eastAsia="Calibri" w:hAnsi="Times New Roman" w:cs="Times New Roman"/>
          <w:color w:val="auto"/>
          <w:sz w:val="28"/>
          <w:szCs w:val="28"/>
          <w:lang w:eastAsia="en-US" w:bidi="ar-SA"/>
        </w:rPr>
        <w:t xml:space="preserve"> — разрушительный процесс, развивающийся в результате нарушения нормального взаимодействия технологических объектов с компонентами окружающей природной среды.</w:t>
      </w:r>
    </w:p>
    <w:p w:rsidR="00E45AA3" w:rsidRPr="00D0517B" w:rsidRDefault="00E45AA3" w:rsidP="00A96701">
      <w:pPr>
        <w:widowControl/>
        <w:numPr>
          <w:ilvl w:val="0"/>
          <w:numId w:val="56"/>
        </w:numPr>
        <w:pBdr>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lang w:eastAsia="en-US" w:bidi="ar-SA"/>
        </w:rPr>
      </w:pPr>
      <w:r w:rsidRPr="00D0517B">
        <w:rPr>
          <w:rFonts w:ascii="Times New Roman" w:eastAsia="Calibri" w:hAnsi="Times New Roman" w:cs="Times New Roman"/>
          <w:b/>
          <w:color w:val="auto"/>
          <w:sz w:val="28"/>
          <w:szCs w:val="28"/>
          <w:lang w:eastAsia="en-US" w:bidi="ar-SA"/>
        </w:rPr>
        <w:t>Опасные геологические явления</w:t>
      </w:r>
    </w:p>
    <w:p w:rsidR="00E45AA3" w:rsidRPr="00D0517B" w:rsidRDefault="00E45AA3" w:rsidP="00A96701">
      <w:pPr>
        <w:widowControl/>
        <w:numPr>
          <w:ilvl w:val="0"/>
          <w:numId w:val="57"/>
        </w:numPr>
        <w:pBdr>
          <w:left w:val="single" w:sz="4" w:space="4" w:color="auto"/>
          <w:bottom w:val="single" w:sz="4" w:space="1" w:color="auto"/>
          <w:right w:val="single" w:sz="4" w:space="4" w:color="auto"/>
        </w:pBdr>
        <w:tabs>
          <w:tab w:val="left" w:pos="284"/>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Землетрясение</w:t>
      </w:r>
      <w:r w:rsidRPr="00D0517B">
        <w:rPr>
          <w:rFonts w:ascii="Times New Roman" w:eastAsia="Calibri" w:hAnsi="Times New Roman" w:cs="Times New Roman"/>
          <w:color w:val="auto"/>
          <w:sz w:val="28"/>
          <w:szCs w:val="28"/>
          <w:lang w:eastAsia="en-US" w:bidi="ar-SA"/>
        </w:rPr>
        <w:t xml:space="preserve"> – подземные толчки и колебания земной поверхности, возникающие в результате внезапных смещений и разрывов в земной коре или верхней части мантии Земли и передающиеся на большие расстояния в виде упругих колебаний.</w:t>
      </w:r>
    </w:p>
    <w:p w:rsidR="00E45AA3" w:rsidRPr="00D0517B" w:rsidRDefault="00E45AA3" w:rsidP="00A96701">
      <w:pPr>
        <w:widowControl/>
        <w:numPr>
          <w:ilvl w:val="0"/>
          <w:numId w:val="57"/>
        </w:numPr>
        <w:pBdr>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Вулканическое извержение</w:t>
      </w:r>
      <w:r w:rsidRPr="00D0517B">
        <w:rPr>
          <w:rFonts w:ascii="Times New Roman" w:eastAsia="Calibri" w:hAnsi="Times New Roman" w:cs="Times New Roman"/>
          <w:color w:val="auto"/>
          <w:sz w:val="28"/>
          <w:szCs w:val="28"/>
          <w:lang w:eastAsia="en-US" w:bidi="ar-SA"/>
        </w:rPr>
        <w:t xml:space="preserve"> - это постоянные активные процессы, происходящие в Земле в разогретом состоянии на глубине от 10 до 30км, где накапливаются расплавленные горные породы или магма.</w:t>
      </w:r>
    </w:p>
    <w:p w:rsidR="00E45AA3" w:rsidRPr="00D0517B" w:rsidRDefault="00E45AA3" w:rsidP="00A96701">
      <w:pPr>
        <w:widowControl/>
        <w:pBdr>
          <w:left w:val="single" w:sz="4" w:space="4" w:color="auto"/>
          <w:bottom w:val="single" w:sz="4" w:space="1" w:color="auto"/>
          <w:right w:val="single" w:sz="4" w:space="4" w:color="auto"/>
        </w:pBdr>
        <w:tabs>
          <w:tab w:val="left" w:pos="284"/>
        </w:tabs>
        <w:ind w:firstLine="709"/>
        <w:contextualSpacing/>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color w:val="auto"/>
          <w:sz w:val="28"/>
          <w:szCs w:val="28"/>
          <w:lang w:eastAsia="en-US" w:bidi="ar-SA"/>
        </w:rPr>
        <w:t>Вулканические шлаки, пемза, горные породы, пепел образуют конусообразную форму, которая и называется вулканом.</w:t>
      </w:r>
    </w:p>
    <w:p w:rsidR="00E45AA3" w:rsidRPr="00D0517B" w:rsidRDefault="00E45AA3" w:rsidP="00A96701">
      <w:pPr>
        <w:widowControl/>
        <w:numPr>
          <w:ilvl w:val="0"/>
          <w:numId w:val="57"/>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lastRenderedPageBreak/>
        <w:t>Оползень</w:t>
      </w:r>
      <w:r w:rsidRPr="00D0517B">
        <w:rPr>
          <w:rFonts w:ascii="Times New Roman" w:eastAsia="Calibri" w:hAnsi="Times New Roman" w:cs="Times New Roman"/>
          <w:color w:val="auto"/>
          <w:sz w:val="28"/>
          <w:szCs w:val="28"/>
          <w:lang w:eastAsia="en-US" w:bidi="ar-SA"/>
        </w:rPr>
        <w:t xml:space="preserve"> – смещение масс горных пород по склону под воздействием собственного веса  и нагрузки, вследствие подмыва склона, сейсмических толчков и других процессов.</w:t>
      </w:r>
    </w:p>
    <w:p w:rsidR="00E45AA3" w:rsidRPr="00D0517B" w:rsidRDefault="00E45AA3" w:rsidP="00A96701">
      <w:pPr>
        <w:widowControl/>
        <w:numPr>
          <w:ilvl w:val="0"/>
          <w:numId w:val="57"/>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Карст</w:t>
      </w:r>
      <w:r w:rsidRPr="00D0517B">
        <w:rPr>
          <w:rFonts w:ascii="Times New Roman" w:eastAsia="Calibri" w:hAnsi="Times New Roman" w:cs="Times New Roman"/>
          <w:color w:val="auto"/>
          <w:sz w:val="28"/>
          <w:szCs w:val="28"/>
          <w:lang w:eastAsia="en-US" w:bidi="ar-SA"/>
        </w:rPr>
        <w:t xml:space="preserve"> – явления, возникающие в растворимых водой осадочных горных породах (известняки, гипс) и в результате чего образуются углубления в виде воронок, котлованов, пещер и т.п. </w:t>
      </w:r>
    </w:p>
    <w:p w:rsidR="00E45AA3" w:rsidRPr="00D0517B" w:rsidRDefault="00E45AA3" w:rsidP="00A96701">
      <w:pPr>
        <w:widowControl/>
        <w:numPr>
          <w:ilvl w:val="0"/>
          <w:numId w:val="57"/>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Просадка в лесовых грунтах</w:t>
      </w:r>
      <w:r w:rsidRPr="00D0517B">
        <w:rPr>
          <w:rFonts w:ascii="Times New Roman" w:eastAsia="Calibri" w:hAnsi="Times New Roman" w:cs="Times New Roman"/>
          <w:color w:val="auto"/>
          <w:sz w:val="28"/>
          <w:szCs w:val="28"/>
          <w:lang w:eastAsia="en-US" w:bidi="ar-SA"/>
        </w:rPr>
        <w:t xml:space="preserve"> – уплотнение и деформирование при увлажнении (замачивании) лессов с образованием просадочных деформаций (провалов, трещин проседания, воронок).</w:t>
      </w:r>
    </w:p>
    <w:p w:rsidR="00E45AA3" w:rsidRPr="00D0517B" w:rsidRDefault="00E45AA3" w:rsidP="00A96701">
      <w:pPr>
        <w:widowControl/>
        <w:numPr>
          <w:ilvl w:val="0"/>
          <w:numId w:val="57"/>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D0517B">
        <w:rPr>
          <w:rFonts w:ascii="Times New Roman" w:eastAsia="Calibri" w:hAnsi="Times New Roman" w:cs="Times New Roman"/>
          <w:b/>
          <w:color w:val="auto"/>
          <w:sz w:val="28"/>
          <w:szCs w:val="28"/>
          <w:u w:val="single"/>
          <w:lang w:eastAsia="en-US" w:bidi="ar-SA"/>
        </w:rPr>
        <w:t xml:space="preserve">Переработка берегов </w:t>
      </w:r>
    </w:p>
    <w:p w:rsidR="00E45AA3" w:rsidRPr="00D0517B" w:rsidRDefault="00E45AA3" w:rsidP="00A96701">
      <w:pPr>
        <w:widowControl/>
        <w:numPr>
          <w:ilvl w:val="0"/>
          <w:numId w:val="56"/>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D0517B">
        <w:rPr>
          <w:rFonts w:ascii="Times New Roman" w:eastAsia="Calibri" w:hAnsi="Times New Roman" w:cs="Times New Roman"/>
          <w:b/>
          <w:color w:val="auto"/>
          <w:sz w:val="28"/>
          <w:szCs w:val="28"/>
          <w:lang w:eastAsia="en-US" w:bidi="ar-SA"/>
        </w:rPr>
        <w:t>Опасные гидрологические явления</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Подтопление</w:t>
      </w:r>
      <w:r w:rsidRPr="00D0517B">
        <w:rPr>
          <w:rFonts w:ascii="Times New Roman" w:eastAsia="Calibri" w:hAnsi="Times New Roman" w:cs="Times New Roman"/>
          <w:color w:val="auto"/>
          <w:sz w:val="28"/>
          <w:szCs w:val="28"/>
          <w:lang w:eastAsia="en-US" w:bidi="ar-SA"/>
        </w:rPr>
        <w:t xml:space="preserve"> –</w:t>
      </w:r>
      <w:r w:rsidRPr="00D0517B">
        <w:rPr>
          <w:rFonts w:ascii="Times New Roman" w:eastAsia="Calibri" w:hAnsi="Times New Roman" w:cs="Times New Roman"/>
          <w:b/>
          <w:color w:val="auto"/>
          <w:sz w:val="28"/>
          <w:szCs w:val="28"/>
          <w:u w:val="single"/>
          <w:lang w:eastAsia="en-US" w:bidi="ar-SA"/>
        </w:rPr>
        <w:t xml:space="preserve"> </w:t>
      </w:r>
      <w:r w:rsidRPr="00D0517B">
        <w:rPr>
          <w:rFonts w:ascii="Times New Roman" w:eastAsia="Calibri" w:hAnsi="Times New Roman" w:cs="Times New Roman"/>
          <w:color w:val="auto"/>
          <w:sz w:val="28"/>
          <w:szCs w:val="28"/>
          <w:lang w:eastAsia="en-US" w:bidi="ar-SA"/>
        </w:rPr>
        <w:t>повышение уровня грунтовых вод, нарушающее нормальное использование территории, строительство и эксплуатацию расположенных на ней объектов.</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 xml:space="preserve">Цунами </w:t>
      </w:r>
      <w:r w:rsidRPr="00D0517B">
        <w:rPr>
          <w:rFonts w:ascii="Times New Roman" w:eastAsia="Calibri" w:hAnsi="Times New Roman" w:cs="Times New Roman"/>
          <w:color w:val="auto"/>
          <w:sz w:val="28"/>
          <w:szCs w:val="28"/>
          <w:lang w:eastAsia="en-US" w:bidi="ar-SA"/>
        </w:rPr>
        <w:t>– морские волны, возникающие при землетрясении.</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D0517B">
        <w:rPr>
          <w:rFonts w:ascii="Times New Roman" w:eastAsia="Calibri" w:hAnsi="Times New Roman" w:cs="Times New Roman"/>
          <w:b/>
          <w:color w:val="auto"/>
          <w:sz w:val="28"/>
          <w:szCs w:val="28"/>
          <w:u w:val="single"/>
          <w:lang w:eastAsia="en-US" w:bidi="ar-SA"/>
        </w:rPr>
        <w:t xml:space="preserve">Наводнение </w:t>
      </w:r>
      <w:r w:rsidRPr="00D0517B">
        <w:rPr>
          <w:rFonts w:ascii="Times New Roman" w:eastAsia="Calibri" w:hAnsi="Times New Roman" w:cs="Times New Roman"/>
          <w:color w:val="auto"/>
          <w:sz w:val="28"/>
          <w:szCs w:val="28"/>
          <w:lang w:eastAsia="en-US" w:bidi="ar-SA"/>
        </w:rPr>
        <w:t>– затопление территории водой (стихийное бедствие). Происходит в результате подъёма уровня воды во время половодья или паводка, при заторе, зажоре, вследствие нагона в устье реки, а также при прорыве гидротехнических сооружений.</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D0517B">
        <w:rPr>
          <w:rFonts w:ascii="Times New Roman" w:eastAsia="Calibri" w:hAnsi="Times New Roman" w:cs="Times New Roman"/>
          <w:b/>
          <w:color w:val="auto"/>
          <w:sz w:val="28"/>
          <w:szCs w:val="28"/>
          <w:u w:val="single"/>
          <w:lang w:eastAsia="en-US" w:bidi="ar-SA"/>
        </w:rPr>
        <w:t>Половодье</w:t>
      </w:r>
      <w:r w:rsidRPr="00D0517B">
        <w:rPr>
          <w:rFonts w:ascii="Times New Roman" w:eastAsia="Calibri" w:hAnsi="Times New Roman" w:cs="Times New Roman"/>
          <w:color w:val="auto"/>
          <w:sz w:val="28"/>
          <w:szCs w:val="28"/>
          <w:lang w:eastAsia="en-US" w:bidi="ar-SA"/>
        </w:rPr>
        <w:t>- фаза  водного режима реки, повторяющаяся в один и тот же сезон с высоким и длительным подъёмом воды.</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32"/>
          <w:szCs w:val="28"/>
          <w:u w:val="single"/>
          <w:lang w:eastAsia="en-US" w:bidi="ar-SA"/>
        </w:rPr>
      </w:pPr>
      <w:r w:rsidRPr="00D0517B">
        <w:rPr>
          <w:rFonts w:ascii="Times New Roman" w:eastAsia="Calibri" w:hAnsi="Times New Roman" w:cs="Times New Roman"/>
          <w:b/>
          <w:color w:val="auto"/>
          <w:sz w:val="28"/>
          <w:szCs w:val="28"/>
          <w:u w:val="single"/>
          <w:lang w:eastAsia="en-US" w:bidi="ar-SA"/>
        </w:rPr>
        <w:t>Паводок</w:t>
      </w:r>
      <w:r w:rsidRPr="00D0517B">
        <w:rPr>
          <w:rFonts w:ascii="Times New Roman" w:eastAsia="Calibri" w:hAnsi="Times New Roman" w:cs="Times New Roman"/>
          <w:color w:val="auto"/>
          <w:sz w:val="28"/>
          <w:szCs w:val="28"/>
          <w:lang w:eastAsia="en-US" w:bidi="ar-SA"/>
        </w:rPr>
        <w:t xml:space="preserve"> – фаза водного режима реки, которая может повторяться в разные сезоны года с интенсивным, обычно кратковременным уровнем подъема реки от дождей или снеготаяния.</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D0517B">
        <w:rPr>
          <w:rFonts w:ascii="Times New Roman" w:eastAsia="Calibri" w:hAnsi="Times New Roman" w:cs="Times New Roman"/>
          <w:b/>
          <w:color w:val="auto"/>
          <w:sz w:val="28"/>
          <w:szCs w:val="28"/>
          <w:u w:val="single"/>
          <w:lang w:eastAsia="en-US" w:bidi="ar-SA"/>
        </w:rPr>
        <w:t xml:space="preserve">Затор – </w:t>
      </w:r>
      <w:r w:rsidRPr="00D0517B">
        <w:rPr>
          <w:rFonts w:ascii="Times New Roman" w:eastAsia="Calibri" w:hAnsi="Times New Roman" w:cs="Times New Roman"/>
          <w:color w:val="auto"/>
          <w:sz w:val="28"/>
          <w:szCs w:val="28"/>
          <w:lang w:eastAsia="en-US" w:bidi="ar-SA"/>
        </w:rPr>
        <w:t>весеннее скопление льда шуги в узкостях русел рек при низких температурах воздуха с частичным перекрытием русел рек.</w:t>
      </w:r>
    </w:p>
    <w:p w:rsidR="00E45AA3" w:rsidRPr="00D0517B" w:rsidRDefault="00E45AA3" w:rsidP="00A96701">
      <w:pPr>
        <w:widowControl/>
        <w:numPr>
          <w:ilvl w:val="0"/>
          <w:numId w:val="58"/>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D0517B">
        <w:rPr>
          <w:rFonts w:ascii="Times New Roman" w:eastAsia="Calibri" w:hAnsi="Times New Roman" w:cs="Times New Roman"/>
          <w:b/>
          <w:color w:val="auto"/>
          <w:sz w:val="28"/>
          <w:szCs w:val="28"/>
          <w:u w:val="single"/>
          <w:lang w:eastAsia="en-US" w:bidi="ar-SA"/>
        </w:rPr>
        <w:t xml:space="preserve">Зажор </w:t>
      </w:r>
      <w:r w:rsidRPr="00D0517B">
        <w:rPr>
          <w:rFonts w:ascii="Times New Roman" w:eastAsia="Calibri" w:hAnsi="Times New Roman" w:cs="Times New Roman"/>
          <w:color w:val="auto"/>
          <w:sz w:val="28"/>
          <w:szCs w:val="28"/>
          <w:lang w:eastAsia="en-US" w:bidi="ar-SA"/>
        </w:rPr>
        <w:t>– скопление льдин в русле реки во время ледохода, вызывающее подъем уровня воды.</w:t>
      </w:r>
    </w:p>
    <w:p w:rsidR="00E45AA3" w:rsidRPr="00D0517B" w:rsidRDefault="00E45AA3" w:rsidP="00A96701">
      <w:pPr>
        <w:widowControl/>
        <w:numPr>
          <w:ilvl w:val="0"/>
          <w:numId w:val="56"/>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32"/>
          <w:szCs w:val="28"/>
          <w:lang w:eastAsia="en-US" w:bidi="ar-SA"/>
        </w:rPr>
      </w:pPr>
      <w:r w:rsidRPr="00D0517B">
        <w:rPr>
          <w:rFonts w:ascii="Times New Roman" w:eastAsia="Calibri" w:hAnsi="Times New Roman" w:cs="Times New Roman"/>
          <w:b/>
          <w:color w:val="auto"/>
          <w:sz w:val="28"/>
          <w:szCs w:val="28"/>
          <w:lang w:eastAsia="en-US" w:bidi="ar-SA"/>
        </w:rPr>
        <w:t xml:space="preserve">Опасные метеорологические явления </w:t>
      </w:r>
      <w:r w:rsidRPr="00D0517B">
        <w:rPr>
          <w:rFonts w:ascii="Times New Roman" w:eastAsia="Calibri" w:hAnsi="Times New Roman" w:cs="Times New Roman"/>
          <w:color w:val="auto"/>
          <w:sz w:val="28"/>
          <w:szCs w:val="28"/>
          <w:lang w:eastAsia="en-US" w:bidi="ar-SA"/>
        </w:rPr>
        <w:t xml:space="preserve">– сильный ветер, шторм, шквал, ураган, смерч, вихрь, пыльная буря, продолжительный дождь </w:t>
      </w:r>
      <w:r w:rsidRPr="00D0517B">
        <w:rPr>
          <w:rFonts w:ascii="Times New Roman" w:eastAsia="Calibri" w:hAnsi="Times New Roman" w:cs="Times New Roman"/>
          <w:color w:val="auto"/>
          <w:sz w:val="32"/>
          <w:szCs w:val="28"/>
          <w:lang w:eastAsia="en-US" w:bidi="ar-SA"/>
        </w:rPr>
        <w:t xml:space="preserve">(ливень), сильный </w:t>
      </w:r>
      <w:r w:rsidRPr="00D0517B">
        <w:rPr>
          <w:rFonts w:ascii="Times New Roman" w:eastAsia="Calibri" w:hAnsi="Times New Roman" w:cs="Times New Roman"/>
          <w:color w:val="auto"/>
          <w:sz w:val="28"/>
          <w:szCs w:val="28"/>
          <w:lang w:eastAsia="en-US" w:bidi="ar-SA"/>
        </w:rPr>
        <w:t>снегопад, сильная метель, гололед, град, туман, заморозок, суховей, засуха, гроза.</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Шквал</w:t>
      </w:r>
      <w:r w:rsidRPr="00BA38E3">
        <w:rPr>
          <w:rFonts w:ascii="Times New Roman" w:eastAsia="Calibri" w:hAnsi="Times New Roman" w:cs="Times New Roman"/>
          <w:color w:val="auto"/>
          <w:sz w:val="28"/>
          <w:szCs w:val="28"/>
          <w:lang w:eastAsia="en-US" w:bidi="ar-SA"/>
        </w:rPr>
        <w:t xml:space="preserve"> – резкое усиление ветра до скорости 20-30 м/с и выше с изменением его направления, связанное с конвективными процессами.</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Шторм</w:t>
      </w:r>
      <w:r w:rsidRPr="00BA38E3">
        <w:rPr>
          <w:rFonts w:ascii="Times New Roman" w:eastAsia="Calibri" w:hAnsi="Times New Roman" w:cs="Times New Roman"/>
          <w:color w:val="auto"/>
          <w:sz w:val="28"/>
          <w:szCs w:val="28"/>
          <w:lang w:eastAsia="en-US" w:bidi="ar-SA"/>
        </w:rPr>
        <w:t xml:space="preserve">  - длительный очень сильный ветер со скоростью свыше 20 м/с, вызывающий волнения на море и разрушения на суше.</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Сильный ветер</w:t>
      </w:r>
      <w:r w:rsidRPr="00BA38E3">
        <w:rPr>
          <w:rFonts w:ascii="Times New Roman" w:eastAsia="Calibri" w:hAnsi="Times New Roman" w:cs="Times New Roman"/>
          <w:color w:val="auto"/>
          <w:sz w:val="28"/>
          <w:szCs w:val="28"/>
          <w:lang w:eastAsia="en-US" w:bidi="ar-SA"/>
        </w:rPr>
        <w:t xml:space="preserve"> – движение воздуха относительно земной поверхности со скоростью свыше 14 м/с. При дальнейшем усилении ветра возникают бури, ураганы, шквалы и др.</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Ураган</w:t>
      </w:r>
      <w:r w:rsidRPr="00BA38E3">
        <w:rPr>
          <w:rFonts w:ascii="Times New Roman" w:eastAsia="Calibri" w:hAnsi="Times New Roman" w:cs="Times New Roman"/>
          <w:color w:val="auto"/>
          <w:sz w:val="28"/>
          <w:szCs w:val="28"/>
          <w:lang w:eastAsia="en-US" w:bidi="ar-SA"/>
        </w:rPr>
        <w:t xml:space="preserve"> – ветер разрушительной силы и большой продолжительности, скорость которого превышает 32 м/с. ПО разрушительному воздействию ураганы не уступают землетрясениям.</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Смерч</w:t>
      </w:r>
      <w:r w:rsidRPr="00BA38E3">
        <w:rPr>
          <w:rFonts w:ascii="Times New Roman" w:eastAsia="Calibri" w:hAnsi="Times New Roman" w:cs="Times New Roman"/>
          <w:color w:val="auto"/>
          <w:sz w:val="28"/>
          <w:szCs w:val="28"/>
          <w:lang w:eastAsia="en-US" w:bidi="ar-SA"/>
        </w:rPr>
        <w:t xml:space="preserve"> – сильный атмосферный вихрь, диметром до 1000м, в котором воздух вращается со скоростью до 100м/с, обладающий большой разрушительной силой.  Высота смерча достигает 800-1500 м, диаметр  у поверхности </w:t>
      </w:r>
      <w:r w:rsidRPr="00BA38E3">
        <w:rPr>
          <w:rFonts w:ascii="Times New Roman" w:eastAsia="Calibri" w:hAnsi="Times New Roman" w:cs="Times New Roman"/>
          <w:color w:val="auto"/>
          <w:sz w:val="28"/>
          <w:szCs w:val="28"/>
          <w:lang w:eastAsia="en-US" w:bidi="ar-SA"/>
        </w:rPr>
        <w:lastRenderedPageBreak/>
        <w:t>земли -  30-2000м, окружная скорость ветра в вихре – 200 м/с. Скорость перемещения 30-80 км/ч. Среднее время «жизни» смерча – 20-30 минут.</w:t>
      </w:r>
    </w:p>
    <w:p w:rsidR="00E45AA3" w:rsidRPr="00BA38E3" w:rsidRDefault="00E45AA3" w:rsidP="00A96701">
      <w:pPr>
        <w:widowControl/>
        <w:numPr>
          <w:ilvl w:val="0"/>
          <w:numId w:val="59"/>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Вихрь</w:t>
      </w:r>
      <w:r w:rsidRPr="00BA38E3">
        <w:rPr>
          <w:rFonts w:ascii="Times New Roman" w:eastAsia="Calibri" w:hAnsi="Times New Roman" w:cs="Times New Roman"/>
          <w:color w:val="auto"/>
          <w:sz w:val="28"/>
          <w:szCs w:val="28"/>
          <w:lang w:eastAsia="en-US" w:bidi="ar-SA"/>
        </w:rPr>
        <w:t xml:space="preserve"> - атмосферное образование с вращательным движением воздуха вокруг вертикальной или наклонной оси.</w:t>
      </w:r>
    </w:p>
    <w:p w:rsidR="00E45AA3" w:rsidRPr="00BA38E3" w:rsidRDefault="00E45AA3" w:rsidP="00A96701">
      <w:pPr>
        <w:widowControl/>
        <w:numPr>
          <w:ilvl w:val="0"/>
          <w:numId w:val="56"/>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Природные пожары</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Ландшафтные пожары</w:t>
      </w:r>
      <w:r w:rsidRPr="00BA38E3">
        <w:rPr>
          <w:rFonts w:ascii="Times New Roman" w:eastAsia="Calibri" w:hAnsi="Times New Roman" w:cs="Times New Roman"/>
          <w:color w:val="auto"/>
          <w:sz w:val="28"/>
          <w:szCs w:val="28"/>
          <w:lang w:eastAsia="en-US" w:bidi="ar-SA"/>
        </w:rPr>
        <w:t xml:space="preserve"> - пожар, охватывающий различные компоненты географического ландшафта.</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Лесные пожары</w:t>
      </w:r>
      <w:r w:rsidRPr="00BA38E3">
        <w:rPr>
          <w:rFonts w:ascii="Times New Roman" w:eastAsia="Calibri" w:hAnsi="Times New Roman" w:cs="Times New Roman"/>
          <w:color w:val="auto"/>
          <w:sz w:val="28"/>
          <w:szCs w:val="28"/>
          <w:lang w:eastAsia="en-US" w:bidi="ar-SA"/>
        </w:rPr>
        <w:t xml:space="preserve"> – пожар, распространяющийся по лесной площади. В зависимости от характера возгорания лесные пожары подразделяются на:</w:t>
      </w:r>
    </w:p>
    <w:p w:rsidR="00E45AA3" w:rsidRPr="00BA38E3" w:rsidRDefault="00E45AA3" w:rsidP="00A96701">
      <w:pPr>
        <w:widowControl/>
        <w:numPr>
          <w:ilvl w:val="0"/>
          <w:numId w:val="62"/>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Низовые</w:t>
      </w:r>
    </w:p>
    <w:p w:rsidR="00E45AA3" w:rsidRPr="00BA38E3" w:rsidRDefault="00E45AA3" w:rsidP="00A96701">
      <w:pPr>
        <w:widowControl/>
        <w:numPr>
          <w:ilvl w:val="0"/>
          <w:numId w:val="62"/>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Верховые</w:t>
      </w:r>
    </w:p>
    <w:p w:rsidR="00E45AA3" w:rsidRPr="00BA38E3" w:rsidRDefault="00E45AA3" w:rsidP="00A96701">
      <w:pPr>
        <w:widowControl/>
        <w:numPr>
          <w:ilvl w:val="0"/>
          <w:numId w:val="62"/>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почвенные</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BA38E3">
        <w:rPr>
          <w:rFonts w:ascii="Times New Roman" w:eastAsia="Calibri" w:hAnsi="Times New Roman" w:cs="Times New Roman"/>
          <w:b/>
          <w:color w:val="auto"/>
          <w:sz w:val="28"/>
          <w:szCs w:val="28"/>
          <w:u w:val="single"/>
          <w:lang w:eastAsia="en-US" w:bidi="ar-SA"/>
        </w:rPr>
        <w:t>Степные пожары</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u w:val="single"/>
          <w:lang w:eastAsia="en-US" w:bidi="ar-SA"/>
        </w:rPr>
        <w:t>Торфяные пожары</w:t>
      </w:r>
      <w:r w:rsidRPr="00BA38E3">
        <w:rPr>
          <w:rFonts w:ascii="Times New Roman" w:eastAsia="Calibri" w:hAnsi="Times New Roman" w:cs="Times New Roman"/>
          <w:color w:val="auto"/>
          <w:sz w:val="28"/>
          <w:szCs w:val="28"/>
          <w:lang w:eastAsia="en-US" w:bidi="ar-SA"/>
        </w:rPr>
        <w:t xml:space="preserve"> – возгорание торфяного болота, осушенного или естественного, при перегреве его поверхности лучами солнца или в результате небрежного обращения людей с огнём. </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b/>
          <w:color w:val="auto"/>
          <w:sz w:val="28"/>
          <w:szCs w:val="28"/>
          <w:u w:val="single"/>
          <w:lang w:eastAsia="en-US" w:bidi="ar-SA"/>
        </w:rPr>
      </w:pPr>
      <w:r w:rsidRPr="00BA38E3">
        <w:rPr>
          <w:rFonts w:ascii="Times New Roman" w:eastAsia="Calibri" w:hAnsi="Times New Roman" w:cs="Times New Roman"/>
          <w:b/>
          <w:color w:val="auto"/>
          <w:sz w:val="28"/>
          <w:szCs w:val="28"/>
          <w:u w:val="single"/>
          <w:lang w:eastAsia="en-US" w:bidi="ar-SA"/>
        </w:rPr>
        <w:t>Подземные пожары горючих ископаемых</w:t>
      </w:r>
    </w:p>
    <w:p w:rsidR="00E45AA3" w:rsidRPr="00BA38E3" w:rsidRDefault="00E45AA3" w:rsidP="00A96701">
      <w:pPr>
        <w:widowControl/>
        <w:pBdr>
          <w:top w:val="single" w:sz="4" w:space="1" w:color="auto"/>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b/>
          <w:color w:val="auto"/>
          <w:sz w:val="28"/>
          <w:szCs w:val="28"/>
          <w:lang w:eastAsia="en-US" w:bidi="ar-SA"/>
        </w:rPr>
        <w:t>Обеспечение безопасности человека</w:t>
      </w:r>
      <w:r w:rsidRPr="00BA38E3">
        <w:rPr>
          <w:rFonts w:ascii="Times New Roman" w:eastAsia="Calibri" w:hAnsi="Times New Roman" w:cs="Times New Roman"/>
          <w:color w:val="auto"/>
          <w:sz w:val="28"/>
          <w:szCs w:val="28"/>
          <w:lang w:eastAsia="en-US" w:bidi="ar-SA"/>
        </w:rPr>
        <w:t xml:space="preserve"> — одна из главных задач общества. В последнее десятилетие </w:t>
      </w:r>
      <w:r w:rsidRPr="00BA38E3">
        <w:rPr>
          <w:rFonts w:ascii="Times New Roman" w:eastAsia="Calibri" w:hAnsi="Times New Roman" w:cs="Times New Roman"/>
          <w:color w:val="auto"/>
          <w:sz w:val="28"/>
          <w:szCs w:val="28"/>
          <w:u w:val="single"/>
          <w:lang w:eastAsia="en-US" w:bidi="ar-SA"/>
        </w:rPr>
        <w:t>число аварий и катастроф</w:t>
      </w:r>
      <w:r w:rsidRPr="00BA38E3">
        <w:rPr>
          <w:rFonts w:ascii="Times New Roman" w:eastAsia="Calibri" w:hAnsi="Times New Roman" w:cs="Times New Roman"/>
          <w:color w:val="auto"/>
          <w:sz w:val="28"/>
          <w:szCs w:val="28"/>
          <w:lang w:eastAsia="en-US" w:bidi="ar-SA"/>
        </w:rPr>
        <w:t xml:space="preserve"> в промышленности не сокращается, а </w:t>
      </w:r>
      <w:r w:rsidRPr="00BA38E3">
        <w:rPr>
          <w:rFonts w:ascii="Times New Roman" w:eastAsia="Calibri" w:hAnsi="Times New Roman" w:cs="Times New Roman"/>
          <w:color w:val="auto"/>
          <w:sz w:val="28"/>
          <w:szCs w:val="28"/>
          <w:u w:val="single"/>
          <w:lang w:eastAsia="en-US" w:bidi="ar-SA"/>
        </w:rPr>
        <w:t>возрастает</w:t>
      </w:r>
      <w:r w:rsidRPr="00BA38E3">
        <w:rPr>
          <w:rFonts w:ascii="Times New Roman" w:eastAsia="Calibri" w:hAnsi="Times New Roman" w:cs="Times New Roman"/>
          <w:color w:val="auto"/>
          <w:sz w:val="28"/>
          <w:szCs w:val="28"/>
          <w:lang w:eastAsia="en-US" w:bidi="ar-SA"/>
        </w:rPr>
        <w:t>.</w:t>
      </w:r>
    </w:p>
    <w:p w:rsidR="00E45AA3" w:rsidRPr="00BA38E3" w:rsidRDefault="00E45AA3" w:rsidP="00A96701">
      <w:pPr>
        <w:widowControl/>
        <w:pBdr>
          <w:top w:val="single" w:sz="4" w:space="1" w:color="auto"/>
          <w:left w:val="single" w:sz="4" w:space="4" w:color="auto"/>
          <w:bottom w:val="single" w:sz="4" w:space="1" w:color="auto"/>
          <w:right w:val="single" w:sz="4" w:space="4" w:color="auto"/>
        </w:pBdr>
        <w:tabs>
          <w:tab w:val="left" w:pos="284"/>
        </w:tabs>
        <w:ind w:firstLine="709"/>
        <w:rPr>
          <w:rFonts w:ascii="Times New Roman" w:eastAsia="Calibri" w:hAnsi="Times New Roman" w:cs="Times New Roman"/>
          <w:b/>
          <w:color w:val="auto"/>
          <w:sz w:val="28"/>
          <w:szCs w:val="28"/>
          <w:lang w:eastAsia="en-US" w:bidi="ar-SA"/>
        </w:rPr>
      </w:pPr>
      <w:r w:rsidRPr="00BA38E3">
        <w:rPr>
          <w:rFonts w:ascii="Times New Roman" w:eastAsia="Calibri" w:hAnsi="Times New Roman" w:cs="Times New Roman"/>
          <w:b/>
          <w:color w:val="auto"/>
          <w:sz w:val="28"/>
          <w:szCs w:val="28"/>
          <w:lang w:eastAsia="en-US" w:bidi="ar-SA"/>
        </w:rPr>
        <w:t>Причины аварий и катастроф:</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Сложность современной промышленной технологии;</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Недостаточная квалификация персонала;</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Попустительство контролирующих органов;</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Низкое качество проектных решений;</w:t>
      </w:r>
    </w:p>
    <w:p w:rsidR="00E45AA3" w:rsidRPr="00BA38E3" w:rsidRDefault="00E45AA3" w:rsidP="00A96701">
      <w:pPr>
        <w:widowControl/>
        <w:numPr>
          <w:ilvl w:val="0"/>
          <w:numId w:val="60"/>
        </w:numPr>
        <w:pBdr>
          <w:top w:val="single" w:sz="4" w:space="1" w:color="auto"/>
          <w:left w:val="single" w:sz="4" w:space="4" w:color="auto"/>
          <w:bottom w:val="single" w:sz="4" w:space="1" w:color="auto"/>
          <w:right w:val="single" w:sz="4" w:space="4" w:color="auto"/>
        </w:pBdr>
        <w:tabs>
          <w:tab w:val="left" w:pos="284"/>
          <w:tab w:val="left" w:pos="992"/>
        </w:tabs>
        <w:ind w:left="0" w:firstLine="709"/>
        <w:contextualSpacing/>
        <w:jc w:val="both"/>
        <w:rPr>
          <w:rFonts w:ascii="Times New Roman" w:eastAsia="Calibri" w:hAnsi="Times New Roman" w:cs="Times New Roman"/>
          <w:color w:val="auto"/>
          <w:sz w:val="28"/>
          <w:szCs w:val="28"/>
          <w:lang w:eastAsia="en-US" w:bidi="ar-SA"/>
        </w:rPr>
      </w:pPr>
      <w:r w:rsidRPr="00BA38E3">
        <w:rPr>
          <w:rFonts w:ascii="Times New Roman" w:eastAsia="Calibri" w:hAnsi="Times New Roman" w:cs="Times New Roman"/>
          <w:color w:val="auto"/>
          <w:sz w:val="28"/>
          <w:szCs w:val="28"/>
          <w:lang w:eastAsia="en-US" w:bidi="ar-SA"/>
        </w:rPr>
        <w:t>Слабая технологическая и трудовая дисциплина.</w:t>
      </w:r>
    </w:p>
    <w:p w:rsidR="00E45AA3" w:rsidRPr="001B7D1D" w:rsidRDefault="00E45AA3" w:rsidP="00AB0D4C">
      <w:pPr>
        <w:pStyle w:val="Bodytext20"/>
        <w:shd w:val="clear" w:color="auto" w:fill="auto"/>
        <w:tabs>
          <w:tab w:val="left" w:pos="284"/>
        </w:tabs>
        <w:spacing w:after="0" w:line="240" w:lineRule="auto"/>
        <w:ind w:left="709" w:right="-567" w:firstLine="709"/>
        <w:jc w:val="both"/>
        <w:rPr>
          <w:sz w:val="24"/>
          <w:szCs w:val="24"/>
        </w:rPr>
      </w:pPr>
    </w:p>
    <w:p w:rsidR="0084658E" w:rsidRPr="001B7D1D" w:rsidRDefault="0084658E" w:rsidP="00AB0D4C">
      <w:pP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84658E" w:rsidRPr="00BA38E3" w:rsidRDefault="0038255B" w:rsidP="000C0138">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F1DC1" w:rsidRPr="00FF1DC1">
        <w:rPr>
          <w:b/>
          <w:sz w:val="28"/>
          <w:szCs w:val="28"/>
        </w:rPr>
        <w:t xml:space="preserve">3 </w:t>
      </w:r>
      <w:r w:rsidR="002260A6" w:rsidRPr="00BA38E3">
        <w:rPr>
          <w:b/>
          <w:sz w:val="28"/>
          <w:szCs w:val="28"/>
        </w:rPr>
        <w:t>Краткая характеристика техногенных чрезвычайных ситуаций. Биолого</w:t>
      </w:r>
      <w:r w:rsidR="00AF2FA3" w:rsidRPr="001B3F0B">
        <w:rPr>
          <w:b/>
          <w:sz w:val="28"/>
          <w:szCs w:val="28"/>
        </w:rPr>
        <w:t>-</w:t>
      </w:r>
      <w:r w:rsidR="002260A6" w:rsidRPr="00BA38E3">
        <w:rPr>
          <w:b/>
          <w:sz w:val="28"/>
          <w:szCs w:val="28"/>
        </w:rPr>
        <w:t>социальные чрезвычайные ситуации</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Техногенная ЧС –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природной среде.</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Авария –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производственного и транспортного процесса, а также к нанесению ущерба окружающей природной среде.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Катастрофа – крупная авария, как правило, с человеческими жертвами.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К основным техногенным ЧС относятся: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транспортные аварии (катастрофы): аварии (катастрофы) пассажирских и товарных поездов, электропоездов, поездов метрополитена; пассажирских и грузовых судов, в том числе нефтеналивных; аварии на автомобильном и других видах общественного транспорта, на мостах, в туннелях на железнодорожных переездах; аварии на магистральных, газо-, нефте-, продуктопроводах; авиационные катастрофы.</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пожары и взрывы: происходят на пожаровзрывоопасных объектах и в жилых массивах: в зданиях, на коммуникациях и технологическом оборудовании промышленных объектов, на транспорте, в шахтах и подземных выработках, в зданиях и сооружениях общественного назначения.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аварии с выбросом (угрозой выброса) аварийно-химически опасных веществ (АХОВ): происходят при образовании и распространении АХОВ во время производства, при их переработке или хранении (захоронении). Крупными потребителями АХОВ являются промышленные холодильники, водоочистные сооружения, которые, как правило, находятся в крупных городах.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аварии с выбросом (угрозой выброса) радиоактивных веществ: аварии на атомных электрических станциях, на ядерных энергетических установках на предприятиях ядерно-топливного цикла, на космических аппаратах с ядерными установками и при транспортировке радиоактивных веществ.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внезапное разрушение зданий и сооружений жилых, производственного и общественного назначения, разрушение элементов транспортных коммуникаций (мостов, тоннелей, путепроводов).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аварии на системах жизнеобеспечения: аварии на канализационных системах с массовым выбросом загрязняющих веществ, на тепловых сетях</w:t>
      </w:r>
      <w:r w:rsidR="00BA38E3" w:rsidRPr="00BA38E3">
        <w:rPr>
          <w:rFonts w:ascii="Times New Roman" w:hAnsi="Times New Roman" w:cs="Times New Roman"/>
          <w:sz w:val="28"/>
          <w:szCs w:val="28"/>
        </w:rPr>
        <w:t xml:space="preserve"> </w:t>
      </w:r>
      <w:r w:rsidRPr="00BA38E3">
        <w:rPr>
          <w:rFonts w:ascii="Times New Roman" w:hAnsi="Times New Roman" w:cs="Times New Roman"/>
          <w:sz w:val="28"/>
          <w:szCs w:val="28"/>
        </w:rPr>
        <w:t xml:space="preserve">(системах), системах централизованного водоснабжения, на коммунальных газопроводах. – аварии на очистных сооружениях: аварии на очистных сооружениях сточных вод с массовым выбросом загрязняющих веществ. </w:t>
      </w:r>
    </w:p>
    <w:p w:rsidR="00E45AA3" w:rsidRPr="00AD1E29"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 гидродинамические аварии: прорывы плотин, дамб, шлюзов, перемычек с образованием волн прорыва и катастрофических затоплений или прорывного паводка, аварийный сброс воды из водохранилищ ГЭС в связи с </w:t>
      </w:r>
      <w:r w:rsidR="00AD1E29">
        <w:rPr>
          <w:rFonts w:ascii="Times New Roman" w:hAnsi="Times New Roman" w:cs="Times New Roman"/>
          <w:sz w:val="28"/>
          <w:szCs w:val="28"/>
        </w:rPr>
        <w:t xml:space="preserve">угрозой прорыва гидроплотин.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 xml:space="preserve">Биолого-социальная ЧС – состояние, при котором в результате возникновения источника биолого-социальной ЧС на определенной территории </w:t>
      </w:r>
      <w:r w:rsidRPr="00BA38E3">
        <w:rPr>
          <w:rFonts w:ascii="Times New Roman" w:hAnsi="Times New Roman" w:cs="Times New Roman"/>
          <w:sz w:val="28"/>
          <w:szCs w:val="28"/>
        </w:rPr>
        <w:lastRenderedPageBreak/>
        <w:t xml:space="preserve">нарушаются нормальные условия жизни и деятельности людей, существования сельскохозяйственных животных и произрастание растений, возникает угроза жизни и здоровью людей, широкого распространения инфекционных болезней, потерь сельскохозяйственных животных и растений. </w:t>
      </w:r>
    </w:p>
    <w:p w:rsidR="00E45AA3" w:rsidRPr="00BA38E3" w:rsidRDefault="00E45AA3" w:rsidP="00AD1E2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BA38E3">
        <w:rPr>
          <w:rFonts w:ascii="Times New Roman" w:hAnsi="Times New Roman" w:cs="Times New Roman"/>
          <w:sz w:val="28"/>
          <w:szCs w:val="28"/>
        </w:rPr>
        <w:t>Источником биолого-социальной ЧС является особо опасная или широко распространенная инфекционная болезнь людей, сельскохозяйственных животных и растений, в результате которой на определенной территории произошла или может возникнуть биолого-социальная ЧС.</w:t>
      </w:r>
    </w:p>
    <w:p w:rsidR="00E45AA3" w:rsidRPr="00BA38E3" w:rsidRDefault="00E45AA3" w:rsidP="00AB0D4C">
      <w:pPr>
        <w:pStyle w:val="Bodytext20"/>
        <w:shd w:val="clear" w:color="auto" w:fill="auto"/>
        <w:tabs>
          <w:tab w:val="left" w:pos="284"/>
        </w:tabs>
        <w:spacing w:after="0" w:line="240" w:lineRule="auto"/>
        <w:ind w:left="709" w:right="-567" w:firstLine="709"/>
        <w:jc w:val="both"/>
        <w:rPr>
          <w:sz w:val="28"/>
          <w:szCs w:val="28"/>
        </w:rPr>
      </w:pPr>
    </w:p>
    <w:p w:rsidR="0084658E" w:rsidRPr="001B7D1D" w:rsidRDefault="0084658E" w:rsidP="00AB0D4C">
      <w:pP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84658E" w:rsidRPr="00BA38E3" w:rsidRDefault="0038255B" w:rsidP="000C0138">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3A14EC" w:rsidRPr="008851A0">
        <w:rPr>
          <w:b/>
          <w:sz w:val="28"/>
          <w:szCs w:val="28"/>
        </w:rPr>
        <w:t xml:space="preserve">4 </w:t>
      </w:r>
      <w:r w:rsidR="002260A6" w:rsidRPr="00BA38E3">
        <w:rPr>
          <w:b/>
          <w:sz w:val="28"/>
          <w:szCs w:val="28"/>
        </w:rPr>
        <w:t>Краткая характеристика экологических и социальных ЧС</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Источниками экологических ЧС могут быть как природные, так и антропогенные процессы, явления и события.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Экологическое бедствие – чрезвычайное событие, вызванное изменением под действием антропогенных факторов состояния суши, атмосферы и биосферы и заключающееся в проявлении резкого отрицательного влияния этих изменений на здоровье людей, их духовную сферу, среду обитания, экономику или генофонд.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По происхождению экологические ЧС делятся на: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 ЧС, вызванные естественными изменениями в природной среде;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 ЧС, вызванные антропогенными экологическими загрязнениями природной среды и потреблением ресурсов и др.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Естественные процессы и аномалии в природной среде воздействуют на весь биологический мир. Это воздействие космоса (солнечная радиация, гравитационные поля, галактическое излучение, полеты комет, астероидов и т.д.), Луны (гравитационное поле, отраженный свет), геофизической среды (магнитное поле Земли, электрические поля, радиация и т. д.) на человека и биологический мир. Кроме того, на человека и биологический мир воздействуют геологическая среда: химические соединения неживого происхождения (вода, камни, металлы, и др. химические соединения) и химические соединения продуктов жизнедеятельности живого вещества (глина, торф, нефть, уголь, сланцы, гумус, мрамор).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ЧС, вызванные антропогенными экологическими загрязнениями природной среды, в основном связаны с хозяйственной и социальной деятельностью человека, т. е. с результатом воздействия техногенной и социальной среды на окружающую природную среду.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Экологические ЧС, вызванные некоторыми авариями и катастрофами на хозяйственных объектах, опасными явлениями и процессами в неживой природе, болезнями животных и растений, представляют особую опасность для биологического мира.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К основным экологическим ЧС относятся: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 чрезвычайные ситуации, связанные с изменением состояния литосферы (почвы, недр, ландшафта): катастрофические просадки, оползни, обвалы земной поверхности из-за выработки недр при добыче полезных ископаемых и другой деятельности человека; наличие тяжелых металлов (в том числе радиоактивных) и других вредных веществ в почве (грунте) сверх предельно допустимых норм (ПДК); интенсивная деградация почв, опустынивание на обширных территориях из-за эрозии, заболачивания и т.д.; кризисные ситуации, связанные с истощением невозобновляемых природных ископаемых; критические ситуации, связанные с переполнением хранилищ (свалок) промышленных и бытовых отходов (мусора) и загрязнением ими среды;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xml:space="preserve">– чрезвычайные ситуации, связанные с изменением состояния и свойств атмосферы (воздушной среды): резкие изменения погоды или климата в результате антропогенной деятельности человека; превышение ПДК вредных примесей в атмосфере; температурные инверсии над городами; острый «кислородный голод» в городах; значительное превышение предельно допустимого уровня производственного и городского шума; образование обширной </w:t>
      </w:r>
      <w:r w:rsidRPr="00BA38E3">
        <w:rPr>
          <w:sz w:val="28"/>
          <w:szCs w:val="28"/>
        </w:rPr>
        <w:lastRenderedPageBreak/>
        <w:t xml:space="preserve">зоны кислотных осадков; разрушение озонного слоя атмосферы; значительное изменение прозрачности атмосферы; </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чрезвычайные ситуации, связанные с изменением состояния гидросферы (водной среды): резкая нехватка питьевой воды вследствие истощения вод или их загрязнения; истощение водных ресурсов, необходимых для организации хозяйственно-бытового водоснабжения и обеспечения технологических процессов; нарушение хозяйственной деятельности и экологического равновесия вследствие критического загрязнения зон внутренних морей и мирового океана;</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BA38E3">
        <w:rPr>
          <w:sz w:val="28"/>
          <w:szCs w:val="28"/>
        </w:rPr>
        <w:t>– чрезвычайные ситуации, связанные с изменением состояния биосферы: исчезновение отдельных видов животных и растений, в результате изменения условий среды обитания; массовая гибель животных; гибель растительности на обширной территории; резкое изменение способности биосферы к воспроизводству возобновляемых ресурсов.</w:t>
      </w:r>
    </w:p>
    <w:p w:rsidR="00E45AA3" w:rsidRPr="00BA38E3" w:rsidRDefault="00E45AA3" w:rsidP="009032B0">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sz w:val="28"/>
          <w:szCs w:val="28"/>
        </w:rPr>
      </w:pPr>
      <w:r w:rsidRPr="00BA38E3">
        <w:rPr>
          <w:sz w:val="28"/>
          <w:szCs w:val="28"/>
        </w:rPr>
        <w:t>Социальные ЧС – обстановка на определенной территории, сложившаяся в результате возникновения опасных противоречий и конфликтов в сфере социальных отношений, которые могут повлечь или повлекли за собой человеческие жертвы, ущерб здоровью людей или окружающей среде, значительные материальные потери или нарушение условий жизнедеятельности людей. К социальным опасностям относятся различные формы насилия (войны, вооруженные конфликты, террористические акты, массовые беспорядки, репрессии и т.д.), употребление веществ, нарушающих психическое и физическое равновесие человека (алкоголь, никотин, наркотики, лекарственные препараты), суициды (самоубийства) и пр., способные нанести ущерб здоровью и жизни человека и др.</w:t>
      </w:r>
    </w:p>
    <w:p w:rsidR="0084658E" w:rsidRPr="00BA38E3" w:rsidRDefault="0084658E" w:rsidP="00AB0D4C">
      <w:pPr>
        <w:tabs>
          <w:tab w:val="left" w:pos="284"/>
        </w:tabs>
        <w:ind w:right="-567" w:firstLine="709"/>
        <w:jc w:val="both"/>
        <w:rPr>
          <w:rFonts w:ascii="Times New Roman" w:eastAsia="Times New Roman" w:hAnsi="Times New Roman" w:cs="Times New Roman"/>
          <w:sz w:val="28"/>
          <w:szCs w:val="28"/>
        </w:rPr>
      </w:pPr>
      <w:r w:rsidRPr="00BA38E3">
        <w:rPr>
          <w:rFonts w:ascii="Times New Roman" w:hAnsi="Times New Roman" w:cs="Times New Roman"/>
          <w:sz w:val="28"/>
          <w:szCs w:val="28"/>
        </w:rPr>
        <w:br w:type="page"/>
      </w:r>
    </w:p>
    <w:p w:rsidR="0084658E" w:rsidRPr="00BA38E3" w:rsidRDefault="0038255B" w:rsidP="000C0138">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b/>
          <w:sz w:val="28"/>
          <w:szCs w:val="24"/>
        </w:rPr>
      </w:pPr>
      <w:r>
        <w:rPr>
          <w:b/>
          <w:sz w:val="28"/>
          <w:szCs w:val="28"/>
        </w:rPr>
        <w:lastRenderedPageBreak/>
        <w:t xml:space="preserve">Вопрос </w:t>
      </w:r>
      <w:r w:rsidR="00C538A6">
        <w:rPr>
          <w:b/>
          <w:sz w:val="28"/>
          <w:szCs w:val="24"/>
        </w:rPr>
        <w:t xml:space="preserve">5 </w:t>
      </w:r>
      <w:r w:rsidR="002260A6" w:rsidRPr="00BA38E3">
        <w:rPr>
          <w:b/>
          <w:sz w:val="28"/>
          <w:szCs w:val="24"/>
        </w:rPr>
        <w:t>Опасности для человека, объектов и природной среды в Республике Беларусь</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Республика Беларусь занимает площадь 207,6 тыс. км2. Протяженность территории с севера на юг составляет 560 км и с востока на запад 650 км. Рельеф преимущественно равнинный. Самая высокая точка – гора Дзержинская – 346 м над уровнем моря. На юге – заболоченная Полесская низменность.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В стране 99 городов, 25 городских и 118 сельских районов, где проживает 9, 465 млн. человек со средней плотностью 46 чел./км2. Около 35% населения проживает в сельской местности. Республика расположена в лесной среднеширотной зоне и характеризуется умеренным климатом. На территории Беларуси проложено около 4500 км магистральных газо-, 1460 км нефтепроводов, около 1000 км продуктопроводов.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Радиационная безопасность. В Республике Беларусь в настоящее время объектов атомной энергетики нет. В 2013 г. в Островецком районе Гродненской области начато строительство Белорусской АЭС (БелАЭС).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В непосредственной близости от границ Республики Беларусь расположены 4 атомные электростанции, являющиеся объектами потенциальными источниками радиационной опасности:  1. Игналинская АЭС (Литва) находится в 7 км от границы Республики Беларусь. Она имеет два реактора типа РБМК-1500. Проработала 26 лет: с 1983 по 2009 г. Закрыта 31 декабря 2009 г., но представляет радиационную опасность. В случае аварии радиоактивно загрязненной может оказаться территория Беларуси (в большей степени Браславский район Витебской области), где проживает не менее 300 тыс. человек.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2. Ровенская АЭС (Украина) находится в 65 км от границы Республики Беларусь. На АЭС имеются два реактора ВВЭР-440 и один – ВВЭР-1000. В случае аварии в зоне радиоактивного загрязнения окажется территория Брестской области с населением около 300 тыс. чел.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3. Смоленская АЭС (Россия) находится в 75 км от границы нашего государства. Она имеет три реактора типа РБМК-1000. В случае аварии радиоактивно загрязненной может оказаться территория не менее 4-х районов Могилевской области с населением более 30 тыс. человек.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4. Чернобыльская АЭС (ЧАЭС, Украина) находится в 10 км от границы Беларуси, где было установлено четыре реактора типа РБМК-1000. В результате аварии на ЧАЭС в 1986 г. радиоактивному загрязнению подверглось 23% территории нашей страны, площадь которой составляет 46,45 тыс. км2 и где проживало более 1 млн. человек.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Химическая опасность. Источником этой опасности являются предприятия химической, нефтеперерабатывающей промышленности, промышленности минеральных удобрений, а также химические вещества, перевозимые автомобильным и железнодорожным транспортом, используемые в сельском хозяйстве.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В Республике Беларусь имеется 544 химически опасных объектов. 19 городов нашей страны отнесены к химически опасным: Гродно, Новополоцк, Гомель, Светлогорск, Мозырь, Рогачев, Волковыск, Слоним, Новогрудок, Лида, Молодечно, Борисов, Солигорск, Слуцк, Минск, Бобруйск, Орша, Жлобин. К химически опасным районам относятся 10 районов Могилевской, Минской, Витебской и Брестской областей. Химически опасными областями являются </w:t>
      </w:r>
      <w:r w:rsidRPr="00BA38E3">
        <w:rPr>
          <w:sz w:val="28"/>
          <w:szCs w:val="24"/>
        </w:rPr>
        <w:lastRenderedPageBreak/>
        <w:t xml:space="preserve">Гомельская и Гродненская области. Только в Минске имеется около 40 химически опасных объектов, в том числе объекты, содержащие хлор, аммиак, кислоты. В случае аварий может быть заражено до 40% территории г. Минска.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Железнодорожным транспортом через территорию страны ежемесячно перевозится от 400 до 1500 вагонов и цистерн с химически опасными веществами, что создает химическую опасность практически на всей территории Беларуси.</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Пожаровзрывоопасность. Ее представляют более 90 складов и баз Министерства обороны Республики Беларусь со взрывчатыми веществами, а также более 120 взрывоопасных объектов других министерств и ведомств. В Республике Беларусь имеется более 150 крупных пожароопасных объектов. Железнодорожный транспорт ежемесячно перевозит до 1000 вагонов и цистерн с горючими веществами. Кроме того, опасность представляют 8 млн. га леса и около 2,5 млн. га торфяников. Только в г. Минске находится 17 крупных пожаро- и взрывоопасных объектов, из них на 3-х ТЭЦ имеется более 150 тыс. т мазута, нефтебаза «Буг» имеет 450 тыс. т керосина и бензина.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Биологическая опасность. Сохраняется опасность заболевания людей, животных и растений инфекционными и другими болезнями. На территории Республики Беларусь находится до 500 природных очагов сибирской язвы, имеются природные очаги бешенства, тулерямии, наблюдаются поражения сельскохозяйственных культур бурой ржавчиной, фитофторозом, картофельной совкой, колорадским жуком и т.д.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Гидродинамическая опасность. Общая протяженность дамб и плотин в Республике Беларусь составляет более 850 км. Особая опасность прорыва дамб и плотин в Брестской и Гомельской областях. При прорыве плотины Заславского водохранилища в зону подтопления попадает территория г. Минска, где проживает более 25 тыс. чел.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4"/>
        </w:rPr>
      </w:pPr>
      <w:r w:rsidRPr="00BA38E3">
        <w:rPr>
          <w:sz w:val="28"/>
          <w:szCs w:val="24"/>
        </w:rPr>
        <w:t xml:space="preserve">Опасность природных явлений и процессов. В Республике Беларусь наиболее вероятны такие стихийные бедствия, как наводнения, ураганы, лесные и торфяные пожары, ливни, засухи, смерчи и др. Они наносят огромный материальный ущерб, иногда с человеческими жертвами. Так, в результате урагана в 27.06.1997 г. разрушено и повреждено более 10 000 домов и производственных зданий, погибло 5 чел., травмировано 52 чел., пострадали 918 населенных пунктов, 123 тыс. га посевов. Общий ущерб составил более 800 млрд. руб. (в ценах 1997 г.). </w:t>
      </w:r>
    </w:p>
    <w:p w:rsidR="00E45AA3" w:rsidRPr="00BA38E3" w:rsidRDefault="00E45AA3" w:rsidP="00E72FEA">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sz w:val="28"/>
          <w:szCs w:val="24"/>
        </w:rPr>
      </w:pPr>
      <w:r w:rsidRPr="009A5624">
        <w:rPr>
          <w:sz w:val="24"/>
          <w:szCs w:val="24"/>
        </w:rPr>
        <w:t xml:space="preserve">Экологическая опасность – это вероятность ухудшения показателей качества природной среды под влиянием природных факторов или хозяйственной деятельности человека. В Республике Беларусь около 2100 только средних и крупных предприятий, которые имеют 63 тыс. источников выбросов. С учетом мелких предприятий общее количество источников выбросов составляет более 120 000. Кроме того, экологическую опасность представляют более 600 тыс. легковых и около 50 тыс. грузовых автомобилей и автобусов, каждый из которых выбрасывает в атмосферу более 40 наименований вредных веществ. Около 80% выбросов в атмосферу приходится на автотранспорт. Все вышеназванные источники выбрасывают в атмосферу около 2 млн. т в год вредных веществ. Ежегодно в водоемы Беларуси выбрасывается около 1 млрд. м3 сточных вод. Загрязняется почва, падает урожайность сельскохозяйственных культур, изменяется климат, на грани исчезновения многие виды животных и растений.  </w:t>
      </w:r>
    </w:p>
    <w:p w:rsidR="0084658E" w:rsidRPr="001B7D1D" w:rsidRDefault="0084658E" w:rsidP="00AB0D4C">
      <w:pP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84658E" w:rsidRPr="00BA38E3" w:rsidRDefault="0038255B" w:rsidP="000C0138">
      <w:pPr>
        <w:pStyle w:val="Bodytext20"/>
        <w:pBdr>
          <w:top w:val="single" w:sz="4" w:space="1" w:color="auto"/>
          <w:left w:val="single" w:sz="4" w:space="1" w:color="auto"/>
          <w:bottom w:val="single" w:sz="4" w:space="1" w:color="auto"/>
          <w:right w:val="single" w:sz="4" w:space="1" w:color="auto"/>
        </w:pBdr>
        <w:shd w:val="clear" w:color="auto" w:fill="auto"/>
        <w:tabs>
          <w:tab w:val="left" w:pos="284"/>
        </w:tabs>
        <w:spacing w:after="0" w:line="240" w:lineRule="auto"/>
        <w:ind w:firstLine="709"/>
        <w:jc w:val="both"/>
        <w:rPr>
          <w:b/>
          <w:sz w:val="28"/>
          <w:szCs w:val="24"/>
        </w:rPr>
      </w:pPr>
      <w:r>
        <w:rPr>
          <w:b/>
          <w:sz w:val="28"/>
          <w:szCs w:val="28"/>
        </w:rPr>
        <w:lastRenderedPageBreak/>
        <w:t xml:space="preserve">Вопрос </w:t>
      </w:r>
      <w:r w:rsidR="002A3DED">
        <w:rPr>
          <w:b/>
          <w:sz w:val="28"/>
          <w:szCs w:val="24"/>
        </w:rPr>
        <w:t xml:space="preserve">6 </w:t>
      </w:r>
      <w:r w:rsidR="002260A6" w:rsidRPr="00BA38E3">
        <w:rPr>
          <w:b/>
          <w:sz w:val="28"/>
          <w:szCs w:val="24"/>
        </w:rPr>
        <w:t>Назначение, задачи и структура ГСЧС. Органы управления, силы и средства системы</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ГСЧС</w:t>
      </w:r>
      <w:r w:rsidRPr="00BA38E3">
        <w:rPr>
          <w:rFonts w:ascii="Times New Roman" w:hAnsi="Times New Roman" w:cs="Times New Roman"/>
          <w:sz w:val="28"/>
        </w:rPr>
        <w:t xml:space="preserve"> – это система органов государственного управления, сил и средств, специально уполномоченных на решение задач в области гражданской обороны (ГО) и защиты населения и территорий от чрезвычайных ситуаций (ЧС), включающая республиканские, территориальные, местные и объектовые органы повседневного управления по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Основная цель ГСЧС</w:t>
      </w:r>
      <w:r w:rsidRPr="00BA38E3">
        <w:rPr>
          <w:rFonts w:ascii="Times New Roman" w:hAnsi="Times New Roman" w:cs="Times New Roman"/>
          <w:sz w:val="28"/>
        </w:rPr>
        <w:t xml:space="preserve"> – объединение усилий республиканских и местных органов исполнительной и распорядительной власти, а также организаций и учреждений для предупреждения и ликвидации ЧС природного и техногенного характера, обеспечения промышленной, пожарной и радиационной безопасности.</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b/>
          <w:i/>
          <w:sz w:val="28"/>
        </w:rPr>
      </w:pPr>
      <w:r w:rsidRPr="00BA38E3">
        <w:rPr>
          <w:rFonts w:ascii="Times New Roman" w:hAnsi="Times New Roman" w:cs="Times New Roman"/>
          <w:b/>
          <w:i/>
          <w:sz w:val="28"/>
        </w:rPr>
        <w:t xml:space="preserve">ГСЧС базируется на нескольких постулатах: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признание факта невозможности исключить риск возникновения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соблюдение принципа превентивной безопасности, предусматривающего снижение вероятности возникновения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приоритет профилактической работе;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комплексный подход при формировании системы, учет всех видов ЧС, всех стадий их развития и разнообразия последствий;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построение системы на правовой основе с разграничением прав и обязанностей.</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b/>
          <w:i/>
          <w:sz w:val="28"/>
        </w:rPr>
      </w:pPr>
      <w:r w:rsidRPr="00BA38E3">
        <w:rPr>
          <w:rFonts w:ascii="Times New Roman" w:hAnsi="Times New Roman" w:cs="Times New Roman"/>
          <w:b/>
          <w:i/>
          <w:sz w:val="28"/>
        </w:rPr>
        <w:t xml:space="preserve">Основными задачами ГСЧС являются: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1) разработка и реализация правовых и экономических норм по обеспечению защиты населения и территорий от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2) осуществление целевых и научно-технических программ, направленных на предупреждение ЧС и повышение устойчивости функционирования организаций, а также объектов социального назначения в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3) обеспечение готовности к действиям органов управления, сил и средств, предназначенных для предупреждения и ликвидации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4) создание резервов финансовых и материальных ресурсов для ликвидации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5) сбор, обработка, обмен и выдача информации в области защиты населения и территорий от ЧС;</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6) подготовка населения к действиям в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7) прогнозирование и оценка социально-экономических последствий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8) осуществление государственной экспертизы, надзора и контроля в области защиты населения и территорий от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9) ликвидация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10) осуществление мероприятий по социальной защите населения, пострадавшего от ЧС, проведение гуманитарных акций;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11) реализация прав и обязанностей населения в области защиты от ЧС, а также лиц, участвующих в их ликвидации;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12) международное сотрудничество в области защиты населения и территорий от ЧС. ГСЧС включает в себя все задачи по обеспечению природной и технической безопасности страны, в т.ч. функции Гражданской обороны (ГО).</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lastRenderedPageBreak/>
        <w:t>Организационно в состав ГСЧС входит комиссия по чрезвычайным ситуациям при Совете Министров Республики Беларусь, Министерство по чрезвычайным ситуациям (МЧС), территориальные и отраслевые подсистемы, звенья, принадлежащие перечисленным структурам, и имеет четыре уровня: республиканский, территориальный, местный и объектовый.</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Территориальные подсистемы ГСЧС</w:t>
      </w:r>
      <w:r w:rsidRPr="00BA38E3">
        <w:rPr>
          <w:rFonts w:ascii="Times New Roman" w:hAnsi="Times New Roman" w:cs="Times New Roman"/>
          <w:sz w:val="28"/>
        </w:rPr>
        <w:t xml:space="preserve"> создаются исполнительными и распорядительными органами областей и г. Минска для организации мероприятий по предупреждению и ликвидации ЧС в пределах их территорий, состоят из звеньев (район, город), соответствующих принятому в республике административно-территориальному делению.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Отраслевые подсистемы ГСЧС</w:t>
      </w:r>
      <w:r w:rsidRPr="00BA38E3">
        <w:rPr>
          <w:rFonts w:ascii="Times New Roman" w:hAnsi="Times New Roman" w:cs="Times New Roman"/>
          <w:sz w:val="28"/>
        </w:rPr>
        <w:t xml:space="preserve"> создаются министерствами, другими республиканскими органами государственного управления, объединениями (учреждениями), подчиненными Правительству Беларуси, для организации и осуществления работы по защите подведомственных организаций от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Республиканский уровень</w:t>
      </w:r>
      <w:r w:rsidRPr="00BA38E3">
        <w:rPr>
          <w:rFonts w:ascii="Times New Roman" w:hAnsi="Times New Roman" w:cs="Times New Roman"/>
          <w:sz w:val="28"/>
        </w:rPr>
        <w:t xml:space="preserve"> включает: Совет Министров, республиканские органы государственного управления; учреждения, подчиненные Правительству РБ.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Территориальный уровень</w:t>
      </w:r>
      <w:r w:rsidRPr="00BA38E3">
        <w:rPr>
          <w:rFonts w:ascii="Times New Roman" w:hAnsi="Times New Roman" w:cs="Times New Roman"/>
          <w:i/>
          <w:sz w:val="28"/>
        </w:rPr>
        <w:t xml:space="preserve"> </w:t>
      </w:r>
      <w:r w:rsidRPr="00BA38E3">
        <w:rPr>
          <w:rFonts w:ascii="Times New Roman" w:hAnsi="Times New Roman" w:cs="Times New Roman"/>
          <w:sz w:val="28"/>
        </w:rPr>
        <w:t xml:space="preserve">включает все области и г. Минске, их исполнительные и распорядительные органы.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Местный уровень</w:t>
      </w:r>
      <w:r w:rsidRPr="00BA38E3">
        <w:rPr>
          <w:rFonts w:ascii="Times New Roman" w:hAnsi="Times New Roman" w:cs="Times New Roman"/>
          <w:sz w:val="28"/>
        </w:rPr>
        <w:t xml:space="preserve"> – это территория района, города, районов в городе, их распорядительные и исполнительные органы.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Объектовый уровень</w:t>
      </w:r>
      <w:r w:rsidRPr="00BA38E3">
        <w:rPr>
          <w:rFonts w:ascii="Times New Roman" w:hAnsi="Times New Roman" w:cs="Times New Roman"/>
          <w:sz w:val="28"/>
        </w:rPr>
        <w:t xml:space="preserve"> – это объекты, отнесенные к категориям по ГО; объекты, размещенные в зоне опасного химического, радиационного заражения катастрофического затопления, объекты с численностью работающих не более 300 человек, территория организации, конкретного объекта.</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В состав сил и средств ГСЧС входят:</w:t>
      </w:r>
      <w:r w:rsidRPr="00BA38E3">
        <w:rPr>
          <w:rFonts w:ascii="Times New Roman" w:hAnsi="Times New Roman" w:cs="Times New Roman"/>
          <w:sz w:val="28"/>
        </w:rPr>
        <w:t xml:space="preserve">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силы и средства предупреждения и ликвидации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силы и средства наблюдения и контроля за состоянием окружающей среды и потенциально опасных объектов.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Силы и средства предупреждения и ликвидации ЧС состоят из: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органов и подразделений МЧС (1-й эшелон – готовность 30 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территориальных и объектовых невоенизированных формирований ГО;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организаций и подразделений экстренной медицинской помощи Министерства здравоохранения (в постоянной готовности);</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штатных аварийно-спасательных, аварийно-восстановительных подразделений и формирований министерств, других республиканских органов государственного управления, объединений (учреждений), подчиненных Правительству Республики Беларусь;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учреждений ветеринарной службы и станций защиты растений Министерства сельского хозяйства и продовольствия Республики Беларусь;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территориальных и объектовых аварийно-спасательных формирований;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специализированных подразделений, создаваемых на базе организаций строительного комплекса.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Аварийно-спасательные формирования должны иметь материальнотехнические ресурсы, обеспечивающие работу в автономном режиме в течение не </w:t>
      </w:r>
      <w:r w:rsidRPr="00BA38E3">
        <w:rPr>
          <w:rFonts w:ascii="Times New Roman" w:hAnsi="Times New Roman" w:cs="Times New Roman"/>
          <w:sz w:val="28"/>
        </w:rPr>
        <w:lastRenderedPageBreak/>
        <w:t xml:space="preserve">менее трех суток. В мирное время ликвидация последствий ЧС осуществляется силами и средствами организаций, органов исполнительной власти (областей, г. Минска, районов), на территории которых сложились ЧС.  Непосредственное руководство ликвидацией последствий осуществляется соответствующей комиссией по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Основу аварийно-спасательных сил ГСЧС образуют: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пожарные аварийно-спасательные отряды (ПАСО) областных управлений МЧС – 6;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пожарные аварийно-спасательные части (ПАСЧ) МЧС – 313;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пожарные аварийно-спасательные посты (ПАСП) МЧС – 518;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аварийно-спасательные и аварийно-восстановительные подразделения министерств (ведомств), территориальных подсистем.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 xml:space="preserve">Силы и средства </w:t>
      </w:r>
      <w:r w:rsidRPr="00BA38E3">
        <w:rPr>
          <w:rFonts w:ascii="Times New Roman" w:hAnsi="Times New Roman" w:cs="Times New Roman"/>
          <w:sz w:val="28"/>
        </w:rPr>
        <w:t xml:space="preserve">наблюдения и контроля за состоянием окружающей среды и потенциально опасных объектов организационно входят в состав: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Министерства природных ресурсов и охраны окружающей среды Республики Беларусь; – Республиканского гидрометеорологического центра (Гидрометцентра Республики Беларусь); – Департамента по надзору за безопасным ведением работ в промышленности;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Департамента по ядерной и радиационной безопасности; – Департамента по ликвидации последствий катастрофы на Чернобыльской АЭС;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санитарно-эпидемиологической службы Министерства здравоохранения Республики Беларусь; – государственной и ведомственной ветеринарной службы;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Главной государственной инспекции по семеноводству, карантину и защите растений; – научно-исследовательских организаций НАН Беларуси;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 ведомственных научно-исследовательских организаций.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b/>
          <w:i/>
          <w:sz w:val="28"/>
        </w:rPr>
        <w:t>Задачами сил и средств</w:t>
      </w:r>
      <w:r w:rsidRPr="00BA38E3">
        <w:rPr>
          <w:rFonts w:ascii="Times New Roman" w:hAnsi="Times New Roman" w:cs="Times New Roman"/>
          <w:sz w:val="28"/>
        </w:rPr>
        <w:t xml:space="preserve"> наблюдения и контроля за состоянием окружающей среды и потенциально опасных объектов являются: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1) сбор и анализ информации о состоянии природной среды и потенциально опасных объектов;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2) представление необходимых данных в органы повседневного управления ГСЧС при угрозе и возникновении ЧС;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3) прогнозирование и наблюдение за возникновением и развитием стихийных природных явлений, гидрометеорологической и экологической обстановкой;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4) контроль за промышленной, экологической, радиационной и пожарной безопасностью, в том числе при строительстве, модернизации и реконструкции объектов;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5) проведение экологической экспертизы текущих и перспективных планов развития и размещения производительных сил, отраслей промышленности и их объектов;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 xml:space="preserve">6) контроль за использованием природных ресурсов и эксплуатацией природных объектов; </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7) прогнозирование и оценка экологических и социальных последствий стихийных бедствий, техногенных аварий и катастроф;</w:t>
      </w:r>
    </w:p>
    <w:p w:rsidR="00E45AA3" w:rsidRPr="00BA38E3" w:rsidRDefault="00E45AA3" w:rsidP="00FF5CBD">
      <w:pPr>
        <w:pBdr>
          <w:top w:val="single" w:sz="4" w:space="1" w:color="auto"/>
          <w:left w:val="single" w:sz="4" w:space="1" w:color="auto"/>
          <w:bottom w:val="single" w:sz="4" w:space="1" w:color="auto"/>
          <w:right w:val="single" w:sz="4" w:space="1" w:color="auto"/>
        </w:pBdr>
        <w:tabs>
          <w:tab w:val="left" w:pos="284"/>
        </w:tabs>
        <w:ind w:firstLine="709"/>
        <w:jc w:val="both"/>
        <w:rPr>
          <w:rFonts w:ascii="Times New Roman" w:hAnsi="Times New Roman" w:cs="Times New Roman"/>
          <w:sz w:val="28"/>
        </w:rPr>
      </w:pPr>
      <w:r w:rsidRPr="00BA38E3">
        <w:rPr>
          <w:rFonts w:ascii="Times New Roman" w:hAnsi="Times New Roman" w:cs="Times New Roman"/>
          <w:sz w:val="28"/>
        </w:rPr>
        <w:t>8) прогнозирование появления и развития эпизоотий и эпифитотий.</w:t>
      </w:r>
    </w:p>
    <w:p w:rsidR="0084658E" w:rsidRPr="001B7D1D" w:rsidRDefault="0084658E" w:rsidP="009A5624">
      <w:pPr>
        <w:tabs>
          <w:tab w:val="left" w:pos="284"/>
        </w:tabs>
        <w:ind w:right="-567"/>
        <w:jc w:val="both"/>
        <w:rPr>
          <w:rFonts w:ascii="Times New Roman" w:eastAsia="Times New Roman" w:hAnsi="Times New Roman" w:cs="Times New Roman"/>
        </w:rPr>
      </w:pPr>
    </w:p>
    <w:p w:rsidR="00E45AA3" w:rsidRPr="000C0138" w:rsidRDefault="0038255B" w:rsidP="00A748E7">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4"/>
        </w:rPr>
      </w:pPr>
      <w:r>
        <w:rPr>
          <w:b/>
          <w:sz w:val="28"/>
          <w:szCs w:val="28"/>
        </w:rPr>
        <w:lastRenderedPageBreak/>
        <w:t xml:space="preserve">Вопрос </w:t>
      </w:r>
      <w:r w:rsidR="00FD589F">
        <w:rPr>
          <w:b/>
          <w:sz w:val="28"/>
          <w:szCs w:val="24"/>
        </w:rPr>
        <w:t>7</w:t>
      </w:r>
      <w:r w:rsidR="000C0138">
        <w:rPr>
          <w:b/>
          <w:sz w:val="28"/>
          <w:szCs w:val="24"/>
        </w:rPr>
        <w:t xml:space="preserve"> </w:t>
      </w:r>
      <w:r w:rsidR="002260A6" w:rsidRPr="000C0138">
        <w:rPr>
          <w:b/>
          <w:sz w:val="28"/>
          <w:szCs w:val="24"/>
        </w:rPr>
        <w:t>Система гражданской обороны, се структура, задачи</w:t>
      </w:r>
    </w:p>
    <w:p w:rsidR="00E45AA3" w:rsidRPr="005364A6" w:rsidRDefault="00E45AA3" w:rsidP="00A748E7">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sz w:val="28"/>
          <w:szCs w:val="24"/>
        </w:rPr>
      </w:pPr>
      <w:r w:rsidRPr="005364A6">
        <w:rPr>
          <w:sz w:val="28"/>
          <w:szCs w:val="24"/>
        </w:rPr>
        <w:t>Гражданская оборона (ГО) – система мероприятий по подготовке к защите и по защите населения, материальных и культурных ценностей на территории Республики Беларусь от опасностей, возникающих при ведении военных действий или вследствие этих действий.</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Общее руководство ГО в стране возложено на правительство Республики Беларусь, начальником гражданской обороны является Председатель Совета Министров Республики Беларусь.</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Непосредственное руководство гражданской обороной Республики Беларусь возложено на Министерство по чрезвычайным ситуациям (МЧС), которое отвечает за общую готовность к выполнению возложенных на нее задач и осуществляет разработку основных направлений развития и совершенствования ГО. Гражданская оборона тесно связана с ГСЧС как направление подготовки страны к деятельности в особых условиях военного времени. Организация и ведение ГО – одна из важнейших функций государства, составная часть оборонного строительства, элемент национальной безопасности. На объектах экономики руководство ГО осуществляет руководитель объекта, который является начальником ГО. При начальнике создается штаб ГО – основной орган управления, через который осуществляется планирование, организация, проведение и контроль выполняемых мероприятий. Для выполнения специальных мероприятий создают службы гражданской обороны: оповещения и связи, медицинская, аварийно-спасательная, убежищ и укрытий, противорадиационной и противохимической защиты, транспортная, материально-технического снабжения, противопожарная и др. На хозяйственных объектах ликвидация ЧС осуществляется силами гражданских формирований гражданской обороны (ГФГО). В качестве спасательных сил используют обученные спасательные формирования, создаваемые заблаговременно из числа работников объекта. В гражданские формирования гражданской обороны не включаются инвалиды, беременные женщины и женщины, имеющие детей до 8-летнего возраста.</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Существует два вида формирований: 1) формирования общего назначения; 2) формирования служб гражданской обороны.</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Формирования общего назначения предназначены для самостоятельного выполнения спасательных и других неотложных работ, а формирования служб – для выполнения специальных задач и усиления формирований общего назначения.</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Комплектование формирований осуществляется по производственному принципу: по цехам, участкам производства, рабочим сменам и бригадам с учетом следующих общих положений:</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 сохранения существующей структуры организации;</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 сохранения специализации персонала с учетом производственной деятельности, квалификации и опыта работы;</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 назначения минимального состава звеньев, групп и других структурных подразделений формирования;</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t>– обеспечения условий быстрого оповещения и сбора личного состава и техники формирования.</w:t>
      </w:r>
    </w:p>
    <w:p w:rsidR="00E45AA3" w:rsidRPr="005364A6"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5364A6">
        <w:rPr>
          <w:color w:val="000000"/>
          <w:sz w:val="28"/>
          <w:lang w:val="ru-RU"/>
        </w:rPr>
        <w:lastRenderedPageBreak/>
        <w:t>Формирования обеспечиваются аварийно-спасательной техникой, оборудованием, снаряжением и другим имуществом службами объекта. Основными организационными единицами гражданских формирований ГО являются отряды, команды и группы. Структура и численность их может меняться в зависимости от технической оснащенности организаций, предполагаемых условий и объемов работ. Организационная структура ГФГО объекта экономики, как правило, включает: командный состав, спасательные,</w:t>
      </w:r>
    </w:p>
    <w:p w:rsidR="00E45AA3" w:rsidRPr="001B7D1D" w:rsidRDefault="00E45AA3" w:rsidP="00A748E7">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lang w:val="ru-RU"/>
        </w:rPr>
      </w:pPr>
      <w:r w:rsidRPr="005364A6">
        <w:rPr>
          <w:color w:val="000000"/>
          <w:sz w:val="28"/>
          <w:lang w:val="ru-RU"/>
        </w:rPr>
        <w:t>аварийно-технические, пожарные и медицинские группы, звенья управления, связи и разведки: общее число людей в команде – 108, в каждом звене – от 4 до 26 человек</w:t>
      </w:r>
    </w:p>
    <w:p w:rsidR="00E45AA3" w:rsidRPr="001B7D1D" w:rsidRDefault="00E45AA3" w:rsidP="001F2F08">
      <w:pPr>
        <w:pStyle w:val="Bodytext20"/>
        <w:shd w:val="clear" w:color="auto" w:fill="auto"/>
        <w:tabs>
          <w:tab w:val="left" w:pos="284"/>
        </w:tabs>
        <w:spacing w:after="0" w:line="240" w:lineRule="auto"/>
        <w:ind w:left="709" w:right="-567" w:firstLine="709"/>
        <w:jc w:val="both"/>
        <w:rPr>
          <w:sz w:val="24"/>
          <w:szCs w:val="24"/>
        </w:rPr>
      </w:pPr>
    </w:p>
    <w:p w:rsidR="0084658E" w:rsidRPr="001B7D1D" w:rsidRDefault="0084658E" w:rsidP="001F2F08">
      <w:pP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F24AFA" w:rsidRPr="00CA1C89" w:rsidRDefault="0038255B" w:rsidP="00801250">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4"/>
        </w:rPr>
      </w:pPr>
      <w:r>
        <w:rPr>
          <w:b/>
          <w:sz w:val="28"/>
          <w:szCs w:val="28"/>
        </w:rPr>
        <w:lastRenderedPageBreak/>
        <w:t xml:space="preserve">Вопрос </w:t>
      </w:r>
      <w:r w:rsidR="00FD589F">
        <w:rPr>
          <w:b/>
          <w:sz w:val="28"/>
          <w:szCs w:val="24"/>
        </w:rPr>
        <w:t>8</w:t>
      </w:r>
      <w:r w:rsidR="00801250">
        <w:rPr>
          <w:b/>
          <w:sz w:val="28"/>
          <w:szCs w:val="24"/>
        </w:rPr>
        <w:t xml:space="preserve"> </w:t>
      </w:r>
      <w:r w:rsidR="002260A6" w:rsidRPr="00CA1C89">
        <w:rPr>
          <w:b/>
          <w:sz w:val="28"/>
          <w:szCs w:val="24"/>
        </w:rPr>
        <w:t>Основные мероприятия по защите населения в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В зависимости от обстановки, масштаба прогнозируемой или возникшей:</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режим повседневной деятельности – при нормальной производственно-промышленной, радиационной, химической, биологической (бактериологической), сейсмической и гидрометеорологической обстановке, при отсутствии эпидемий, эпизотий и эпифитотий:</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режим повышенной готовности – при ухудшении производственнопромышленной, радиационной, химической, биологической (бактериологической), сейсмической и гидрометеорологической обстановки, при получении прогноза о возможности возникновения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чрезвычайный режим – при возникновении и во время ликвидации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В режиме повседневной деятельности:</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наблюдение за состоянием окружающей среды, обстановкой на потенциально опасных объектах и прилегающих территориях;</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планирование и выполнение государственных программ по предупреждению ЧС, обеспечению безопасности и защите населения, сокращению возможных потерь и ущерба от ЧС и по повышению устойчивости работы промышленных объектов и отраслей экономики в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совершенствование подготовки руководящего состава органов управления по ЧС, сил и средств системы ГСЧС к действиям в ЧС, организация обучения населения способам защиты и действиям в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создание резервов финансовых и материальных ресурсов для ликвидации ЧС; – осуществление всех видов страхования.</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В режиме повышенной готовности:</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принятие на себя соответствующими комиссиями по чрезвычайным ситуациям непосредственного руководства функционированием подсистем и звеньев ГСЧС, формирование при необходимости оперативных групп для выявления причин ухудшения обстановки непосредственно в районе возможной ЧС и выработки предложений по ее нормализации;</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уточнение планов защиты населения и территорий от ЧС областей (районов) и планов ликвидации аварийных ситуаций в организациях;</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усиление дежурно-диспетчерской службы;</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усиление наблюдения за состоянием окружающей природной среды, обстановкой на потенциально опасных объектах и прилегающих к ним территориях, прогнозирование возможности ЧС и их масштабов;</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принятие мер по защите населения и окружающей природной среды, по обеспечению устойчивого функционирования объектов;</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приведение в состояние готовности сил и средств системы ГСЧС, уточнение планов их действий и перемещение при необходимости в предполагаемый район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В режиме чрезвычайной ситуации:</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введение в действие планов защиты населения и территорий от ЧС областей (районов) и планов ликвидации аварийных ситуаций в организациях;</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организация защиты населения; – перемещение оперативных групп в район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организация ликвидации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lastRenderedPageBreak/>
        <w:t>– определение границ зоны ЧС;</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организация работ по обеспечению устойчивого функционирования объектов, жизнеобеспечению пострадавшего населения;</w:t>
      </w:r>
    </w:p>
    <w:p w:rsidR="00591FBD" w:rsidRPr="00CA1C89" w:rsidRDefault="00591FBD" w:rsidP="0080125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lang w:val="ru-RU"/>
        </w:rPr>
      </w:pPr>
      <w:r w:rsidRPr="00CA1C89">
        <w:rPr>
          <w:color w:val="000000"/>
          <w:sz w:val="28"/>
          <w:lang w:val="ru-RU"/>
        </w:rPr>
        <w:t>– осуществление непрерывного контроля за состоянием окружающей природной среды в районе ЧС, за обстановкой на аварийных объектах и на прилегающей к ним территории.</w:t>
      </w:r>
    </w:p>
    <w:p w:rsidR="00591FBD" w:rsidRPr="001B7D1D" w:rsidRDefault="00591FBD" w:rsidP="00AB0D4C">
      <w:pPr>
        <w:pStyle w:val="Bodytext20"/>
        <w:shd w:val="clear" w:color="auto" w:fill="auto"/>
        <w:tabs>
          <w:tab w:val="left" w:pos="284"/>
        </w:tabs>
        <w:spacing w:after="0" w:line="240" w:lineRule="auto"/>
        <w:ind w:left="709" w:right="-567" w:firstLine="709"/>
        <w:jc w:val="both"/>
        <w:rPr>
          <w:sz w:val="24"/>
          <w:szCs w:val="24"/>
        </w:rPr>
      </w:pPr>
    </w:p>
    <w:p w:rsidR="00F24AFA" w:rsidRPr="001B7D1D" w:rsidRDefault="00F24AFA" w:rsidP="00AB0D4C">
      <w:pPr>
        <w:tabs>
          <w:tab w:val="left" w:pos="284"/>
        </w:tabs>
        <w:ind w:right="-567" w:firstLine="709"/>
        <w:rPr>
          <w:rFonts w:ascii="Times New Roman" w:eastAsia="Times New Roman" w:hAnsi="Times New Roman" w:cs="Times New Roman"/>
        </w:rPr>
      </w:pPr>
      <w:r w:rsidRPr="001B7D1D">
        <w:rPr>
          <w:rFonts w:ascii="Times New Roman" w:hAnsi="Times New Roman" w:cs="Times New Roman"/>
        </w:rPr>
        <w:br w:type="page"/>
      </w:r>
    </w:p>
    <w:p w:rsidR="0084658E" w:rsidRPr="00CA1C89" w:rsidRDefault="0038255B" w:rsidP="00206223">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4"/>
        </w:rPr>
      </w:pPr>
      <w:r>
        <w:rPr>
          <w:b/>
          <w:sz w:val="28"/>
          <w:szCs w:val="28"/>
        </w:rPr>
        <w:lastRenderedPageBreak/>
        <w:t xml:space="preserve">Вопрос </w:t>
      </w:r>
      <w:r w:rsidR="00FD589F">
        <w:rPr>
          <w:b/>
          <w:sz w:val="28"/>
          <w:szCs w:val="24"/>
        </w:rPr>
        <w:t>10</w:t>
      </w:r>
      <w:r w:rsidR="001B3F0B">
        <w:rPr>
          <w:b/>
          <w:sz w:val="28"/>
          <w:szCs w:val="24"/>
        </w:rPr>
        <w:t xml:space="preserve"> </w:t>
      </w:r>
      <w:r w:rsidR="002260A6" w:rsidRPr="00CA1C89">
        <w:rPr>
          <w:b/>
          <w:sz w:val="28"/>
          <w:szCs w:val="24"/>
        </w:rPr>
        <w:t>Порядок действий пассажиров городского транспорта общего пользования при аварии</w:t>
      </w:r>
    </w:p>
    <w:p w:rsidR="00591FBD" w:rsidRPr="00CA1C89" w:rsidRDefault="00F25188" w:rsidP="0020622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sz w:val="28"/>
          <w:lang w:val="ru-RU"/>
        </w:rPr>
      </w:pPr>
      <w:r w:rsidRPr="00CA1C89">
        <w:rPr>
          <w:color w:val="000000"/>
          <w:sz w:val="28"/>
          <w:lang w:val="ru-RU"/>
        </w:rPr>
        <w:t>– садитесь в транспортное средство и выходите после полной его остановки; – старайтесь занять место в средней части салона у стенки, а не в проходе; – не становитесь около дверей, никогда не используйте их как опору; – держитесь за вертикальные и горизонтальные поручни, дуги спинок кресел, используйте ремни безопасности и т.п.; – во время движения не отвлекайте водителя от управления транспортным средством; – не засыпайте во время движения, потому что при резком изменении скорости можно получить травму шеи, а также опоздать со своевременной и адекватной реакцией на опасную ситуацию; – если вы поняли, что авария неизбежна, займите соответствующее фиксированное положение. Например, если вы сидите в кресле, то наклонитесь вперед и положите в скрещенном положении ваши руки на кресло, расположенное впереди вас. Прижмите голову к рукам. Продвиньте ноги вперед, насколько это возможно, но не пытайтесь просунуть их под кресло, находящееся перед вами, так как, если кресло сломается, оно может повредить ваши ноги; – заставьте себя сохранять спокойствие и не делать ничего, что может дезорганизовать окружающих (не кричите и не паникуйте); – если необходимо, вызовите «Скорую помощь» и сообщите о случившемся в милицию. В метрополитене при нахождении на эскалаторе следует стоять справа, лицом по направлению движения, держась за поручень, проходить с левой стороны; не следует бежать по эскалатору, сидеть на его ступеньках, прикасаться к неподвижным частям балюстрады эскалатора. Не задерживайтесь при сходе с эскалатора, при этом не забывайте своевременно поднимать коляски, тележки, сумки на колесах и вещи. На платформе в ожидании поезда не заходите за ограничительную линию у края платформы. Не спускайтесь на пути; при необходимости поднять с путей оброненную вещь, обращайтесь к дежурному по станции. Не подходите к вагону до полной остановки поезда. Заходите в вагон быстро, но без суеты. Старайтесь занять место в средней части вагона. Не прислоняйтесь к дверям, не задерживайте их закрытие и открытие на остановках. Воздержитесь от перевозок пожаро-, взрывоопасных и токсичных веществ и материалов. В случае возникновения опасности для жизни людей или угрозы безопасности движения через переговорное устройство сообщите об этом машинисту поезда. При остановке поезда на перегоне сохраняйте спокойствие, при длительной стоянке (более 10 минут) получите необходимую информацию от поездной бригады.</w:t>
      </w:r>
    </w:p>
    <w:p w:rsidR="0084658E" w:rsidRPr="001B7D1D" w:rsidRDefault="0084658E" w:rsidP="00AB0D4C">
      <w:pPr>
        <w:tabs>
          <w:tab w:val="left" w:pos="284"/>
        </w:tabs>
        <w:ind w:right="-567" w:firstLine="709"/>
        <w:jc w:val="both"/>
        <w:rPr>
          <w:rFonts w:ascii="Times New Roman" w:eastAsia="Times New Roman" w:hAnsi="Times New Roman" w:cs="Times New Roman"/>
        </w:rPr>
      </w:pPr>
      <w:r w:rsidRPr="001B7D1D">
        <w:rPr>
          <w:rFonts w:ascii="Times New Roman" w:hAnsi="Times New Roman" w:cs="Times New Roman"/>
        </w:rPr>
        <w:br w:type="page"/>
      </w:r>
    </w:p>
    <w:p w:rsidR="0084658E" w:rsidRPr="00DF52CC" w:rsidRDefault="0038255B" w:rsidP="00EF0B47">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11</w:t>
      </w:r>
      <w:r w:rsidR="00EF0B47">
        <w:rPr>
          <w:b/>
          <w:sz w:val="28"/>
          <w:szCs w:val="28"/>
        </w:rPr>
        <w:t xml:space="preserve"> </w:t>
      </w:r>
      <w:r w:rsidR="002260A6" w:rsidRPr="00DF52CC">
        <w:rPr>
          <w:b/>
          <w:sz w:val="28"/>
          <w:szCs w:val="28"/>
        </w:rPr>
        <w:t>Экстренные меры безопасности при опасных происшествиях на водном, железнодорожном и воздушном транспорте</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При пользовании воздушным транспортом следует придерживаться рекомендаций: – в самолет одевайте удобную одежду и обувь; – если у вас есть возможность выбрать местоположение вашего кресла, выбирайте то, что расположено рядом с выходом и по возможности ближе к середине или хвосту самолета; – при каждом взлете и посадке следите за тем, чтобы ваш ремень безопасности был плотно натянут у ваших бедер; – узнайте, где располагаются выходы (основные и аварийные) на вашем самолете, как они открываются и когда их не надо открывать (не открывают тогда, когда за бортом непосредственно у выхода пожар или густой дым); – продумайте, какое фиксированное положение вам следует занять, если произойдет авария. Это положение зависит не только от того, сидите вы лицом по ходу движения или против, но и от того, на каком расстоянии находится ваше кресло от кресла, расположенного впереди вас; – важным фактором, определяющим вашу выживаемость в аварии, является то обстоятельство, зафиксировали ли вы себя в подходящем положении; – будьте в курсе событий, происходящих за бортом самолета. Если происходящее за бортом самолета указывает на то, что аварийная посадка неизбежна, займите нужную фиксированную позу; – если значительная часть вашего полета проходит над водной поверхностью, вам следует знать до взлета, какого рода индивидуальные плавсредства имеются на борту и порядок пользования ими. Если предполагается, что вам понадобится спасательный жилет, надлежит удостовериться, что он находится рядом с вашим креслом; – если произошел пожар в полете, не надо впадать в состояние безысходности и терять всякую надежду на спасение, даже если пожар достаточно обширный и салон заполняется дымом. Если у вас есть время, чтобы подготовиться к аварийной посадке, то защититесь от огня, покрыв как можно большую часть вашей кожи одеждой. Как можно меньше дышите воздухом, который содержит дым; – когда самолет совершит вынужденную посадку, быстро двигайтесь к выходу; – если из-за сильной задымленности трудно видеть или дышать, пригнитесь или ползите к выходу на четвереньках, но двигайтесь быстро; – не бросайтесь сквозь стену огня, пока не будете абсолютно уверены, что нет другого пути для эвакуации. – в захваченном террористами самолете оставайтесь на своем месте, постарайтесь не привлекать внимания; – не задавайте вопросы террористам и не смотрите им в глаза;</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выполняйте требования террористов, не создавая конфликтных ситуаций, спрашивайте разрешения передвинуться, сходить в туалет, открыть сумочку и т.п.; – попросите террористов освободить детей, женщин и престарелых; – если ваш самолет штурмует группа захвата, ложитесь на пол и оставайтесь там до конца операции, не мешая ее проведению; – при применении слезоточивого газа дышите через мокрый платок, быстро и часто моргайте, вызывая слезы; – покидайте самолет только после команды спасателей; – при освобождении выходите как можно скорее, вещи оставляйте в салоне (возможен взрыв или пожар); – выйдя наружу, выполняйте команды группы захвата;</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чтобы не стать случайной жертвой в перестрелке, не бегите.</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xml:space="preserve">Основные правила безопасности при пользовании пассажирским транспортом: – при движении вдоль железнодорожного пути не подходите ближе 5 </w:t>
      </w:r>
      <w:r w:rsidRPr="00DF52CC">
        <w:rPr>
          <w:sz w:val="28"/>
          <w:szCs w:val="28"/>
        </w:rPr>
        <w:lastRenderedPageBreak/>
        <w:t>м к крайнему рельсу; – на электрифицированных участках не поднимайтесь на опоры, а также не прикасайтесь к спускам, идущим от опоры к рельсу, и лежащим на земле электропроводам; – подходя к железнодорожному переезду, внимательно следите за световой и звуковой сигнализацией, а также положением шлагбаума; – переходите пути при открытом шлагбауме, а при его отсутствии – когда нет близко идущего подвижного состава; – не ходите по платформе рядом с вагоном прибывающего (уходящего) поезда и не стойте ближе двух метров от края платформы во время прохождения поезда без остановки. – подходите непосредственно к вагону после полной остановки поезда; – посадку в вагон и выход из него производите только со стороны перрона или посадочной платформы; будьте внимательны – не оступитесь и не попадите в зазор между посадочной площадкой вагона и платформой; – на ходу поезда не открывайте наружные двери тамбуров, не стойте на подножках и переходных площадках, а также не высовывайтесь из окон вагонов; – при остановке поезда на перегоне не выходите из вагона; – двери купе в купейных вагонах фиксируйте замками в крайних положениях – открытом полностью или закрытом, – при резких толчках на ходу поезда вы избежите травм от произвольного движения незафиксированных дверей; – курите только в установленных местах, в нерабочих тамбурах, не применяйте в вагонах открытый огонь и бытовые приборы, работающие от вагонной электросети (чайники, утюги, электроплитки); не перевозите в вагонах легковоспламеняющиеся и взрывчатые вещества; – познакомьтесь со схемой эвакуации пассажиров при аварийных ситуациях;</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если вы неуверенно чувствуете себя на верхней полке, попросите проводника перевести вас на нижнее место или предоставить ремни безопасности; – в случае экстренной эвакуации из вагона старайтесь сохранять спокойствие, берите с собой только самое необходимое; громоздкие вещи, которые могут препятствовать быстрой эвакуации и загромождать коридоры, оставьте в вагоне. Окажите помощь при эвакуации пассажирам с детьми, престарелым, инвалидам, глухонемым. При выходе через боковые двери и аварийные выходы будьте внимательны, чтобы не попасть под встречный поезд.</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При объявлении тревог пассажирам следует сохранять спокойствие, строго выполнять установленный на судне порядок и все указания членов экипажа судна. По общесудовой тревоге следует зайти в каюту, надеть теплую одежду, индивидуальное спасательное средство (спасательный жилет или нагрудник) и ждать дальнейших распоряжений. Порядок надевания индивидуального спасательного средства указан в каютной карточке пассажира. По тревоге «Человек за бортом» выход пассажиров на открытые палубы запрещен. По шлюпочной тревоге члены экипажа, ответственные за безопасность пассажиров, выведут вас к месту посадки в коллективные спасательные средства. При этом брать с собой багаж не разрешается. Садиться в шлюпки, если возникает такая необходимость, разрешается только по команде администрации судна. Посадка людей в открытые спасательные шлюпки может в зависимости от</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xml:space="preserve">гидрометеоусловий производиться по трапу, по шторм-трапу, со шлюпочной палубы, со специальной площадки в месте крепления шлюпки по одному. Посадка людей в надувной спасательный плот может осуществляться по </w:t>
      </w:r>
      <w:r w:rsidRPr="00DF52CC">
        <w:rPr>
          <w:sz w:val="28"/>
          <w:szCs w:val="28"/>
        </w:rPr>
        <w:lastRenderedPageBreak/>
        <w:t>шторм-трапу, надувному желобу, прыжком в плот, прыжком в воду и последующим входом в плот из воды. Следует отметить, что последний способ для необученного человека является совершенно непреодолимым барьером. Оказавшись в воде, рекомендуется: – чтобы замедлить наступление охлаждения, увеличив тем самым сроки пребывания в воде низкой температуры, нужно держать голову как можно выше над водой, поскольку более половины всех теплопотерь организма приходится на ее долю; – удерживать себя на поверхности воды, стараясь затрачивать минимум физических усилий, поскольку при активных плавательных движениях, наряду с увеличением теплопродукции, нарастают и теплопотери, а следовательно, энергетические резервы организма окажутся быстрее израсходованы;</w:t>
      </w:r>
    </w:p>
    <w:p w:rsidR="00F25188" w:rsidRPr="00DF52CC" w:rsidRDefault="00F25188" w:rsidP="00EF0B47">
      <w:pPr>
        <w:pStyle w:val="Bodytext20"/>
        <w:pBdr>
          <w:top w:val="single" w:sz="4" w:space="1" w:color="auto"/>
          <w:left w:val="single" w:sz="4" w:space="4" w:color="auto"/>
          <w:bottom w:val="single" w:sz="4" w:space="1" w:color="auto"/>
          <w:right w:val="single" w:sz="4" w:space="4" w:color="auto"/>
        </w:pBdr>
        <w:tabs>
          <w:tab w:val="left" w:pos="284"/>
        </w:tabs>
        <w:spacing w:after="0" w:line="240" w:lineRule="auto"/>
        <w:ind w:firstLine="709"/>
        <w:jc w:val="both"/>
        <w:rPr>
          <w:sz w:val="28"/>
          <w:szCs w:val="28"/>
        </w:rPr>
      </w:pPr>
      <w:r w:rsidRPr="00DF52CC">
        <w:rPr>
          <w:sz w:val="28"/>
          <w:szCs w:val="28"/>
        </w:rPr>
        <w:t>– активно плыть к берегу в шлюпке следует только в том случае, если она находится на расстоянии, которое можно преодолеть за 30–40 минут; – оказавшись на спасательном плоту или в шлюпке, стремитесь подавить в себе растерянность, сохранить самообладание и веру в то, что вас ищут, найдут и спасут; неукоснительно выполняйте указания лидера группы.</w:t>
      </w:r>
    </w:p>
    <w:p w:rsidR="0084658E" w:rsidRPr="00DF52CC" w:rsidRDefault="0084658E"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91FBD" w:rsidRPr="00DF52CC" w:rsidRDefault="0038255B" w:rsidP="006E4CD7">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12</w:t>
      </w:r>
      <w:r w:rsidR="006E4CD7">
        <w:rPr>
          <w:b/>
          <w:sz w:val="28"/>
          <w:szCs w:val="28"/>
        </w:rPr>
        <w:t xml:space="preserve"> </w:t>
      </w:r>
      <w:r w:rsidR="002260A6" w:rsidRPr="00DF52CC">
        <w:rPr>
          <w:b/>
          <w:sz w:val="28"/>
          <w:szCs w:val="28"/>
        </w:rPr>
        <w:t>Краткая характеристика химически опасных объектов. Характеристика основных аварийно химически опасных веществ</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Химически опасный объект (ХОО) — это объект, на котором хранят, перерабатывают, используют или транспортируют опасное химическое вещество, при аварии на котором или при разрушении которого может произойти гибель или химическое заражение людей, сельскохозяйственных животных и растений СДЯВ или АХОВ, а также химическое заражение окружающей природной среды.</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Опасные объекты имеют:</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Предприятия химической промышленности;</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Предприятия нефтеперерабатывающей промышленности;</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Предприятия пищевой, мясомолочной промышленности, холодильники и продовольственные базы, имеющие в качестве хладагента аммиак в холодильных установках;</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Предприятия водопроводных и очистительных сооружений, на которых применяется хлор;</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Железнодорожные станции с путями отстоя подвижного состава со АХОВ (СДЯВ);</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ü Склады и базы с запасами ядохимикатов.</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Аварийное химически опасное вещество (АХОВ) – это химическое вещество применяемое в промышленности и сельском хозяйстве, которое при выливе или выбросе может приводить к загрязнению воздуха на уровне поражающих концентраций. АХОВ могут образовываться и как токсичные продукты во время пожаров (окись углерода, окись азота, цианистый водород, сероводород, сернистый газ и другие).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По степени токсичности при ингаляционном (через органы дыхания) и пероральном (через желудочно-кишечный тракт) путях поступления в организм АХОВ можно разбить на 6 групп:</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1. Чрезвычайно 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2. Высокотоксичные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3. Сильнотоксичные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4. Умеренно 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5. Малотоксичные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6. Нетоксичные</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Основными представителями АХОВ являются: аммиак, хлор, синильная кислота, фосген, сернистый ангидрид, сероводород, окись углерода и др.</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tabs>
          <w:tab w:val="left" w:pos="0"/>
        </w:tabs>
        <w:spacing w:after="0" w:line="240" w:lineRule="auto"/>
        <w:ind w:firstLine="709"/>
        <w:jc w:val="both"/>
        <w:rPr>
          <w:sz w:val="28"/>
          <w:szCs w:val="28"/>
        </w:rPr>
      </w:pPr>
      <w:r w:rsidRPr="00DF52CC">
        <w:rPr>
          <w:sz w:val="28"/>
          <w:szCs w:val="28"/>
        </w:rPr>
        <w:t>Аммиак – бесцветный газ с характерным удушливым резким запахом, обладает едким вкусом. Относится к сильно токсичным химическим веществам. При обычном давлении температура плавления 77,8°С, кипения 33,4°С. Плотность газообразного аммиака при нормальных условиях составляет примерно 0,7, т.е. он легче воздуха. Горючий газ. Горит при наличии постоянного источника огня. С воздухом образует взрывоопасные смеси в пределах 15-28 объемных процентов аммиака. Растворимость его в воде больше, чем всех других газов: один объем воды поглощает при 20°С около 700 объемов аммиака.</w:t>
      </w:r>
    </w:p>
    <w:p w:rsidR="00591FBD" w:rsidRPr="00DF52CC" w:rsidRDefault="00591FBD" w:rsidP="006E4CD7">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sz w:val="28"/>
          <w:szCs w:val="28"/>
        </w:rPr>
      </w:pPr>
      <w:r w:rsidRPr="00DF52CC">
        <w:rPr>
          <w:sz w:val="28"/>
          <w:szCs w:val="28"/>
        </w:rPr>
        <w:t xml:space="preserve">Хлор – зеленовато-желтый газ с резким удушливым запахом. Хлор в 2,5 раза тяжелее воздуха, поэтому облако хлора будет перемещаться по направлению ветра, прижимаясь к земле, скапливается в подвалах, низинах, но даже </w:t>
      </w:r>
      <w:r w:rsidRPr="00DF52CC">
        <w:rPr>
          <w:sz w:val="28"/>
          <w:szCs w:val="28"/>
        </w:rPr>
        <w:lastRenderedPageBreak/>
        <w:t>зимой хлор находится в газообразном состоянии, сжижается при температуре -34,6°С, затвердевает при -101°С. Легко сжимается, при давлении 57 атмосфер переходит в темную желто-зеленую жидкость. Для перевозки используются цистерны и баллоны под давлением. Взрывоопасен в смеси с водородом. Негорюч, но пожароопасен, поддерживает горение многих органических веществ. Емкости могут взрываться при нагревании.</w:t>
      </w:r>
    </w:p>
    <w:p w:rsidR="0084658E" w:rsidRPr="00DF52CC" w:rsidRDefault="0084658E"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2B57D8">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13</w:t>
      </w:r>
      <w:r w:rsidR="007D1ABE">
        <w:rPr>
          <w:b/>
          <w:sz w:val="28"/>
          <w:szCs w:val="28"/>
        </w:rPr>
        <w:t xml:space="preserve"> </w:t>
      </w:r>
      <w:r w:rsidR="002260A6" w:rsidRPr="00DF52CC">
        <w:rPr>
          <w:b/>
          <w:sz w:val="28"/>
          <w:szCs w:val="28"/>
        </w:rPr>
        <w:t>Прогнозирование масштабов и последствий заражения АХОВ. Факторы, влияющие на химическую обстановку</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Последствия химически опасных аварий характеризуются масштабом, степенью опасности и продолжительностью химического заражения.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Масштаб химического заражения характеризуется: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радиусом и площадью района аварии;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глубиной и площадью заражения местности с опасными плотностями;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глубиной и площадью зоны распространения первичного и вторичного облака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Под глубиной заражения понимается максимальная протяженность соответствующей площади заражения за пределами района аварии, а под глубиной распространения – максимальная протяженность зоны распространения первичного или вторичного облака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Под зоной распространения понимается площадь химического заражения воздуха за пределами района аварии, создаваемая в результате распространения облака АХОВ по направлению ветра.</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Во всех случаях глубина химического заражения и распространения измеряется по направлению ветра от подветренной границы района аварии.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зона химического заражения в свою очередь делится на две части: зону заражения парами АХОВ со смертельными концентрациями (зона чрезвычайно опасного заражения), в пределах которой возможны массовые поражения людей и зону заражения), при которых люди временно теряют работоспособность.</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Размеры зоны химического заражения характеризуются глубиной распространения зараженного воздуха с поражающими концентрациями (Г), шириной (Ш) и площадью (</w:t>
      </w:r>
      <w:r w:rsidRPr="00DF52CC">
        <w:rPr>
          <w:color w:val="000000"/>
          <w:sz w:val="28"/>
          <w:szCs w:val="28"/>
        </w:rPr>
        <w:t>S</w:t>
      </w:r>
      <w:r w:rsidRPr="00DF52CC">
        <w:rPr>
          <w:color w:val="000000"/>
          <w:sz w:val="28"/>
          <w:szCs w:val="28"/>
          <w:lang w:val="ru-RU"/>
        </w:rPr>
        <w:t>). Они зависят от количества АХОВ, физических и токсических свойств, условий хранения, метеоусловий и рельефа местности.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Основной характеристикой зоны химического заражения является глубина распространения зараженного воздуха. Эта глубина пропорциональна концентрации АХОВ и скорости ветра. Повышение температуры почвы и воздуха ускоряет испарение АХОВ, а, следовательно, увеличивает концентрацию его над зараженной местностью.</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глубину распространения АХОВ и на их концентрацию в воздухе значительно влияют вертикальные потоки воздуха. Их направление характеризуется степенью вертикальной устойчивости атмосферы. Различают три степени вертикальной устойчивости: инверсию, изотермию, конвекцию.</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Инверсия в атмосфере – это повышение температуры воздуха по мере увеличения высоты. Она чаще всего образуется в безветренные ясные ночи в результате интенсивного излучения тепла земной поверхности. Инверсия препятствует рассеиванию воздуха на высоте и создает наиболее благоприятные условия для сохранения высоких концентраций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Изотермия характеризуется стабильным равновесием воздуха. Она наиболее типична для пасмурной погоды, и также, как инверсия, способствует длительному застою паров АХОВ на местности, в лесу, в жилых кварталах населенных пунктов.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Конвекция – это вертикальное перемещение воздуха с одних высот на другие. Воздух более теплый перемещается вверх, а более холодный и более </w:t>
      </w:r>
      <w:r w:rsidRPr="00DF52CC">
        <w:rPr>
          <w:color w:val="000000"/>
          <w:sz w:val="28"/>
          <w:szCs w:val="28"/>
          <w:lang w:val="ru-RU"/>
        </w:rPr>
        <w:lastRenderedPageBreak/>
        <w:t>плотный – вниз. Конвекция вызывает сильное рассеивание зараженного воздуха и концентрация АХОВ в воздухе быстро снижается. Отмечается конвекция в летние ясные дни.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Важной характеристикой зоны заражения является стойкость заражения, которая определяет время самодегазации АХОВ и продолжительность существования зоны заражения и вторичных очагов химического поражения.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скорость обеззараживания местности влияют прежде всего испарение, впитывание в почву и химическое разложение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Скорость испарения зависит от таких факторов, как температура воздуха, вид почвы, скорость ветра и степень вертикальной устойчивости атмосферы. На стойкость зоны химического заражения, возникшей на территории населенного пункта, воздействуют ряд особых факторов. В целом можно считать, что стойкость АХОВ в населенном пункте выше, чем на открытой местности.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Степень опасности химического заражения характеризуется: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возможным количеством пораженных в районе аварии и в зонах распространения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количеством зараженных объектов (зданий, сооружений, техники) требующих проведения специальной обработки (обеззараживания).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Продолжительность химического заражения характеризуется:</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временем испарения АХОВ в районе аварии;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временем химического заражения воздуха в зонах распространения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временем химического заражения открытых источников воды;</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временем подхода облака АХОВ к заданному рубежу.</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Оценка последствий химически опасных аварий прежде всего осуществляется методом прогнозирования. Исходными данными для прогнозирования последствий аварий служат:</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характеристика объекта аварии (место и время аварии, тоннаж емкостей, наименование АХОВ);</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метеорологические условия (скорость и направление ветра, степень вертикальной устойчивости воздуха, температура воздуха и подстилающей поверхности);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топографические особенности местности (рельеф, наличие лесных массивов, характер застройки).</w:t>
      </w:r>
    </w:p>
    <w:p w:rsidR="00591FBD" w:rsidRPr="00DF52CC" w:rsidRDefault="00591FBD" w:rsidP="002B57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Прогнозирование химической обстановки проводится заблаговременно и осуществляется с использованием существующих методик, справочников, ЭВМ.</w:t>
      </w:r>
    </w:p>
    <w:p w:rsidR="00591FBD" w:rsidRPr="00DF52CC" w:rsidRDefault="00591FBD" w:rsidP="00DF52CC">
      <w:pPr>
        <w:pStyle w:val="Bodytext20"/>
        <w:shd w:val="clear" w:color="auto" w:fill="auto"/>
        <w:tabs>
          <w:tab w:val="left" w:pos="284"/>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ED56A0">
      <w:pPr>
        <w:pStyle w:val="Bodytext20"/>
        <w:pBdr>
          <w:top w:val="single" w:sz="4" w:space="1" w:color="auto"/>
          <w:left w:val="single" w:sz="4" w:space="1" w:color="auto"/>
          <w:bottom w:val="single" w:sz="4" w:space="1" w:color="auto"/>
          <w:right w:val="single" w:sz="4" w:space="1"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14</w:t>
      </w:r>
      <w:r w:rsidR="006A04FB">
        <w:rPr>
          <w:b/>
          <w:sz w:val="28"/>
          <w:szCs w:val="28"/>
        </w:rPr>
        <w:t xml:space="preserve"> </w:t>
      </w:r>
      <w:r w:rsidR="002260A6" w:rsidRPr="00DF52CC">
        <w:rPr>
          <w:b/>
          <w:sz w:val="28"/>
          <w:szCs w:val="28"/>
        </w:rPr>
        <w:t>Обеспечение безопасности населения на химически опасных объектах</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Химический опасный объект (ХОО) – это объект, на котором хранят, перерабатывают, используют или транспортируют опасное химическое вещество, при аварии которого может произойти гибель или химическое заражение людей, с/х животных и заражение окружающей среды.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Химически опасные объекты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территории РБ функционирует 345 химически опасных объектов с общим запасом СДЯВ— 40 тыс. т., в том числе:</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Аммиака — 26 тыс. т,</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Акрилонитрила — 5 тыс. т,</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Ацетонциангидрина — 1,5 тыс. т,</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Хлора — 300 т и др.</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Наиболее опасные в химическом отношении города республики: г. Гродно, г. Новополоцк, г. Волковыск.</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Особенность химических аварий – высокая скорость формирования и действия поражающих факторов, что вызывает необходимость принятия оперативных мер защиты.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Защита персонала, объектов и населения от АХОВ: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а) Организуется заблаговременно;</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б) При авариях – проводится в минимально возможные сроки.</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 организации защиты населения положены два основных принципа:</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Первый – заблаговременность подготовки сил и средств МЧС и обучение населения к действиям в очаге химического поражения;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Второй – дифференцированный подход к выбору способов защиты и мероприятий.</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Основными способами защиты населения от АХОВ являются: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Своевременное оповещение населения;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Своевременное укрытие населения в жилых и производственных зданиях (и (или) защитных сооружениях);</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Использование средств индивидуальной защиты;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Проведение мероприятий медицинской защиты;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Эвакуация людей из зон возможного заражения;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Проведение АСиДНР в зонах ЧС.</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Комплекс мероприятий по защите персонала предприятия и населения включает:</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Инженерно-технические мероприятия по хранению и использованию АХОВ;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Подготовку сил и средств для ликвидации химически опасных аварий;</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Обучение персонала порядку и правилам поведения в условиях возникновения аварии;</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Обеспечение средствами индивидуальной и коллективной защиты;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Повседневный химический контроль;</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Прогнозирование зон возможного химического заражения;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Оповещение персонала предприятия и населения о непосредственной угрозе поражения АХОВ (СДЯВ);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ü Временную эвакуацию персонала и населения из опасных зон заражения;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Химическую разведку района аварии;</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Поиск и оказание медицинской помощи пострадавшим;</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ü Локализацию и ликвидацию последствий аварии.</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Население, проживающее вблизи химического объекта (ХО), услышав сигналы оповещения об авариях с выбросом АХОВ по радио (телевидению) или подвижным громкоговорящим средствам, должно надеть противогазы, закрыть окна и форточки, отключить электронагревательные и бытовые приборы, газ (погасить огонь в печах), одеть детей, взять теплую одежду и питание (трехдневный запас непортящихся продуктов), предупредить соседей, быстро, но без паники выйти из жилого массива в указанном направлении или в сторону, перпендикулярную к направлению ветра, желательно на возвышенный, хорошо проветриваемый участок местности на расстояние не менее 1,5 километра от предыдущего места пребывания и остаться там до получения дальнейших распоряжений. В случае отсутствия противогаза</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необходимо максимально быстро удалиться из зоны заражения. Для защиты органов дыхания можно использовать подручные средства из ткани, смоченные в воде, а также меховые и ватные части одежды. Если закрыть ими органы дыхания, снижается количество вдыхаемого газа, а следовательно, и тяжесть поражения.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 движении на зараженной местности необходимо строго соблюдать следующие правила:</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двигаться быстро, но не бежать и не поднимать пыли;</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не прислоняться к зданиям и не касаться окружающих предметов;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не наступать на встречающиеся на пути капли жидкости или порошкообразные россыпи неизвестных веществ;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не снимать средств индивидуальной защиты до распоряжения;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при обнаружении капель АХОВ на коже, одежде, обуви, средствах индивидуальной защиты снять их тампоном из бумаги, ветоши или носовым платком, а после промыть обильным количеством воды;</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 по возможности оказать необходимую помощь пострадавшим детям и престарелым людям, не способным двигаться самостоятельно.</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После выхода из зоны заражения нужно пройти санитарную обработку. Получившие значительные поражения (признаками чего являются кашель, тошнота и др.) должны обратиться в медицинские учреждения для определения степени поражения и проведения профилактических и лечебных мероприятий.</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Об устранении опасности химического поражения и о порядке дальнейших действий население извещается штабом гражданской обороны или службами МЧС, органами милиции. Во всех случаях вход в жилые помещения и производственные здания, подвалы и другие помещения разрешается только после контрольной проверки содержания АХОВ в воздухе помещений.</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Чтобы уменьшить негативное влияние АХОВ на общество нужно:</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подготавливать квалифицированных специалистов, что того, чтобы предотвратить аварии на предприятиях;</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lastRenderedPageBreak/>
        <w:t>l</w:t>
      </w:r>
      <w:r w:rsidRPr="00DF52CC">
        <w:rPr>
          <w:color w:val="000000"/>
          <w:sz w:val="28"/>
          <w:szCs w:val="28"/>
          <w:lang w:val="ru-RU"/>
        </w:rPr>
        <w:t xml:space="preserve"> уменьшить влияние опасных веществ, для обеспечения комфортного проживания населения;</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своевременная замена оборудования на предприятиях;</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отходы с предприятий отвозить в специальные “кладбища отходов”;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усиливать требования надзорных работников.</w:t>
      </w:r>
    </w:p>
    <w:p w:rsidR="00504131" w:rsidRPr="00DF52CC" w:rsidRDefault="00504131" w:rsidP="00ED56A0">
      <w:pPr>
        <w:pStyle w:val="a7"/>
        <w:pBdr>
          <w:top w:val="single" w:sz="4" w:space="1" w:color="auto"/>
          <w:left w:val="single" w:sz="4" w:space="1" w:color="auto"/>
          <w:bottom w:val="single" w:sz="4" w:space="1" w:color="auto"/>
          <w:right w:val="single" w:sz="4" w:space="1"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rPr>
        <w:t>l</w:t>
      </w:r>
      <w:r w:rsidRPr="00DF52CC">
        <w:rPr>
          <w:color w:val="000000"/>
          <w:sz w:val="28"/>
          <w:szCs w:val="28"/>
          <w:lang w:val="ru-RU"/>
        </w:rPr>
        <w:t xml:space="preserve"> При соблюдении всех условий значительно уменьшаются шансы аварий с выбросом аварийно-химических веществ.</w:t>
      </w:r>
    </w:p>
    <w:p w:rsidR="00504131" w:rsidRPr="00DF52CC" w:rsidRDefault="00504131" w:rsidP="00DF52CC">
      <w:pPr>
        <w:pStyle w:val="Bodytext20"/>
        <w:shd w:val="clear" w:color="auto" w:fill="auto"/>
        <w:tabs>
          <w:tab w:val="left" w:pos="284"/>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ED56A0">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15</w:t>
      </w:r>
      <w:r w:rsidR="006A04FB">
        <w:rPr>
          <w:b/>
          <w:sz w:val="28"/>
          <w:szCs w:val="28"/>
        </w:rPr>
        <w:t xml:space="preserve"> </w:t>
      </w:r>
      <w:r w:rsidR="002260A6" w:rsidRPr="00DF52CC">
        <w:rPr>
          <w:b/>
          <w:sz w:val="28"/>
          <w:szCs w:val="28"/>
        </w:rPr>
        <w:t>Убежища, противорадиационные и простейшие укрытия</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Противорадиационные укрытия защищают от радиоактивного заражения, светового излучения и ослабляют воздействие ударной волны и проникающей радиации ядерного взрыва.</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Оборудуются они обычно в подвалах (погребах) или надземных цокольных этажах прочных зданий и сооружений.</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 возникновении угрозы нападения в здании заделываются оконные проемы, устанавливаются нары, скамьи и создаются необходимые запасы продовольствия, воды и медикаментов.</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Каждый, кто способен трудиться, обязан принимать активное участие в оборудовании или строительстве противорадиационных укрытий.</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Если вам придется самим оборудовать помещение под противорадиационное укрытие, имейте в виду, что помещения первого этажа каменного здания ослабляют действие радиации в 10 раз, средняя часть подвала многоэтажного каменного здания — в 500 — 1000 раз. Наиболее пригодными для оборудования под противорадиационное укрытие являются помещения</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подвалов и цокольных этажей каменных зданий с капитальными стенами и наименьшей площадью оконных проемов, а в сельской местности — заглубленные погреба.</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Основными работами по приспособлению существующих помещений под ПРУ являются:</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заделывание оконных проемов кирпичами (камнями) или мешками с грунтом;</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усиление защитных свойств верхнего перекрытия путем создания слоя изолирующего материала (как правило, грунтом);</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укрепление устойчивости перекрытия путем установки дополнительных стоек и прогонов;</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установка вентиляционного короба, емкости с водой;</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оборудование санузла и мест для размещения укрываемых.</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 необходимости сооружаются отдельно стоящие быстровозводимые противорадиационные укрытия. Место для их строительства выбирается как можно ближе к укрываемым. При строительстве быстровозводимых укрытий используются все имеющиеся местные строительные материалы (дерево, камень, саман, хворост, камыш). Зимой можно использовать промерзший грунт, лед и снег. Достаточно сказать, что даже 60-сантиметровый слой уплотненного снега ослабляет радиацию в 2 раза.</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Приступая к строительству и приспособлению под противорадиационные и простейшие укрытия имеющихся заглубленных и наземных помещений, необходимо учитывать защитные свойства различных материалов против проникающей радиации.</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Противорадиационное укрытие из тонких бревен или жердей</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Строительство такого укрытия начинается с трассировки его размеров, затем снимается дерн и отрывается соответствующая по длине, ширине и глубине траншея.</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В слабых грунтах устраивается, как правило, одежда крутостей из различных материалов (доски, жерди, фашины из хвороста, соломы или камыша и др.). Вход должен располагаться под углом 90° к продольной оси укрытия. </w:t>
      </w:r>
      <w:r w:rsidRPr="00DF52CC">
        <w:rPr>
          <w:color w:val="000000"/>
          <w:sz w:val="28"/>
          <w:szCs w:val="28"/>
          <w:lang w:val="ru-RU"/>
        </w:rPr>
        <w:lastRenderedPageBreak/>
        <w:t>На дне отрывается водосборная канава. Настилается пол и ставятся нары. У входа отрывается водосборный колодец (глубиной до 50 см), а в противоположном от входа торце устанавливается вентиляционный короб или простейший вентилятор.</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Слой грунта над верхним перекрытием должен быть толщиной не менее 60 — 70 см. Для предотвращения попадания в укрытие дождевой воды в слое грунта над перекрытием укладывается рулонный гидроизоляционный материал или полиэтиленовая пленка. Вокруг укрытия отрывается канава для стока дождевой воды. Вход во внутреннее помещение оборудуется двумя занавесями из плотного материала или обычными дверями из досок; между ними устанавливается емкость для отходов. Запас воды и продуктов хранится в герметических емкостях.</w:t>
      </w:r>
    </w:p>
    <w:p w:rsidR="00504131" w:rsidRPr="00DF52CC" w:rsidRDefault="00504131" w:rsidP="00ED56A0">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Следует также знать, что противорадиационные укрытия выгоднее оборудовать в подземных выработках и естественных подземных полостях.</w:t>
      </w:r>
    </w:p>
    <w:p w:rsidR="00504131" w:rsidRPr="00DF52CC" w:rsidRDefault="00504131" w:rsidP="00DF52CC">
      <w:pPr>
        <w:pStyle w:val="Bodytext20"/>
        <w:shd w:val="clear" w:color="auto" w:fill="auto"/>
        <w:tabs>
          <w:tab w:val="left" w:pos="284"/>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ED56A0">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567"/>
        <w:jc w:val="both"/>
        <w:rPr>
          <w:b/>
          <w:sz w:val="28"/>
          <w:szCs w:val="28"/>
        </w:rPr>
      </w:pPr>
      <w:r>
        <w:rPr>
          <w:b/>
          <w:sz w:val="28"/>
          <w:szCs w:val="28"/>
        </w:rPr>
        <w:lastRenderedPageBreak/>
        <w:t xml:space="preserve">Вопрос </w:t>
      </w:r>
      <w:r w:rsidR="00FD589F">
        <w:rPr>
          <w:b/>
          <w:sz w:val="28"/>
          <w:szCs w:val="28"/>
        </w:rPr>
        <w:t>16</w:t>
      </w:r>
      <w:r w:rsidR="006A04FB">
        <w:rPr>
          <w:b/>
          <w:sz w:val="28"/>
          <w:szCs w:val="28"/>
        </w:rPr>
        <w:t xml:space="preserve"> </w:t>
      </w:r>
      <w:r w:rsidR="002260A6" w:rsidRPr="00DF52CC">
        <w:rPr>
          <w:b/>
          <w:sz w:val="28"/>
          <w:szCs w:val="28"/>
        </w:rPr>
        <w:t>Средства индивидуальной защиты (СИЗ). Классификация СИЗ по назначению и принципу действия. Фильтрующие и изолирующие СИЗ органов дыхания. Средства защиты кожи</w:t>
      </w:r>
    </w:p>
    <w:p w:rsidR="00504131" w:rsidRPr="00DF52CC" w:rsidRDefault="00504131" w:rsidP="00ED56A0">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sz w:val="28"/>
          <w:szCs w:val="28"/>
        </w:rPr>
      </w:pPr>
      <w:r w:rsidRPr="00DF52CC">
        <w:rPr>
          <w:sz w:val="28"/>
          <w:szCs w:val="28"/>
          <w:shd w:val="clear" w:color="auto" w:fill="FFFFFF"/>
        </w:rPr>
        <w:t>Средства индивидуальной защиты (СИЗ) — средства, используемые работником для предотвращения или уменьшения воздействия вредных и опасных производственных факторов, а также для защиты от загрязнения. Применяются в тех случаях, когда безопасность работ не может быть обеспечена конструкцией оборудования, организацией производственных процессов, архитектурно-планировочными решениями и средствами коллективной защиты. </w:t>
      </w:r>
      <w:r w:rsidRPr="00DF52CC">
        <w:rPr>
          <w:sz w:val="28"/>
          <w:szCs w:val="28"/>
        </w:rPr>
        <w:br/>
      </w:r>
      <w:r w:rsidRPr="00DF52CC">
        <w:rPr>
          <w:sz w:val="28"/>
          <w:szCs w:val="28"/>
        </w:rPr>
        <w:br/>
      </w:r>
      <w:r w:rsidRPr="00DF52CC">
        <w:rPr>
          <w:sz w:val="28"/>
          <w:szCs w:val="28"/>
          <w:shd w:val="clear" w:color="auto" w:fill="FFFFFF"/>
        </w:rPr>
        <w:t>Классификация в зависимости от назначения они подразделяются на 10 классов, которые, в свою очередь, в зависимости от конструкции подразделяются на типы[3]:</w:t>
      </w:r>
      <w:r w:rsidRPr="00DF52CC">
        <w:rPr>
          <w:sz w:val="28"/>
          <w:szCs w:val="28"/>
        </w:rPr>
        <w:br/>
      </w:r>
      <w:r w:rsidRPr="00DF52CC">
        <w:rPr>
          <w:sz w:val="28"/>
          <w:szCs w:val="28"/>
          <w:shd w:val="clear" w:color="auto" w:fill="FFFFFF"/>
        </w:rPr>
        <w:t>1. Одежда специальная защитная (тулупы, пальто, полупальто, накидки, халаты и т. д.)</w:t>
      </w:r>
      <w:r w:rsidRPr="00DF52CC">
        <w:rPr>
          <w:sz w:val="28"/>
          <w:szCs w:val="28"/>
        </w:rPr>
        <w:br/>
      </w:r>
      <w:r w:rsidRPr="00DF52CC">
        <w:rPr>
          <w:sz w:val="28"/>
          <w:szCs w:val="28"/>
          <w:shd w:val="clear" w:color="auto" w:fill="FFFFFF"/>
        </w:rPr>
        <w:t>2. Средства защиты рук (рукавицы, перчатки, наплечники, нарукавники и т. д.)</w:t>
      </w:r>
      <w:r w:rsidRPr="00DF52CC">
        <w:rPr>
          <w:sz w:val="28"/>
          <w:szCs w:val="28"/>
        </w:rPr>
        <w:br/>
      </w:r>
      <w:r w:rsidRPr="00DF52CC">
        <w:rPr>
          <w:sz w:val="28"/>
          <w:szCs w:val="28"/>
          <w:shd w:val="clear" w:color="auto" w:fill="FFFFFF"/>
        </w:rPr>
        <w:t>3. Средства защиты ног (сапоги, ботинки, туфли, балахоны, тапочки и т. д.)</w:t>
      </w:r>
      <w:r w:rsidRPr="00DF52CC">
        <w:rPr>
          <w:sz w:val="28"/>
          <w:szCs w:val="28"/>
        </w:rPr>
        <w:br/>
      </w:r>
      <w:r w:rsidRPr="00DF52CC">
        <w:rPr>
          <w:sz w:val="28"/>
          <w:szCs w:val="28"/>
          <w:shd w:val="clear" w:color="auto" w:fill="FFFFFF"/>
        </w:rPr>
        <w:t>4. Средства защиты глаз и лица (защитные очки, щитки лицевые и т. д.)</w:t>
      </w:r>
      <w:r w:rsidRPr="00DF52CC">
        <w:rPr>
          <w:sz w:val="28"/>
          <w:szCs w:val="28"/>
        </w:rPr>
        <w:br/>
      </w:r>
      <w:r w:rsidRPr="00DF52CC">
        <w:rPr>
          <w:sz w:val="28"/>
          <w:szCs w:val="28"/>
          <w:shd w:val="clear" w:color="auto" w:fill="FFFFFF"/>
        </w:rPr>
        <w:t>5. Средства защиты головы (каски, шлемы, шапки, береты и т. д.)</w:t>
      </w:r>
      <w:r w:rsidRPr="00DF52CC">
        <w:rPr>
          <w:sz w:val="28"/>
          <w:szCs w:val="28"/>
        </w:rPr>
        <w:br/>
      </w:r>
      <w:r w:rsidRPr="00DF52CC">
        <w:rPr>
          <w:sz w:val="28"/>
          <w:szCs w:val="28"/>
          <w:shd w:val="clear" w:color="auto" w:fill="FFFFFF"/>
        </w:rPr>
        <w:t>6. Средства защиты органов дыхания (противогазы, СИЗОД, самоспасатели и т. д.)</w:t>
      </w:r>
      <w:r w:rsidRPr="00DF52CC">
        <w:rPr>
          <w:sz w:val="28"/>
          <w:szCs w:val="28"/>
        </w:rPr>
        <w:br/>
      </w:r>
      <w:r w:rsidRPr="00DF52CC">
        <w:rPr>
          <w:sz w:val="28"/>
          <w:szCs w:val="28"/>
          <w:shd w:val="clear" w:color="auto" w:fill="FFFFFF"/>
        </w:rPr>
        <w:t>7. Костюмы изолирующие (пневмокостюмы, скафандры и т. д.)</w:t>
      </w:r>
      <w:r w:rsidRPr="00DF52CC">
        <w:rPr>
          <w:sz w:val="28"/>
          <w:szCs w:val="28"/>
        </w:rPr>
        <w:br/>
      </w:r>
      <w:r w:rsidRPr="00DF52CC">
        <w:rPr>
          <w:sz w:val="28"/>
          <w:szCs w:val="28"/>
          <w:shd w:val="clear" w:color="auto" w:fill="FFFFFF"/>
        </w:rPr>
        <w:t>8. Средства защиты органов слуха (защитные наушники, вкладыши, шлемы и т. д.)</w:t>
      </w:r>
      <w:r w:rsidRPr="00DF52CC">
        <w:rPr>
          <w:sz w:val="28"/>
          <w:szCs w:val="28"/>
        </w:rPr>
        <w:br/>
      </w:r>
      <w:r w:rsidRPr="00DF52CC">
        <w:rPr>
          <w:sz w:val="28"/>
          <w:szCs w:val="28"/>
          <w:shd w:val="clear" w:color="auto" w:fill="FFFFFF"/>
        </w:rPr>
        <w:t>9. Средства защиты от падения с высоты (страховочные привязи, стропы с амортизатором и без, анкерные линии, блокирующие устройства и др.)</w:t>
      </w:r>
      <w:r w:rsidRPr="00DF52CC">
        <w:rPr>
          <w:sz w:val="28"/>
          <w:szCs w:val="28"/>
        </w:rPr>
        <w:br/>
      </w:r>
      <w:r w:rsidRPr="00DF52CC">
        <w:rPr>
          <w:sz w:val="28"/>
          <w:szCs w:val="28"/>
          <w:shd w:val="clear" w:color="auto" w:fill="FFFFFF"/>
        </w:rPr>
        <w:t>10. Средства защиты кожных покровов</w:t>
      </w:r>
      <w:r w:rsidRPr="00DF52CC">
        <w:rPr>
          <w:sz w:val="28"/>
          <w:szCs w:val="28"/>
        </w:rPr>
        <w:br/>
      </w:r>
      <w:r w:rsidRPr="00DF52CC">
        <w:rPr>
          <w:sz w:val="28"/>
          <w:szCs w:val="28"/>
        </w:rPr>
        <w:br/>
      </w:r>
      <w:r w:rsidRPr="00DF52CC">
        <w:rPr>
          <w:sz w:val="28"/>
          <w:szCs w:val="28"/>
          <w:shd w:val="clear" w:color="auto" w:fill="FFFFFF"/>
        </w:rPr>
        <w:t>Согласно действующим стандартам, средства индивидуальной защиты органов дыхания (СИЗОД) делятся на два основных типа — фильтрующие и изолирующие.</w:t>
      </w:r>
      <w:r w:rsidRPr="00DF52CC">
        <w:rPr>
          <w:sz w:val="28"/>
          <w:szCs w:val="28"/>
        </w:rPr>
        <w:br/>
      </w:r>
      <w:r w:rsidRPr="00DF52CC">
        <w:rPr>
          <w:sz w:val="28"/>
          <w:szCs w:val="28"/>
          <w:shd w:val="clear" w:color="auto" w:fill="FFFFFF"/>
        </w:rPr>
        <w:t>Фильтрующие респираторы зависят от окружающей среды, так как при их использовании рабочий дышит окружающим воздухом после его очистки фильтрами. А изолирующие респираторы не используют окружающий воздух для дыхания, так как в них содержится запас воздуха (автономные дыхательные аппараты), или они получают его по шлангу из внешнего источника (шланговые респираторы).</w:t>
      </w:r>
      <w:r w:rsidRPr="00DF52CC">
        <w:rPr>
          <w:sz w:val="28"/>
          <w:szCs w:val="28"/>
        </w:rPr>
        <w:br/>
      </w:r>
      <w:r w:rsidRPr="00DF52CC">
        <w:rPr>
          <w:sz w:val="28"/>
          <w:szCs w:val="28"/>
        </w:rPr>
        <w:br/>
      </w:r>
      <w:r w:rsidRPr="00DF52CC">
        <w:rPr>
          <w:sz w:val="28"/>
          <w:szCs w:val="28"/>
          <w:shd w:val="clear" w:color="auto" w:fill="FFFFFF"/>
        </w:rPr>
        <w:t>Средства защиты кожи</w:t>
      </w:r>
      <w:r w:rsidRPr="00DF52CC">
        <w:rPr>
          <w:sz w:val="28"/>
          <w:szCs w:val="28"/>
        </w:rPr>
        <w:br/>
      </w:r>
      <w:r w:rsidRPr="00DF52CC">
        <w:rPr>
          <w:sz w:val="28"/>
          <w:szCs w:val="28"/>
          <w:shd w:val="clear" w:color="auto" w:fill="FFFFFF"/>
        </w:rPr>
        <w:t>Средства защиты кожи по типу защитного действия делятся на фильтрующие и изолирующие.</w:t>
      </w:r>
      <w:r w:rsidRPr="00DF52CC">
        <w:rPr>
          <w:sz w:val="28"/>
          <w:szCs w:val="28"/>
        </w:rPr>
        <w:br/>
      </w:r>
      <w:r w:rsidRPr="00DF52CC">
        <w:rPr>
          <w:sz w:val="28"/>
          <w:szCs w:val="28"/>
          <w:shd w:val="clear" w:color="auto" w:fill="FFFFFF"/>
        </w:rPr>
        <w:t>Материал фильтрующих защитных средствпропитан специальных техническим составом для нейтрализации или сорбции ядовитых веществ.</w:t>
      </w:r>
      <w:r w:rsidRPr="00DF52CC">
        <w:rPr>
          <w:sz w:val="28"/>
          <w:szCs w:val="28"/>
        </w:rPr>
        <w:br/>
      </w:r>
      <w:r w:rsidRPr="00DF52CC">
        <w:rPr>
          <w:sz w:val="28"/>
          <w:szCs w:val="28"/>
          <w:shd w:val="clear" w:color="auto" w:fill="FFFFFF"/>
        </w:rPr>
        <w:t>Изолирующие средства защитыизготавливаются из материала, который покрыт пленками, непроницаемыми для газов и жидкостей.</w:t>
      </w:r>
      <w:r w:rsidRPr="00DF52CC">
        <w:rPr>
          <w:sz w:val="28"/>
          <w:szCs w:val="28"/>
        </w:rPr>
        <w:br/>
      </w:r>
      <w:r w:rsidRPr="00DF52CC">
        <w:rPr>
          <w:sz w:val="28"/>
          <w:szCs w:val="28"/>
          <w:shd w:val="clear" w:color="auto" w:fill="FFFFFF"/>
        </w:rPr>
        <w:t>К средствам защиты кожи фильтрующего типа относятся : фильтрующая за</w:t>
      </w:r>
      <w:r w:rsidRPr="00DF52CC">
        <w:rPr>
          <w:sz w:val="28"/>
          <w:szCs w:val="28"/>
          <w:shd w:val="clear" w:color="auto" w:fill="FFFFFF"/>
        </w:rPr>
        <w:lastRenderedPageBreak/>
        <w:t>щитная одежда ФЗО, общевойсковой защитный комплект ОЗК. Данные средства защиты используются в комплекте с фильтрующими противогазами ГП-7 и др.</w:t>
      </w:r>
      <w:r w:rsidRPr="00DF52CC">
        <w:rPr>
          <w:sz w:val="28"/>
          <w:szCs w:val="28"/>
        </w:rPr>
        <w:br/>
      </w:r>
      <w:r w:rsidRPr="00DF52CC">
        <w:rPr>
          <w:sz w:val="28"/>
          <w:szCs w:val="28"/>
          <w:shd w:val="clear" w:color="auto" w:fill="FFFFFF"/>
        </w:rPr>
        <w:t>Для защиты в очаге аварии применяются средства защиты кожи изолирующего типа, такие как например: костюм изолирующий химический КИХ-4</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9065CB">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17</w:t>
      </w:r>
      <w:r w:rsidR="006A04FB">
        <w:rPr>
          <w:b/>
          <w:sz w:val="28"/>
          <w:szCs w:val="28"/>
        </w:rPr>
        <w:t xml:space="preserve"> </w:t>
      </w:r>
      <w:r w:rsidR="002260A6" w:rsidRPr="00DF52CC">
        <w:rPr>
          <w:b/>
          <w:sz w:val="28"/>
          <w:szCs w:val="28"/>
        </w:rPr>
        <w:t>Оказание помощи пострадавшему, находящемуся в состоянии обморока, комы, гипертоническом кризе, инфарктах и инсультах</w:t>
      </w:r>
    </w:p>
    <w:p w:rsidR="00F24AFA" w:rsidRPr="00DF52CC" w:rsidRDefault="00F24AFA" w:rsidP="009065CB">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b/>
          <w:bCs/>
          <w:i/>
          <w:iCs/>
          <w:sz w:val="28"/>
          <w:szCs w:val="28"/>
          <w:u w:val="single"/>
        </w:rPr>
        <w:t xml:space="preserve">В предобморочном состоянии </w:t>
      </w:r>
      <w:r w:rsidRPr="00DF52CC">
        <w:rPr>
          <w:rFonts w:ascii="Times New Roman" w:hAnsi="Times New Roman" w:cs="Times New Roman"/>
          <w:b/>
          <w:bCs/>
          <w:i/>
          <w:iCs/>
          <w:sz w:val="28"/>
          <w:szCs w:val="28"/>
        </w:rPr>
        <w:t>(</w:t>
      </w:r>
      <w:r w:rsidRPr="00DF52CC">
        <w:rPr>
          <w:rFonts w:ascii="Times New Roman" w:hAnsi="Times New Roman" w:cs="Times New Roman"/>
          <w:sz w:val="28"/>
          <w:szCs w:val="28"/>
        </w:rPr>
        <w:t xml:space="preserve">жалобы на головокружения, тошноту, </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стеснение в груди, недостаток воздуха, потемнение в глазах) пострадавшего следует уложить, опустив голову несколько ниже туловища для обеспечения прилива крови. Необходимо расстегнуть одежду пострадавшего, стесняющую дыхание, обеспечить приток свежего воздуха, дать ему выпить холодной воды, понюхать нашатырный спирт. Лицо и грудь можно смочить холодной водой. Также следует поступать, если обморок уже наступил. У пострадавшего в бессознательном состоянии может быть рвота, поэтому необходимо повернуть голову в сторону. </w:t>
      </w:r>
    </w:p>
    <w:p w:rsidR="00F24AFA" w:rsidRPr="00DF52CC" w:rsidRDefault="00F24AFA" w:rsidP="009065CB">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b/>
          <w:bCs/>
          <w:i/>
          <w:iCs/>
          <w:sz w:val="28"/>
          <w:szCs w:val="28"/>
          <w:u w:val="single"/>
        </w:rPr>
      </w:pPr>
      <w:r w:rsidRPr="00DF52CC">
        <w:rPr>
          <w:rFonts w:ascii="Times New Roman" w:hAnsi="Times New Roman" w:cs="Times New Roman"/>
          <w:b/>
          <w:bCs/>
          <w:i/>
          <w:iCs/>
          <w:sz w:val="28"/>
          <w:szCs w:val="28"/>
          <w:u w:val="single"/>
        </w:rPr>
        <w:t>Кома:</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b/>
          <w:bCs/>
          <w:sz w:val="28"/>
          <w:szCs w:val="28"/>
        </w:rPr>
      </w:pPr>
      <w:r w:rsidRPr="00DF52CC">
        <w:rPr>
          <w:rFonts w:ascii="Times New Roman" w:hAnsi="Times New Roman" w:cs="Times New Roman"/>
          <w:b/>
          <w:bCs/>
          <w:sz w:val="28"/>
          <w:szCs w:val="28"/>
        </w:rPr>
        <w:t>Два достоверные признаки комы:</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1. Отсутствие сознания.</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2. Наличие пульса на соной артерии.</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Убедитесь в наличии пульса на сонной артерии. Если пострадавший находится без сознания, но дыхание и сердцебиение сохранены, то его нужно перевернуть на живот и постоянно следить за проходимостью дыхательных путей, дыханием и сердцебиением. Переворачивать пострадавшего следует как единое целое, предварительно зафиксировав шейный отдел позвоночника руками или специальным воротником. До приезда «скорой помощи» находитесь со стороны лица пострадавшего; если есть необходимость, очистите ему рот, обернув пальцы платком или салфеткой, контролируйте дыхание и пульс. В случае нарушения этих функций немедленно приступайте к проведению реанимационных мероприятий.</w:t>
      </w:r>
    </w:p>
    <w:p w:rsidR="00F24AFA" w:rsidRPr="00DF52CC" w:rsidRDefault="00F24AFA" w:rsidP="009065CB">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b/>
          <w:bCs/>
          <w:i/>
          <w:iCs/>
          <w:sz w:val="28"/>
          <w:szCs w:val="28"/>
          <w:u w:val="single"/>
          <w:lang w:val="en-US"/>
        </w:rPr>
      </w:pPr>
      <w:r w:rsidRPr="00DF52CC">
        <w:rPr>
          <w:rFonts w:ascii="Times New Roman" w:hAnsi="Times New Roman" w:cs="Times New Roman"/>
          <w:b/>
          <w:bCs/>
          <w:i/>
          <w:iCs/>
          <w:sz w:val="28"/>
          <w:szCs w:val="28"/>
          <w:u w:val="single"/>
        </w:rPr>
        <w:t>Гипертонический криз:</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При гипертоническом кризе следует принять лежачее положение. Ходьба и какие-то физические нагрузки недопустимы. К затылку можно приложить холодный компресс. В то же время больному противопоказано питье, так как вода может спровоцировать рвоту, которая, в свою очередь способна еще больше увеличить показатели артериального давления. Кроме того, избыток жидкости в организме сам по себе способствует повышению давления. Если на больном надета стягивающая и мешающая дыханию одежда, то ее необходимо снять или расстегнуть у горла. Следует также обеспечить доступ свежего воздуха в помещение. Если больного мучает озноб, то рекомендуется обернуть его ноги теплым одеялом. После приема гипотонических медикаментов следует </w:t>
      </w:r>
      <w:r w:rsidRPr="00DF52CC">
        <w:rPr>
          <w:rFonts w:ascii="Times New Roman" w:hAnsi="Times New Roman" w:cs="Times New Roman"/>
          <w:b/>
          <w:bCs/>
          <w:sz w:val="28"/>
          <w:szCs w:val="28"/>
        </w:rPr>
        <w:t xml:space="preserve">измерить артериальное давление </w:t>
      </w:r>
      <w:r w:rsidRPr="00DF52CC">
        <w:rPr>
          <w:rFonts w:ascii="Times New Roman" w:hAnsi="Times New Roman" w:cs="Times New Roman"/>
          <w:sz w:val="28"/>
          <w:szCs w:val="28"/>
        </w:rPr>
        <w:t>примерно через полчаса.</w:t>
      </w:r>
    </w:p>
    <w:p w:rsidR="00F24AFA" w:rsidRPr="00DF52CC" w:rsidRDefault="00F24AFA" w:rsidP="009065CB">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b/>
          <w:bCs/>
          <w:i/>
          <w:iCs/>
          <w:sz w:val="28"/>
          <w:szCs w:val="28"/>
          <w:u w:val="single"/>
          <w:lang w:val="en-US"/>
        </w:rPr>
      </w:pPr>
      <w:r w:rsidRPr="00DF52CC">
        <w:rPr>
          <w:rFonts w:ascii="Times New Roman" w:hAnsi="Times New Roman" w:cs="Times New Roman"/>
          <w:b/>
          <w:bCs/>
          <w:i/>
          <w:iCs/>
          <w:sz w:val="28"/>
          <w:szCs w:val="28"/>
          <w:u w:val="single"/>
        </w:rPr>
        <w:t>Инфаркт и инсульт:</w:t>
      </w:r>
    </w:p>
    <w:p w:rsidR="00F24AFA" w:rsidRPr="00DF52CC" w:rsidRDefault="00F24AFA" w:rsidP="009065C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Если имеет место сильно выраженная одышка, иногда сопровождающаяся дистанционно слышимыми хрипами - придайте больному полусидячее положение, откройте окна, обеспечьте приток свежего воздуха. Необходимо измерить артериальное давление. При наличии рвоты, особенно если произошла потеря сознания, необходимо повернуть голову на бок, попытаться аккуратно убрать рвотные массы из ротовой полости, во избежании их вдыхания. Не рекомендуется снижать артериальное давление самостоятельно, т.к при наличии инсульта Вы можете этим только навредить, а при наличии инфаркта миокарда бесконтрольное употребление таблетированных препаратов может привести к </w:t>
      </w:r>
      <w:r w:rsidRPr="00DF52CC">
        <w:rPr>
          <w:rFonts w:ascii="Times New Roman" w:hAnsi="Times New Roman" w:cs="Times New Roman"/>
          <w:sz w:val="28"/>
          <w:szCs w:val="28"/>
        </w:rPr>
        <w:lastRenderedPageBreak/>
        <w:t>резкому падения артериального давления, после того как врачи "скорой помощи" будут снижать уровень АД с помощью инъекций.</w:t>
      </w:r>
    </w:p>
    <w:p w:rsidR="00F24AFA" w:rsidRPr="00DF52CC" w:rsidRDefault="00F24AFA" w:rsidP="00DF52CC">
      <w:pPr>
        <w:pStyle w:val="Bodytext20"/>
        <w:shd w:val="clear" w:color="auto" w:fill="auto"/>
        <w:tabs>
          <w:tab w:val="left" w:pos="284"/>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9065CB">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18</w:t>
      </w:r>
      <w:r w:rsidR="006A04FB">
        <w:rPr>
          <w:b/>
          <w:sz w:val="28"/>
          <w:szCs w:val="28"/>
        </w:rPr>
        <w:t xml:space="preserve"> </w:t>
      </w:r>
      <w:r w:rsidR="002260A6" w:rsidRPr="00DF52CC">
        <w:rPr>
          <w:b/>
          <w:sz w:val="28"/>
          <w:szCs w:val="28"/>
        </w:rPr>
        <w:t>Оказание первой помощи при ранении, переломах костей</w:t>
      </w:r>
    </w:p>
    <w:p w:rsidR="00882EE0" w:rsidRPr="00DF52CC" w:rsidRDefault="00882EE0" w:rsidP="009065CB">
      <w:pPr>
        <w:widowControl/>
        <w:numPr>
          <w:ilvl w:val="0"/>
          <w:numId w:val="66"/>
        </w:numPr>
        <w:pBdr>
          <w:top w:val="single" w:sz="4" w:space="1" w:color="auto"/>
          <w:left w:val="single" w:sz="4" w:space="4" w:color="auto"/>
          <w:bottom w:val="single" w:sz="4" w:space="1" w:color="auto"/>
          <w:right w:val="single" w:sz="4" w:space="4" w:color="auto"/>
        </w:pBdr>
        <w:shd w:val="clear" w:color="auto" w:fill="FFFFFF"/>
        <w:tabs>
          <w:tab w:val="clear" w:pos="720"/>
          <w:tab w:val="left" w:pos="0"/>
        </w:tabs>
        <w:spacing w:line="270" w:lineRule="atLeast"/>
        <w:ind w:left="0" w:firstLine="709"/>
        <w:jc w:val="both"/>
        <w:rPr>
          <w:rFonts w:ascii="Times New Roman" w:eastAsia="Times New Roman" w:hAnsi="Times New Roman" w:cs="Times New Roman"/>
          <w:sz w:val="28"/>
          <w:szCs w:val="28"/>
          <w:lang w:bidi="ar-SA"/>
        </w:rPr>
      </w:pPr>
      <w:r w:rsidRPr="00DF52CC">
        <w:rPr>
          <w:rFonts w:ascii="Times New Roman" w:eastAsia="Times New Roman" w:hAnsi="Times New Roman" w:cs="Times New Roman"/>
          <w:sz w:val="28"/>
          <w:szCs w:val="28"/>
          <w:lang w:bidi="ar-SA"/>
        </w:rPr>
        <w:t>Основное правило оказания первой помощи при пере</w:t>
      </w:r>
      <w:r w:rsidR="006A04FB">
        <w:rPr>
          <w:rFonts w:ascii="Times New Roman" w:eastAsia="Times New Roman" w:hAnsi="Times New Roman" w:cs="Times New Roman"/>
          <w:sz w:val="28"/>
          <w:szCs w:val="28"/>
          <w:lang w:bidi="ar-SA"/>
        </w:rPr>
        <w:t>ломах – выполне</w:t>
      </w:r>
      <w:r w:rsidRPr="00DF52CC">
        <w:rPr>
          <w:rFonts w:ascii="Times New Roman" w:eastAsia="Times New Roman" w:hAnsi="Times New Roman" w:cs="Times New Roman"/>
          <w:sz w:val="28"/>
          <w:szCs w:val="28"/>
          <w:lang w:bidi="ar-SA"/>
        </w:rPr>
        <w:t>ние в первую очередь тех приемов, от которых зависит сохранение жизни пострадавшего: остановка артериального кровотечения; предупреждение травматического шока, а затем наложение стерильной повязки на рану и проведение иммобилизации – достижение неподвижности костей в месте </w:t>
      </w:r>
      <w:r w:rsidRPr="00DF52CC">
        <w:rPr>
          <w:rFonts w:ascii="Times New Roman" w:eastAsia="Times New Roman" w:hAnsi="Times New Roman" w:cs="Times New Roman"/>
          <w:sz w:val="28"/>
          <w:szCs w:val="28"/>
          <w:lang w:bidi="ar-SA"/>
        </w:rPr>
        <w:br/>
        <w:t>перелома. </w:t>
      </w:r>
      <w:r w:rsidRPr="00DF52CC">
        <w:rPr>
          <w:rFonts w:ascii="Times New Roman" w:eastAsia="Times New Roman" w:hAnsi="Times New Roman" w:cs="Times New Roman"/>
          <w:sz w:val="28"/>
          <w:szCs w:val="28"/>
          <w:lang w:bidi="ar-SA"/>
        </w:rPr>
        <w:br/>
        <w:t>При этом уменьшаются боли, что способствует предупреждению травма- </w:t>
      </w:r>
      <w:r w:rsidRPr="00DF52CC">
        <w:rPr>
          <w:rFonts w:ascii="Times New Roman" w:eastAsia="Times New Roman" w:hAnsi="Times New Roman" w:cs="Times New Roman"/>
          <w:sz w:val="28"/>
          <w:szCs w:val="28"/>
          <w:lang w:bidi="ar-SA"/>
        </w:rPr>
        <w:br/>
        <w:t>тического шока. Приемы проведения иммобилизации должны быть щадя- </w:t>
      </w:r>
      <w:r w:rsidRPr="00DF52CC">
        <w:rPr>
          <w:rFonts w:ascii="Times New Roman" w:eastAsia="Times New Roman" w:hAnsi="Times New Roman" w:cs="Times New Roman"/>
          <w:sz w:val="28"/>
          <w:szCs w:val="28"/>
          <w:lang w:bidi="ar-SA"/>
        </w:rPr>
        <w:br/>
        <w:t>щими. Неподвижность в месте перелома обеспечивается наложением спе- </w:t>
      </w:r>
      <w:r w:rsidRPr="00DF52CC">
        <w:rPr>
          <w:rFonts w:ascii="Times New Roman" w:eastAsia="Times New Roman" w:hAnsi="Times New Roman" w:cs="Times New Roman"/>
          <w:sz w:val="28"/>
          <w:szCs w:val="28"/>
          <w:lang w:bidi="ar-SA"/>
        </w:rPr>
        <w:br/>
        <w:t>циальных шин или подручными средствами с фиксацией двух близлежащих </w:t>
      </w:r>
      <w:r w:rsidRPr="00DF52CC">
        <w:rPr>
          <w:rFonts w:ascii="Times New Roman" w:eastAsia="Times New Roman" w:hAnsi="Times New Roman" w:cs="Times New Roman"/>
          <w:sz w:val="28"/>
          <w:szCs w:val="28"/>
          <w:lang w:bidi="ar-SA"/>
        </w:rPr>
        <w:br/>
        <w:t>суставов (выше и ниже места перелома). Такая иммобилизация называется </w:t>
      </w:r>
      <w:r w:rsidRPr="00DF52CC">
        <w:rPr>
          <w:rFonts w:ascii="Times New Roman" w:eastAsia="Times New Roman" w:hAnsi="Times New Roman" w:cs="Times New Roman"/>
          <w:sz w:val="28"/>
          <w:szCs w:val="28"/>
          <w:lang w:bidi="ar-SA"/>
        </w:rPr>
        <w:br/>
        <w:t>транспортной. </w:t>
      </w:r>
      <w:r w:rsidRPr="00DF52CC">
        <w:rPr>
          <w:rFonts w:ascii="Times New Roman" w:eastAsia="Times New Roman" w:hAnsi="Times New Roman" w:cs="Times New Roman"/>
          <w:sz w:val="28"/>
          <w:szCs w:val="28"/>
          <w:lang w:bidi="ar-SA"/>
        </w:rPr>
        <w:br/>
        <w:t>Основные виды транспортных шин: металлические лестничные и сетча- </w:t>
      </w:r>
      <w:r w:rsidRPr="00DF52CC">
        <w:rPr>
          <w:rFonts w:ascii="Times New Roman" w:eastAsia="Times New Roman" w:hAnsi="Times New Roman" w:cs="Times New Roman"/>
          <w:sz w:val="28"/>
          <w:szCs w:val="28"/>
          <w:lang w:bidi="ar-SA"/>
        </w:rPr>
        <w:br/>
        <w:t>тые, фанерные, специальная деревянная Дитерихса. </w:t>
      </w:r>
      <w:r w:rsidRPr="00DF52CC">
        <w:rPr>
          <w:rFonts w:ascii="Times New Roman" w:eastAsia="Times New Roman" w:hAnsi="Times New Roman" w:cs="Times New Roman"/>
          <w:sz w:val="28"/>
          <w:szCs w:val="28"/>
          <w:lang w:bidi="ar-SA"/>
        </w:rPr>
        <w:br/>
        <w:t>Подручными средствами иммобилизации могут служить полосы фанеры, </w:t>
      </w:r>
      <w:r w:rsidRPr="00DF52CC">
        <w:rPr>
          <w:rFonts w:ascii="Times New Roman" w:eastAsia="Times New Roman" w:hAnsi="Times New Roman" w:cs="Times New Roman"/>
          <w:sz w:val="28"/>
          <w:szCs w:val="28"/>
          <w:lang w:bidi="ar-SA"/>
        </w:rPr>
        <w:br/>
        <w:t>палки, тонкие доски, различные бытовые предметы, используя которые </w:t>
      </w:r>
      <w:r w:rsidRPr="00DF52CC">
        <w:rPr>
          <w:rFonts w:ascii="Times New Roman" w:eastAsia="Times New Roman" w:hAnsi="Times New Roman" w:cs="Times New Roman"/>
          <w:sz w:val="28"/>
          <w:szCs w:val="28"/>
          <w:lang w:bidi="ar-SA"/>
        </w:rPr>
        <w:br/>
        <w:t>можно обеспечить неподвижность в месте перелома. </w:t>
      </w:r>
      <w:r w:rsidRPr="00DF52CC">
        <w:rPr>
          <w:rFonts w:ascii="Times New Roman" w:eastAsia="Times New Roman" w:hAnsi="Times New Roman" w:cs="Times New Roman"/>
          <w:sz w:val="28"/>
          <w:szCs w:val="28"/>
          <w:lang w:bidi="ar-SA"/>
        </w:rPr>
        <w:br/>
        <w:t>Способ и очередность выполнения приемов первой помощи при перело- </w:t>
      </w:r>
      <w:r w:rsidRPr="00DF52CC">
        <w:rPr>
          <w:rFonts w:ascii="Times New Roman" w:eastAsia="Times New Roman" w:hAnsi="Times New Roman" w:cs="Times New Roman"/>
          <w:sz w:val="28"/>
          <w:szCs w:val="28"/>
          <w:lang w:bidi="ar-SA"/>
        </w:rPr>
        <w:br/>
        <w:t>мах определяется тяжестью и локализацией (местом) перелома, наличием </w:t>
      </w:r>
      <w:r w:rsidRPr="00DF52CC">
        <w:rPr>
          <w:rFonts w:ascii="Times New Roman" w:eastAsia="Times New Roman" w:hAnsi="Times New Roman" w:cs="Times New Roman"/>
          <w:sz w:val="28"/>
          <w:szCs w:val="28"/>
          <w:lang w:bidi="ar-SA"/>
        </w:rPr>
        <w:br/>
        <w:t>кровотечения или шока. </w:t>
      </w:r>
      <w:r w:rsidRPr="00DF52CC">
        <w:rPr>
          <w:rFonts w:ascii="Times New Roman" w:eastAsia="Times New Roman" w:hAnsi="Times New Roman" w:cs="Times New Roman"/>
          <w:sz w:val="28"/>
          <w:szCs w:val="28"/>
          <w:lang w:bidi="ar-SA"/>
        </w:rPr>
        <w:br/>
        <w:t>При наложении повязки на рану и проведение иммобилизации нельзя </w:t>
      </w:r>
      <w:r w:rsidRPr="00DF52CC">
        <w:rPr>
          <w:rFonts w:ascii="Times New Roman" w:eastAsia="Times New Roman" w:hAnsi="Times New Roman" w:cs="Times New Roman"/>
          <w:sz w:val="28"/>
          <w:szCs w:val="28"/>
          <w:lang w:bidi="ar-SA"/>
        </w:rPr>
        <w:br/>
        <w:t>допускать смещение обломков костей и превращения закрытого перелома в </w:t>
      </w:r>
      <w:r w:rsidRPr="00DF52CC">
        <w:rPr>
          <w:rFonts w:ascii="Times New Roman" w:eastAsia="Times New Roman" w:hAnsi="Times New Roman" w:cs="Times New Roman"/>
          <w:sz w:val="28"/>
          <w:szCs w:val="28"/>
          <w:lang w:bidi="ar-SA"/>
        </w:rPr>
        <w:br/>
        <w:t>открытый. </w:t>
      </w:r>
      <w:r w:rsidRPr="00DF52CC">
        <w:rPr>
          <w:rFonts w:ascii="Times New Roman" w:eastAsia="Times New Roman" w:hAnsi="Times New Roman" w:cs="Times New Roman"/>
          <w:sz w:val="28"/>
          <w:szCs w:val="28"/>
          <w:lang w:bidi="ar-SA"/>
        </w:rPr>
        <w:br/>
        <w:t>При различных переломах проводится их иммобилизации шинами или </w:t>
      </w:r>
      <w:r w:rsidRPr="00DF52CC">
        <w:rPr>
          <w:rFonts w:ascii="Times New Roman" w:eastAsia="Times New Roman" w:hAnsi="Times New Roman" w:cs="Times New Roman"/>
          <w:sz w:val="28"/>
          <w:szCs w:val="28"/>
          <w:lang w:bidi="ar-SA"/>
        </w:rPr>
        <w:br/>
        <w:t>подручными средствами таким образом, чтобы поврежденные части тела </w:t>
      </w:r>
      <w:r w:rsidRPr="00DF52CC">
        <w:rPr>
          <w:rFonts w:ascii="Times New Roman" w:eastAsia="Times New Roman" w:hAnsi="Times New Roman" w:cs="Times New Roman"/>
          <w:sz w:val="28"/>
          <w:szCs w:val="28"/>
          <w:lang w:bidi="ar-SA"/>
        </w:rPr>
        <w:br/>
        <w:t>находились в положении наиболее физиологическом и удобном для после- </w:t>
      </w:r>
      <w:r w:rsidRPr="00DF52CC">
        <w:rPr>
          <w:rFonts w:ascii="Times New Roman" w:eastAsia="Times New Roman" w:hAnsi="Times New Roman" w:cs="Times New Roman"/>
          <w:sz w:val="28"/>
          <w:szCs w:val="28"/>
          <w:lang w:bidi="ar-SA"/>
        </w:rPr>
        <w:br/>
        <w:t>дующей транспортировки. </w:t>
      </w:r>
      <w:r w:rsidRPr="00DF52CC">
        <w:rPr>
          <w:rFonts w:ascii="Times New Roman" w:eastAsia="Times New Roman" w:hAnsi="Times New Roman" w:cs="Times New Roman"/>
          <w:sz w:val="28"/>
          <w:szCs w:val="28"/>
          <w:lang w:bidi="ar-SA"/>
        </w:rPr>
        <w:br/>
        <w:t>Переломы костей черепа нередко сопровождаются повреждением голов- </w:t>
      </w:r>
      <w:r w:rsidRPr="00DF52CC">
        <w:rPr>
          <w:rFonts w:ascii="Times New Roman" w:eastAsia="Times New Roman" w:hAnsi="Times New Roman" w:cs="Times New Roman"/>
          <w:sz w:val="28"/>
          <w:szCs w:val="28"/>
          <w:lang w:bidi="ar-SA"/>
        </w:rPr>
        <w:br/>
        <w:t>ного мозга. Пострадавший может находиться в бессознательном состоянии. </w:t>
      </w:r>
      <w:r w:rsidRPr="00DF52CC">
        <w:rPr>
          <w:rFonts w:ascii="Times New Roman" w:eastAsia="Times New Roman" w:hAnsi="Times New Roman" w:cs="Times New Roman"/>
          <w:sz w:val="28"/>
          <w:szCs w:val="28"/>
          <w:lang w:bidi="ar-SA"/>
        </w:rPr>
        <w:br/>
        <w:t>При оказании первой помощи требуется большая осторожность. После </w:t>
      </w:r>
      <w:r w:rsidRPr="00DF52CC">
        <w:rPr>
          <w:rFonts w:ascii="Times New Roman" w:eastAsia="Times New Roman" w:hAnsi="Times New Roman" w:cs="Times New Roman"/>
          <w:sz w:val="28"/>
          <w:szCs w:val="28"/>
          <w:lang w:bidi="ar-SA"/>
        </w:rPr>
        <w:br/>
        <w:t>осмотра пострадавшего укладывают на носилки лицом вниз, под голову </w:t>
      </w:r>
      <w:r w:rsidRPr="00DF52CC">
        <w:rPr>
          <w:rFonts w:ascii="Times New Roman" w:eastAsia="Times New Roman" w:hAnsi="Times New Roman" w:cs="Times New Roman"/>
          <w:sz w:val="28"/>
          <w:szCs w:val="28"/>
          <w:lang w:bidi="ar-SA"/>
        </w:rPr>
        <w:br/>
        <w:t>(лицо) подкладывают мягкую подстилку с углублением или используют </w:t>
      </w:r>
      <w:r w:rsidRPr="00DF52CC">
        <w:rPr>
          <w:rFonts w:ascii="Times New Roman" w:eastAsia="Times New Roman" w:hAnsi="Times New Roman" w:cs="Times New Roman"/>
          <w:sz w:val="28"/>
          <w:szCs w:val="28"/>
          <w:lang w:bidi="ar-SA"/>
        </w:rPr>
        <w:br/>
        <w:t>ватно-марлевый круг. </w:t>
      </w:r>
      <w:r w:rsidRPr="00DF52CC">
        <w:rPr>
          <w:rFonts w:ascii="Times New Roman" w:eastAsia="Times New Roman" w:hAnsi="Times New Roman" w:cs="Times New Roman"/>
          <w:sz w:val="28"/>
          <w:szCs w:val="28"/>
          <w:lang w:bidi="ar-SA"/>
        </w:rPr>
        <w:br/>
        <w:t>Поврежденные верхнюю и нижнюю челюсти фиксируют пращевидной </w:t>
      </w:r>
      <w:r w:rsidRPr="00DF52CC">
        <w:rPr>
          <w:rFonts w:ascii="Times New Roman" w:eastAsia="Times New Roman" w:hAnsi="Times New Roman" w:cs="Times New Roman"/>
          <w:sz w:val="28"/>
          <w:szCs w:val="28"/>
          <w:lang w:bidi="ar-SA"/>
        </w:rPr>
        <w:br/>
        <w:t>повязкой, голову поворачивают набок во избежание западания языка, кото- </w:t>
      </w:r>
      <w:r w:rsidRPr="00DF52CC">
        <w:rPr>
          <w:rFonts w:ascii="Times New Roman" w:eastAsia="Times New Roman" w:hAnsi="Times New Roman" w:cs="Times New Roman"/>
          <w:sz w:val="28"/>
          <w:szCs w:val="28"/>
          <w:lang w:bidi="ar-SA"/>
        </w:rPr>
        <w:br/>
        <w:t>рый может закрыть дыхательное горло и вызвать удушье.</w:t>
      </w:r>
      <w:r w:rsidRPr="00DF52CC">
        <w:rPr>
          <w:rFonts w:ascii="Times New Roman" w:eastAsia="Times New Roman" w:hAnsi="Times New Roman" w:cs="Times New Roman"/>
          <w:sz w:val="28"/>
          <w:szCs w:val="28"/>
          <w:lang w:bidi="ar-SA"/>
        </w:rPr>
        <w:br/>
        <w:t>При переломах ключицы на область надплечий накладывают два ватно- </w:t>
      </w:r>
      <w:r w:rsidRPr="00DF52CC">
        <w:rPr>
          <w:rFonts w:ascii="Times New Roman" w:eastAsia="Times New Roman" w:hAnsi="Times New Roman" w:cs="Times New Roman"/>
          <w:sz w:val="28"/>
          <w:szCs w:val="28"/>
          <w:lang w:bidi="ar-SA"/>
        </w:rPr>
        <w:br/>
        <w:t>марлевых кольца, которые связывают на спине. Руку подвешивают на ко- </w:t>
      </w:r>
      <w:r w:rsidRPr="00DF52CC">
        <w:rPr>
          <w:rFonts w:ascii="Times New Roman" w:eastAsia="Times New Roman" w:hAnsi="Times New Roman" w:cs="Times New Roman"/>
          <w:sz w:val="28"/>
          <w:szCs w:val="28"/>
          <w:lang w:bidi="ar-SA"/>
        </w:rPr>
        <w:br/>
        <w:t>сынке. </w:t>
      </w:r>
      <w:r w:rsidRPr="00DF52CC">
        <w:rPr>
          <w:rFonts w:ascii="Times New Roman" w:eastAsia="Times New Roman" w:hAnsi="Times New Roman" w:cs="Times New Roman"/>
          <w:sz w:val="28"/>
          <w:szCs w:val="28"/>
          <w:lang w:bidi="ar-SA"/>
        </w:rPr>
        <w:br/>
        <w:t>При переломах ребер на грудную клетку в состоянии выдоха наклады- </w:t>
      </w:r>
      <w:r w:rsidRPr="00DF52CC">
        <w:rPr>
          <w:rFonts w:ascii="Times New Roman" w:eastAsia="Times New Roman" w:hAnsi="Times New Roman" w:cs="Times New Roman"/>
          <w:sz w:val="28"/>
          <w:szCs w:val="28"/>
          <w:lang w:bidi="ar-SA"/>
        </w:rPr>
        <w:br/>
        <w:t>вают тугую бинтовую повязку или стягивают грудную клетку полотенцем и </w:t>
      </w:r>
      <w:r w:rsidRPr="00DF52CC">
        <w:rPr>
          <w:rFonts w:ascii="Times New Roman" w:eastAsia="Times New Roman" w:hAnsi="Times New Roman" w:cs="Times New Roman"/>
          <w:sz w:val="28"/>
          <w:szCs w:val="28"/>
          <w:lang w:bidi="ar-SA"/>
        </w:rPr>
        <w:br/>
        <w:t>зашивают его. </w:t>
      </w:r>
      <w:r w:rsidRPr="00DF52CC">
        <w:rPr>
          <w:rFonts w:ascii="Times New Roman" w:eastAsia="Times New Roman" w:hAnsi="Times New Roman" w:cs="Times New Roman"/>
          <w:sz w:val="28"/>
          <w:szCs w:val="28"/>
          <w:lang w:bidi="ar-SA"/>
        </w:rPr>
        <w:br/>
        <w:t>Чаще других встречаются переломы костей верхних и нижних конечно- </w:t>
      </w:r>
      <w:r w:rsidRPr="00DF52CC">
        <w:rPr>
          <w:rFonts w:ascii="Times New Roman" w:eastAsia="Times New Roman" w:hAnsi="Times New Roman" w:cs="Times New Roman"/>
          <w:sz w:val="28"/>
          <w:szCs w:val="28"/>
          <w:lang w:bidi="ar-SA"/>
        </w:rPr>
        <w:br/>
        <w:t>стей. При открытых переломах фаланг пальцев и костей кисти после нало- </w:t>
      </w:r>
      <w:r w:rsidRPr="00DF52CC">
        <w:rPr>
          <w:rFonts w:ascii="Times New Roman" w:eastAsia="Times New Roman" w:hAnsi="Times New Roman" w:cs="Times New Roman"/>
          <w:sz w:val="28"/>
          <w:szCs w:val="28"/>
          <w:lang w:bidi="ar-SA"/>
        </w:rPr>
        <w:br/>
        <w:t>жения стерильной повязки на рану в ладонь вкладывают плотный комок ва- </w:t>
      </w:r>
      <w:r w:rsidRPr="00DF52CC">
        <w:rPr>
          <w:rFonts w:ascii="Times New Roman" w:eastAsia="Times New Roman" w:hAnsi="Times New Roman" w:cs="Times New Roman"/>
          <w:sz w:val="28"/>
          <w:szCs w:val="28"/>
          <w:lang w:bidi="ar-SA"/>
        </w:rPr>
        <w:br/>
        <w:t>ты, обмотанный марлей (бинтом),чтобы придать пальцам полусогнутое по- </w:t>
      </w:r>
      <w:r w:rsidRPr="00DF52CC">
        <w:rPr>
          <w:rFonts w:ascii="Times New Roman" w:eastAsia="Times New Roman" w:hAnsi="Times New Roman" w:cs="Times New Roman"/>
          <w:sz w:val="28"/>
          <w:szCs w:val="28"/>
          <w:lang w:bidi="ar-SA"/>
        </w:rPr>
        <w:br/>
      </w:r>
      <w:r w:rsidRPr="00DF52CC">
        <w:rPr>
          <w:rFonts w:ascii="Times New Roman" w:eastAsia="Times New Roman" w:hAnsi="Times New Roman" w:cs="Times New Roman"/>
          <w:sz w:val="28"/>
          <w:szCs w:val="28"/>
          <w:lang w:bidi="ar-SA"/>
        </w:rPr>
        <w:lastRenderedPageBreak/>
        <w:t>ложение. На предплечье, кисть и пальцы накладывают фанерную, картон- </w:t>
      </w:r>
      <w:r w:rsidRPr="00DF52CC">
        <w:rPr>
          <w:rFonts w:ascii="Times New Roman" w:eastAsia="Times New Roman" w:hAnsi="Times New Roman" w:cs="Times New Roman"/>
          <w:sz w:val="28"/>
          <w:szCs w:val="28"/>
          <w:lang w:bidi="ar-SA"/>
        </w:rPr>
        <w:br/>
        <w:t>ную или лестничную шину. Руку подвешивают на косынке. </w:t>
      </w:r>
      <w:r w:rsidRPr="00DF52CC">
        <w:rPr>
          <w:rFonts w:ascii="Times New Roman" w:eastAsia="Times New Roman" w:hAnsi="Times New Roman" w:cs="Times New Roman"/>
          <w:sz w:val="28"/>
          <w:szCs w:val="28"/>
          <w:lang w:bidi="ar-SA"/>
        </w:rPr>
        <w:br/>
        <w:t>При переломе костей предплечья руку надо осторожно согнуть в локте- </w:t>
      </w:r>
      <w:r w:rsidRPr="00DF52CC">
        <w:rPr>
          <w:rFonts w:ascii="Times New Roman" w:eastAsia="Times New Roman" w:hAnsi="Times New Roman" w:cs="Times New Roman"/>
          <w:sz w:val="28"/>
          <w:szCs w:val="28"/>
          <w:lang w:bidi="ar-SA"/>
        </w:rPr>
        <w:br/>
        <w:t>вом суставе под прямым углом, повернуть ладонью к груди и в таком поло- </w:t>
      </w:r>
      <w:r w:rsidRPr="00DF52CC">
        <w:rPr>
          <w:rFonts w:ascii="Times New Roman" w:eastAsia="Times New Roman" w:hAnsi="Times New Roman" w:cs="Times New Roman"/>
          <w:sz w:val="28"/>
          <w:szCs w:val="28"/>
          <w:lang w:bidi="ar-SA"/>
        </w:rPr>
        <w:br/>
        <w:t>жении зафиксировать шиной с помощью подручных средств. Шину накла- </w:t>
      </w:r>
      <w:r w:rsidRPr="00DF52CC">
        <w:rPr>
          <w:rFonts w:ascii="Times New Roman" w:eastAsia="Times New Roman" w:hAnsi="Times New Roman" w:cs="Times New Roman"/>
          <w:sz w:val="28"/>
          <w:szCs w:val="28"/>
          <w:lang w:bidi="ar-SA"/>
        </w:rPr>
        <w:br/>
        <w:t>дывают от основания пальцев до верхней трети плеча. При этом достигается </w:t>
      </w:r>
      <w:r w:rsidRPr="00DF52CC">
        <w:rPr>
          <w:rFonts w:ascii="Times New Roman" w:eastAsia="Times New Roman" w:hAnsi="Times New Roman" w:cs="Times New Roman"/>
          <w:sz w:val="28"/>
          <w:szCs w:val="28"/>
          <w:lang w:bidi="ar-SA"/>
        </w:rPr>
        <w:br/>
        <w:t>неподвижность в лучезапястном и локтевом суставах. Руку подвешивают на </w:t>
      </w:r>
      <w:r w:rsidRPr="00DF52CC">
        <w:rPr>
          <w:rFonts w:ascii="Times New Roman" w:eastAsia="Times New Roman" w:hAnsi="Times New Roman" w:cs="Times New Roman"/>
          <w:sz w:val="28"/>
          <w:szCs w:val="28"/>
          <w:lang w:bidi="ar-SA"/>
        </w:rPr>
        <w:br/>
        <w:t>косынке. </w:t>
      </w:r>
      <w:r w:rsidRPr="00DF52CC">
        <w:rPr>
          <w:rFonts w:ascii="Times New Roman" w:eastAsia="Times New Roman" w:hAnsi="Times New Roman" w:cs="Times New Roman"/>
          <w:sz w:val="28"/>
          <w:szCs w:val="28"/>
          <w:lang w:bidi="ar-SA"/>
        </w:rPr>
        <w:br/>
        <w:t>При травме плечевого сустава и переломе плечевой кости иммобилиза- </w:t>
      </w:r>
      <w:r w:rsidRPr="00DF52CC">
        <w:rPr>
          <w:rFonts w:ascii="Times New Roman" w:eastAsia="Times New Roman" w:hAnsi="Times New Roman" w:cs="Times New Roman"/>
          <w:sz w:val="28"/>
          <w:szCs w:val="28"/>
          <w:lang w:bidi="ar-SA"/>
        </w:rPr>
        <w:br/>
        <w:t>цию производят лестничной шиной или подручными средствами (рис. 1.5). </w:t>
      </w:r>
      <w:r w:rsidRPr="00DF52CC">
        <w:rPr>
          <w:rFonts w:ascii="Times New Roman" w:eastAsia="Times New Roman" w:hAnsi="Times New Roman" w:cs="Times New Roman"/>
          <w:sz w:val="28"/>
          <w:szCs w:val="28"/>
          <w:lang w:bidi="ar-SA"/>
        </w:rPr>
        <w:br/>
        <w:t>Рис. 1.5. Иммобилизация при переломах костей предплечья: </w:t>
      </w:r>
      <w:r w:rsidRPr="00DF52CC">
        <w:rPr>
          <w:rFonts w:ascii="Times New Roman" w:eastAsia="Times New Roman" w:hAnsi="Times New Roman" w:cs="Times New Roman"/>
          <w:sz w:val="28"/>
          <w:szCs w:val="28"/>
          <w:lang w:bidi="ar-SA"/>
        </w:rPr>
        <w:br/>
        <w:t>а – лестничной шиной; б – подручными средствами </w:t>
      </w:r>
      <w:r w:rsidRPr="00DF52CC">
        <w:rPr>
          <w:rFonts w:ascii="Times New Roman" w:eastAsia="Times New Roman" w:hAnsi="Times New Roman" w:cs="Times New Roman"/>
          <w:sz w:val="28"/>
          <w:szCs w:val="28"/>
          <w:lang w:bidi="ar-SA"/>
        </w:rPr>
        <w:br/>
        <w:t>Ширину моделируют на себе таким образом, чтобы ее можно было </w:t>
      </w:r>
      <w:r w:rsidRPr="00DF52CC">
        <w:rPr>
          <w:rFonts w:ascii="Times New Roman" w:eastAsia="Times New Roman" w:hAnsi="Times New Roman" w:cs="Times New Roman"/>
          <w:sz w:val="28"/>
          <w:szCs w:val="28"/>
          <w:lang w:bidi="ar-SA"/>
        </w:rPr>
        <w:br/>
        <w:t>наложить на поврежденную руку, согнутую в локтевом суставе, от здоровой </w:t>
      </w:r>
      <w:r w:rsidRPr="00DF52CC">
        <w:rPr>
          <w:rFonts w:ascii="Times New Roman" w:eastAsia="Times New Roman" w:hAnsi="Times New Roman" w:cs="Times New Roman"/>
          <w:sz w:val="28"/>
          <w:szCs w:val="28"/>
          <w:lang w:bidi="ar-SA"/>
        </w:rPr>
        <w:br/>
        <w:t>лопатки через надплечье поврежденной конечности на плечо и предплечье </w:t>
      </w:r>
      <w:r w:rsidRPr="00DF52CC">
        <w:rPr>
          <w:rFonts w:ascii="Times New Roman" w:eastAsia="Times New Roman" w:hAnsi="Times New Roman" w:cs="Times New Roman"/>
          <w:sz w:val="28"/>
          <w:szCs w:val="28"/>
          <w:lang w:bidi="ar-SA"/>
        </w:rPr>
        <w:br/>
        <w:t>до основания пальцев. Руку подвешивают на косынке. Если поблизости не </w:t>
      </w:r>
      <w:r w:rsidRPr="00DF52CC">
        <w:rPr>
          <w:rFonts w:ascii="Times New Roman" w:eastAsia="Times New Roman" w:hAnsi="Times New Roman" w:cs="Times New Roman"/>
          <w:sz w:val="28"/>
          <w:szCs w:val="28"/>
          <w:lang w:bidi="ar-SA"/>
        </w:rPr>
        <w:br/>
        <w:t>оказалось шины или подручных средств для иммобилизации, то поврежден- </w:t>
      </w:r>
      <w:r w:rsidRPr="00DF52CC">
        <w:rPr>
          <w:rFonts w:ascii="Times New Roman" w:eastAsia="Times New Roman" w:hAnsi="Times New Roman" w:cs="Times New Roman"/>
          <w:sz w:val="28"/>
          <w:szCs w:val="28"/>
          <w:lang w:bidi="ar-SA"/>
        </w:rPr>
        <w:br/>
        <w:t>ную руку подвешивают на косынке и прибинтовывают к туловищу. </w:t>
      </w:r>
      <w:r w:rsidRPr="00DF52CC">
        <w:rPr>
          <w:rFonts w:ascii="Times New Roman" w:eastAsia="Times New Roman" w:hAnsi="Times New Roman" w:cs="Times New Roman"/>
          <w:sz w:val="28"/>
          <w:szCs w:val="28"/>
          <w:lang w:bidi="ar-SA"/>
        </w:rPr>
        <w:br/>
        <w:t>При переломах костей стопы и повреждении голеностопного сустава для </w:t>
      </w:r>
      <w:r w:rsidRPr="00DF52CC">
        <w:rPr>
          <w:rFonts w:ascii="Times New Roman" w:eastAsia="Times New Roman" w:hAnsi="Times New Roman" w:cs="Times New Roman"/>
          <w:sz w:val="28"/>
          <w:szCs w:val="28"/>
          <w:lang w:bidi="ar-SA"/>
        </w:rPr>
        <w:br/>
        <w:t>иммобилизации используют лестничную шину или подручные средства.</w:t>
      </w:r>
    </w:p>
    <w:p w:rsidR="00882EE0" w:rsidRPr="00DF52CC" w:rsidRDefault="00882EE0" w:rsidP="009065CB">
      <w:pPr>
        <w:widowControl/>
        <w:numPr>
          <w:ilvl w:val="0"/>
          <w:numId w:val="66"/>
        </w:numPr>
        <w:pBdr>
          <w:top w:val="single" w:sz="4" w:space="1" w:color="auto"/>
          <w:left w:val="single" w:sz="4" w:space="4" w:color="auto"/>
          <w:bottom w:val="single" w:sz="4" w:space="1" w:color="auto"/>
          <w:right w:val="single" w:sz="4" w:space="4" w:color="auto"/>
        </w:pBdr>
        <w:shd w:val="clear" w:color="auto" w:fill="FFFFFF"/>
        <w:tabs>
          <w:tab w:val="clear" w:pos="720"/>
          <w:tab w:val="left" w:pos="0"/>
        </w:tabs>
        <w:spacing w:line="270" w:lineRule="atLeast"/>
        <w:ind w:left="0" w:firstLine="709"/>
        <w:jc w:val="both"/>
        <w:rPr>
          <w:rFonts w:ascii="Times New Roman" w:eastAsia="Times New Roman" w:hAnsi="Times New Roman" w:cs="Times New Roman"/>
          <w:sz w:val="28"/>
          <w:szCs w:val="28"/>
          <w:lang w:bidi="ar-SA"/>
        </w:rPr>
      </w:pPr>
      <w:r w:rsidRPr="00DF52CC">
        <w:rPr>
          <w:rFonts w:ascii="Times New Roman" w:eastAsia="Times New Roman" w:hAnsi="Times New Roman" w:cs="Times New Roman"/>
          <w:sz w:val="28"/>
          <w:szCs w:val="28"/>
          <w:lang w:bidi="ar-SA"/>
        </w:rPr>
        <w:t>Шину сначала сгибают таким образом, чтобы ее можно было положить на </w:t>
      </w:r>
      <w:r w:rsidRPr="00DF52CC">
        <w:rPr>
          <w:rFonts w:ascii="Times New Roman" w:eastAsia="Times New Roman" w:hAnsi="Times New Roman" w:cs="Times New Roman"/>
          <w:sz w:val="28"/>
          <w:szCs w:val="28"/>
          <w:lang w:bidi="ar-SA"/>
        </w:rPr>
        <w:br/>
        <w:t>подошву стопы и заднюю поверхность голени до ее верхней трети. Для пят- </w:t>
      </w:r>
      <w:r w:rsidRPr="00DF52CC">
        <w:rPr>
          <w:rFonts w:ascii="Times New Roman" w:eastAsia="Times New Roman" w:hAnsi="Times New Roman" w:cs="Times New Roman"/>
          <w:sz w:val="28"/>
          <w:szCs w:val="28"/>
          <w:lang w:bidi="ar-SA"/>
        </w:rPr>
        <w:br/>
        <w:t>ки делают углубление, в которое кладут вату, чтобы не было давления на </w:t>
      </w:r>
      <w:r w:rsidRPr="00DF52CC">
        <w:rPr>
          <w:rFonts w:ascii="Times New Roman" w:eastAsia="Times New Roman" w:hAnsi="Times New Roman" w:cs="Times New Roman"/>
          <w:sz w:val="28"/>
          <w:szCs w:val="28"/>
          <w:lang w:bidi="ar-SA"/>
        </w:rPr>
        <w:br/>
        <w:t>пяточную кость. Затем шину прикладывают к конечности и закрепляют, </w:t>
      </w:r>
      <w:r w:rsidRPr="00DF52CC">
        <w:rPr>
          <w:rFonts w:ascii="Times New Roman" w:eastAsia="Times New Roman" w:hAnsi="Times New Roman" w:cs="Times New Roman"/>
          <w:sz w:val="28"/>
          <w:szCs w:val="28"/>
          <w:lang w:bidi="ar-SA"/>
        </w:rPr>
        <w:br/>
        <w:t>начиная бинтовать восьмиобразными ходами бинта через нижнюю треть го- </w:t>
      </w:r>
      <w:r w:rsidRPr="00DF52CC">
        <w:rPr>
          <w:rFonts w:ascii="Times New Roman" w:eastAsia="Times New Roman" w:hAnsi="Times New Roman" w:cs="Times New Roman"/>
          <w:sz w:val="28"/>
          <w:szCs w:val="28"/>
          <w:lang w:bidi="ar-SA"/>
        </w:rPr>
        <w:br/>
        <w:t>лени и стопу в ее верхней трети. Стопа должна быть зафиксирована под </w:t>
      </w:r>
      <w:r w:rsidRPr="00DF52CC">
        <w:rPr>
          <w:rFonts w:ascii="Times New Roman" w:eastAsia="Times New Roman" w:hAnsi="Times New Roman" w:cs="Times New Roman"/>
          <w:sz w:val="28"/>
          <w:szCs w:val="28"/>
          <w:lang w:bidi="ar-SA"/>
        </w:rPr>
        <w:br/>
        <w:t>прямым углом к голени. </w:t>
      </w:r>
      <w:r w:rsidRPr="00DF52CC">
        <w:rPr>
          <w:rFonts w:ascii="Times New Roman" w:eastAsia="Times New Roman" w:hAnsi="Times New Roman" w:cs="Times New Roman"/>
          <w:sz w:val="28"/>
          <w:szCs w:val="28"/>
          <w:lang w:bidi="ar-SA"/>
        </w:rPr>
        <w:br/>
        <w:t>При иммобилизации фанерными полосками и деревянными рейками их </w:t>
      </w:r>
      <w:r w:rsidRPr="00DF52CC">
        <w:rPr>
          <w:rFonts w:ascii="Times New Roman" w:eastAsia="Times New Roman" w:hAnsi="Times New Roman" w:cs="Times New Roman"/>
          <w:sz w:val="28"/>
          <w:szCs w:val="28"/>
          <w:lang w:bidi="ar-SA"/>
        </w:rPr>
        <w:br/>
        <w:t>прикладывают от верхней трети голени до подошвы стопы по бокам: одну – </w:t>
      </w:r>
      <w:r w:rsidRPr="00DF52CC">
        <w:rPr>
          <w:rFonts w:ascii="Times New Roman" w:eastAsia="Times New Roman" w:hAnsi="Times New Roman" w:cs="Times New Roman"/>
          <w:sz w:val="28"/>
          <w:szCs w:val="28"/>
          <w:lang w:bidi="ar-SA"/>
        </w:rPr>
        <w:br/>
        <w:t>с наружной стороны, другую – с внутренней – и прибинтовывают к конеч- </w:t>
      </w:r>
      <w:r w:rsidRPr="00DF52CC">
        <w:rPr>
          <w:rFonts w:ascii="Times New Roman" w:eastAsia="Times New Roman" w:hAnsi="Times New Roman" w:cs="Times New Roman"/>
          <w:sz w:val="28"/>
          <w:szCs w:val="28"/>
          <w:lang w:bidi="ar-SA"/>
        </w:rPr>
        <w:br/>
        <w:t>ности, хорошо закрепляя стопу. В местах прилегания фанерных полосок к </w:t>
      </w:r>
      <w:r w:rsidRPr="00DF52CC">
        <w:rPr>
          <w:rFonts w:ascii="Times New Roman" w:eastAsia="Times New Roman" w:hAnsi="Times New Roman" w:cs="Times New Roman"/>
          <w:sz w:val="28"/>
          <w:szCs w:val="28"/>
          <w:lang w:bidi="ar-SA"/>
        </w:rPr>
        <w:br/>
        <w:t>костным выступам подкладывают вату. </w:t>
      </w:r>
      <w:r w:rsidRPr="00DF52CC">
        <w:rPr>
          <w:rFonts w:ascii="Times New Roman" w:eastAsia="Times New Roman" w:hAnsi="Times New Roman" w:cs="Times New Roman"/>
          <w:sz w:val="28"/>
          <w:szCs w:val="28"/>
          <w:lang w:bidi="ar-SA"/>
        </w:rPr>
        <w:br/>
        <w:t>При переломе костей голени иммобилизацию проводят так же, как и при </w:t>
      </w:r>
      <w:r w:rsidRPr="00DF52CC">
        <w:rPr>
          <w:rFonts w:ascii="Times New Roman" w:eastAsia="Times New Roman" w:hAnsi="Times New Roman" w:cs="Times New Roman"/>
          <w:sz w:val="28"/>
          <w:szCs w:val="28"/>
          <w:lang w:bidi="ar-SA"/>
        </w:rPr>
        <w:br/>
        <w:t>повреждении голеностопного сустава, обеспечивая неподвижность в двух </w:t>
      </w:r>
      <w:r w:rsidRPr="00DF52CC">
        <w:rPr>
          <w:rFonts w:ascii="Times New Roman" w:eastAsia="Times New Roman" w:hAnsi="Times New Roman" w:cs="Times New Roman"/>
          <w:sz w:val="28"/>
          <w:szCs w:val="28"/>
          <w:lang w:bidi="ar-SA"/>
        </w:rPr>
        <w:br/>
        <w:t>суставах: голеностопном и коленном. Шину или подручные средства накла- </w:t>
      </w:r>
      <w:r w:rsidRPr="00DF52CC">
        <w:rPr>
          <w:rFonts w:ascii="Times New Roman" w:eastAsia="Times New Roman" w:hAnsi="Times New Roman" w:cs="Times New Roman"/>
          <w:sz w:val="28"/>
          <w:szCs w:val="28"/>
          <w:lang w:bidi="ar-SA"/>
        </w:rPr>
        <w:br/>
        <w:t>дывают от стопы до верхней трети бедра. Если поблизости не оказалось ни- </w:t>
      </w:r>
      <w:r w:rsidRPr="00DF52CC">
        <w:rPr>
          <w:rFonts w:ascii="Times New Roman" w:eastAsia="Times New Roman" w:hAnsi="Times New Roman" w:cs="Times New Roman"/>
          <w:sz w:val="28"/>
          <w:szCs w:val="28"/>
          <w:lang w:bidi="ar-SA"/>
        </w:rPr>
        <w:br/>
        <w:t>каких подручных средств иммобилизации, поврежденную конечность мож- </w:t>
      </w:r>
      <w:r w:rsidRPr="00DF52CC">
        <w:rPr>
          <w:rFonts w:ascii="Times New Roman" w:eastAsia="Times New Roman" w:hAnsi="Times New Roman" w:cs="Times New Roman"/>
          <w:sz w:val="28"/>
          <w:szCs w:val="28"/>
          <w:lang w:bidi="ar-SA"/>
        </w:rPr>
        <w:br/>
        <w:t>но прибинтовать к здоровой. </w:t>
      </w:r>
      <w:r w:rsidRPr="00DF52CC">
        <w:rPr>
          <w:rFonts w:ascii="Times New Roman" w:eastAsia="Times New Roman" w:hAnsi="Times New Roman" w:cs="Times New Roman"/>
          <w:sz w:val="28"/>
          <w:szCs w:val="28"/>
          <w:lang w:bidi="ar-SA"/>
        </w:rPr>
        <w:br/>
        <w:t>Переломы бедренной кости, особенно открытые, – очень тяжелая травма, </w:t>
      </w:r>
      <w:r w:rsidRPr="00DF52CC">
        <w:rPr>
          <w:rFonts w:ascii="Times New Roman" w:eastAsia="Times New Roman" w:hAnsi="Times New Roman" w:cs="Times New Roman"/>
          <w:sz w:val="28"/>
          <w:szCs w:val="28"/>
          <w:lang w:bidi="ar-SA"/>
        </w:rPr>
        <w:br/>
        <w:t>нередко сопровождающаяся кровотечением и шоком. Подручные средства </w:t>
      </w:r>
      <w:r w:rsidRPr="00DF52CC">
        <w:rPr>
          <w:rFonts w:ascii="Times New Roman" w:eastAsia="Times New Roman" w:hAnsi="Times New Roman" w:cs="Times New Roman"/>
          <w:sz w:val="28"/>
          <w:szCs w:val="28"/>
          <w:lang w:bidi="ar-SA"/>
        </w:rPr>
        <w:br/>
        <w:t>(например, доски) при иммобилизации бедра накладывают по его боковым </w:t>
      </w:r>
      <w:r w:rsidRPr="00DF52CC">
        <w:rPr>
          <w:rFonts w:ascii="Times New Roman" w:eastAsia="Times New Roman" w:hAnsi="Times New Roman" w:cs="Times New Roman"/>
          <w:sz w:val="28"/>
          <w:szCs w:val="28"/>
          <w:lang w:bidi="ar-SA"/>
        </w:rPr>
        <w:br/>
        <w:t>поверхностям: одну – по внутренней, другую – по наружной и фиксируют к </w:t>
      </w:r>
      <w:r w:rsidRPr="00DF52CC">
        <w:rPr>
          <w:rFonts w:ascii="Times New Roman" w:eastAsia="Times New Roman" w:hAnsi="Times New Roman" w:cs="Times New Roman"/>
          <w:sz w:val="28"/>
          <w:szCs w:val="28"/>
          <w:lang w:bidi="ar-SA"/>
        </w:rPr>
        <w:br/>
        <w:t>конечности и туловищу широким бинтом, поясным ремнем, полотенцем. На </w:t>
      </w:r>
      <w:r w:rsidRPr="00DF52CC">
        <w:rPr>
          <w:rFonts w:ascii="Times New Roman" w:eastAsia="Times New Roman" w:hAnsi="Times New Roman" w:cs="Times New Roman"/>
          <w:sz w:val="28"/>
          <w:szCs w:val="28"/>
          <w:lang w:bidi="ar-SA"/>
        </w:rPr>
        <w:br/>
        <w:t>костные выступы в области голеностопного и коленного суставов, а также в </w:t>
      </w:r>
      <w:r w:rsidRPr="00DF52CC">
        <w:rPr>
          <w:rFonts w:ascii="Times New Roman" w:eastAsia="Times New Roman" w:hAnsi="Times New Roman" w:cs="Times New Roman"/>
          <w:sz w:val="28"/>
          <w:szCs w:val="28"/>
          <w:lang w:bidi="ar-SA"/>
        </w:rPr>
        <w:br/>
        <w:t>подмышечную впадину и паховую область подкладывают валики из ваты. </w:t>
      </w:r>
      <w:r w:rsidRPr="00DF52CC">
        <w:rPr>
          <w:rFonts w:ascii="Times New Roman" w:eastAsia="Times New Roman" w:hAnsi="Times New Roman" w:cs="Times New Roman"/>
          <w:sz w:val="28"/>
          <w:szCs w:val="28"/>
          <w:lang w:bidi="ar-SA"/>
        </w:rPr>
        <w:br/>
        <w:t>При переломах костей таза пострадавший всегда находится в тяжелом со- </w:t>
      </w:r>
      <w:r w:rsidRPr="00DF52CC">
        <w:rPr>
          <w:rFonts w:ascii="Times New Roman" w:eastAsia="Times New Roman" w:hAnsi="Times New Roman" w:cs="Times New Roman"/>
          <w:sz w:val="28"/>
          <w:szCs w:val="28"/>
          <w:lang w:bidi="ar-SA"/>
        </w:rPr>
        <w:br/>
      </w:r>
      <w:r w:rsidRPr="00DF52CC">
        <w:rPr>
          <w:rFonts w:ascii="Times New Roman" w:eastAsia="Times New Roman" w:hAnsi="Times New Roman" w:cs="Times New Roman"/>
          <w:sz w:val="28"/>
          <w:szCs w:val="28"/>
          <w:lang w:bidi="ar-SA"/>
        </w:rPr>
        <w:lastRenderedPageBreak/>
        <w:t>стоянии. Его укладывают на спину на твердый щит (фанеру, доски), под ко- </w:t>
      </w:r>
      <w:r w:rsidRPr="00DF52CC">
        <w:rPr>
          <w:rFonts w:ascii="Times New Roman" w:eastAsia="Times New Roman" w:hAnsi="Times New Roman" w:cs="Times New Roman"/>
          <w:sz w:val="28"/>
          <w:szCs w:val="28"/>
          <w:lang w:bidi="ar-SA"/>
        </w:rPr>
        <w:br/>
        <w:t>лени подкладывают скатанное пальто или одеяло так, чтобы нижние конеч- </w:t>
      </w:r>
      <w:r w:rsidRPr="00DF52CC">
        <w:rPr>
          <w:rFonts w:ascii="Times New Roman" w:eastAsia="Times New Roman" w:hAnsi="Times New Roman" w:cs="Times New Roman"/>
          <w:sz w:val="28"/>
          <w:szCs w:val="28"/>
          <w:lang w:bidi="ar-SA"/>
        </w:rPr>
        <w:br/>
        <w:t>ности были полусогнуты в коленных суставах и слегка разведены в стороны.</w:t>
      </w:r>
      <w:r w:rsidRPr="00DF52CC">
        <w:rPr>
          <w:rFonts w:ascii="Times New Roman" w:eastAsia="Times New Roman" w:hAnsi="Times New Roman" w:cs="Times New Roman"/>
          <w:sz w:val="28"/>
          <w:szCs w:val="28"/>
          <w:lang w:bidi="ar-SA"/>
        </w:rPr>
        <w:br/>
      </w:r>
      <w:r w:rsidRPr="00DF52CC">
        <w:rPr>
          <w:rFonts w:ascii="Times New Roman" w:eastAsia="Times New Roman" w:hAnsi="Times New Roman" w:cs="Times New Roman"/>
          <w:sz w:val="28"/>
          <w:szCs w:val="28"/>
          <w:lang w:bidi="ar-SA"/>
        </w:rPr>
        <w:br/>
        <w:t>Кровотечение из ран останавливают: </w:t>
      </w:r>
      <w:r w:rsidRPr="00DF52CC">
        <w:rPr>
          <w:rFonts w:ascii="Times New Roman" w:eastAsia="Times New Roman" w:hAnsi="Times New Roman" w:cs="Times New Roman"/>
          <w:sz w:val="28"/>
          <w:szCs w:val="28"/>
          <w:lang w:bidi="ar-SA"/>
        </w:rPr>
        <w:br/>
        <w:t>– на нижней части лица – прижатием челюстной артерии к краю нижней </w:t>
      </w:r>
      <w:r w:rsidRPr="00DF52CC">
        <w:rPr>
          <w:rFonts w:ascii="Times New Roman" w:eastAsia="Times New Roman" w:hAnsi="Times New Roman" w:cs="Times New Roman"/>
          <w:sz w:val="28"/>
          <w:szCs w:val="28"/>
          <w:lang w:bidi="ar-SA"/>
        </w:rPr>
        <w:br/>
        <w:t>челюсти; </w:t>
      </w:r>
      <w:r w:rsidRPr="00DF52CC">
        <w:rPr>
          <w:rFonts w:ascii="Times New Roman" w:eastAsia="Times New Roman" w:hAnsi="Times New Roman" w:cs="Times New Roman"/>
          <w:sz w:val="28"/>
          <w:szCs w:val="28"/>
          <w:lang w:bidi="ar-SA"/>
        </w:rPr>
        <w:br/>
        <w:t>– на виске и лбу – прижатием височной артерии впереди козелка уха; </w:t>
      </w:r>
      <w:r w:rsidRPr="00DF52CC">
        <w:rPr>
          <w:rFonts w:ascii="Times New Roman" w:eastAsia="Times New Roman" w:hAnsi="Times New Roman" w:cs="Times New Roman"/>
          <w:sz w:val="28"/>
          <w:szCs w:val="28"/>
          <w:lang w:bidi="ar-SA"/>
        </w:rPr>
        <w:br/>
        <w:t>– на голове и шее – прижатием сонной артерии к шейным позвонкам;</w:t>
      </w:r>
      <w:r w:rsidRPr="00DF52CC">
        <w:rPr>
          <w:rFonts w:ascii="Times New Roman" w:eastAsia="Times New Roman" w:hAnsi="Times New Roman" w:cs="Times New Roman"/>
          <w:sz w:val="28"/>
          <w:szCs w:val="28"/>
          <w:lang w:bidi="ar-SA"/>
        </w:rPr>
        <w:br/>
        <w:t>62 </w:t>
      </w:r>
      <w:r w:rsidRPr="00DF52CC">
        <w:rPr>
          <w:rFonts w:ascii="Times New Roman" w:eastAsia="Times New Roman" w:hAnsi="Times New Roman" w:cs="Times New Roman"/>
          <w:sz w:val="28"/>
          <w:szCs w:val="28"/>
          <w:lang w:bidi="ar-SA"/>
        </w:rPr>
        <w:br/>
        <w:t>– на подмышечной впадине и плече (вблизи плечевого сустава) - прижа- </w:t>
      </w:r>
      <w:r w:rsidRPr="00DF52CC">
        <w:rPr>
          <w:rFonts w:ascii="Times New Roman" w:eastAsia="Times New Roman" w:hAnsi="Times New Roman" w:cs="Times New Roman"/>
          <w:sz w:val="28"/>
          <w:szCs w:val="28"/>
          <w:lang w:bidi="ar-SA"/>
        </w:rPr>
        <w:br/>
        <w:t>тием подключичной артерии к кости в подключичной ямке; </w:t>
      </w:r>
      <w:r w:rsidRPr="00DF52CC">
        <w:rPr>
          <w:rFonts w:ascii="Times New Roman" w:eastAsia="Times New Roman" w:hAnsi="Times New Roman" w:cs="Times New Roman"/>
          <w:sz w:val="28"/>
          <w:szCs w:val="28"/>
          <w:lang w:bidi="ar-SA"/>
        </w:rPr>
        <w:br/>
        <w:t>– на предплечье – прижатием плечевой артерии посредине плеча с внут- </w:t>
      </w:r>
      <w:r w:rsidRPr="00DF52CC">
        <w:rPr>
          <w:rFonts w:ascii="Times New Roman" w:eastAsia="Times New Roman" w:hAnsi="Times New Roman" w:cs="Times New Roman"/>
          <w:sz w:val="28"/>
          <w:szCs w:val="28"/>
          <w:lang w:bidi="ar-SA"/>
        </w:rPr>
        <w:br/>
        <w:t>ренней стороны; </w:t>
      </w:r>
      <w:r w:rsidRPr="00DF52CC">
        <w:rPr>
          <w:rFonts w:ascii="Times New Roman" w:eastAsia="Times New Roman" w:hAnsi="Times New Roman" w:cs="Times New Roman"/>
          <w:sz w:val="28"/>
          <w:szCs w:val="28"/>
          <w:lang w:bidi="ar-SA"/>
        </w:rPr>
        <w:br/>
        <w:t>– на кисти и пальцах рук – прижатием двух артерий (лучевой и локтевой) </w:t>
      </w:r>
      <w:r w:rsidRPr="00DF52CC">
        <w:rPr>
          <w:rFonts w:ascii="Times New Roman" w:eastAsia="Times New Roman" w:hAnsi="Times New Roman" w:cs="Times New Roman"/>
          <w:sz w:val="28"/>
          <w:szCs w:val="28"/>
          <w:lang w:bidi="ar-SA"/>
        </w:rPr>
        <w:br/>
        <w:t>к нижней трети предплечья у кисти; </w:t>
      </w:r>
      <w:r w:rsidRPr="00DF52CC">
        <w:rPr>
          <w:rFonts w:ascii="Times New Roman" w:eastAsia="Times New Roman" w:hAnsi="Times New Roman" w:cs="Times New Roman"/>
          <w:sz w:val="28"/>
          <w:szCs w:val="28"/>
          <w:lang w:bidi="ar-SA"/>
        </w:rPr>
        <w:br/>
        <w:t>– на голени – прижатием подколенной артерии; </w:t>
      </w:r>
      <w:r w:rsidRPr="00DF52CC">
        <w:rPr>
          <w:rFonts w:ascii="Times New Roman" w:eastAsia="Times New Roman" w:hAnsi="Times New Roman" w:cs="Times New Roman"/>
          <w:sz w:val="28"/>
          <w:szCs w:val="28"/>
          <w:lang w:bidi="ar-SA"/>
        </w:rPr>
        <w:br/>
        <w:t>– на бедре – прижатием бедренной артерии к костям таза; </w:t>
      </w:r>
      <w:r w:rsidRPr="00DF52CC">
        <w:rPr>
          <w:rFonts w:ascii="Times New Roman" w:eastAsia="Times New Roman" w:hAnsi="Times New Roman" w:cs="Times New Roman"/>
          <w:sz w:val="28"/>
          <w:szCs w:val="28"/>
          <w:lang w:bidi="ar-SA"/>
        </w:rPr>
        <w:br/>
        <w:t>– на стопе, части стопы – прижатием артерии, идущей по тыльной сто- </w:t>
      </w:r>
      <w:r w:rsidRPr="00DF52CC">
        <w:rPr>
          <w:rFonts w:ascii="Times New Roman" w:eastAsia="Times New Roman" w:hAnsi="Times New Roman" w:cs="Times New Roman"/>
          <w:sz w:val="28"/>
          <w:szCs w:val="28"/>
          <w:lang w:bidi="ar-SA"/>
        </w:rPr>
        <w:br/>
        <w:t>роне (рис. 1.2).</w:t>
      </w:r>
    </w:p>
    <w:p w:rsidR="00882EE0" w:rsidRPr="00DF52CC" w:rsidRDefault="00882EE0" w:rsidP="009065CB">
      <w:pPr>
        <w:widowControl/>
        <w:numPr>
          <w:ilvl w:val="0"/>
          <w:numId w:val="66"/>
        </w:numPr>
        <w:pBdr>
          <w:top w:val="single" w:sz="4" w:space="1" w:color="auto"/>
          <w:left w:val="single" w:sz="4" w:space="4" w:color="auto"/>
          <w:bottom w:val="single" w:sz="4" w:space="1" w:color="auto"/>
          <w:right w:val="single" w:sz="4" w:space="4" w:color="auto"/>
        </w:pBdr>
        <w:shd w:val="clear" w:color="auto" w:fill="FFFFFF"/>
        <w:tabs>
          <w:tab w:val="clear" w:pos="720"/>
          <w:tab w:val="left" w:pos="0"/>
        </w:tabs>
        <w:spacing w:after="60" w:line="270" w:lineRule="atLeast"/>
        <w:ind w:left="0" w:firstLine="709"/>
        <w:jc w:val="both"/>
        <w:rPr>
          <w:rFonts w:ascii="Times New Roman" w:eastAsia="Times New Roman" w:hAnsi="Times New Roman" w:cs="Times New Roman"/>
          <w:sz w:val="28"/>
          <w:szCs w:val="28"/>
          <w:lang w:bidi="ar-SA"/>
        </w:rPr>
      </w:pPr>
      <w:r w:rsidRPr="00DF52CC">
        <w:rPr>
          <w:rFonts w:ascii="Times New Roman" w:eastAsia="Times New Roman" w:hAnsi="Times New Roman" w:cs="Times New Roman"/>
          <w:sz w:val="28"/>
          <w:szCs w:val="28"/>
          <w:lang w:bidi="ar-SA"/>
        </w:rPr>
        <w:t>Кровотечение из конечности может быть остановлено сгибанием ее в су- </w:t>
      </w:r>
      <w:r w:rsidRPr="00DF52CC">
        <w:rPr>
          <w:rFonts w:ascii="Times New Roman" w:eastAsia="Times New Roman" w:hAnsi="Times New Roman" w:cs="Times New Roman"/>
          <w:sz w:val="28"/>
          <w:szCs w:val="28"/>
          <w:lang w:bidi="ar-SA"/>
        </w:rPr>
        <w:br/>
        <w:t>ставах, если нет перелома костей этой конечности. </w:t>
      </w:r>
      <w:r w:rsidRPr="00DF52CC">
        <w:rPr>
          <w:rFonts w:ascii="Times New Roman" w:eastAsia="Times New Roman" w:hAnsi="Times New Roman" w:cs="Times New Roman"/>
          <w:sz w:val="28"/>
          <w:szCs w:val="28"/>
          <w:lang w:bidi="ar-SA"/>
        </w:rPr>
        <w:br/>
        <w:t>У пострадавшего следует быстро засучить рукав или брюки и, сделав ва- </w:t>
      </w:r>
      <w:r w:rsidRPr="00DF52CC">
        <w:rPr>
          <w:rFonts w:ascii="Times New Roman" w:eastAsia="Times New Roman" w:hAnsi="Times New Roman" w:cs="Times New Roman"/>
          <w:sz w:val="28"/>
          <w:szCs w:val="28"/>
          <w:lang w:bidi="ar-SA"/>
        </w:rPr>
        <w:br/>
        <w:t>лик из любой материи, вложить его в ямку, образующуюся при сгибании </w:t>
      </w:r>
      <w:r w:rsidRPr="00DF52CC">
        <w:rPr>
          <w:rFonts w:ascii="Times New Roman" w:eastAsia="Times New Roman" w:hAnsi="Times New Roman" w:cs="Times New Roman"/>
          <w:sz w:val="28"/>
          <w:szCs w:val="28"/>
          <w:lang w:bidi="ar-SA"/>
        </w:rPr>
        <w:br/>
        <w:t>сустава, расположенного выше места ранений, затем сильно, до отказа, со- </w:t>
      </w:r>
      <w:r w:rsidRPr="00DF52CC">
        <w:rPr>
          <w:rFonts w:ascii="Times New Roman" w:eastAsia="Times New Roman" w:hAnsi="Times New Roman" w:cs="Times New Roman"/>
          <w:sz w:val="28"/>
          <w:szCs w:val="28"/>
          <w:lang w:bidi="ar-SA"/>
        </w:rPr>
        <w:br/>
        <w:t>гнуть сустав над этим валиком. При этом сдавливается проходящая в сгибе </w:t>
      </w:r>
      <w:r w:rsidRPr="00DF52CC">
        <w:rPr>
          <w:rFonts w:ascii="Times New Roman" w:eastAsia="Times New Roman" w:hAnsi="Times New Roman" w:cs="Times New Roman"/>
          <w:sz w:val="28"/>
          <w:szCs w:val="28"/>
          <w:lang w:bidi="ar-SA"/>
        </w:rPr>
        <w:br/>
        <w:t>артерия, подающая кровь к ране. В таком положении ногу или руку надо </w:t>
      </w:r>
      <w:r w:rsidRPr="00DF52CC">
        <w:rPr>
          <w:rFonts w:ascii="Times New Roman" w:eastAsia="Times New Roman" w:hAnsi="Times New Roman" w:cs="Times New Roman"/>
          <w:sz w:val="28"/>
          <w:szCs w:val="28"/>
          <w:lang w:bidi="ar-SA"/>
        </w:rPr>
        <w:br/>
        <w:t>связать или привязать к туловищу пострадавшего. </w:t>
      </w:r>
      <w:r w:rsidRPr="00DF52CC">
        <w:rPr>
          <w:rFonts w:ascii="Times New Roman" w:eastAsia="Times New Roman" w:hAnsi="Times New Roman" w:cs="Times New Roman"/>
          <w:sz w:val="28"/>
          <w:szCs w:val="28"/>
          <w:lang w:bidi="ar-SA"/>
        </w:rPr>
        <w:br/>
        <w:t>Рис. 1.2. Точки пальцевого прижатия </w:t>
      </w:r>
      <w:r w:rsidRPr="00DF52CC">
        <w:rPr>
          <w:rFonts w:ascii="Times New Roman" w:eastAsia="Times New Roman" w:hAnsi="Times New Roman" w:cs="Times New Roman"/>
          <w:sz w:val="28"/>
          <w:szCs w:val="28"/>
          <w:lang w:bidi="ar-SA"/>
        </w:rPr>
        <w:br/>
        <w:t>для остановки артериального кровотечения: </w:t>
      </w:r>
      <w:r w:rsidRPr="00DF52CC">
        <w:rPr>
          <w:rFonts w:ascii="Times New Roman" w:eastAsia="Times New Roman" w:hAnsi="Times New Roman" w:cs="Times New Roman"/>
          <w:sz w:val="28"/>
          <w:szCs w:val="28"/>
          <w:lang w:bidi="ar-SA"/>
        </w:rPr>
        <w:br/>
        <w:t>1 – височной; 2 – затылочной; 3 – челюстной; 4 – сонной; 5 – подключичной; </w:t>
      </w:r>
      <w:r w:rsidRPr="00DF52CC">
        <w:rPr>
          <w:rFonts w:ascii="Times New Roman" w:eastAsia="Times New Roman" w:hAnsi="Times New Roman" w:cs="Times New Roman"/>
          <w:sz w:val="28"/>
          <w:szCs w:val="28"/>
          <w:lang w:bidi="ar-SA"/>
        </w:rPr>
        <w:br/>
        <w:t>6 – подмышечной; 7 – плечевой; 8 – лучевой; 9 – локтевой; 10, 11 – бедренной; </w:t>
      </w:r>
      <w:r w:rsidRPr="00DF52CC">
        <w:rPr>
          <w:rFonts w:ascii="Times New Roman" w:eastAsia="Times New Roman" w:hAnsi="Times New Roman" w:cs="Times New Roman"/>
          <w:sz w:val="28"/>
          <w:szCs w:val="28"/>
          <w:lang w:bidi="ar-SA"/>
        </w:rPr>
        <w:br/>
        <w:t>12, 13 – большеберцовой.</w:t>
      </w:r>
      <w:r w:rsidRPr="00DF52CC">
        <w:rPr>
          <w:rFonts w:ascii="Times New Roman" w:eastAsia="Times New Roman" w:hAnsi="Times New Roman" w:cs="Times New Roman"/>
          <w:sz w:val="28"/>
          <w:szCs w:val="28"/>
          <w:lang w:bidi="ar-SA"/>
        </w:rPr>
        <w:br/>
        <w:t>63 </w:t>
      </w:r>
      <w:r w:rsidRPr="00DF52CC">
        <w:rPr>
          <w:rFonts w:ascii="Times New Roman" w:eastAsia="Times New Roman" w:hAnsi="Times New Roman" w:cs="Times New Roman"/>
          <w:sz w:val="28"/>
          <w:szCs w:val="28"/>
          <w:lang w:bidi="ar-SA"/>
        </w:rPr>
        <w:br/>
        <w:t>Рис. 1.3. Техника наложения стандартного жгута </w:t>
      </w:r>
      <w:r w:rsidRPr="00DF52CC">
        <w:rPr>
          <w:rFonts w:ascii="Times New Roman" w:eastAsia="Times New Roman" w:hAnsi="Times New Roman" w:cs="Times New Roman"/>
          <w:sz w:val="28"/>
          <w:szCs w:val="28"/>
          <w:lang w:bidi="ar-SA"/>
        </w:rPr>
        <w:br/>
        <w:t>Когда сгибание в суставе применить невозможно (например, при одно- </w:t>
      </w:r>
      <w:r w:rsidRPr="00DF52CC">
        <w:rPr>
          <w:rFonts w:ascii="Times New Roman" w:eastAsia="Times New Roman" w:hAnsi="Times New Roman" w:cs="Times New Roman"/>
          <w:sz w:val="28"/>
          <w:szCs w:val="28"/>
          <w:lang w:bidi="ar-SA"/>
        </w:rPr>
        <w:br/>
        <w:t>временном переломе костей той же конечности), то при сильном кровотече- </w:t>
      </w:r>
      <w:r w:rsidRPr="00DF52CC">
        <w:rPr>
          <w:rFonts w:ascii="Times New Roman" w:eastAsia="Times New Roman" w:hAnsi="Times New Roman" w:cs="Times New Roman"/>
          <w:sz w:val="28"/>
          <w:szCs w:val="28"/>
          <w:lang w:bidi="ar-SA"/>
        </w:rPr>
        <w:br/>
        <w:t>нии следует перетянуть всю конечность, накладывая жгут (рис. 1.3). </w:t>
      </w:r>
      <w:r w:rsidRPr="00DF52CC">
        <w:rPr>
          <w:rFonts w:ascii="Times New Roman" w:eastAsia="Times New Roman" w:hAnsi="Times New Roman" w:cs="Times New Roman"/>
          <w:sz w:val="28"/>
          <w:szCs w:val="28"/>
          <w:lang w:bidi="ar-SA"/>
        </w:rPr>
        <w:br/>
        <w:t>В качестве жгута лучше всего использовать какой-либо упругий, растя- </w:t>
      </w:r>
      <w:r w:rsidRPr="00DF52CC">
        <w:rPr>
          <w:rFonts w:ascii="Times New Roman" w:eastAsia="Times New Roman" w:hAnsi="Times New Roman" w:cs="Times New Roman"/>
          <w:sz w:val="28"/>
          <w:szCs w:val="28"/>
          <w:lang w:bidi="ar-SA"/>
        </w:rPr>
        <w:br/>
        <w:t>гивающийся материал. Жгут накладывают на ближайшую часть плеча или </w:t>
      </w:r>
      <w:r w:rsidRPr="00DF52CC">
        <w:rPr>
          <w:rFonts w:ascii="Times New Roman" w:eastAsia="Times New Roman" w:hAnsi="Times New Roman" w:cs="Times New Roman"/>
          <w:sz w:val="28"/>
          <w:szCs w:val="28"/>
          <w:lang w:bidi="ar-SA"/>
        </w:rPr>
        <w:br/>
        <w:t>бедра. Место, на которое накладывают жгут, должно быть обернуто чем- </w:t>
      </w:r>
      <w:r w:rsidRPr="00DF52CC">
        <w:rPr>
          <w:rFonts w:ascii="Times New Roman" w:eastAsia="Times New Roman" w:hAnsi="Times New Roman" w:cs="Times New Roman"/>
          <w:sz w:val="28"/>
          <w:szCs w:val="28"/>
          <w:lang w:bidi="ar-SA"/>
        </w:rPr>
        <w:br/>
        <w:t>либо мягким, например, несколькими слоями бинта или куском марли, что- </w:t>
      </w:r>
      <w:r w:rsidRPr="00DF52CC">
        <w:rPr>
          <w:rFonts w:ascii="Times New Roman" w:eastAsia="Times New Roman" w:hAnsi="Times New Roman" w:cs="Times New Roman"/>
          <w:sz w:val="28"/>
          <w:szCs w:val="28"/>
          <w:lang w:bidi="ar-SA"/>
        </w:rPr>
        <w:br/>
        <w:t>бы не прищемить кожу. Можно накладывать жгут поверх рукава или брюк. </w:t>
      </w:r>
      <w:r w:rsidRPr="00DF52CC">
        <w:rPr>
          <w:rFonts w:ascii="Times New Roman" w:eastAsia="Times New Roman" w:hAnsi="Times New Roman" w:cs="Times New Roman"/>
          <w:sz w:val="28"/>
          <w:szCs w:val="28"/>
          <w:lang w:bidi="ar-SA"/>
        </w:rPr>
        <w:br/>
        <w:t>Прежде чем наложить жгут, его следует растянуть, а затем туго забинто- </w:t>
      </w:r>
      <w:r w:rsidRPr="00DF52CC">
        <w:rPr>
          <w:rFonts w:ascii="Times New Roman" w:eastAsia="Times New Roman" w:hAnsi="Times New Roman" w:cs="Times New Roman"/>
          <w:sz w:val="28"/>
          <w:szCs w:val="28"/>
          <w:lang w:bidi="ar-SA"/>
        </w:rPr>
        <w:br/>
        <w:t>вать им конечность, не оставляя между оборотами жгута не покрытых им </w:t>
      </w:r>
      <w:r w:rsidRPr="00DF52CC">
        <w:rPr>
          <w:rFonts w:ascii="Times New Roman" w:eastAsia="Times New Roman" w:hAnsi="Times New Roman" w:cs="Times New Roman"/>
          <w:sz w:val="28"/>
          <w:szCs w:val="28"/>
          <w:lang w:bidi="ar-SA"/>
        </w:rPr>
        <w:br/>
        <w:t>участков кожи. </w:t>
      </w:r>
      <w:r w:rsidRPr="00DF52CC">
        <w:rPr>
          <w:rFonts w:ascii="Times New Roman" w:eastAsia="Times New Roman" w:hAnsi="Times New Roman" w:cs="Times New Roman"/>
          <w:sz w:val="28"/>
          <w:szCs w:val="28"/>
          <w:lang w:bidi="ar-SA"/>
        </w:rPr>
        <w:br/>
      </w:r>
      <w:r w:rsidRPr="00DF52CC">
        <w:rPr>
          <w:rFonts w:ascii="Times New Roman" w:eastAsia="Times New Roman" w:hAnsi="Times New Roman" w:cs="Times New Roman"/>
          <w:sz w:val="28"/>
          <w:szCs w:val="28"/>
          <w:lang w:bidi="ar-SA"/>
        </w:rPr>
        <w:lastRenderedPageBreak/>
        <w:t>Перетягивание жгутом конечности не должно быть чрезмерным, так как </w:t>
      </w:r>
      <w:r w:rsidRPr="00DF52CC">
        <w:rPr>
          <w:rFonts w:ascii="Times New Roman" w:eastAsia="Times New Roman" w:hAnsi="Times New Roman" w:cs="Times New Roman"/>
          <w:sz w:val="28"/>
          <w:szCs w:val="28"/>
          <w:lang w:bidi="ar-SA"/>
        </w:rPr>
        <w:br/>
        <w:t>при этом могут пострадать нервы; натягивать жгут нужно только до пре- </w:t>
      </w:r>
      <w:r w:rsidRPr="00DF52CC">
        <w:rPr>
          <w:rFonts w:ascii="Times New Roman" w:eastAsia="Times New Roman" w:hAnsi="Times New Roman" w:cs="Times New Roman"/>
          <w:sz w:val="28"/>
          <w:szCs w:val="28"/>
          <w:lang w:bidi="ar-SA"/>
        </w:rPr>
        <w:br/>
        <w:t>кращения кровотечения. Если кровотечение полностью не прекратилось, </w:t>
      </w:r>
      <w:r w:rsidRPr="00DF52CC">
        <w:rPr>
          <w:rFonts w:ascii="Times New Roman" w:eastAsia="Times New Roman" w:hAnsi="Times New Roman" w:cs="Times New Roman"/>
          <w:sz w:val="28"/>
          <w:szCs w:val="28"/>
          <w:lang w:bidi="ar-SA"/>
        </w:rPr>
        <w:br/>
        <w:t>следует наложить дополнительно (более туго) несколько оборотов жгута. </w:t>
      </w:r>
      <w:r w:rsidRPr="00DF52CC">
        <w:rPr>
          <w:rFonts w:ascii="Times New Roman" w:eastAsia="Times New Roman" w:hAnsi="Times New Roman" w:cs="Times New Roman"/>
          <w:sz w:val="28"/>
          <w:szCs w:val="28"/>
          <w:lang w:bidi="ar-SA"/>
        </w:rPr>
        <w:br/>
        <w:t>Правильность наложения жгута проверяют по пульсу.</w:t>
      </w:r>
    </w:p>
    <w:p w:rsidR="00882EE0" w:rsidRPr="00DF52CC" w:rsidRDefault="00882EE0" w:rsidP="00DF52CC">
      <w:pPr>
        <w:pStyle w:val="Bodytext20"/>
        <w:shd w:val="clear" w:color="auto" w:fill="auto"/>
        <w:tabs>
          <w:tab w:val="left" w:pos="284"/>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38255B" w:rsidP="005D1867">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FD589F">
        <w:rPr>
          <w:b/>
          <w:sz w:val="28"/>
          <w:szCs w:val="28"/>
        </w:rPr>
        <w:t>19</w:t>
      </w:r>
      <w:r w:rsidR="00795875">
        <w:rPr>
          <w:b/>
          <w:sz w:val="28"/>
          <w:szCs w:val="28"/>
        </w:rPr>
        <w:t xml:space="preserve"> </w:t>
      </w:r>
      <w:r w:rsidR="002260A6" w:rsidRPr="00DF52CC">
        <w:rPr>
          <w:b/>
          <w:sz w:val="28"/>
          <w:szCs w:val="28"/>
        </w:rPr>
        <w:t>Оказание помощи пострадавшему, находящемуся в состоянии травматического шока, при ожогах, при аллергии</w:t>
      </w:r>
    </w:p>
    <w:p w:rsidR="00F24AFA" w:rsidRPr="00DF52CC" w:rsidRDefault="00F24AFA" w:rsidP="005D1867">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b/>
          <w:bCs/>
          <w:i/>
          <w:iCs/>
          <w:sz w:val="28"/>
          <w:szCs w:val="28"/>
          <w:u w:val="single"/>
          <w:lang w:val="en-US"/>
        </w:rPr>
      </w:pPr>
      <w:r w:rsidRPr="00DF52CC">
        <w:rPr>
          <w:rFonts w:ascii="Times New Roman" w:hAnsi="Times New Roman" w:cs="Times New Roman"/>
          <w:b/>
          <w:bCs/>
          <w:i/>
          <w:iCs/>
          <w:sz w:val="28"/>
          <w:szCs w:val="28"/>
          <w:u w:val="single"/>
        </w:rPr>
        <w:t xml:space="preserve">травматический шок: </w:t>
      </w:r>
    </w:p>
    <w:p w:rsidR="00F24AFA" w:rsidRPr="00DF52CC" w:rsidRDefault="00F24AFA" w:rsidP="005D186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При оказании первой помощи пострадавшему в состоянии шока необходимо остановить кровотечение, ввести шприц-тюбиком обезболивающее средство, (при отсутствии – горячий чай, кофе) защитить от холода, при наличии пере- ломов провести транспортную иммобилизацию в медицинское учреждение. В тех случаях, когда шприц-тюбик с противоболевым средством отсутствует, пострадавшему в состоянии шока, если нет проникающего ранения живота, можно дать алкоголь (вино, водку, разведенный спирт). Пострадавшего укрывают одеялом и как можно быстрее бережно транспортируют.</w:t>
      </w:r>
    </w:p>
    <w:p w:rsidR="00F24AFA" w:rsidRPr="00DF52CC" w:rsidRDefault="00F24AFA" w:rsidP="005D1867">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u w:val="single"/>
        </w:rPr>
      </w:pPr>
      <w:r w:rsidRPr="00DF52CC">
        <w:rPr>
          <w:rFonts w:ascii="Times New Roman" w:hAnsi="Times New Roman" w:cs="Times New Roman"/>
          <w:b/>
          <w:bCs/>
          <w:i/>
          <w:iCs/>
          <w:sz w:val="28"/>
          <w:szCs w:val="28"/>
          <w:u w:val="single"/>
        </w:rPr>
        <w:t>Ожоги:</w:t>
      </w:r>
    </w:p>
    <w:p w:rsidR="00F24AFA" w:rsidRPr="00DF52CC" w:rsidRDefault="00F24AFA" w:rsidP="005D186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Срочно убрать поражающий фактор. Охладить место ожога 1 и 2 степень - охлаждать проточной водой 10 - 15 мин; 3 и 4 - чистая влажная повязка, потом охладить с повязкой в стоячей воде, закрыть влажной повязкой , обеспечить покой и противошоковые меры.</w:t>
      </w:r>
    </w:p>
    <w:p w:rsidR="00F24AFA" w:rsidRPr="00DF52CC" w:rsidRDefault="00F24AFA" w:rsidP="005D1867">
      <w:pPr>
        <w:numPr>
          <w:ilvl w:val="0"/>
          <w:numId w:val="54"/>
        </w:num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b/>
          <w:bCs/>
          <w:i/>
          <w:iCs/>
          <w:sz w:val="28"/>
          <w:szCs w:val="28"/>
          <w:u w:val="single"/>
        </w:rPr>
        <w:t xml:space="preserve">аллергия: </w:t>
      </w:r>
    </w:p>
    <w:p w:rsidR="00F24AFA" w:rsidRPr="00DF52CC" w:rsidRDefault="00F24AFA" w:rsidP="005D186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Тщательно промыть теплой водой зону контакта с аллергеном – нос, ротовую полость, кожу;  исключить контакт с аллергеном; если аллергия связана с укусом насекомого и в пораженной области осталось жало, его нужно аккуратно удалить; наложить прохладный компресс на зудящий участок тела; принять препарат против аллергии.</w:t>
      </w:r>
    </w:p>
    <w:p w:rsidR="00F24AFA" w:rsidRPr="00DF52CC" w:rsidRDefault="00F24AFA" w:rsidP="00DF52CC">
      <w:pPr>
        <w:pStyle w:val="Bodytext20"/>
        <w:shd w:val="clear" w:color="auto" w:fill="auto"/>
        <w:tabs>
          <w:tab w:val="left" w:pos="284"/>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BD05EB" w:rsidRPr="001B3F0B" w:rsidRDefault="007B4011" w:rsidP="00843BA2">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jc w:val="both"/>
        <w:rPr>
          <w:b/>
          <w:sz w:val="28"/>
          <w:szCs w:val="28"/>
        </w:rPr>
      </w:pPr>
      <w:r>
        <w:rPr>
          <w:b/>
          <w:sz w:val="28"/>
          <w:szCs w:val="28"/>
        </w:rPr>
        <w:lastRenderedPageBreak/>
        <w:tab/>
      </w:r>
      <w:r w:rsidR="0038255B">
        <w:rPr>
          <w:b/>
          <w:sz w:val="28"/>
          <w:szCs w:val="28"/>
        </w:rPr>
        <w:t xml:space="preserve">Вопрос </w:t>
      </w:r>
      <w:r w:rsidR="00FD589F">
        <w:rPr>
          <w:b/>
          <w:sz w:val="28"/>
          <w:szCs w:val="28"/>
        </w:rPr>
        <w:t>20</w:t>
      </w:r>
      <w:r w:rsidR="001B3F0B" w:rsidRPr="001B3F0B">
        <w:rPr>
          <w:b/>
          <w:sz w:val="28"/>
          <w:szCs w:val="28"/>
        </w:rPr>
        <w:t xml:space="preserve"> </w:t>
      </w:r>
      <w:r w:rsidR="002260A6" w:rsidRPr="001B3F0B">
        <w:rPr>
          <w:b/>
          <w:sz w:val="28"/>
          <w:szCs w:val="28"/>
        </w:rPr>
        <w:t>Оказание помощи пострадавшему при поражении электрическим током или молнией, при синем и бледном утоплении</w:t>
      </w:r>
    </w:p>
    <w:p w:rsidR="00BD05EB" w:rsidRPr="001B3F0B" w:rsidRDefault="00BD05EB" w:rsidP="00843BA2">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8"/>
          <w:szCs w:val="28"/>
        </w:rPr>
      </w:pPr>
      <w:r w:rsidRPr="001B3F0B">
        <w:rPr>
          <w:rFonts w:ascii="Times New Roman" w:hAnsi="Times New Roman" w:cs="Times New Roman"/>
          <w:sz w:val="28"/>
          <w:szCs w:val="28"/>
        </w:rPr>
        <w:t>При поражении электрическим током необходимо как можно скорее освободить пострадавшего от действия тока. После освобождения пострадавшего от действия электрического тока необходимо оценить его состояние. Признаки, по которым можно быстро определить состояние пострадавшего, следующие:– сознание: ясное, отсутствует, нарушено (пострадавший заторможен),возбужден;– цвет кожных покровов и видимых сли</w:t>
      </w:r>
      <w:r w:rsidR="00516378">
        <w:rPr>
          <w:rFonts w:ascii="Times New Roman" w:hAnsi="Times New Roman" w:cs="Times New Roman"/>
          <w:sz w:val="28"/>
          <w:szCs w:val="28"/>
        </w:rPr>
        <w:t>зистых (губ, глаз): розовые, си</w:t>
      </w:r>
      <w:r w:rsidRPr="001B3F0B">
        <w:rPr>
          <w:rFonts w:ascii="Times New Roman" w:hAnsi="Times New Roman" w:cs="Times New Roman"/>
          <w:sz w:val="28"/>
          <w:szCs w:val="28"/>
        </w:rPr>
        <w:t>нюшные, бледные;– дыхание: нормальное, отсутствует,</w:t>
      </w:r>
      <w:r w:rsidR="00153B49">
        <w:rPr>
          <w:rFonts w:ascii="Times New Roman" w:hAnsi="Times New Roman" w:cs="Times New Roman"/>
          <w:sz w:val="28"/>
          <w:szCs w:val="28"/>
        </w:rPr>
        <w:t xml:space="preserve"> нарушено (неправильное, поверх</w:t>
      </w:r>
      <w:r w:rsidRPr="001B3F0B">
        <w:rPr>
          <w:rFonts w:ascii="Times New Roman" w:hAnsi="Times New Roman" w:cs="Times New Roman"/>
          <w:sz w:val="28"/>
          <w:szCs w:val="28"/>
        </w:rPr>
        <w:t>ностное, хрипящее);– пульс на сонных артериях: хорошо определяется (ритм правильный или</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неправильный), плохо определяется, отсутствует;– зрачки: узкие, широкие.</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При определенных навыках, владея с</w:t>
      </w:r>
      <w:r w:rsidR="00153B49">
        <w:rPr>
          <w:rFonts w:ascii="Times New Roman" w:hAnsi="Times New Roman" w:cs="Times New Roman"/>
          <w:sz w:val="28"/>
          <w:szCs w:val="28"/>
        </w:rPr>
        <w:t>обой, оказывающий помощь в тече</w:t>
      </w:r>
      <w:r w:rsidRPr="001B3F0B">
        <w:rPr>
          <w:rFonts w:ascii="Times New Roman" w:hAnsi="Times New Roman" w:cs="Times New Roman"/>
          <w:sz w:val="28"/>
          <w:szCs w:val="28"/>
        </w:rPr>
        <w:t>ние 1 минуты способен оценить состояние пострадавшего и решить, в каком</w:t>
      </w:r>
      <w:r w:rsidR="00516378">
        <w:rPr>
          <w:rFonts w:ascii="Times New Roman" w:hAnsi="Times New Roman" w:cs="Times New Roman"/>
          <w:sz w:val="28"/>
          <w:szCs w:val="28"/>
        </w:rPr>
        <w:t xml:space="preserve"> </w:t>
      </w:r>
      <w:r w:rsidRPr="001B3F0B">
        <w:rPr>
          <w:rFonts w:ascii="Times New Roman" w:hAnsi="Times New Roman" w:cs="Times New Roman"/>
          <w:sz w:val="28"/>
          <w:szCs w:val="28"/>
        </w:rPr>
        <w:t>объеме и порядке следует оказывать ему помощь.69Цвет кожных покровов и наличие дыхания (по подъему и опусканию</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грудной клетки) оценивают визуально, запотевании блестящих предметов</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при поднесении их ко рту или к носу. Пульс на сонной артерии прощу</w:t>
      </w:r>
      <w:r w:rsidR="00153B49">
        <w:rPr>
          <w:rFonts w:ascii="Times New Roman" w:hAnsi="Times New Roman" w:cs="Times New Roman"/>
          <w:sz w:val="28"/>
          <w:szCs w:val="28"/>
        </w:rPr>
        <w:t>пы</w:t>
      </w:r>
      <w:r w:rsidRPr="001B3F0B">
        <w:rPr>
          <w:rFonts w:ascii="Times New Roman" w:hAnsi="Times New Roman" w:cs="Times New Roman"/>
          <w:sz w:val="28"/>
          <w:szCs w:val="28"/>
        </w:rPr>
        <w:t>вают пальцами руки, располагая их вдоль шеи между кадыком (адамово яблоко) и кивательной мышцей и слегка прижимая. Ширину зрачков опре</w:t>
      </w:r>
      <w:r w:rsidR="00153B49">
        <w:rPr>
          <w:rFonts w:ascii="Times New Roman" w:hAnsi="Times New Roman" w:cs="Times New Roman"/>
          <w:sz w:val="28"/>
          <w:szCs w:val="28"/>
        </w:rPr>
        <w:t>де</w:t>
      </w:r>
      <w:r w:rsidRPr="001B3F0B">
        <w:rPr>
          <w:rFonts w:ascii="Times New Roman" w:hAnsi="Times New Roman" w:cs="Times New Roman"/>
          <w:sz w:val="28"/>
          <w:szCs w:val="28"/>
        </w:rPr>
        <w:t>ляют, аккуратно приоткрывая веки пальцами и оценивая, какую площадь</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радужной оболочки они занимают.</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Потерю сознания, цвет кожных покровов и состояние дыхания можно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оценивать одновременно с прощупыванием пульса.</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Если у пострадавшего отсутствует сознание, дыхание, пульс, кожный</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покров синюшный, а зрачки широкие (0,5 см в диаметре), можно считать,</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что он находится в состоянии клинической смерти и следует немедленно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приступать к оживлению организма с помощью искусственного дыхания по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способу «изо рта в рот» или «изо рта в нос» и наружного массажа сердца.</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Не следует раздевать пострадавшего, можно только расстегнуть ворот,</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ослабить поясной ремень или расстегнуть поясные пуговицы (на брюках</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или одежде).Если пострадавший дышит очень ред</w:t>
      </w:r>
      <w:r w:rsidR="00153B49">
        <w:rPr>
          <w:rFonts w:ascii="Times New Roman" w:hAnsi="Times New Roman" w:cs="Times New Roman"/>
          <w:sz w:val="28"/>
          <w:szCs w:val="28"/>
        </w:rPr>
        <w:t>ко и судорожно, но у него прощу</w:t>
      </w:r>
      <w:r w:rsidRPr="001B3F0B">
        <w:rPr>
          <w:rFonts w:ascii="Times New Roman" w:hAnsi="Times New Roman" w:cs="Times New Roman"/>
          <w:sz w:val="28"/>
          <w:szCs w:val="28"/>
        </w:rPr>
        <w:t>пывается пульс, необходимо сразу же начать делать искусственное дыхание.</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Не обязательно, чтобы при проведении искусственного дыхания постра-давший находился в горизонтальном положении.</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Приступив к оживлению, нужно позаботиться о вызове врача или скорой</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медицинской помощи. Это должен сделать не оказывающий помощь, а кто-то другой.</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Если пострадавший в сознании, но д</w:t>
      </w:r>
      <w:r w:rsidR="00153B49">
        <w:rPr>
          <w:rFonts w:ascii="Times New Roman" w:hAnsi="Times New Roman" w:cs="Times New Roman"/>
          <w:sz w:val="28"/>
          <w:szCs w:val="28"/>
        </w:rPr>
        <w:t>о этого был в обмороке или нахо</w:t>
      </w:r>
      <w:r w:rsidRPr="001B3F0B">
        <w:rPr>
          <w:rFonts w:ascii="Times New Roman" w:hAnsi="Times New Roman" w:cs="Times New Roman"/>
          <w:sz w:val="28"/>
          <w:szCs w:val="28"/>
        </w:rPr>
        <w:t>дился в бессознательном состоянии с сохранившимся устойчивым ды</w:t>
      </w:r>
      <w:r w:rsidR="00153B49">
        <w:rPr>
          <w:rFonts w:ascii="Times New Roman" w:hAnsi="Times New Roman" w:cs="Times New Roman"/>
          <w:sz w:val="28"/>
          <w:szCs w:val="28"/>
        </w:rPr>
        <w:t>хани</w:t>
      </w:r>
      <w:r w:rsidRPr="001B3F0B">
        <w:rPr>
          <w:rFonts w:ascii="Times New Roman" w:hAnsi="Times New Roman" w:cs="Times New Roman"/>
          <w:sz w:val="28"/>
          <w:szCs w:val="28"/>
        </w:rPr>
        <w:t>ем и пульсом, его следует уложить на подстилку из одежды, одеяла и т.д.;</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расстегнуть одежду, стесняющую дыхание; согреть тело, если холодно;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обеспечить прохладу, если жарко; создать полный покой, непрерывно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наблюдая за пульсом и дыханием; удалить лишних людей.</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Если пострадавший находится в бессознательном состоянии, необходимо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наблюдать за его дыханием. В случае нарушения дыхания из-за западания</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языка, выдвинуть нижнюю челюсть вперед, взявшись пальцами за ее углы, и</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поддерживать ее в таком положении, пока не прекратится западание языка.</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При возникновении у пострадавшего рвоты необходимо повернуть его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голову и плечи в сторону для удаления рвотных масс.</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Ни в коем случае нельзя позволять по</w:t>
      </w:r>
      <w:r w:rsidRPr="001B3F0B">
        <w:rPr>
          <w:rFonts w:ascii="Times New Roman" w:hAnsi="Times New Roman" w:cs="Times New Roman"/>
          <w:sz w:val="28"/>
          <w:szCs w:val="28"/>
        </w:rPr>
        <w:lastRenderedPageBreak/>
        <w:t>страдавшему двигаться, а тем б</w:t>
      </w:r>
      <w:r w:rsidR="00153B49">
        <w:rPr>
          <w:rFonts w:ascii="Times New Roman" w:hAnsi="Times New Roman" w:cs="Times New Roman"/>
          <w:sz w:val="28"/>
          <w:szCs w:val="28"/>
        </w:rPr>
        <w:t>о</w:t>
      </w:r>
      <w:r w:rsidRPr="001B3F0B">
        <w:rPr>
          <w:rFonts w:ascii="Times New Roman" w:hAnsi="Times New Roman" w:cs="Times New Roman"/>
          <w:sz w:val="28"/>
          <w:szCs w:val="28"/>
        </w:rPr>
        <w:t>лее</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продолжать работу, так как отсутствие видимых тяжелых повреждений от</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электрического тока или других причин (падения и т.п.) не исключает возможности последующего ухудшения его состояния. Только врач может ре-шить вопрос о состоянии здоровья пострадавшего.</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Переносить пострадавшего в другое место следует только в тех случаях,</w:t>
      </w:r>
      <w:r w:rsidR="00153B49">
        <w:rPr>
          <w:rFonts w:ascii="Times New Roman" w:hAnsi="Times New Roman" w:cs="Times New Roman"/>
          <w:sz w:val="28"/>
          <w:szCs w:val="28"/>
        </w:rPr>
        <w:t xml:space="preserve"> </w:t>
      </w:r>
      <w:r w:rsidRPr="001B3F0B">
        <w:rPr>
          <w:rFonts w:ascii="Times New Roman" w:hAnsi="Times New Roman" w:cs="Times New Roman"/>
          <w:sz w:val="28"/>
          <w:szCs w:val="28"/>
        </w:rPr>
        <w:t>когда ему или лицу, оказывающему помощь, продолжает угро</w:t>
      </w:r>
      <w:r w:rsidR="00153B49">
        <w:rPr>
          <w:rFonts w:ascii="Times New Roman" w:hAnsi="Times New Roman" w:cs="Times New Roman"/>
          <w:sz w:val="28"/>
          <w:szCs w:val="28"/>
        </w:rPr>
        <w:t>жать опас</w:t>
      </w:r>
      <w:r w:rsidRPr="001B3F0B">
        <w:rPr>
          <w:rFonts w:ascii="Times New Roman" w:hAnsi="Times New Roman" w:cs="Times New Roman"/>
          <w:sz w:val="28"/>
          <w:szCs w:val="28"/>
        </w:rPr>
        <w:t>ность или когда оказание помощи на месте невозможно (например, на опоре, мачте, люке и т.д.).70При поражении молнией оказывается та же помощь, что и при поражении электрическим током.</w:t>
      </w:r>
    </w:p>
    <w:p w:rsidR="00BD05EB" w:rsidRPr="00DF52CC" w:rsidRDefault="00BD05EB" w:rsidP="00DF52CC">
      <w:pPr>
        <w:pStyle w:val="Bodytext20"/>
        <w:shd w:val="clear" w:color="auto" w:fill="auto"/>
        <w:tabs>
          <w:tab w:val="left" w:pos="284"/>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DB5B39">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DB5B39">
        <w:rPr>
          <w:b/>
          <w:sz w:val="28"/>
          <w:szCs w:val="28"/>
        </w:rPr>
        <w:t xml:space="preserve">22 </w:t>
      </w:r>
      <w:r w:rsidR="002260A6" w:rsidRPr="00DF52CC">
        <w:rPr>
          <w:b/>
          <w:sz w:val="28"/>
          <w:szCs w:val="28"/>
        </w:rPr>
        <w:t>Явление радиоактивности. Строение атома и ядра</w:t>
      </w:r>
    </w:p>
    <w:p w:rsidR="00642607" w:rsidRPr="00DF52CC" w:rsidRDefault="00642607" w:rsidP="00DB5B3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sz w:val="28"/>
          <w:szCs w:val="28"/>
        </w:rPr>
      </w:pPr>
      <w:r w:rsidRPr="00DF52CC">
        <w:rPr>
          <w:rFonts w:ascii="Times New Roman" w:hAnsi="Times New Roman" w:cs="Times New Roman"/>
          <w:sz w:val="28"/>
          <w:szCs w:val="28"/>
        </w:rPr>
        <w:t>Атом – наименьшая частица химического элемента, являющаяся но</w:t>
      </w:r>
      <w:r w:rsidR="00DB5B39">
        <w:rPr>
          <w:rFonts w:ascii="Times New Roman" w:hAnsi="Times New Roman" w:cs="Times New Roman"/>
          <w:sz w:val="28"/>
          <w:szCs w:val="28"/>
        </w:rPr>
        <w:t>си</w:t>
      </w:r>
      <w:r w:rsidRPr="00DF52CC">
        <w:rPr>
          <w:rFonts w:ascii="Times New Roman" w:hAnsi="Times New Roman" w:cs="Times New Roman"/>
          <w:sz w:val="28"/>
          <w:szCs w:val="28"/>
        </w:rPr>
        <w:t xml:space="preserve">телем его свойств. Размер атома составляет 10–10 м, масса – 10–27 кг. </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Атом в</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свою очередь имеет сложное строение, состоит из положительно заряженного ядра, вокруг которого движутся по</w:t>
      </w:r>
      <w:r w:rsidR="00DB5B39">
        <w:rPr>
          <w:rFonts w:ascii="Times New Roman" w:hAnsi="Times New Roman" w:cs="Times New Roman"/>
          <w:sz w:val="28"/>
          <w:szCs w:val="28"/>
        </w:rPr>
        <w:t xml:space="preserve"> строго определенным орбитам от</w:t>
      </w:r>
      <w:r w:rsidRPr="00DF52CC">
        <w:rPr>
          <w:rFonts w:ascii="Times New Roman" w:hAnsi="Times New Roman" w:cs="Times New Roman"/>
          <w:sz w:val="28"/>
          <w:szCs w:val="28"/>
        </w:rPr>
        <w:t>рицательно заряженные электроны. Масса электрона меньше ядра и со</w:t>
      </w:r>
      <w:r w:rsidR="00DB5B39">
        <w:rPr>
          <w:rFonts w:ascii="Times New Roman" w:hAnsi="Times New Roman" w:cs="Times New Roman"/>
          <w:sz w:val="28"/>
          <w:szCs w:val="28"/>
        </w:rPr>
        <w:t>став</w:t>
      </w:r>
      <w:r w:rsidRPr="00DF52CC">
        <w:rPr>
          <w:rFonts w:ascii="Times New Roman" w:hAnsi="Times New Roman" w:cs="Times New Roman"/>
          <w:sz w:val="28"/>
          <w:szCs w:val="28"/>
        </w:rPr>
        <w:t>ляет 9,1</w:t>
      </w:r>
      <w:r w:rsidRPr="00DF52CC">
        <w:rPr>
          <w:rFonts w:ascii="Times New Roman" w:hAnsi="Times New Roman" w:cs="Times New Roman"/>
          <w:sz w:val="28"/>
          <w:szCs w:val="28"/>
        </w:rPr>
        <w:t>10–31 кг и имеет отрицательный заряд.</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 xml:space="preserve">Основная масса атома сосредоточена в ядре, </w:t>
      </w:r>
      <w:r w:rsidR="00DB5B39">
        <w:rPr>
          <w:rFonts w:ascii="Times New Roman" w:hAnsi="Times New Roman" w:cs="Times New Roman"/>
          <w:sz w:val="28"/>
          <w:szCs w:val="28"/>
        </w:rPr>
        <w:t>на долю электронов прихо</w:t>
      </w:r>
      <w:r w:rsidRPr="00DF52CC">
        <w:rPr>
          <w:rFonts w:ascii="Times New Roman" w:hAnsi="Times New Roman" w:cs="Times New Roman"/>
          <w:sz w:val="28"/>
          <w:szCs w:val="28"/>
        </w:rPr>
        <w:t>дится менее 0,05% массы атома. Плотность ядерного вещества очень велика</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и составляет 1,8·1017 кг/м3. Это свидетельствует об огромной внутриядерной</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энергии. Ядро имеет сложную структуру и состоит из нуклонов – протонов и</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нейтронов.</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Различные типы ядер называют нуклидами. В качестве характеристики</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нуклида используют символ химического элемента. Зарядовое число ядра</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(заряд ядра), выраженное в элементарных</w:t>
      </w:r>
      <w:r w:rsidR="00DB5B39">
        <w:rPr>
          <w:rFonts w:ascii="Times New Roman" w:hAnsi="Times New Roman" w:cs="Times New Roman"/>
          <w:sz w:val="28"/>
          <w:szCs w:val="28"/>
        </w:rPr>
        <w:t xml:space="preserve"> единицах, численно равно поряд</w:t>
      </w:r>
      <w:r w:rsidRPr="00DF52CC">
        <w:rPr>
          <w:rFonts w:ascii="Times New Roman" w:hAnsi="Times New Roman" w:cs="Times New Roman"/>
          <w:sz w:val="28"/>
          <w:szCs w:val="28"/>
        </w:rPr>
        <w:t>ковому номеру элемента в периодической таблице Д.И. Менделеева (Z),массовое число ядра равно общему число протонов и нейтронов – число</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нуклонов (А).</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 xml:space="preserve">Радиоактивностью называется спонтанный процесс превращения (распада) атомных ядер, сопровождающийся испусканием особого вида излучения, называемого радиоактивным. При </w:t>
      </w:r>
      <w:r w:rsidR="00DB5B39">
        <w:rPr>
          <w:rFonts w:ascii="Times New Roman" w:hAnsi="Times New Roman" w:cs="Times New Roman"/>
          <w:sz w:val="28"/>
          <w:szCs w:val="28"/>
        </w:rPr>
        <w:t>этом происходит превращение ато</w:t>
      </w:r>
      <w:r w:rsidRPr="00DF52CC">
        <w:rPr>
          <w:rFonts w:ascii="Times New Roman" w:hAnsi="Times New Roman" w:cs="Times New Roman"/>
          <w:sz w:val="28"/>
          <w:szCs w:val="28"/>
        </w:rPr>
        <w:t>мов одних элементов в атомы других. Радиоактивные превращения свойственны лишь отдельным веществам.</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Вещество считается радиоактивным, если оно содержит радионуклиды, и в</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нем идет процесс радиоактивного распада.</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Радиоактивное излучение встречающихся в природе веществ называется</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естественной радиоактивностью, испускаемое искусственно полученными</w:t>
      </w:r>
      <w:r w:rsidR="00DB5B39">
        <w:rPr>
          <w:rFonts w:ascii="Times New Roman" w:hAnsi="Times New Roman" w:cs="Times New Roman"/>
          <w:sz w:val="28"/>
          <w:szCs w:val="28"/>
        </w:rPr>
        <w:t xml:space="preserve"> </w:t>
      </w:r>
      <w:r w:rsidRPr="00DF52CC">
        <w:rPr>
          <w:rFonts w:ascii="Times New Roman" w:hAnsi="Times New Roman" w:cs="Times New Roman"/>
          <w:sz w:val="28"/>
          <w:szCs w:val="28"/>
        </w:rPr>
        <w:t>изотопами – искусственной радиоактивностью.</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B44CD1" w:rsidRPr="00331D89" w:rsidRDefault="00FE2546" w:rsidP="005A0561">
      <w:pPr>
        <w:pStyle w:val="Bodytext20"/>
        <w:pBdr>
          <w:top w:val="single" w:sz="4" w:space="1" w:color="auto"/>
          <w:left w:val="single" w:sz="4" w:space="4" w:color="auto"/>
          <w:bottom w:val="single" w:sz="4" w:space="1" w:color="auto"/>
          <w:right w:val="single" w:sz="4" w:space="4" w:color="auto"/>
        </w:pBdr>
        <w:shd w:val="clear" w:color="auto" w:fill="auto"/>
        <w:tabs>
          <w:tab w:val="left" w:pos="0"/>
        </w:tabs>
        <w:spacing w:after="0" w:line="240" w:lineRule="auto"/>
        <w:ind w:firstLine="709"/>
        <w:jc w:val="both"/>
        <w:rPr>
          <w:b/>
          <w:sz w:val="28"/>
          <w:szCs w:val="28"/>
        </w:rPr>
      </w:pPr>
      <w:r>
        <w:rPr>
          <w:b/>
          <w:sz w:val="28"/>
          <w:szCs w:val="28"/>
        </w:rPr>
        <w:lastRenderedPageBreak/>
        <w:t xml:space="preserve">Вопрос </w:t>
      </w:r>
      <w:r w:rsidR="00331D89">
        <w:rPr>
          <w:b/>
          <w:sz w:val="28"/>
          <w:szCs w:val="28"/>
        </w:rPr>
        <w:t xml:space="preserve">23 </w:t>
      </w:r>
      <w:r w:rsidR="002260A6" w:rsidRPr="00DF52CC">
        <w:rPr>
          <w:b/>
          <w:sz w:val="28"/>
          <w:szCs w:val="28"/>
        </w:rPr>
        <w:t>Основной закон радиоактивного распада. Активность и единицы се измерения. Период полураспада</w:t>
      </w:r>
    </w:p>
    <w:p w:rsidR="00B44CD1" w:rsidRPr="00DF52CC"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Радиоактивные превращения подчиняются закону радиоактивного рас-пада:</w:t>
      </w:r>
    </w:p>
    <w:p w:rsidR="00B44CD1" w:rsidRPr="00DF52CC"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noProof/>
          <w:sz w:val="28"/>
          <w:szCs w:val="28"/>
          <w:lang w:val="en-US" w:eastAsia="en-US" w:bidi="ar-SA"/>
        </w:rPr>
        <w:drawing>
          <wp:inline distT="0" distB="0" distL="0" distR="0" wp14:anchorId="556D0481" wp14:editId="5252AF70">
            <wp:extent cx="4124325" cy="542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325" cy="542925"/>
                    </a:xfrm>
                    <a:prstGeom prst="rect">
                      <a:avLst/>
                    </a:prstGeom>
                    <a:noFill/>
                    <a:ln>
                      <a:noFill/>
                    </a:ln>
                  </pic:spPr>
                </pic:pic>
              </a:graphicData>
            </a:graphic>
          </wp:inline>
        </w:drawing>
      </w:r>
    </w:p>
    <w:p w:rsidR="00B44CD1" w:rsidRPr="00DF52CC"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p>
    <w:p w:rsidR="00942830"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Величина лямбда имеет свое индивидуальн</w:t>
      </w:r>
      <w:r w:rsidR="00942830">
        <w:rPr>
          <w:rFonts w:ascii="Times New Roman" w:hAnsi="Times New Roman" w:cs="Times New Roman"/>
          <w:sz w:val="28"/>
          <w:szCs w:val="28"/>
        </w:rPr>
        <w:t>ое значение для каждого вида ра</w:t>
      </w:r>
      <w:r w:rsidRPr="00DF52CC">
        <w:rPr>
          <w:rFonts w:ascii="Times New Roman" w:hAnsi="Times New Roman" w:cs="Times New Roman"/>
          <w:sz w:val="28"/>
          <w:szCs w:val="28"/>
        </w:rPr>
        <w:t>дионуклида. Она характеризует скорость распада, т.е. показывает, какое</w:t>
      </w:r>
      <w:r w:rsidR="00942830">
        <w:rPr>
          <w:rFonts w:ascii="Times New Roman" w:hAnsi="Times New Roman" w:cs="Times New Roman"/>
          <w:sz w:val="28"/>
          <w:szCs w:val="28"/>
        </w:rPr>
        <w:t xml:space="preserve"> ко</w:t>
      </w:r>
      <w:r w:rsidRPr="00DF52CC">
        <w:rPr>
          <w:rFonts w:ascii="Times New Roman" w:hAnsi="Times New Roman" w:cs="Times New Roman"/>
          <w:sz w:val="28"/>
          <w:szCs w:val="28"/>
        </w:rPr>
        <w:t>личество ядер распадается в единицу времени. Согласно зависимости (2.1),кривая радиоактивного распада является экспонентой.</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Период полураспада (Т1/2) – это время, в течение которого, вследствие</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самопроизвольных ядерных превращений, распадается полови</w:t>
      </w:r>
      <w:r w:rsidR="00942830">
        <w:rPr>
          <w:rFonts w:ascii="Times New Roman" w:hAnsi="Times New Roman" w:cs="Times New Roman"/>
          <w:sz w:val="28"/>
          <w:szCs w:val="28"/>
        </w:rPr>
        <w:t>на от началь</w:t>
      </w:r>
      <w:r w:rsidRPr="00DF52CC">
        <w:rPr>
          <w:rFonts w:ascii="Times New Roman" w:hAnsi="Times New Roman" w:cs="Times New Roman"/>
          <w:sz w:val="28"/>
          <w:szCs w:val="28"/>
        </w:rPr>
        <w:t>ного количества ядер.</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Активность – мера радиоактивности.</w:t>
      </w:r>
      <w:r w:rsidR="00942830">
        <w:rPr>
          <w:rFonts w:ascii="Times New Roman" w:hAnsi="Times New Roman" w:cs="Times New Roman"/>
          <w:sz w:val="28"/>
          <w:szCs w:val="28"/>
        </w:rPr>
        <w:t xml:space="preserve"> Она характеризуется числом рас</w:t>
      </w:r>
      <w:r w:rsidRPr="00DF52CC">
        <w:rPr>
          <w:rFonts w:ascii="Times New Roman" w:hAnsi="Times New Roman" w:cs="Times New Roman"/>
          <w:sz w:val="28"/>
          <w:szCs w:val="28"/>
        </w:rPr>
        <w:t>падов радиоактивных ядер в единицу времени.</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Активность радионуклида прямо пропорциональна общему количеству</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радиоактивных атомных ядер на момент времени t и обратно пропор</w:t>
      </w:r>
      <w:r w:rsidR="00942830">
        <w:rPr>
          <w:rFonts w:ascii="Times New Roman" w:hAnsi="Times New Roman" w:cs="Times New Roman"/>
          <w:sz w:val="28"/>
          <w:szCs w:val="28"/>
        </w:rPr>
        <w:t>цио</w:t>
      </w:r>
      <w:r w:rsidRPr="00DF52CC">
        <w:rPr>
          <w:rFonts w:ascii="Times New Roman" w:hAnsi="Times New Roman" w:cs="Times New Roman"/>
          <w:sz w:val="28"/>
          <w:szCs w:val="28"/>
        </w:rPr>
        <w:t>нальна периоду полураспада:</w:t>
      </w:r>
      <w:r w:rsidR="00942830">
        <w:rPr>
          <w:rFonts w:ascii="Times New Roman" w:hAnsi="Times New Roman" w:cs="Times New Roman"/>
          <w:sz w:val="28"/>
          <w:szCs w:val="28"/>
        </w:rPr>
        <w:t xml:space="preserve"> </w:t>
      </w:r>
    </w:p>
    <w:p w:rsidR="00942830"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А = 0,693·</w:t>
      </w:r>
      <w:r w:rsidRPr="00DF52CC">
        <w:rPr>
          <w:rFonts w:ascii="Times New Roman" w:hAnsi="Times New Roman" w:cs="Times New Roman"/>
          <w:sz w:val="28"/>
          <w:szCs w:val="28"/>
          <w:lang w:val="en-US"/>
        </w:rPr>
        <w:t>N</w:t>
      </w:r>
      <w:r w:rsidRPr="00DF52CC">
        <w:rPr>
          <w:rFonts w:ascii="Times New Roman" w:hAnsi="Times New Roman" w:cs="Times New Roman"/>
          <w:sz w:val="28"/>
          <w:szCs w:val="28"/>
        </w:rPr>
        <w:t>/</w:t>
      </w:r>
      <w:r w:rsidRPr="00DF52CC">
        <w:rPr>
          <w:rFonts w:ascii="Times New Roman" w:hAnsi="Times New Roman" w:cs="Times New Roman"/>
          <w:sz w:val="28"/>
          <w:szCs w:val="28"/>
          <w:lang w:val="en-US"/>
        </w:rPr>
        <w:t>T</w:t>
      </w:r>
      <w:r w:rsidRPr="00DF52CC">
        <w:rPr>
          <w:rFonts w:ascii="Times New Roman" w:hAnsi="Times New Roman" w:cs="Times New Roman"/>
          <w:sz w:val="28"/>
          <w:szCs w:val="28"/>
        </w:rPr>
        <w:t>1/2</w:t>
      </w:r>
    </w:p>
    <w:p w:rsidR="00942830"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В системе СИ за единицу активности принят беккерель (Бк, Bq). Один</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беккерель равен одному распаду в секунду. Внесистемная единица из</w:t>
      </w:r>
      <w:r w:rsidR="00942830">
        <w:rPr>
          <w:rFonts w:ascii="Times New Roman" w:hAnsi="Times New Roman" w:cs="Times New Roman"/>
          <w:sz w:val="28"/>
          <w:szCs w:val="28"/>
        </w:rPr>
        <w:t>мере</w:t>
      </w:r>
      <w:r w:rsidRPr="00DF52CC">
        <w:rPr>
          <w:rFonts w:ascii="Times New Roman" w:hAnsi="Times New Roman" w:cs="Times New Roman"/>
          <w:sz w:val="28"/>
          <w:szCs w:val="28"/>
        </w:rPr>
        <w:t>ния активности – кюри (Ки, Cu):</w:t>
      </w:r>
    </w:p>
    <w:p w:rsidR="00942830"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1 Ки = 3,7·1010 Бк,</w:t>
      </w:r>
    </w:p>
    <w:p w:rsidR="00942830"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1 Бк = 2,7·10-11 Ки.</w:t>
      </w:r>
    </w:p>
    <w:p w:rsidR="00B44CD1" w:rsidRPr="00DF52CC" w:rsidRDefault="00B44CD1" w:rsidP="005A0561">
      <w:pPr>
        <w:pBdr>
          <w:top w:val="single" w:sz="4" w:space="1" w:color="auto"/>
          <w:left w:val="single" w:sz="4" w:space="4" w:color="auto"/>
          <w:bottom w:val="single" w:sz="4" w:space="1" w:color="auto"/>
          <w:right w:val="single" w:sz="4" w:space="4" w:color="auto"/>
        </w:pBdr>
        <w:tabs>
          <w:tab w:val="left" w:pos="284"/>
        </w:tabs>
        <w:autoSpaceDE w:val="0"/>
        <w:autoSpaceDN w:val="0"/>
        <w:adjustRightInd w:val="0"/>
        <w:ind w:firstLine="709"/>
        <w:jc w:val="both"/>
        <w:rPr>
          <w:sz w:val="28"/>
          <w:szCs w:val="28"/>
        </w:rPr>
      </w:pPr>
      <w:r w:rsidRPr="00DF52CC">
        <w:rPr>
          <w:rFonts w:ascii="Times New Roman" w:hAnsi="Times New Roman" w:cs="Times New Roman"/>
          <w:sz w:val="28"/>
          <w:szCs w:val="28"/>
        </w:rPr>
        <w:t>Единица активности 1Ки соответствует активности 1 г радия (Ra-226). В</w:t>
      </w:r>
      <w:r w:rsidR="00942830">
        <w:rPr>
          <w:rFonts w:ascii="Times New Roman" w:hAnsi="Times New Roman" w:cs="Times New Roman"/>
          <w:sz w:val="28"/>
          <w:szCs w:val="28"/>
        </w:rPr>
        <w:t xml:space="preserve"> </w:t>
      </w:r>
      <w:r w:rsidRPr="00DF52CC">
        <w:rPr>
          <w:rFonts w:ascii="Times New Roman" w:hAnsi="Times New Roman" w:cs="Times New Roman"/>
          <w:sz w:val="28"/>
          <w:szCs w:val="28"/>
        </w:rPr>
        <w:t>практике измерений пользуются также понятиями объ</w:t>
      </w:r>
      <w:r w:rsidR="00075356">
        <w:rPr>
          <w:rFonts w:ascii="Times New Roman" w:hAnsi="Times New Roman" w:cs="Times New Roman"/>
          <w:sz w:val="28"/>
          <w:szCs w:val="28"/>
        </w:rPr>
        <w:t>емной Av(</w:t>
      </w:r>
      <w:r w:rsidRPr="00DF52CC">
        <w:rPr>
          <w:rFonts w:ascii="Times New Roman" w:hAnsi="Times New Roman" w:cs="Times New Roman"/>
          <w:sz w:val="28"/>
          <w:szCs w:val="28"/>
        </w:rPr>
        <w:t>Бк/м3,Ки/м3), поверхностной Аs, (Бк/м2, Ки/м2), у</w:t>
      </w:r>
      <w:r w:rsidR="00942830">
        <w:rPr>
          <w:rFonts w:ascii="Times New Roman" w:hAnsi="Times New Roman" w:cs="Times New Roman"/>
          <w:sz w:val="28"/>
          <w:szCs w:val="28"/>
        </w:rPr>
        <w:t>дельной Аm (Бк/кг, Ки/кг) актив</w:t>
      </w:r>
      <w:r w:rsidRPr="00DF52CC">
        <w:rPr>
          <w:rFonts w:ascii="Times New Roman" w:hAnsi="Times New Roman" w:cs="Times New Roman"/>
          <w:sz w:val="28"/>
          <w:szCs w:val="28"/>
        </w:rPr>
        <w:t>ности.</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C50E8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7938"/>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24 </w:t>
      </w:r>
      <w:r w:rsidR="002260A6" w:rsidRPr="00DF52CC">
        <w:rPr>
          <w:b/>
          <w:sz w:val="28"/>
          <w:szCs w:val="28"/>
        </w:rPr>
        <w:t>Виды и характеристика ионизирующих излучений. Источники ионизирующих излучений</w:t>
      </w:r>
    </w:p>
    <w:p w:rsidR="009954D8"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Виды ионизирующих излучений. Ионизирующее излучение (ИИ) – вид</w:t>
      </w:r>
      <w:r w:rsidR="00AD1F19">
        <w:rPr>
          <w:rFonts w:ascii="Times New Roman" w:hAnsi="Times New Roman" w:cs="Times New Roman"/>
          <w:sz w:val="28"/>
          <w:szCs w:val="28"/>
        </w:rPr>
        <w:t xml:space="preserve"> </w:t>
      </w:r>
      <w:r w:rsidRPr="00DF52CC">
        <w:rPr>
          <w:rFonts w:ascii="Times New Roman" w:hAnsi="Times New Roman" w:cs="Times New Roman"/>
          <w:sz w:val="28"/>
          <w:szCs w:val="28"/>
        </w:rPr>
        <w:t>излучения, который превращает атомы или атомные ядра в электрически</w:t>
      </w:r>
      <w:r w:rsidR="00AD1F19">
        <w:rPr>
          <w:rFonts w:ascii="Times New Roman" w:hAnsi="Times New Roman" w:cs="Times New Roman"/>
          <w:sz w:val="28"/>
          <w:szCs w:val="28"/>
        </w:rPr>
        <w:t xml:space="preserve"> </w:t>
      </w:r>
      <w:r w:rsidRPr="00DF52CC">
        <w:rPr>
          <w:rFonts w:ascii="Times New Roman" w:hAnsi="Times New Roman" w:cs="Times New Roman"/>
          <w:sz w:val="28"/>
          <w:szCs w:val="28"/>
        </w:rPr>
        <w:t>заряженные ионы (ионизация) или продукты ядерных реакций.</w:t>
      </w:r>
      <w:r w:rsidR="00AD1F19">
        <w:rPr>
          <w:rFonts w:ascii="Times New Roman" w:hAnsi="Times New Roman" w:cs="Times New Roman"/>
          <w:sz w:val="28"/>
          <w:szCs w:val="28"/>
        </w:rPr>
        <w:t xml:space="preserve"> </w:t>
      </w:r>
      <w:r w:rsidRPr="00DF52CC">
        <w:rPr>
          <w:rFonts w:ascii="Times New Roman" w:hAnsi="Times New Roman" w:cs="Times New Roman"/>
          <w:sz w:val="28"/>
          <w:szCs w:val="28"/>
        </w:rPr>
        <w:t>Ионизирующие излучения подразделяются на 2 вида: корпускулярное и</w:t>
      </w:r>
      <w:r w:rsidR="00AD1F19">
        <w:rPr>
          <w:rFonts w:ascii="Times New Roman" w:hAnsi="Times New Roman" w:cs="Times New Roman"/>
          <w:sz w:val="28"/>
          <w:szCs w:val="28"/>
        </w:rPr>
        <w:t xml:space="preserve"> </w:t>
      </w:r>
      <w:r w:rsidRPr="00DF52CC">
        <w:rPr>
          <w:rFonts w:ascii="Times New Roman" w:hAnsi="Times New Roman" w:cs="Times New Roman"/>
          <w:sz w:val="28"/>
          <w:szCs w:val="28"/>
        </w:rPr>
        <w:t>фотонное.</w:t>
      </w:r>
      <w:r w:rsidR="00AD1F19">
        <w:rPr>
          <w:rFonts w:ascii="Times New Roman" w:hAnsi="Times New Roman" w:cs="Times New Roman"/>
          <w:sz w:val="28"/>
          <w:szCs w:val="28"/>
        </w:rPr>
        <w:t xml:space="preserve"> </w:t>
      </w:r>
      <w:r w:rsidRPr="00DF52CC">
        <w:rPr>
          <w:rFonts w:ascii="Times New Roman" w:hAnsi="Times New Roman" w:cs="Times New Roman"/>
          <w:sz w:val="28"/>
          <w:szCs w:val="28"/>
        </w:rPr>
        <w:t>Корпускулярное – альфа-излучение, эл</w:t>
      </w:r>
      <w:r w:rsidR="00AD1F19">
        <w:rPr>
          <w:rFonts w:ascii="Times New Roman" w:hAnsi="Times New Roman" w:cs="Times New Roman"/>
          <w:sz w:val="28"/>
          <w:szCs w:val="28"/>
        </w:rPr>
        <w:t>ектронное (бета-излучение), про</w:t>
      </w:r>
      <w:r w:rsidRPr="00DF52CC">
        <w:rPr>
          <w:rFonts w:ascii="Times New Roman" w:hAnsi="Times New Roman" w:cs="Times New Roman"/>
          <w:sz w:val="28"/>
          <w:szCs w:val="28"/>
        </w:rPr>
        <w:t>тонное (Не), нейтронное и мезонное излучения.</w:t>
      </w:r>
      <w:r w:rsidR="009954D8">
        <w:rPr>
          <w:rFonts w:ascii="Times New Roman" w:hAnsi="Times New Roman" w:cs="Times New Roman"/>
          <w:sz w:val="28"/>
          <w:szCs w:val="28"/>
        </w:rPr>
        <w:t xml:space="preserve"> </w:t>
      </w:r>
    </w:p>
    <w:p w:rsidR="009954D8" w:rsidRDefault="009954D8"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А</w:t>
      </w:r>
      <w:r w:rsidR="00B44CD1" w:rsidRPr="00DF52CC">
        <w:rPr>
          <w:rFonts w:ascii="Times New Roman" w:hAnsi="Times New Roman" w:cs="Times New Roman"/>
          <w:sz w:val="28"/>
          <w:szCs w:val="28"/>
        </w:rPr>
        <w:t>льфа-излучение представляет собой поток ядер гелия, испу</w:t>
      </w:r>
      <w:r>
        <w:rPr>
          <w:rFonts w:ascii="Times New Roman" w:hAnsi="Times New Roman" w:cs="Times New Roman"/>
          <w:sz w:val="28"/>
          <w:szCs w:val="28"/>
        </w:rPr>
        <w:t>скаемых веще</w:t>
      </w:r>
      <w:r w:rsidR="00B44CD1" w:rsidRPr="00DF52CC">
        <w:rPr>
          <w:rFonts w:ascii="Times New Roman" w:hAnsi="Times New Roman" w:cs="Times New Roman"/>
          <w:sz w:val="28"/>
          <w:szCs w:val="28"/>
        </w:rPr>
        <w:t>ством при ядерных превращениях, радиоактивном распаде ядер. Важнейшими свойствами ионизирующих излу</w:t>
      </w:r>
      <w:r>
        <w:rPr>
          <w:rFonts w:ascii="Times New Roman" w:hAnsi="Times New Roman" w:cs="Times New Roman"/>
          <w:sz w:val="28"/>
          <w:szCs w:val="28"/>
        </w:rPr>
        <w:t>чений является их прони</w:t>
      </w:r>
      <w:r w:rsidR="00B44CD1" w:rsidRPr="00DF52CC">
        <w:rPr>
          <w:rFonts w:ascii="Times New Roman" w:hAnsi="Times New Roman" w:cs="Times New Roman"/>
          <w:sz w:val="28"/>
          <w:szCs w:val="28"/>
        </w:rPr>
        <w:t>кающая способность и ионизирующее действие.</w:t>
      </w:r>
      <w:r>
        <w:rPr>
          <w:rFonts w:ascii="Times New Roman" w:hAnsi="Times New Roman" w:cs="Times New Roman"/>
          <w:sz w:val="28"/>
          <w:szCs w:val="28"/>
        </w:rPr>
        <w:t xml:space="preserve"> А</w:t>
      </w:r>
      <w:r w:rsidR="00B44CD1" w:rsidRPr="00DF52CC">
        <w:rPr>
          <w:rFonts w:ascii="Times New Roman" w:hAnsi="Times New Roman" w:cs="Times New Roman"/>
          <w:sz w:val="28"/>
          <w:szCs w:val="28"/>
        </w:rPr>
        <w:t xml:space="preserve">льфа-излучение обладает небольшой </w:t>
      </w:r>
      <w:r>
        <w:rPr>
          <w:rFonts w:ascii="Times New Roman" w:hAnsi="Times New Roman" w:cs="Times New Roman"/>
          <w:sz w:val="28"/>
          <w:szCs w:val="28"/>
        </w:rPr>
        <w:t>проникающей способностью (задер</w:t>
      </w:r>
      <w:r w:rsidR="00B44CD1" w:rsidRPr="00DF52CC">
        <w:rPr>
          <w:rFonts w:ascii="Times New Roman" w:hAnsi="Times New Roman" w:cs="Times New Roman"/>
          <w:sz w:val="28"/>
          <w:szCs w:val="28"/>
        </w:rPr>
        <w:t xml:space="preserve">живается листом бумаги, тканью), но большим ионизирующим действием. </w:t>
      </w:r>
    </w:p>
    <w:p w:rsidR="008200C5" w:rsidRDefault="009954D8"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Б</w:t>
      </w:r>
      <w:r w:rsidR="00B44CD1" w:rsidRPr="00DF52CC">
        <w:rPr>
          <w:rFonts w:ascii="Times New Roman" w:hAnsi="Times New Roman" w:cs="Times New Roman"/>
          <w:sz w:val="28"/>
          <w:szCs w:val="28"/>
        </w:rPr>
        <w:t xml:space="preserve">ета-излучение – это электроны или позитроны, которые образуются при </w:t>
      </w:r>
      <w:r w:rsidR="00B44CD1" w:rsidRPr="00DF52CC">
        <w:rPr>
          <w:rFonts w:ascii="Times New Roman" w:hAnsi="Times New Roman" w:cs="Times New Roman"/>
          <w:sz w:val="28"/>
          <w:szCs w:val="28"/>
          <w:lang w:val="el-GR"/>
        </w:rPr>
        <w:t>β-</w:t>
      </w:r>
      <w:r w:rsidR="00B44CD1" w:rsidRPr="00DF52CC">
        <w:rPr>
          <w:rFonts w:ascii="Times New Roman" w:hAnsi="Times New Roman" w:cs="Times New Roman"/>
          <w:sz w:val="28"/>
          <w:szCs w:val="28"/>
        </w:rPr>
        <w:t>распаде различных элементов от самых легких (нейтрон) до самых тяжелых.</w:t>
      </w:r>
      <w:r w:rsidR="008249CD">
        <w:rPr>
          <w:rFonts w:ascii="Times New Roman" w:hAnsi="Times New Roman" w:cs="Times New Roman"/>
          <w:sz w:val="28"/>
          <w:szCs w:val="28"/>
        </w:rPr>
        <w:t xml:space="preserve"> Б</w:t>
      </w:r>
      <w:r w:rsidR="00B44CD1" w:rsidRPr="00DF52CC">
        <w:rPr>
          <w:rFonts w:ascii="Times New Roman" w:hAnsi="Times New Roman" w:cs="Times New Roman"/>
          <w:sz w:val="28"/>
          <w:szCs w:val="28"/>
        </w:rPr>
        <w:t>ета-излучение – самый распространенный тип радиоактивного распада</w:t>
      </w:r>
      <w:r w:rsidR="00887A3A">
        <w:rPr>
          <w:rFonts w:ascii="Times New Roman" w:hAnsi="Times New Roman" w:cs="Times New Roman"/>
          <w:sz w:val="28"/>
          <w:szCs w:val="28"/>
        </w:rPr>
        <w:t xml:space="preserve"> </w:t>
      </w:r>
      <w:r w:rsidR="00B44CD1" w:rsidRPr="00DF52CC">
        <w:rPr>
          <w:rFonts w:ascii="Times New Roman" w:hAnsi="Times New Roman" w:cs="Times New Roman"/>
          <w:sz w:val="28"/>
          <w:szCs w:val="28"/>
        </w:rPr>
        <w:t xml:space="preserve">ядер, особенно для искусственных радионуклидов. Скорость </w:t>
      </w:r>
      <w:r w:rsidR="00B44CD1" w:rsidRPr="00DF52CC">
        <w:rPr>
          <w:rFonts w:ascii="Times New Roman" w:hAnsi="Times New Roman" w:cs="Times New Roman"/>
          <w:sz w:val="28"/>
          <w:szCs w:val="28"/>
          <w:lang w:val="el-GR"/>
        </w:rPr>
        <w:t>β-</w:t>
      </w:r>
      <w:r w:rsidR="00B44CD1" w:rsidRPr="00DF52CC">
        <w:rPr>
          <w:rFonts w:ascii="Times New Roman" w:hAnsi="Times New Roman" w:cs="Times New Roman"/>
          <w:sz w:val="28"/>
          <w:szCs w:val="28"/>
        </w:rPr>
        <w:t xml:space="preserve">частиц значительно выше скорости </w:t>
      </w:r>
      <w:r w:rsidR="00B44CD1" w:rsidRPr="00DF52CC">
        <w:rPr>
          <w:rFonts w:ascii="Times New Roman" w:hAnsi="Times New Roman" w:cs="Times New Roman"/>
          <w:sz w:val="28"/>
          <w:szCs w:val="28"/>
          <w:lang w:val="el-GR"/>
        </w:rPr>
        <w:t>α-</w:t>
      </w:r>
      <w:r w:rsidR="00B44CD1" w:rsidRPr="00DF52CC">
        <w:rPr>
          <w:rFonts w:ascii="Times New Roman" w:hAnsi="Times New Roman" w:cs="Times New Roman"/>
          <w:sz w:val="28"/>
          <w:szCs w:val="28"/>
        </w:rPr>
        <w:t>частиц, они реже взаимодействуют с атомами</w:t>
      </w:r>
      <w:r w:rsidR="00887A3A">
        <w:rPr>
          <w:rFonts w:ascii="Times New Roman" w:hAnsi="Times New Roman" w:cs="Times New Roman"/>
          <w:sz w:val="28"/>
          <w:szCs w:val="28"/>
        </w:rPr>
        <w:t xml:space="preserve"> </w:t>
      </w:r>
      <w:r w:rsidR="00B44CD1" w:rsidRPr="00DF52CC">
        <w:rPr>
          <w:rFonts w:ascii="Times New Roman" w:hAnsi="Times New Roman" w:cs="Times New Roman"/>
          <w:sz w:val="28"/>
          <w:szCs w:val="28"/>
        </w:rPr>
        <w:t>среды и плотность ионизации на единицу пробега у них в сотни раз ниже,</w:t>
      </w:r>
      <w:r w:rsidR="00887A3A">
        <w:rPr>
          <w:rFonts w:ascii="Times New Roman" w:hAnsi="Times New Roman" w:cs="Times New Roman"/>
          <w:sz w:val="28"/>
          <w:szCs w:val="28"/>
        </w:rPr>
        <w:t xml:space="preserve"> </w:t>
      </w:r>
      <w:r w:rsidR="00B44CD1" w:rsidRPr="00DF52CC">
        <w:rPr>
          <w:rFonts w:ascii="Times New Roman" w:hAnsi="Times New Roman" w:cs="Times New Roman"/>
          <w:sz w:val="28"/>
          <w:szCs w:val="28"/>
        </w:rPr>
        <w:t xml:space="preserve">чем у </w:t>
      </w:r>
      <w:r w:rsidR="00B44CD1" w:rsidRPr="00DF52CC">
        <w:rPr>
          <w:rFonts w:ascii="Times New Roman" w:hAnsi="Times New Roman" w:cs="Times New Roman"/>
          <w:sz w:val="28"/>
          <w:szCs w:val="28"/>
          <w:lang w:val="el-GR"/>
        </w:rPr>
        <w:t xml:space="preserve">α- </w:t>
      </w:r>
      <w:r w:rsidR="00B44CD1" w:rsidRPr="00DF52CC">
        <w:rPr>
          <w:rFonts w:ascii="Times New Roman" w:hAnsi="Times New Roman" w:cs="Times New Roman"/>
          <w:sz w:val="28"/>
          <w:szCs w:val="28"/>
        </w:rPr>
        <w:t>частиц, а пробег в воздухе достигает 10 м</w:t>
      </w:r>
      <w:r w:rsidR="00887A3A">
        <w:rPr>
          <w:rFonts w:ascii="Times New Roman" w:hAnsi="Times New Roman" w:cs="Times New Roman"/>
          <w:sz w:val="28"/>
          <w:szCs w:val="28"/>
        </w:rPr>
        <w:t xml:space="preserve">. </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Фотонное излучение (электромагнитное излучение – гамма-излучение (гамма-излучение), рентгеновское излучение, характеристическое излучение,</w:t>
      </w:r>
      <w:r w:rsidR="00910399">
        <w:rPr>
          <w:rFonts w:ascii="Times New Roman" w:hAnsi="Times New Roman" w:cs="Times New Roman"/>
          <w:sz w:val="28"/>
          <w:szCs w:val="28"/>
        </w:rPr>
        <w:t xml:space="preserve"> </w:t>
      </w:r>
      <w:r w:rsidRPr="00DF52CC">
        <w:rPr>
          <w:rFonts w:ascii="Times New Roman" w:hAnsi="Times New Roman" w:cs="Times New Roman"/>
          <w:sz w:val="28"/>
          <w:szCs w:val="28"/>
        </w:rPr>
        <w:t>тормозное излучение, аннигиляционное излучение).</w:t>
      </w:r>
      <w:r w:rsidR="008200C5">
        <w:rPr>
          <w:rFonts w:ascii="Times New Roman" w:hAnsi="Times New Roman" w:cs="Times New Roman"/>
          <w:sz w:val="28"/>
          <w:szCs w:val="28"/>
        </w:rPr>
        <w:t xml:space="preserve"> Г</w:t>
      </w:r>
      <w:r w:rsidRPr="00DF52CC">
        <w:rPr>
          <w:rFonts w:ascii="Times New Roman" w:hAnsi="Times New Roman" w:cs="Times New Roman"/>
          <w:sz w:val="28"/>
          <w:szCs w:val="28"/>
        </w:rPr>
        <w:t>амма-излучение представляет собой коротковол</w:t>
      </w:r>
      <w:r w:rsidR="008200C5">
        <w:rPr>
          <w:rFonts w:ascii="Times New Roman" w:hAnsi="Times New Roman" w:cs="Times New Roman"/>
          <w:sz w:val="28"/>
          <w:szCs w:val="28"/>
        </w:rPr>
        <w:t>новое фотонное (электромаг</w:t>
      </w:r>
      <w:r w:rsidRPr="00DF52CC">
        <w:rPr>
          <w:rFonts w:ascii="Times New Roman" w:hAnsi="Times New Roman" w:cs="Times New Roman"/>
          <w:sz w:val="28"/>
          <w:szCs w:val="28"/>
        </w:rPr>
        <w:t>нитное) излучение с длиной волны &lt;10-6 мкм, испускаемое при ядерных</w:t>
      </w:r>
      <w:r w:rsidR="008200C5">
        <w:rPr>
          <w:rFonts w:ascii="Times New Roman" w:hAnsi="Times New Roman" w:cs="Times New Roman"/>
          <w:sz w:val="28"/>
          <w:szCs w:val="28"/>
        </w:rPr>
        <w:t xml:space="preserve"> </w:t>
      </w:r>
      <w:r w:rsidRPr="00DF52CC">
        <w:rPr>
          <w:rFonts w:ascii="Times New Roman" w:hAnsi="Times New Roman" w:cs="Times New Roman"/>
          <w:sz w:val="28"/>
          <w:szCs w:val="28"/>
        </w:rPr>
        <w:t>превращениях или аннигиляции частиц. По своей природе оно аналогично</w:t>
      </w:r>
      <w:r w:rsidR="008200C5">
        <w:rPr>
          <w:rFonts w:ascii="Times New Roman" w:hAnsi="Times New Roman" w:cs="Times New Roman"/>
          <w:sz w:val="28"/>
          <w:szCs w:val="28"/>
        </w:rPr>
        <w:t xml:space="preserve"> </w:t>
      </w:r>
      <w:r w:rsidRPr="00DF52CC">
        <w:rPr>
          <w:rFonts w:ascii="Times New Roman" w:hAnsi="Times New Roman" w:cs="Times New Roman"/>
          <w:sz w:val="28"/>
          <w:szCs w:val="28"/>
        </w:rPr>
        <w:t xml:space="preserve">другим видам электромагнитных излучений – световому, ультрафиолетовому, рентгеновскому. </w:t>
      </w:r>
      <w:r w:rsidR="008200C5">
        <w:rPr>
          <w:rFonts w:ascii="Times New Roman" w:hAnsi="Times New Roman" w:cs="Times New Roman"/>
          <w:sz w:val="28"/>
          <w:szCs w:val="28"/>
        </w:rPr>
        <w:t xml:space="preserve">  </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Рентгеновское излучение (Х-лучи) – это электромагнитное излучение с</w:t>
      </w:r>
      <w:r w:rsidR="008200C5">
        <w:rPr>
          <w:rFonts w:ascii="Times New Roman" w:hAnsi="Times New Roman" w:cs="Times New Roman"/>
          <w:sz w:val="28"/>
          <w:szCs w:val="28"/>
        </w:rPr>
        <w:t xml:space="preserve"> </w:t>
      </w:r>
      <w:r w:rsidRPr="00DF52CC">
        <w:rPr>
          <w:rFonts w:ascii="Times New Roman" w:hAnsi="Times New Roman" w:cs="Times New Roman"/>
          <w:sz w:val="28"/>
          <w:szCs w:val="28"/>
        </w:rPr>
        <w:t>длиной волны 10-8·10-1 мкм, занимающее спектральную область между гамма- и</w:t>
      </w:r>
      <w:r w:rsidR="008200C5">
        <w:rPr>
          <w:rFonts w:ascii="Times New Roman" w:hAnsi="Times New Roman" w:cs="Times New Roman"/>
          <w:sz w:val="28"/>
          <w:szCs w:val="28"/>
        </w:rPr>
        <w:t xml:space="preserve"> </w:t>
      </w:r>
      <w:r w:rsidRPr="00DF52CC">
        <w:rPr>
          <w:rFonts w:ascii="Times New Roman" w:hAnsi="Times New Roman" w:cs="Times New Roman"/>
          <w:sz w:val="28"/>
          <w:szCs w:val="28"/>
        </w:rPr>
        <w:t xml:space="preserve">ультрафиолетовым излучением. Рентгеновское излучение образуется </w:t>
      </w:r>
      <w:r w:rsidR="00C12359">
        <w:rPr>
          <w:rFonts w:ascii="Times New Roman" w:hAnsi="Times New Roman" w:cs="Times New Roman"/>
          <w:sz w:val="28"/>
          <w:szCs w:val="28"/>
        </w:rPr>
        <w:t>при работе электровакуумных при</w:t>
      </w:r>
      <w:r w:rsidRPr="00DF52CC">
        <w:rPr>
          <w:rFonts w:ascii="Times New Roman" w:hAnsi="Times New Roman" w:cs="Times New Roman"/>
          <w:sz w:val="28"/>
          <w:szCs w:val="28"/>
        </w:rPr>
        <w:t>боров, электронно-лучевых трубок, видеотерминалов, распаде некоторых</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нестабильных атомов. Высокая проникающая способность сделала воз</w:t>
      </w:r>
      <w:r w:rsidR="00C12359">
        <w:rPr>
          <w:rFonts w:ascii="Times New Roman" w:hAnsi="Times New Roman" w:cs="Times New Roman"/>
          <w:sz w:val="28"/>
          <w:szCs w:val="28"/>
        </w:rPr>
        <w:t>мож</w:t>
      </w:r>
      <w:r w:rsidRPr="00DF52CC">
        <w:rPr>
          <w:rFonts w:ascii="Times New Roman" w:hAnsi="Times New Roman" w:cs="Times New Roman"/>
          <w:sz w:val="28"/>
          <w:szCs w:val="28"/>
        </w:rPr>
        <w:t>ным применение его в медицине</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.Естественные источники – космическое излуче</w:t>
      </w:r>
      <w:r w:rsidR="00C12359">
        <w:rPr>
          <w:rFonts w:ascii="Times New Roman" w:hAnsi="Times New Roman" w:cs="Times New Roman"/>
          <w:sz w:val="28"/>
          <w:szCs w:val="28"/>
        </w:rPr>
        <w:t>ние, излучение от при</w:t>
      </w:r>
      <w:r w:rsidRPr="00DF52CC">
        <w:rPr>
          <w:rFonts w:ascii="Times New Roman" w:hAnsi="Times New Roman" w:cs="Times New Roman"/>
          <w:sz w:val="28"/>
          <w:szCs w:val="28"/>
        </w:rPr>
        <w:t>родных радионуклидов земного происхождения.</w:t>
      </w:r>
      <w:r w:rsidR="00C12359">
        <w:rPr>
          <w:rFonts w:ascii="Times New Roman" w:hAnsi="Times New Roman" w:cs="Times New Roman"/>
          <w:sz w:val="28"/>
          <w:szCs w:val="28"/>
        </w:rPr>
        <w:t xml:space="preserve"> </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Космическое галактическое и межгалактическое излучение – это поток</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протонов (92%), альфа-частиц (7%). Остальное (около 1%) – это в основном,</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ядра легких элементов: лития, бериллия, азота, углерода, кислорода, фтора</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и др.</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По потенциаль</w:t>
      </w:r>
      <w:r w:rsidR="00C12359">
        <w:rPr>
          <w:rFonts w:ascii="Times New Roman" w:hAnsi="Times New Roman" w:cs="Times New Roman"/>
          <w:sz w:val="28"/>
          <w:szCs w:val="28"/>
        </w:rPr>
        <w:t>ной радиационной опасности уста</w:t>
      </w:r>
      <w:r w:rsidRPr="00DF52CC">
        <w:rPr>
          <w:rFonts w:ascii="Times New Roman" w:hAnsi="Times New Roman" w:cs="Times New Roman"/>
          <w:sz w:val="28"/>
          <w:szCs w:val="28"/>
        </w:rPr>
        <w:t>навливается четыре категории объектов:</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к первой категории относятся радиационные объекты, при аварии на</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которых возможно радиационное воздействие на население и вве</w:t>
      </w:r>
      <w:r w:rsidR="00C12359">
        <w:rPr>
          <w:rFonts w:ascii="Times New Roman" w:hAnsi="Times New Roman" w:cs="Times New Roman"/>
          <w:sz w:val="28"/>
          <w:szCs w:val="28"/>
        </w:rPr>
        <w:t>дение ме</w:t>
      </w:r>
      <w:r w:rsidRPr="00DF52CC">
        <w:rPr>
          <w:rFonts w:ascii="Times New Roman" w:hAnsi="Times New Roman" w:cs="Times New Roman"/>
          <w:sz w:val="28"/>
          <w:szCs w:val="28"/>
        </w:rPr>
        <w:t>роприятий по его радиационной защите;</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ко второй категории относятся объекты, радиационное воздействие</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при аварии на которых ограничивается территорией санитарно-защитной</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зоны;</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lastRenderedPageBreak/>
        <w:t>– к третьей категории относятся объекты, радиа</w:t>
      </w:r>
      <w:r w:rsidR="00C12359">
        <w:rPr>
          <w:rFonts w:ascii="Times New Roman" w:hAnsi="Times New Roman" w:cs="Times New Roman"/>
          <w:sz w:val="28"/>
          <w:szCs w:val="28"/>
        </w:rPr>
        <w:t>ционное воздействие ко</w:t>
      </w:r>
      <w:r w:rsidRPr="00DF52CC">
        <w:rPr>
          <w:rFonts w:ascii="Times New Roman" w:hAnsi="Times New Roman" w:cs="Times New Roman"/>
          <w:sz w:val="28"/>
          <w:szCs w:val="28"/>
        </w:rPr>
        <w:t>торых ограничивается территорией объекта;</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к четвертой категории относятся объекты, радиационное воздействие</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от которых ограничивается помещениями, где проводятся работы с ис</w:t>
      </w:r>
      <w:r w:rsidR="00C12359">
        <w:rPr>
          <w:rFonts w:ascii="Times New Roman" w:hAnsi="Times New Roman" w:cs="Times New Roman"/>
          <w:sz w:val="28"/>
          <w:szCs w:val="28"/>
        </w:rPr>
        <w:t>точ</w:t>
      </w:r>
      <w:r w:rsidRPr="00DF52CC">
        <w:rPr>
          <w:rFonts w:ascii="Times New Roman" w:hAnsi="Times New Roman" w:cs="Times New Roman"/>
          <w:sz w:val="28"/>
          <w:szCs w:val="28"/>
        </w:rPr>
        <w:t>никами излучения.</w:t>
      </w:r>
      <w:r w:rsidR="00C12359">
        <w:rPr>
          <w:rFonts w:ascii="Times New Roman" w:hAnsi="Times New Roman" w:cs="Times New Roman"/>
          <w:sz w:val="28"/>
          <w:szCs w:val="28"/>
        </w:rPr>
        <w:t xml:space="preserve"> </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Основные источники радиации:</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тепловые электростанции;</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добыча, хранение и применение минеральных удобрений (калийных срадиокалием-40), фосфорных (с содержание радионуклидов урано</w:t>
      </w:r>
      <w:r w:rsidR="00C12359">
        <w:rPr>
          <w:rFonts w:ascii="Times New Roman" w:hAnsi="Times New Roman" w:cs="Times New Roman"/>
          <w:sz w:val="28"/>
          <w:szCs w:val="28"/>
        </w:rPr>
        <w:t>вого и то</w:t>
      </w:r>
      <w:r w:rsidRPr="00DF52CC">
        <w:rPr>
          <w:rFonts w:ascii="Times New Roman" w:hAnsi="Times New Roman" w:cs="Times New Roman"/>
          <w:sz w:val="28"/>
          <w:szCs w:val="28"/>
        </w:rPr>
        <w:t>риевого рядов);</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домашние приборы – цветные телевизоры и дисплеи компьютеров;– предметы личного пользования – часы, компасы со светя</w:t>
      </w:r>
      <w:r w:rsidR="00C12359">
        <w:rPr>
          <w:rFonts w:ascii="Times New Roman" w:hAnsi="Times New Roman" w:cs="Times New Roman"/>
          <w:sz w:val="28"/>
          <w:szCs w:val="28"/>
        </w:rPr>
        <w:t>щимся ци</w:t>
      </w:r>
      <w:r w:rsidRPr="00DF52CC">
        <w:rPr>
          <w:rFonts w:ascii="Times New Roman" w:hAnsi="Times New Roman" w:cs="Times New Roman"/>
          <w:sz w:val="28"/>
          <w:szCs w:val="28"/>
        </w:rPr>
        <w:t>ферблатом, украшения, антистатические салфетки и установки;</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пожарные дымовые детекторы;</w:t>
      </w:r>
    </w:p>
    <w:p w:rsidR="00C12359" w:rsidRDefault="00C12359"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w:t>
      </w:r>
      <w:r w:rsidR="00B44CD1" w:rsidRPr="00DF52CC">
        <w:rPr>
          <w:rFonts w:ascii="Times New Roman" w:hAnsi="Times New Roman" w:cs="Times New Roman"/>
          <w:sz w:val="28"/>
          <w:szCs w:val="28"/>
        </w:rPr>
        <w:t>рентгеновские установки в терминалах аэропортов;</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установки и приборы для контроля (дефектоскопии) качества и износа</w:t>
      </w:r>
      <w:r w:rsidR="00C12359">
        <w:rPr>
          <w:rFonts w:ascii="Times New Roman" w:hAnsi="Times New Roman" w:cs="Times New Roman"/>
          <w:sz w:val="28"/>
          <w:szCs w:val="28"/>
        </w:rPr>
        <w:t xml:space="preserve"> </w:t>
      </w:r>
      <w:r w:rsidRPr="00DF52CC">
        <w:rPr>
          <w:rFonts w:ascii="Times New Roman" w:hAnsi="Times New Roman" w:cs="Times New Roman"/>
          <w:sz w:val="28"/>
          <w:szCs w:val="28"/>
        </w:rPr>
        <w:t>материалов, деталей, конструкций;</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установки для стерилизации медицинских материалов и инструментов;</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медицинское оборудование для диагностики заболеваний человека;</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радиоизотопные материалы для исследования в медицине;</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радиационная терапия для лечения онкологических заболеваний;</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приборы для бесконтактного контроля агрессивных сред;</w:t>
      </w:r>
    </w:p>
    <w:p w:rsidR="00C12359" w:rsidRDefault="00C12359"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w:t>
      </w:r>
      <w:r w:rsidR="00B44CD1" w:rsidRPr="00DF52CC">
        <w:rPr>
          <w:rFonts w:ascii="Times New Roman" w:hAnsi="Times New Roman" w:cs="Times New Roman"/>
          <w:sz w:val="28"/>
          <w:szCs w:val="28"/>
        </w:rPr>
        <w:t>краски, содержащие повышенное количество урана;</w:t>
      </w:r>
    </w:p>
    <w:p w:rsidR="00C12359"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 в радиолокаторы для обеспечения слепой посадки самолетов;</w:t>
      </w:r>
    </w:p>
    <w:p w:rsidR="00B44CD1" w:rsidRPr="00DF52CC" w:rsidRDefault="00B44CD1" w:rsidP="00C50E8C">
      <w:pPr>
        <w:pBdr>
          <w:top w:val="single" w:sz="4" w:space="1" w:color="auto"/>
          <w:left w:val="single" w:sz="4" w:space="4" w:color="auto"/>
          <w:bottom w:val="single" w:sz="4" w:space="1" w:color="auto"/>
          <w:right w:val="single" w:sz="4" w:space="4" w:color="auto"/>
        </w:pBdr>
        <w:tabs>
          <w:tab w:val="left" w:pos="284"/>
          <w:tab w:val="left" w:pos="7242"/>
          <w:tab w:val="left" w:pos="7938"/>
          <w:tab w:val="left" w:pos="8378"/>
          <w:tab w:val="left" w:pos="9088"/>
        </w:tabs>
        <w:autoSpaceDE w:val="0"/>
        <w:autoSpaceDN w:val="0"/>
        <w:adjustRightInd w:val="0"/>
        <w:ind w:firstLine="709"/>
        <w:jc w:val="both"/>
        <w:rPr>
          <w:sz w:val="28"/>
          <w:szCs w:val="28"/>
        </w:rPr>
      </w:pPr>
      <w:r w:rsidRPr="00DF52CC">
        <w:rPr>
          <w:rFonts w:ascii="Times New Roman" w:hAnsi="Times New Roman" w:cs="Times New Roman"/>
          <w:sz w:val="28"/>
          <w:szCs w:val="28"/>
        </w:rPr>
        <w:t>– места захоронения радиоактивных отходов.</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95504C">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25 </w:t>
      </w:r>
      <w:r w:rsidR="002260A6" w:rsidRPr="00DF52CC">
        <w:rPr>
          <w:b/>
          <w:sz w:val="28"/>
          <w:szCs w:val="28"/>
        </w:rPr>
        <w:t>Взаимодействие ионизирующих излучений с веществом. I адиочувствительность органов и систем при внешнем и внутреннем облучении</w:t>
      </w:r>
    </w:p>
    <w:p w:rsidR="0095504C" w:rsidRDefault="00B44CD1" w:rsidP="0095504C">
      <w:pPr>
        <w:pBdr>
          <w:top w:val="single" w:sz="4" w:space="1" w:color="auto"/>
          <w:left w:val="single" w:sz="4" w:space="4" w:color="auto"/>
          <w:bottom w:val="single" w:sz="4" w:space="1" w:color="auto"/>
          <w:right w:val="single" w:sz="4" w:space="4" w:color="auto"/>
        </w:pBdr>
        <w:tabs>
          <w:tab w:val="left" w:pos="284"/>
          <w:tab w:val="left" w:pos="7242"/>
          <w:tab w:val="left" w:pos="8378"/>
          <w:tab w:val="left" w:pos="9088"/>
        </w:tabs>
        <w:autoSpaceDE w:val="0"/>
        <w:autoSpaceDN w:val="0"/>
        <w:adjustRightInd w:val="0"/>
        <w:ind w:firstLine="709"/>
        <w:jc w:val="both"/>
        <w:rPr>
          <w:rFonts w:ascii="Times New Roman" w:hAnsi="Times New Roman" w:cs="Times New Roman"/>
          <w:sz w:val="28"/>
          <w:szCs w:val="28"/>
        </w:rPr>
      </w:pPr>
      <w:r w:rsidRPr="00DF52CC">
        <w:rPr>
          <w:rFonts w:ascii="Times New Roman" w:hAnsi="Times New Roman" w:cs="Times New Roman"/>
          <w:sz w:val="28"/>
          <w:szCs w:val="28"/>
        </w:rPr>
        <w:t>Процесс воздействия ИИ на организм</w:t>
      </w:r>
      <w:r w:rsidR="0095504C">
        <w:rPr>
          <w:rFonts w:ascii="Times New Roman" w:hAnsi="Times New Roman" w:cs="Times New Roman"/>
          <w:sz w:val="28"/>
          <w:szCs w:val="28"/>
        </w:rPr>
        <w:t>ы можно подразделить на несколь</w:t>
      </w:r>
      <w:r w:rsidRPr="00DF52CC">
        <w:rPr>
          <w:rFonts w:ascii="Times New Roman" w:hAnsi="Times New Roman" w:cs="Times New Roman"/>
          <w:sz w:val="28"/>
          <w:szCs w:val="28"/>
        </w:rPr>
        <w:t>ко этапов, занимающих разный временной период: физический (поглощение</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энергии), физико-химический (возбуждение атомов или их ионизация),</w:t>
      </w:r>
      <w:r w:rsidR="0095504C">
        <w:rPr>
          <w:rFonts w:ascii="Times New Roman" w:hAnsi="Times New Roman" w:cs="Times New Roman"/>
          <w:sz w:val="28"/>
          <w:szCs w:val="28"/>
        </w:rPr>
        <w:t xml:space="preserve"> хи</w:t>
      </w:r>
      <w:r w:rsidRPr="00DF52CC">
        <w:rPr>
          <w:rFonts w:ascii="Times New Roman" w:hAnsi="Times New Roman" w:cs="Times New Roman"/>
          <w:sz w:val="28"/>
          <w:szCs w:val="28"/>
        </w:rPr>
        <w:t>мический (образование свободных радикалов), биомолекулярные пов</w:t>
      </w:r>
      <w:r w:rsidR="0095504C">
        <w:rPr>
          <w:rFonts w:ascii="Times New Roman" w:hAnsi="Times New Roman" w:cs="Times New Roman"/>
          <w:sz w:val="28"/>
          <w:szCs w:val="28"/>
        </w:rPr>
        <w:t>ре</w:t>
      </w:r>
      <w:r w:rsidRPr="00DF52CC">
        <w:rPr>
          <w:rFonts w:ascii="Times New Roman" w:hAnsi="Times New Roman" w:cs="Times New Roman"/>
          <w:sz w:val="28"/>
          <w:szCs w:val="28"/>
        </w:rPr>
        <w:t>ждения (изменения молекул белков, нуклеиновых кислот), биологические и</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физиологические изменения в организме.</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Биологические повреждения в организме зависят от взаимодействия</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ионизирующих излучений с его химическими соединениями. Различают</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прямое и косвенное действие радиации.</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 xml:space="preserve">Прямое действие ИИ вызывает ионизацию атомов и молекул, образование ионов, возникновение возбужденных </w:t>
      </w:r>
      <w:r w:rsidR="0095504C">
        <w:rPr>
          <w:rFonts w:ascii="Times New Roman" w:hAnsi="Times New Roman" w:cs="Times New Roman"/>
          <w:sz w:val="28"/>
          <w:szCs w:val="28"/>
        </w:rPr>
        <w:t>атомов, появление радикалов. Ак</w:t>
      </w:r>
      <w:r w:rsidRPr="00DF52CC">
        <w:rPr>
          <w:rFonts w:ascii="Times New Roman" w:hAnsi="Times New Roman" w:cs="Times New Roman"/>
          <w:sz w:val="28"/>
          <w:szCs w:val="28"/>
        </w:rPr>
        <w:t>тивные молекулы и обломки молекул индуцируют различные химические</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реакции, повреждая комплексы клеток (ядро, митохондрии и др.).</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Косвенное действие. Основное химич</w:t>
      </w:r>
      <w:r w:rsidR="0095504C">
        <w:rPr>
          <w:rFonts w:ascii="Times New Roman" w:hAnsi="Times New Roman" w:cs="Times New Roman"/>
          <w:sz w:val="28"/>
          <w:szCs w:val="28"/>
        </w:rPr>
        <w:t>еское соединение в организме че</w:t>
      </w:r>
      <w:r w:rsidRPr="00DF52CC">
        <w:rPr>
          <w:rFonts w:ascii="Times New Roman" w:hAnsi="Times New Roman" w:cs="Times New Roman"/>
          <w:sz w:val="28"/>
          <w:szCs w:val="28"/>
        </w:rPr>
        <w:t>ловека – это вода, содержание ее составляет 65–75% от общей массы ор</w:t>
      </w:r>
      <w:r w:rsidR="0095504C">
        <w:rPr>
          <w:rFonts w:ascii="Times New Roman" w:hAnsi="Times New Roman" w:cs="Times New Roman"/>
          <w:sz w:val="28"/>
          <w:szCs w:val="28"/>
        </w:rPr>
        <w:t>га</w:t>
      </w:r>
      <w:r w:rsidRPr="00DF52CC">
        <w:rPr>
          <w:rFonts w:ascii="Times New Roman" w:hAnsi="Times New Roman" w:cs="Times New Roman"/>
          <w:sz w:val="28"/>
          <w:szCs w:val="28"/>
        </w:rPr>
        <w:t>низма. Образованные под действием ИИ радикалы воды (Н+, ОН-) и пероксиды (Н2О2) вступают в химические реакции с молекулами белков, липидов</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и углеводов и приводят к структурным изменениям тканей и клеток.</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В результате воздействия ИИ радиационные повреждения возникают на</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всех уровнях биологической организации организма.</w:t>
      </w:r>
      <w:r w:rsidR="0095504C">
        <w:rPr>
          <w:rFonts w:ascii="Times New Roman" w:hAnsi="Times New Roman" w:cs="Times New Roman"/>
          <w:sz w:val="28"/>
          <w:szCs w:val="28"/>
        </w:rPr>
        <w:t xml:space="preserve"> </w:t>
      </w:r>
    </w:p>
    <w:p w:rsidR="00F27DB1" w:rsidRPr="009A5624" w:rsidRDefault="00B44CD1" w:rsidP="009A5624">
      <w:pPr>
        <w:pBdr>
          <w:top w:val="single" w:sz="4" w:space="1" w:color="auto"/>
          <w:left w:val="single" w:sz="4" w:space="4" w:color="auto"/>
          <w:bottom w:val="single" w:sz="4" w:space="1" w:color="auto"/>
          <w:right w:val="single" w:sz="4" w:space="4" w:color="auto"/>
        </w:pBdr>
        <w:tabs>
          <w:tab w:val="left" w:pos="284"/>
          <w:tab w:val="left" w:pos="7242"/>
          <w:tab w:val="left" w:pos="8378"/>
          <w:tab w:val="left" w:pos="9088"/>
        </w:tabs>
        <w:autoSpaceDE w:val="0"/>
        <w:autoSpaceDN w:val="0"/>
        <w:adjustRightInd w:val="0"/>
        <w:ind w:firstLine="709"/>
        <w:jc w:val="both"/>
        <w:rPr>
          <w:sz w:val="28"/>
          <w:szCs w:val="28"/>
        </w:rPr>
      </w:pPr>
      <w:r w:rsidRPr="00DF52CC">
        <w:rPr>
          <w:rFonts w:ascii="Times New Roman" w:hAnsi="Times New Roman" w:cs="Times New Roman"/>
          <w:sz w:val="28"/>
          <w:szCs w:val="28"/>
        </w:rPr>
        <w:t>Радиочувствительность – это чувствительность организма (или его</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 xml:space="preserve">тканей) к действию ионизирующих излучений. </w:t>
      </w:r>
      <w:r w:rsidR="0095504C">
        <w:rPr>
          <w:rFonts w:ascii="Times New Roman" w:hAnsi="Times New Roman" w:cs="Times New Roman"/>
          <w:sz w:val="28"/>
          <w:szCs w:val="28"/>
        </w:rPr>
        <w:t>П</w:t>
      </w:r>
      <w:r w:rsidRPr="00DF52CC">
        <w:rPr>
          <w:rFonts w:ascii="Times New Roman" w:hAnsi="Times New Roman" w:cs="Times New Roman"/>
          <w:sz w:val="28"/>
          <w:szCs w:val="28"/>
        </w:rPr>
        <w:t>ри облучении повреждаются скорее, чем клетки здоровых тканей.</w:t>
      </w:r>
      <w:r w:rsidR="0095504C">
        <w:rPr>
          <w:rFonts w:ascii="Times New Roman" w:hAnsi="Times New Roman" w:cs="Times New Roman"/>
          <w:sz w:val="28"/>
          <w:szCs w:val="28"/>
        </w:rPr>
        <w:t xml:space="preserve"> </w:t>
      </w:r>
      <w:r w:rsidRPr="00DF52CC">
        <w:rPr>
          <w:rFonts w:ascii="Times New Roman" w:hAnsi="Times New Roman" w:cs="Times New Roman"/>
          <w:sz w:val="28"/>
          <w:szCs w:val="28"/>
        </w:rPr>
        <w:t>Ткани и органы, обладая различной радиочувствительностью, имеют</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разные коэффициенты радиационного риска.</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Критические органы – это жизненно важные органы и системы, которые</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в данном диапазоне доз повреждаются первыми, что обусловливает гибель</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организма в определенные сроки после облучения.</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Наиболее уязвимыми являются гонады (яичники и семенники), красный</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костный мозг и молочные железы у женщин. Это обстоятель</w:t>
      </w:r>
      <w:r w:rsidR="00CB027F">
        <w:rPr>
          <w:rFonts w:ascii="Times New Roman" w:hAnsi="Times New Roman" w:cs="Times New Roman"/>
          <w:sz w:val="28"/>
          <w:szCs w:val="28"/>
        </w:rPr>
        <w:t>ство необходи</w:t>
      </w:r>
      <w:r w:rsidRPr="00DF52CC">
        <w:rPr>
          <w:rFonts w:ascii="Times New Roman" w:hAnsi="Times New Roman" w:cs="Times New Roman"/>
          <w:sz w:val="28"/>
          <w:szCs w:val="28"/>
        </w:rPr>
        <w:t>мо учитывать при планировании и организации защиты от ИИ при внешнем</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и внутреннем облучении.</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Внешнее облучение происходит под воздействием источника излучения,</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находящегося вне организма. При внешнем облучении, которое создается в</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основном гамма-излучением, рентгенов</w:t>
      </w:r>
      <w:r w:rsidR="00CB027F">
        <w:rPr>
          <w:rFonts w:ascii="Times New Roman" w:hAnsi="Times New Roman" w:cs="Times New Roman"/>
          <w:sz w:val="28"/>
          <w:szCs w:val="28"/>
        </w:rPr>
        <w:t>ским излучением и нейтронным из</w:t>
      </w:r>
      <w:r w:rsidRPr="00DF52CC">
        <w:rPr>
          <w:rFonts w:ascii="Times New Roman" w:hAnsi="Times New Roman" w:cs="Times New Roman"/>
          <w:sz w:val="28"/>
          <w:szCs w:val="28"/>
        </w:rPr>
        <w:t>лучением поражающая способность определяется энергией и продол</w:t>
      </w:r>
      <w:r w:rsidR="00CB027F">
        <w:rPr>
          <w:rFonts w:ascii="Times New Roman" w:hAnsi="Times New Roman" w:cs="Times New Roman"/>
          <w:sz w:val="28"/>
          <w:szCs w:val="28"/>
        </w:rPr>
        <w:t>жи</w:t>
      </w:r>
      <w:r w:rsidRPr="00DF52CC">
        <w:rPr>
          <w:rFonts w:ascii="Times New Roman" w:hAnsi="Times New Roman" w:cs="Times New Roman"/>
          <w:sz w:val="28"/>
          <w:szCs w:val="28"/>
        </w:rPr>
        <w:t>тельностью излучения, расстоянием от источника излучения. Возможно</w:t>
      </w:r>
      <w:r w:rsidR="00CB027F">
        <w:rPr>
          <w:rFonts w:ascii="Times New Roman" w:hAnsi="Times New Roman" w:cs="Times New Roman"/>
          <w:sz w:val="28"/>
          <w:szCs w:val="28"/>
        </w:rPr>
        <w:t xml:space="preserve"> </w:t>
      </w:r>
      <w:r w:rsidRPr="00DF52CC">
        <w:rPr>
          <w:rFonts w:ascii="Times New Roman" w:hAnsi="Times New Roman" w:cs="Times New Roman"/>
          <w:sz w:val="28"/>
          <w:szCs w:val="28"/>
        </w:rPr>
        <w:t xml:space="preserve">контактное облучение вследствие радиоактивного загрязнения кожных покровов, одежды. </w:t>
      </w:r>
      <w:r w:rsidRPr="009A5624">
        <w:rPr>
          <w:rFonts w:ascii="Times New Roman" w:hAnsi="Times New Roman" w:cs="Times New Roman"/>
          <w:szCs w:val="28"/>
        </w:rPr>
        <w:t>Внутреннее облучение наблюдается при попадании ра</w:t>
      </w:r>
      <w:r w:rsidR="00CB027F" w:rsidRPr="009A5624">
        <w:rPr>
          <w:rFonts w:ascii="Times New Roman" w:hAnsi="Times New Roman" w:cs="Times New Roman"/>
          <w:szCs w:val="28"/>
        </w:rPr>
        <w:t>диоактивных ве</w:t>
      </w:r>
      <w:r w:rsidRPr="009A5624">
        <w:rPr>
          <w:rFonts w:ascii="Times New Roman" w:hAnsi="Times New Roman" w:cs="Times New Roman"/>
          <w:szCs w:val="28"/>
        </w:rPr>
        <w:t>ществ во внутрь организма с вдыхаемым воздухом (2–5%), питьевой водой (5–8%), загрязненными продуктами питания (90%), при ку</w:t>
      </w:r>
      <w:r w:rsidR="00CB027F" w:rsidRPr="009A5624">
        <w:rPr>
          <w:rFonts w:ascii="Times New Roman" w:hAnsi="Times New Roman" w:cs="Times New Roman"/>
          <w:szCs w:val="28"/>
        </w:rPr>
        <w:t>рении, пользова</w:t>
      </w:r>
      <w:r w:rsidRPr="009A5624">
        <w:rPr>
          <w:rFonts w:ascii="Times New Roman" w:hAnsi="Times New Roman" w:cs="Times New Roman"/>
          <w:szCs w:val="28"/>
        </w:rPr>
        <w:t>нии косметикой, через кожу или другим</w:t>
      </w:r>
      <w:r w:rsidR="00CB027F" w:rsidRPr="009A5624">
        <w:rPr>
          <w:rFonts w:ascii="Times New Roman" w:hAnsi="Times New Roman" w:cs="Times New Roman"/>
          <w:szCs w:val="28"/>
        </w:rPr>
        <w:t>и путями (например, введение ра</w:t>
      </w:r>
      <w:r w:rsidRPr="009A5624">
        <w:rPr>
          <w:rFonts w:ascii="Times New Roman" w:hAnsi="Times New Roman" w:cs="Times New Roman"/>
          <w:szCs w:val="28"/>
        </w:rPr>
        <w:t>диоактивных веществ во внутрь организма при медицинском обследо</w:t>
      </w:r>
      <w:r w:rsidR="00CB027F" w:rsidRPr="009A5624">
        <w:rPr>
          <w:rFonts w:ascii="Times New Roman" w:hAnsi="Times New Roman" w:cs="Times New Roman"/>
          <w:szCs w:val="28"/>
        </w:rPr>
        <w:t>ва</w:t>
      </w:r>
      <w:r w:rsidRPr="009A5624">
        <w:rPr>
          <w:rFonts w:ascii="Times New Roman" w:hAnsi="Times New Roman" w:cs="Times New Roman"/>
          <w:szCs w:val="28"/>
        </w:rPr>
        <w:t>нии). Попадая в организм человека, радионуклиды накапливаются в от</w:t>
      </w:r>
      <w:r w:rsidR="00CB027F" w:rsidRPr="009A5624">
        <w:rPr>
          <w:rFonts w:ascii="Times New Roman" w:hAnsi="Times New Roman" w:cs="Times New Roman"/>
          <w:szCs w:val="28"/>
        </w:rPr>
        <w:t>дель</w:t>
      </w:r>
      <w:r w:rsidRPr="009A5624">
        <w:rPr>
          <w:rFonts w:ascii="Times New Roman" w:hAnsi="Times New Roman" w:cs="Times New Roman"/>
          <w:szCs w:val="28"/>
        </w:rPr>
        <w:t>ных органах и тканях в зависимости от типа радиоактивного изотопа.</w:t>
      </w:r>
      <w:r w:rsidR="00CB027F">
        <w:rPr>
          <w:rFonts w:ascii="Times New Roman" w:hAnsi="Times New Roman" w:cs="Times New Roman"/>
          <w:sz w:val="28"/>
          <w:szCs w:val="28"/>
        </w:rPr>
        <w:t xml:space="preserve"> </w:t>
      </w:r>
      <w:r w:rsidRPr="009A5624">
        <w:rPr>
          <w:rFonts w:ascii="Times New Roman" w:hAnsi="Times New Roman" w:cs="Times New Roman"/>
          <w:szCs w:val="28"/>
        </w:rPr>
        <w:t>Поглощенные радионуклиды распре</w:t>
      </w:r>
      <w:r w:rsidR="00CB027F" w:rsidRPr="009A5624">
        <w:rPr>
          <w:rFonts w:ascii="Times New Roman" w:hAnsi="Times New Roman" w:cs="Times New Roman"/>
          <w:szCs w:val="28"/>
        </w:rPr>
        <w:t>деляются в организме неравномер</w:t>
      </w:r>
      <w:r w:rsidRPr="009A5624">
        <w:rPr>
          <w:rFonts w:ascii="Times New Roman" w:hAnsi="Times New Roman" w:cs="Times New Roman"/>
          <w:szCs w:val="28"/>
        </w:rPr>
        <w:t>но. В костях преимущественно накапливаются кальций, стронций, барий,</w:t>
      </w:r>
      <w:r w:rsidR="00CB027F" w:rsidRPr="009A5624">
        <w:rPr>
          <w:rFonts w:ascii="Times New Roman" w:hAnsi="Times New Roman" w:cs="Times New Roman"/>
          <w:szCs w:val="28"/>
        </w:rPr>
        <w:t xml:space="preserve"> </w:t>
      </w:r>
      <w:r w:rsidRPr="009A5624">
        <w:rPr>
          <w:rFonts w:ascii="Times New Roman" w:hAnsi="Times New Roman" w:cs="Times New Roman"/>
          <w:szCs w:val="28"/>
        </w:rPr>
        <w:t>радий, плутоний, в печени и легких – п</w:t>
      </w:r>
      <w:r w:rsidR="00CB027F" w:rsidRPr="009A5624">
        <w:rPr>
          <w:rFonts w:ascii="Times New Roman" w:hAnsi="Times New Roman" w:cs="Times New Roman"/>
          <w:szCs w:val="28"/>
        </w:rPr>
        <w:t>лутоний, в мышцах – калий, руби</w:t>
      </w:r>
      <w:r w:rsidRPr="009A5624">
        <w:rPr>
          <w:rFonts w:ascii="Times New Roman" w:hAnsi="Times New Roman" w:cs="Times New Roman"/>
          <w:szCs w:val="28"/>
        </w:rPr>
        <w:t>дий, цезий, селезенке и лимфатических узлах (рутений, ниобий, полоний),щитовидной железе – йод</w:t>
      </w:r>
    </w:p>
    <w:p w:rsidR="00F27DB1" w:rsidRPr="00DF52CC" w:rsidRDefault="00FE2546" w:rsidP="00F603D1">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t xml:space="preserve">Вопрос </w:t>
      </w:r>
      <w:r w:rsidR="00DE7AC9">
        <w:rPr>
          <w:b/>
          <w:sz w:val="28"/>
          <w:szCs w:val="28"/>
        </w:rPr>
        <w:t xml:space="preserve">26 </w:t>
      </w:r>
      <w:r w:rsidR="002260A6" w:rsidRPr="00DF52CC">
        <w:rPr>
          <w:b/>
          <w:sz w:val="28"/>
          <w:szCs w:val="28"/>
        </w:rPr>
        <w:t>Основные дозиметрические величины</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b/>
          <w:bCs/>
          <w:color w:val="000000"/>
          <w:sz w:val="28"/>
          <w:szCs w:val="28"/>
          <w:lang w:val="ru-RU"/>
        </w:rPr>
        <w:lastRenderedPageBreak/>
        <w:t>Дозой облучения</w:t>
      </w:r>
      <w:r w:rsidRPr="00DF52CC">
        <w:rPr>
          <w:color w:val="000000"/>
          <w:sz w:val="28"/>
          <w:szCs w:val="28"/>
        </w:rPr>
        <w:t> </w:t>
      </w:r>
      <w:r w:rsidRPr="00DF52CC">
        <w:rPr>
          <w:color w:val="000000"/>
          <w:sz w:val="28"/>
          <w:szCs w:val="28"/>
          <w:lang w:val="ru-RU"/>
        </w:rPr>
        <w:t>называется часть энергии радиационного излучения, которая расходуется на ионизацию и возбуждение атомов и молекул любого облученного объекта.</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Дозиметрической величиной, которая используется для характеристики воздействия рентгеновского и </w:t>
      </w:r>
      <w:r w:rsidRPr="00DF52CC">
        <w:rPr>
          <w:color w:val="000000"/>
          <w:sz w:val="28"/>
          <w:szCs w:val="28"/>
        </w:rPr>
        <w:t>g</w:t>
      </w:r>
      <w:r w:rsidRPr="00DF52CC">
        <w:rPr>
          <w:color w:val="000000"/>
          <w:sz w:val="28"/>
          <w:szCs w:val="28"/>
          <w:lang w:val="ru-RU"/>
        </w:rPr>
        <w:t>-излучения на среду служит</w:t>
      </w:r>
      <w:r w:rsidRPr="00DF52CC">
        <w:rPr>
          <w:color w:val="000000"/>
          <w:sz w:val="28"/>
          <w:szCs w:val="28"/>
        </w:rPr>
        <w:t> </w:t>
      </w:r>
      <w:r w:rsidRPr="00DF52CC">
        <w:rPr>
          <w:b/>
          <w:bCs/>
          <w:color w:val="000000"/>
          <w:sz w:val="28"/>
          <w:szCs w:val="28"/>
          <w:lang w:val="ru-RU"/>
        </w:rPr>
        <w:t>экспозиционная доза.</w:t>
      </w:r>
      <w:r w:rsidR="00293DCA">
        <w:rPr>
          <w:b/>
          <w:bCs/>
          <w:color w:val="000000"/>
          <w:sz w:val="28"/>
          <w:szCs w:val="28"/>
          <w:lang w:val="ru-RU"/>
        </w:rPr>
        <w:t xml:space="preserve"> </w:t>
      </w:r>
      <w:r w:rsidRPr="00DF52CC">
        <w:rPr>
          <w:color w:val="000000"/>
          <w:sz w:val="28"/>
          <w:szCs w:val="28"/>
          <w:lang w:val="ru-RU"/>
        </w:rPr>
        <w:t>Она отражает способность данного вида излучений создавать в веществе заряженные частицы. Единицей измерения экспозиционной дозы в Международной системе единиц измерения (СИ) является</w:t>
      </w:r>
      <w:r w:rsidRPr="00DF52CC">
        <w:rPr>
          <w:color w:val="000000"/>
          <w:sz w:val="28"/>
          <w:szCs w:val="28"/>
        </w:rPr>
        <w:t> </w:t>
      </w:r>
      <w:r w:rsidRPr="00DF52CC">
        <w:rPr>
          <w:b/>
          <w:bCs/>
          <w:color w:val="000000"/>
          <w:sz w:val="28"/>
          <w:szCs w:val="28"/>
          <w:lang w:val="ru-RU"/>
        </w:rPr>
        <w:t>Кулон/кг (Кл/кг),</w:t>
      </w:r>
      <w:r w:rsidRPr="00DF52CC">
        <w:rPr>
          <w:color w:val="000000"/>
          <w:sz w:val="28"/>
          <w:szCs w:val="28"/>
        </w:rPr>
        <w:t> </w:t>
      </w:r>
      <w:r w:rsidRPr="00DF52CC">
        <w:rPr>
          <w:color w:val="000000"/>
          <w:sz w:val="28"/>
          <w:szCs w:val="28"/>
          <w:lang w:val="ru-RU"/>
        </w:rPr>
        <w:t>внесистемной единицей –</w:t>
      </w:r>
      <w:r w:rsidRPr="00DF52CC">
        <w:rPr>
          <w:color w:val="000000"/>
          <w:sz w:val="28"/>
          <w:szCs w:val="28"/>
        </w:rPr>
        <w:t> </w:t>
      </w:r>
      <w:r w:rsidRPr="00DF52CC">
        <w:rPr>
          <w:b/>
          <w:bCs/>
          <w:color w:val="000000"/>
          <w:sz w:val="28"/>
          <w:szCs w:val="28"/>
          <w:lang w:val="ru-RU"/>
        </w:rPr>
        <w:t>Рентген (Р</w:t>
      </w:r>
      <w:r w:rsidRPr="00DF52CC">
        <w:rPr>
          <w:color w:val="000000"/>
          <w:sz w:val="28"/>
          <w:szCs w:val="28"/>
          <w:lang w:val="ru-RU"/>
        </w:rPr>
        <w:t>). На практике используются дробные доли рентгена: мР (миллирентген); мкР (микрорентген).</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Необходимо учитывать, что любая доза накапливается во времени и эффект радиационного воздействия определяется не только общей дозой, но и временем за которое она получится. Поэтому введено понятие </w:t>
      </w:r>
      <w:r w:rsidRPr="00DF52CC">
        <w:rPr>
          <w:b/>
          <w:bCs/>
          <w:color w:val="000000"/>
          <w:sz w:val="28"/>
          <w:szCs w:val="28"/>
          <w:lang w:val="ru-RU"/>
        </w:rPr>
        <w:t xml:space="preserve">мощность дозы. </w:t>
      </w:r>
      <w:r w:rsidRPr="00DF52CC">
        <w:rPr>
          <w:color w:val="000000"/>
          <w:sz w:val="28"/>
          <w:szCs w:val="28"/>
          <w:lang w:val="ru-RU"/>
        </w:rPr>
        <w:t>Мощность экспозиционной дозы – экспозиционная доза отнесенная к единице времени: Р/час, мР/час, мкР/час и т.д. Единицей измерения мощности экспозиционной дозы в системе СИ является А/кг (ампер на кг). Мощность дозы, измеренную на высоте 70-100 см от поверхности земли, часто называют уровнем радиации. Экспозиционная доза измеряется дозиметром.</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b/>
          <w:bCs/>
          <w:color w:val="000000"/>
          <w:sz w:val="28"/>
          <w:szCs w:val="28"/>
          <w:lang w:val="ru-RU"/>
        </w:rPr>
        <w:t>Поглощенная доза</w:t>
      </w:r>
      <w:r w:rsidRPr="00DF52CC">
        <w:rPr>
          <w:color w:val="000000"/>
          <w:sz w:val="28"/>
          <w:szCs w:val="28"/>
        </w:rPr>
        <w:t> </w:t>
      </w:r>
      <w:r w:rsidRPr="00DF52CC">
        <w:rPr>
          <w:color w:val="000000"/>
          <w:sz w:val="28"/>
          <w:szCs w:val="28"/>
          <w:lang w:val="ru-RU"/>
        </w:rPr>
        <w:t>– количество энергии, переданной ионизирующим излучением веществу в пересчете на единицу массы любого вещества.</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За единицу измерения поглощенной дозы в системе СИ принимают Джоуль на килограмм (Дж/кг)</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Внесистемной единицей измерения поглощенной дозы является</w:t>
      </w:r>
      <w:r w:rsidRPr="00DF52CC">
        <w:rPr>
          <w:color w:val="000000"/>
          <w:sz w:val="28"/>
          <w:szCs w:val="28"/>
        </w:rPr>
        <w:t> </w:t>
      </w:r>
      <w:r w:rsidRPr="00DF52CC">
        <w:rPr>
          <w:b/>
          <w:bCs/>
          <w:color w:val="000000"/>
          <w:sz w:val="28"/>
          <w:szCs w:val="28"/>
          <w:lang w:val="ru-RU"/>
        </w:rPr>
        <w:t>рад.</w:t>
      </w:r>
      <w:r w:rsidRPr="00DF52CC">
        <w:rPr>
          <w:color w:val="000000"/>
          <w:sz w:val="28"/>
          <w:szCs w:val="28"/>
        </w:rPr>
        <w:t> </w:t>
      </w:r>
      <w:r w:rsidRPr="00DF52CC">
        <w:rPr>
          <w:color w:val="000000"/>
          <w:sz w:val="28"/>
          <w:szCs w:val="28"/>
          <w:lang w:val="ru-RU"/>
        </w:rPr>
        <w:t>Рад – единица поглощенной дозы ионизирующего излучения, при которой веществом массой 1г поглощается энергия излучения в 100 эрг.</w:t>
      </w:r>
    </w:p>
    <w:p w:rsidR="00BD05EB" w:rsidRPr="00DF52CC" w:rsidRDefault="00BD05EB" w:rsidP="00F603D1">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000000"/>
          <w:sz w:val="28"/>
          <w:szCs w:val="28"/>
          <w:lang w:val="ru-RU"/>
        </w:rPr>
      </w:pPr>
      <w:r w:rsidRPr="00DF52CC">
        <w:rPr>
          <w:b/>
          <w:bCs/>
          <w:color w:val="000000"/>
          <w:sz w:val="28"/>
          <w:szCs w:val="28"/>
          <w:lang w:val="ru-RU"/>
        </w:rPr>
        <w:t>Эквивалентная доза -</w:t>
      </w:r>
      <w:r w:rsidRPr="00DF52CC">
        <w:rPr>
          <w:color w:val="000000"/>
          <w:sz w:val="28"/>
          <w:szCs w:val="28"/>
        </w:rPr>
        <w:t> </w:t>
      </w:r>
      <w:r w:rsidRPr="00DF52CC">
        <w:rPr>
          <w:color w:val="000000"/>
          <w:sz w:val="28"/>
          <w:szCs w:val="28"/>
          <w:lang w:val="ru-RU"/>
        </w:rPr>
        <w:t>поглощенная доза в органе или ткани, умноженная на соответствующий коэффициент качества данного вида излучения. Единицей измерения эквивалентной дозы в системе СИ является</w:t>
      </w:r>
      <w:r w:rsidRPr="00DF52CC">
        <w:rPr>
          <w:color w:val="000000"/>
          <w:sz w:val="28"/>
          <w:szCs w:val="28"/>
        </w:rPr>
        <w:t> </w:t>
      </w:r>
      <w:r w:rsidRPr="00DF52CC">
        <w:rPr>
          <w:b/>
          <w:bCs/>
          <w:color w:val="000000"/>
          <w:sz w:val="28"/>
          <w:szCs w:val="28"/>
          <w:lang w:val="ru-RU"/>
        </w:rPr>
        <w:t>Зиверт (Зв</w:t>
      </w:r>
      <w:r w:rsidRPr="00DF52CC">
        <w:rPr>
          <w:color w:val="000000"/>
          <w:sz w:val="28"/>
          <w:szCs w:val="28"/>
          <w:lang w:val="ru-RU"/>
        </w:rPr>
        <w:t>).</w:t>
      </w:r>
    </w:p>
    <w:p w:rsidR="00BD05EB" w:rsidRPr="00DF52CC" w:rsidRDefault="00BD05EB" w:rsidP="00F603D1">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sz w:val="28"/>
          <w:szCs w:val="28"/>
        </w:rPr>
      </w:pPr>
      <w:r w:rsidRPr="00DF52CC">
        <w:rPr>
          <w:sz w:val="28"/>
          <w:szCs w:val="28"/>
        </w:rPr>
        <w:t>Эквивалентная доза рассчитывается при равномерном облучении тела человека для «средней» ткани. Но дозы определяют и для отдельных органов при неравномерном облучении. В данном случае учитывают разную радиочувствительность органов и тканей и используют для этих целей </w:t>
      </w:r>
      <w:r w:rsidRPr="00DF52CC">
        <w:rPr>
          <w:b/>
          <w:bCs/>
          <w:sz w:val="28"/>
          <w:szCs w:val="28"/>
        </w:rPr>
        <w:t>эффективную дозу.</w:t>
      </w:r>
      <w:r w:rsidR="00293DCA">
        <w:rPr>
          <w:b/>
          <w:bCs/>
          <w:sz w:val="28"/>
          <w:szCs w:val="28"/>
        </w:rPr>
        <w:t xml:space="preserve"> </w:t>
      </w:r>
      <w:r w:rsidRPr="00DF52CC">
        <w:rPr>
          <w:sz w:val="28"/>
          <w:szCs w:val="28"/>
        </w:rPr>
        <w:t>Эффективная доза является мерой риска возникновения отдаленных последствий облучения всего человека, или отдельных его органов с учетом их радиочувствительности. Она равна произведению эквивалентной дозы на соответствующий взвешивающий коэффициент WT для данного органа или ткани. Единицами измерения эффективной дозы являются </w:t>
      </w:r>
      <w:r w:rsidRPr="00DF52CC">
        <w:rPr>
          <w:b/>
          <w:bCs/>
          <w:sz w:val="28"/>
          <w:szCs w:val="28"/>
        </w:rPr>
        <w:t>Зиверт (Зв) и бэр.</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0219D3" w:rsidRDefault="00FE2546" w:rsidP="00E1528C">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color w:val="FF0000"/>
          <w:sz w:val="28"/>
          <w:szCs w:val="28"/>
        </w:rPr>
      </w:pPr>
      <w:r w:rsidRPr="000219D3">
        <w:rPr>
          <w:b/>
          <w:color w:val="FF0000"/>
          <w:sz w:val="28"/>
          <w:szCs w:val="28"/>
        </w:rPr>
        <w:lastRenderedPageBreak/>
        <w:t xml:space="preserve">Вопрос </w:t>
      </w:r>
      <w:r w:rsidR="00DE7AC9" w:rsidRPr="000219D3">
        <w:rPr>
          <w:b/>
          <w:color w:val="FF0000"/>
          <w:sz w:val="28"/>
          <w:szCs w:val="28"/>
        </w:rPr>
        <w:t xml:space="preserve">27 </w:t>
      </w:r>
      <w:r w:rsidR="002260A6" w:rsidRPr="000219D3">
        <w:rPr>
          <w:b/>
          <w:color w:val="FF0000"/>
          <w:sz w:val="28"/>
          <w:szCs w:val="28"/>
        </w:rPr>
        <w:t>Методы обнаружения и измерения характеристик радиационных излучений</w:t>
      </w:r>
    </w:p>
    <w:p w:rsidR="00BD05EB" w:rsidRPr="000219D3" w:rsidRDefault="00BD05EB" w:rsidP="00E1528C">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В результате взаимодействия радиоактивного излучения со внешней средой происходит ионизация и возбуждение ее нейтральных атомов и молекул. Эти процессы изменяют физико-химические свойства облучаемой среды. Взяв за основу эти явления, для регистрации и измерения ионизирующих излучений используют ионизационный, химический и сцинтилляционный методы.</w:t>
      </w:r>
    </w:p>
    <w:p w:rsidR="00BD05EB" w:rsidRPr="000219D3" w:rsidRDefault="00BD05EB" w:rsidP="00E1528C">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FF0000"/>
          <w:sz w:val="28"/>
          <w:szCs w:val="28"/>
          <w:lang w:val="ru-RU"/>
        </w:rPr>
      </w:pPr>
      <w:r w:rsidRPr="000219D3">
        <w:rPr>
          <w:b/>
          <w:bCs/>
          <w:color w:val="FF0000"/>
          <w:sz w:val="28"/>
          <w:szCs w:val="28"/>
          <w:lang w:val="ru-RU"/>
        </w:rPr>
        <w:t>Ионизационный метод.</w:t>
      </w:r>
      <w:r w:rsidRPr="000219D3">
        <w:rPr>
          <w:color w:val="FF0000"/>
          <w:sz w:val="28"/>
          <w:szCs w:val="28"/>
        </w:rPr>
        <w:t> </w:t>
      </w:r>
      <w:r w:rsidRPr="000219D3">
        <w:rPr>
          <w:color w:val="FF0000"/>
          <w:sz w:val="28"/>
          <w:szCs w:val="28"/>
          <w:lang w:val="ru-RU"/>
        </w:rPr>
        <w:t>Сущность его заключается в том, что под воздействием ионизирующих излучений в среде (газовом объеме) происходит ионизация молекул, в результате чего электропроводность этой среды увеличивается. Если в нее поместить два электрода, к которым приложено постоянное напряжение, то между электродами возникает направленное движение ионов, т.е. Проходит так называемый ионизационный ток, который легко может быть измерен. Такие устройства называют детекторами излучений. В качестве детекторов в дозиметрических приборах используются ионизационные камеры и газоразрядные счетчики различных типов.</w:t>
      </w:r>
      <w:r w:rsidRPr="000219D3">
        <w:rPr>
          <w:color w:val="FF0000"/>
          <w:sz w:val="28"/>
          <w:szCs w:val="28"/>
        </w:rPr>
        <w:t> </w:t>
      </w:r>
      <w:r w:rsidRPr="000219D3">
        <w:rPr>
          <w:color w:val="FF0000"/>
          <w:sz w:val="28"/>
          <w:szCs w:val="28"/>
          <w:lang w:val="ru-RU"/>
        </w:rPr>
        <w:br/>
        <w:t>Ионизационный метод положен в основу работы таких дозиметрических приборов, как ДП-5А (Б,В), ДП-22В и ИД-1.</w:t>
      </w:r>
    </w:p>
    <w:p w:rsidR="00BD05EB" w:rsidRPr="000219D3" w:rsidRDefault="00BD05EB" w:rsidP="00E1528C">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FF0000"/>
          <w:sz w:val="28"/>
          <w:szCs w:val="28"/>
          <w:lang w:val="ru-RU"/>
        </w:rPr>
      </w:pPr>
      <w:r w:rsidRPr="000219D3">
        <w:rPr>
          <w:b/>
          <w:bCs/>
          <w:color w:val="FF0000"/>
          <w:sz w:val="28"/>
          <w:szCs w:val="28"/>
          <w:lang w:val="ru-RU"/>
        </w:rPr>
        <w:t>Химический метод.</w:t>
      </w:r>
      <w:r w:rsidRPr="000219D3">
        <w:rPr>
          <w:color w:val="FF0000"/>
          <w:sz w:val="28"/>
          <w:szCs w:val="28"/>
        </w:rPr>
        <w:t> </w:t>
      </w:r>
      <w:r w:rsidRPr="000219D3">
        <w:rPr>
          <w:color w:val="FF0000"/>
          <w:sz w:val="28"/>
          <w:szCs w:val="28"/>
          <w:lang w:val="ru-RU"/>
        </w:rPr>
        <w:t>Его сущность состоит в том, что молекулы некоторых веществ в результате воздействия ионизирующих излучений распадаются, образуя новые химические соединения. Количество вновь образованных химических веществ можно определить различными способами. Наиболее удобным для этого является способ, основанный на изменении плотности окраски реактива, с которым вновь образованное химическое соединение вступает в реакцию. На этом методе основан принцип работы химического дозиметра гамма- и нейтронного излучения ДП-70 МП.</w:t>
      </w:r>
    </w:p>
    <w:p w:rsidR="00BD05EB" w:rsidRPr="000219D3" w:rsidRDefault="00BD05EB" w:rsidP="00E1528C">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color w:val="FF0000"/>
          <w:sz w:val="28"/>
          <w:szCs w:val="28"/>
        </w:rPr>
      </w:pPr>
      <w:r w:rsidRPr="000219D3">
        <w:rPr>
          <w:b/>
          <w:bCs/>
          <w:color w:val="FF0000"/>
          <w:sz w:val="28"/>
          <w:szCs w:val="28"/>
        </w:rPr>
        <w:t>Сцинтилляционный метод</w:t>
      </w:r>
      <w:r w:rsidRPr="000219D3">
        <w:rPr>
          <w:color w:val="FF0000"/>
          <w:sz w:val="28"/>
          <w:szCs w:val="28"/>
        </w:rPr>
        <w:t>. Этот метод основывается на том, что некоторые вещества (сернистый цинк, йодистый натрий, вольфрамат кальция) светятся при воздействии на них ионизирующих излучений. Возникновение свечения является следствием возбуждения атомов под воздействием излучений: при возвращении в основное состояние атомы испускают фотоны видимого света различной яркости (сцинтилляции). Фотоны видимого света улавливаются специальным прибором – так называемым фотоэлектронным умножителем, способным регистрировать каждую вспышку. В основу работы индивидуального измерителя дозы ИД-11 положен сцинтилляционный метод обнаружения ионизирующих излучений.</w:t>
      </w:r>
    </w:p>
    <w:p w:rsidR="00F27DB1" w:rsidRPr="000219D3" w:rsidRDefault="00F27DB1" w:rsidP="00DF52CC">
      <w:pPr>
        <w:tabs>
          <w:tab w:val="left" w:pos="284"/>
        </w:tabs>
        <w:ind w:firstLine="709"/>
        <w:jc w:val="both"/>
        <w:rPr>
          <w:rFonts w:ascii="Times New Roman" w:eastAsia="Times New Roman" w:hAnsi="Times New Roman" w:cs="Times New Roman"/>
          <w:color w:val="FF0000"/>
          <w:sz w:val="28"/>
          <w:szCs w:val="28"/>
        </w:rPr>
      </w:pPr>
      <w:r w:rsidRPr="000219D3">
        <w:rPr>
          <w:rFonts w:ascii="Times New Roman" w:hAnsi="Times New Roman" w:cs="Times New Roman"/>
          <w:color w:val="FF0000"/>
          <w:sz w:val="28"/>
          <w:szCs w:val="28"/>
        </w:rPr>
        <w:br w:type="page"/>
      </w:r>
    </w:p>
    <w:p w:rsidR="00F27DB1" w:rsidRPr="00DF52CC" w:rsidRDefault="00FE2546" w:rsidP="00E31BE6">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28 </w:t>
      </w:r>
      <w:r w:rsidR="00500C3B" w:rsidRPr="00DF52CC">
        <w:rPr>
          <w:b/>
          <w:sz w:val="28"/>
          <w:szCs w:val="28"/>
        </w:rPr>
        <w:t>Авария на ЧЛЭС и се причины и последствия</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В начале 1986 г. в Советском Союзе работало 14 реакторов типа РБМК электрической мощностью 1000 Мвт каждый. Четыре реактора такого типа работало на Чернобыльской АЭС (ЧАЭС), расположенной на севере Украины, в 130 км на северо-восток от Киева и в 18 км к северу от г.Чернобыль. Границы Беларуси и России расположены соответственно в 12 и 140 км от ЧАЭС.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Пуск четвертого блока ЧАЭС состоялся в декабре 1983 г. 26 апреля 1986 г. на 4-м блоке Чернобыльской АЭС произошла техногенная авария, которая классифицируется как глобальная экологическая катастрофа.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Перечень причин был определен путем детального и всестороннего ана- лиза событий приведших к аварии ядерной установки.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Ошибки проектантов: было проанализировано 13 версий причин аварии. Наиболее вероятной является версия, которая связана с: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наличием эффекта реактивности системы управления;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несовершенной системой защиты реактора;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низким уровнем культуры ядерной безопасности в бывшем СССР.</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Ошибки персонала: в процессе подготовки к проведению испытаний и в процессе проведения испытаний с нагрузкой собственных нужд блока пер- соналом были отключены ряд технических средств защиты и нарушены важнейшие положения регламента эксплуатации; оперативный персонал, желая выполнить план экспериментальных работ любой ценой, грубо нару- шил регламент эксплуатации, инструкции и правила управления энергоблоком. Операторы произвели такие запрещенные действия, как блокирование некоторых сигналов аварийной защиты и отключение системы аварийного охлаждения активной зоны; работали при запасе реактивности на стержнях СУЗ ниже допускаемого регламентом значения; ввели реактор в режим ра- боты с расходами и температурой воды по каналам выше регламентных, при мощности реактора ниже предусмотренной программой.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sz w:val="28"/>
          <w:szCs w:val="28"/>
        </w:rPr>
        <w:t>Таким образом, первопричиной аварии на Чернобыльской АЭС было крайне маловероятное сочетание допущенных персоналом нарушений по- рядка и режима эксплуатации, которые разработчики реакторной установки считали невозможными и поэтому не предусмотрели создания соответству- ющей такой ситуации системы защиты.</w:t>
      </w:r>
      <w:r w:rsidRPr="00DF52CC">
        <w:rPr>
          <w:rFonts w:ascii="Times New Roman" w:hAnsi="Times New Roman" w:cs="Times New Roman"/>
          <w:b/>
          <w:sz w:val="28"/>
          <w:szCs w:val="28"/>
        </w:rPr>
        <w:t xml:space="preserve">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Выбросы Чернобыльской аварии загрязнили радиоактивными вещества- ми (&gt; 37кБк/м2 ) 23% территории Республики Беларусь (47 тыс. км2 ); 0,5% – территории Российской Федерации (35,2 тыс. км2 ), 4,8% (28,5 тыс. км2 ) – территории Украины. Радиоактивному загрязнению подверглись живые и неживые объекты всех сфер окружающей среды.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По состоянию на 01.01.2011 г. в Республике Беларусь в сельскохозяй- ственном пользовании находится 1006,3 тыс. га земель, загрязненных l37 Cs с плотностью 37 кБк/м 2 и выше, что составляет 11% от общей площади зем- лепользования. </w:t>
      </w:r>
    </w:p>
    <w:p w:rsidR="00BD05EB" w:rsidRPr="00DF52CC" w:rsidRDefault="00BD05EB" w:rsidP="00E31BE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Удельный вес загрязненных земель в составе сельскохозяйственных землепользований областей также существенно различается и распределя- ется следующим образом: Гомельская обл. – 42,1%, Могилевская – 19,8, Брестская – 4,5, Минская – 2,9, Гродненская – 2,3, Витебская – 0,02%. </w:t>
      </w:r>
    </w:p>
    <w:p w:rsidR="00BD05EB" w:rsidRPr="00DF52CC" w:rsidRDefault="00BD05EB" w:rsidP="00E31BE6">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sz w:val="28"/>
          <w:szCs w:val="28"/>
        </w:rPr>
      </w:pPr>
      <w:r w:rsidRPr="00DF52CC">
        <w:rPr>
          <w:sz w:val="28"/>
          <w:szCs w:val="28"/>
        </w:rPr>
        <w:t xml:space="preserve">Воды. Наибольшему радиоактивному загрязнению поверглись бассейны </w:t>
      </w:r>
      <w:r w:rsidRPr="00DF52CC">
        <w:rPr>
          <w:sz w:val="28"/>
          <w:szCs w:val="28"/>
        </w:rPr>
        <w:lastRenderedPageBreak/>
        <w:t>крупных рек Беларуси – Днепра, Сожа, Припяти, в меньшей степени – Немана и Западной Двины. В доаварийный период активности Sr-90 и Cs- 137 в воде р. Припять составляли соответственно 0,0033 и 0,0066 Бк/л. В первые дни после аварии активность Sr-90 достигала 148 Бк/л, активность Cs-137 – 230 Бк/л.</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1E251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8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29 </w:t>
      </w:r>
      <w:r w:rsidR="00500C3B" w:rsidRPr="00DF52CC">
        <w:rPr>
          <w:b/>
          <w:sz w:val="28"/>
          <w:szCs w:val="28"/>
        </w:rPr>
        <w:t>Характеристика радиоактивного загрязнения территории Республики Беларусь. Период полураспада и краткая характеристика основных радионуклидов</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После взрыва на ЧАЭС во внешнюю среду были выброшены радиоак- тивные вещества (около 450 радионуклидов) общей активностью около 10 ЭБк (эксаБеккерели, 1 Э = 1018). Было выброшено 50–60% йода и 30–35% цезия, содержавшихся в реакторе.</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Выпадения из чернобыльских облаков затронули территории, на кото- рых живет не меньше трех миллиардов человек. В 13 европейских странах более 50% территорий были загрязнены радионуклидами из Чернобыля, и еще в 8 странах – более 30% территорий.</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Выброшенные радионуклиды примерно распределились: Беларусь – 34%, Украина – 20%, Российская федерация – 24%, Европа – 22%</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Основной вклад в радиоактивное загрязнение местности Республики Бе- ларусь в первые дни после аварии внесли короткоживущие радионуклиды: йод-131, йод-132, телур-132, рутений-103, барий-140 и другие.</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Йод-131. 25% от общего количества выброшенных радионуклидов со- ставлял йод-131. Практически вся территория Республики Беларусь была загрязнена йодом-131. После распада йода-131 и других короткоживущих радио- нуклидов основными источниками радиоактивного загрязнения в Республи- ке Беларусь в настоящее время остались: – цезий-137 – загрязнил 23% территории республики (46450 км2 ); – стронций-90 – загрязнил 10% территории республики (2070 км2 ); – плутоний-239 – загрязнил 2% территории республики (430 км2 ).</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Цезий-137. Хорошо сорбируется почвами (особенно черноземами). </w:t>
      </w:r>
      <w:r w:rsidRPr="00DF52CC">
        <w:rPr>
          <w:color w:val="000000"/>
          <w:sz w:val="28"/>
          <w:szCs w:val="28"/>
        </w:rPr>
        <w:t>b</w:t>
      </w:r>
      <w:r w:rsidRPr="00DF52CC">
        <w:rPr>
          <w:color w:val="000000"/>
          <w:sz w:val="28"/>
          <w:szCs w:val="28"/>
          <w:lang w:val="ru-RU"/>
        </w:rPr>
        <w:t xml:space="preserve">- и </w:t>
      </w:r>
      <w:r w:rsidRPr="00DF52CC">
        <w:rPr>
          <w:color w:val="000000"/>
          <w:sz w:val="28"/>
          <w:szCs w:val="28"/>
        </w:rPr>
        <w:t>g</w:t>
      </w:r>
      <w:r w:rsidRPr="00DF52CC">
        <w:rPr>
          <w:color w:val="000000"/>
          <w:sz w:val="28"/>
          <w:szCs w:val="28"/>
          <w:lang w:val="ru-RU"/>
        </w:rPr>
        <w:t>-излучатель, период полураспада составляет 30 лет. На территорию Бела- руси выпал в виде дисперсных частиц размером от 2 мкм до нескольких со- тен мкм.</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Стронций-90. </w:t>
      </w:r>
      <w:r w:rsidRPr="00DF52CC">
        <w:rPr>
          <w:color w:val="000000"/>
          <w:sz w:val="28"/>
          <w:szCs w:val="28"/>
        </w:rPr>
        <w:t>b</w:t>
      </w:r>
      <w:r w:rsidRPr="00DF52CC">
        <w:rPr>
          <w:color w:val="000000"/>
          <w:sz w:val="28"/>
          <w:szCs w:val="28"/>
          <w:lang w:val="ru-RU"/>
        </w:rPr>
        <w:t>-излучатель. Период полураспада – 29 лет. Входит в со- став биологической ткани животных и растений.</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Америций-241 является продуктом распада плутония-241, </w:t>
      </w:r>
      <w:r w:rsidRPr="00DF52CC">
        <w:rPr>
          <w:color w:val="000000"/>
          <w:sz w:val="28"/>
          <w:szCs w:val="28"/>
        </w:rPr>
        <w:t>a</w:t>
      </w:r>
      <w:r w:rsidRPr="00DF52CC">
        <w:rPr>
          <w:color w:val="000000"/>
          <w:sz w:val="28"/>
          <w:szCs w:val="28"/>
          <w:lang w:val="ru-RU"/>
        </w:rPr>
        <w:t xml:space="preserve">- и </w:t>
      </w:r>
      <w:r w:rsidRPr="00DF52CC">
        <w:rPr>
          <w:color w:val="000000"/>
          <w:sz w:val="28"/>
          <w:szCs w:val="28"/>
        </w:rPr>
        <w:t>g</w:t>
      </w:r>
      <w:r w:rsidRPr="00DF52CC">
        <w:rPr>
          <w:color w:val="000000"/>
          <w:sz w:val="28"/>
          <w:szCs w:val="28"/>
          <w:lang w:val="ru-RU"/>
        </w:rPr>
        <w:t>- излучатель. На территорию Республики Беларусь плутония-241 выпало не- значительное количество, однако, этот элемент опасен тем, что в отличие от других радионуклидов, обладает очень жестким гамма-излучением.</w:t>
      </w:r>
    </w:p>
    <w:p w:rsidR="00BD05EB" w:rsidRPr="00DF52CC" w:rsidRDefault="00BD05EB" w:rsidP="00DF52CC">
      <w:pPr>
        <w:pStyle w:val="Bodytext20"/>
        <w:shd w:val="clear" w:color="auto" w:fill="auto"/>
        <w:tabs>
          <w:tab w:val="left" w:pos="284"/>
          <w:tab w:val="left" w:pos="1480"/>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1E251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rStyle w:val="Bodytext314pt"/>
          <w:b/>
        </w:rPr>
      </w:pPr>
      <w:r>
        <w:rPr>
          <w:b/>
          <w:sz w:val="28"/>
          <w:szCs w:val="28"/>
        </w:rPr>
        <w:lastRenderedPageBreak/>
        <w:t xml:space="preserve">Вопрос </w:t>
      </w:r>
      <w:r w:rsidR="00DE7AC9">
        <w:rPr>
          <w:b/>
          <w:sz w:val="28"/>
          <w:szCs w:val="28"/>
        </w:rPr>
        <w:t xml:space="preserve">30 </w:t>
      </w:r>
      <w:r w:rsidR="00500C3B" w:rsidRPr="00DF52CC">
        <w:rPr>
          <w:b/>
          <w:sz w:val="28"/>
          <w:szCs w:val="28"/>
        </w:rPr>
        <w:t xml:space="preserve">Социально-экономические последствия аварии на </w:t>
      </w:r>
      <w:r w:rsidR="00500C3B" w:rsidRPr="00DF52CC">
        <w:rPr>
          <w:rStyle w:val="Bodytext314pt"/>
          <w:b/>
        </w:rPr>
        <w:t xml:space="preserve">ЧЛЭС </w:t>
      </w:r>
      <w:r w:rsidR="00500C3B" w:rsidRPr="00DF52CC">
        <w:rPr>
          <w:b/>
          <w:sz w:val="28"/>
          <w:szCs w:val="28"/>
        </w:rPr>
        <w:t xml:space="preserve">для Республики </w:t>
      </w:r>
      <w:r w:rsidR="00500C3B" w:rsidRPr="00DF52CC">
        <w:rPr>
          <w:rStyle w:val="Bodytext314pt"/>
          <w:b/>
        </w:rPr>
        <w:t>Беларусь</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Социально-экономические последствия. Из сельскохозяйственного оборота выведено 2,64 тыс. км2 сельхозугодий. Ликвидировано 54 сельско- хозяйственных предприятия, закрыто девять предприятий перерабатываю- щей промышленности агропромышленного комплекса. Резко сократились посевные площади и валовой сбор сельскохозяйственных культур, суще- ственно уменьшилось поголовье скота.</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зоне загрязнения оказались 132 месторождения различных видов ми- нерально-сырьевых ресурсов, в том числе 47% промышленных запасов формовочных, 19% строительных и силикатных, 91% стекольных песков республики; 20% промышленных запасов мела, 13% запасов глин для про- изводства кирпича, 40% тугоплавких глин, 65% запасов строительного кам- ня и 16% цементного сырья. Из планов проведения геологоразведочных работ исключена территория Припятской нефтегазоносной области, ресурсы которой оценены в 52,2 млн. т нефти.</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Большой урон нанесен лесному хозяйству. Около четверти лесного фон- да Беларуси – 17,3 тыс. км2 леса подверглись радиоактивному загрязнению. Ежегодные потери древесных ресурсов превышают 2 млн. м3 . В Гомельской и Могилевской областях, где загрязнено радионуклидами соответственно 51,6 и 36,4 % общей площади лесных массивов, заготовка древесины на территории с плотностью загрязнения по цезию-137 555 кБк/м2 и выше пол- ностью прекращена.</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зоне загрязнения находится около 340 промышленных предприятий, условия функционирования которых существенно ухудшились. В связи с отселением жителей из наиболее пострадавших районов, деятельность ряда промышленных предприятий и объектов социальной сферы прекращена. 108 Другие же несут большие потери и продолжают терпеть убытки от сниже- ния объемов производства, неполной окупаемости средств, вложенных в здания, сооружения, оборудование, мелиоративные системы. Существен- ными являются потери топлива, сырья и материалов.</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радиоактивно загрязненных территориях резко проявляются спад производства, отток из этих районов населения, неразвитость потребитель- ского сектора, низкий уровень удовлетворения потребностей в социально- бытовом и медицинском обслуживании населения.</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Ущерб, нанесенный Республике Беларусь чернобыльской катастрофой в расчете на 30-летний период ее преодоления, оценивается в 235 млрд. дол- ларов США, что равно 32 бюджетам республики 1985 г.</w:t>
      </w:r>
    </w:p>
    <w:p w:rsidR="00BD05EB" w:rsidRPr="00DF52CC" w:rsidRDefault="00BD05EB" w:rsidP="00DF52CC">
      <w:pPr>
        <w:pStyle w:val="Bodytext20"/>
        <w:shd w:val="clear" w:color="auto" w:fill="auto"/>
        <w:tabs>
          <w:tab w:val="left" w:pos="284"/>
          <w:tab w:val="left" w:pos="1500"/>
        </w:tabs>
        <w:spacing w:after="0" w:line="240" w:lineRule="auto"/>
        <w:ind w:firstLine="709"/>
        <w:jc w:val="both"/>
        <w:rPr>
          <w:rStyle w:val="Bodytext314pt"/>
        </w:rPr>
      </w:pPr>
    </w:p>
    <w:p w:rsidR="00F27DB1" w:rsidRPr="00DF52CC" w:rsidRDefault="00F27DB1" w:rsidP="00DF52CC">
      <w:pPr>
        <w:tabs>
          <w:tab w:val="left" w:pos="284"/>
        </w:tabs>
        <w:ind w:firstLine="709"/>
        <w:jc w:val="both"/>
        <w:rPr>
          <w:rStyle w:val="Bodytext314pt"/>
          <w:rFonts w:eastAsia="Arial Unicode MS"/>
        </w:rPr>
      </w:pPr>
      <w:r w:rsidRPr="00DF52CC">
        <w:rPr>
          <w:rStyle w:val="Bodytext314pt"/>
          <w:rFonts w:eastAsia="Arial Unicode MS"/>
        </w:rPr>
        <w:br w:type="page"/>
      </w:r>
    </w:p>
    <w:p w:rsidR="00F27DB1" w:rsidRPr="00DF52CC" w:rsidRDefault="00FE2546" w:rsidP="001E251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31 </w:t>
      </w:r>
      <w:r w:rsidR="00500C3B" w:rsidRPr="00DF52CC">
        <w:rPr>
          <w:b/>
          <w:sz w:val="28"/>
          <w:szCs w:val="28"/>
        </w:rPr>
        <w:t>Физические, химические и биологические способы зашиты человека от радиации</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 физическим способам защиты человека от радиации относятся: защита временем и расстоянием, использование экранов от источников облучения, дезактивация продуктов питания, воды, различных поверхностей, использование средств защиты органов дыхания, вентиляция помещений, рабочих объемов и др. Эти способы применяются, в основном, персоналом, обслуживающим радиационно опасные объекты.</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 химическим средствам защиты относятся: радиопротекторы, отдельные лекарственные препараты, микроэлементы.</w:t>
      </w:r>
    </w:p>
    <w:p w:rsidR="00BD05EB" w:rsidRPr="00DF52CC" w:rsidRDefault="00BD05EB" w:rsidP="001E251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 биологическим средствам защиты относятся: некоторые радиопротекторы, отдельные продукты питания, витамины.</w:t>
      </w:r>
    </w:p>
    <w:p w:rsidR="00BD05EB" w:rsidRPr="00DF52CC" w:rsidRDefault="00BD05EB" w:rsidP="00DF52CC">
      <w:pPr>
        <w:pStyle w:val="Bodytext20"/>
        <w:shd w:val="clear" w:color="auto" w:fill="auto"/>
        <w:tabs>
          <w:tab w:val="left" w:pos="284"/>
          <w:tab w:val="left" w:pos="1500"/>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526404">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32 </w:t>
      </w:r>
      <w:r w:rsidR="00500C3B" w:rsidRPr="00DF52CC">
        <w:rPr>
          <w:b/>
          <w:sz w:val="28"/>
          <w:szCs w:val="28"/>
        </w:rPr>
        <w:t>Санитарно-гигиенические мероприятия для защиты от радиоактивного облучения</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Соблюдение санитарно-гигиенических мероприятий может существенно снизить поступление, радионуклидов в жилые помещения и в организм человека. Поэтому рекомендуется проведение следующих санитарно-гигиенических мероприятий:</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регулярно проводить влажную уборку помещений;</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проветривать в летнее время помещения при малых скоростях ветра;</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закрывать в летнее время форточки и окна при сильном ветре;</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иметь на окнах и форточках пылезащитные сетки;</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перед приемом пищи полоскать горло, рот, мыть руки и лицо с мылом;</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чаще принимать душ, лучше мыться в бане с парилкой;</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чаще стирать, подвергать химчистке и менять верхнюю одежду;</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рабочую одежду и обувь в сельской местности предварительно чистить после возвращения с улицы и оставлять вне жилых помещений;</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возле домов сажать деревья и кустарники для поглощения пыли;</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не разжигать костры в лесу и не дышать дымом от них;</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на приусадебных и дачных участках увлажнять землю, если при работе на них поднимается пыль;</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чаще дома чистить ковры и мебель, другие вещи и предметы, поглощающие пыль;</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после топки печей дровами хоронить золу;</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в сельской местности чаще чистить печные дымоходы;</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иметь водостоки с крыш домов и места захоронения дождевой воды;</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во время сельскохозяйственных работ для защиты органов дыхания от пыли использовать респираторы, ватно-марлевые повязки, противопылевые маски;</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использовать защитные свойства зданий, сооружений, техники;</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не пить воду из незнакомых источников и не купаться в них;</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колодцы в сельской местности должны иметь цементную или бетонную стяжку и на колодцах должны быть крышки для недопущения попадания пыли в воду;</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на местности работать в головных уборах и защитной одежде, по окончании всех видов сельскохозяйственных работ принимать душ;</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в зимнее время проветривать кухню и жилые помещения не менее 5 часов в сутки для удаления радона;</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для удаления радона из воды во время ее кипения открывать на несколько секунд крышку посуды;</w:t>
      </w:r>
    </w:p>
    <w:p w:rsidR="00501BAC" w:rsidRPr="00DF52CC" w:rsidRDefault="00501BAC" w:rsidP="00526404">
      <w:pPr>
        <w:pStyle w:val="a7"/>
        <w:pBdr>
          <w:top w:val="single" w:sz="4" w:space="1" w:color="auto"/>
          <w:left w:val="single" w:sz="4" w:space="4" w:color="auto"/>
          <w:bottom w:val="single" w:sz="4" w:space="1" w:color="auto"/>
          <w:right w:val="single" w:sz="4" w:space="4" w:color="auto"/>
        </w:pBdr>
        <w:shd w:val="clear" w:color="auto" w:fill="FEFEFE"/>
        <w:tabs>
          <w:tab w:val="left" w:pos="284"/>
        </w:tabs>
        <w:spacing w:before="0" w:beforeAutospacing="0" w:after="0" w:afterAutospacing="0"/>
        <w:ind w:firstLine="709"/>
        <w:jc w:val="both"/>
        <w:rPr>
          <w:color w:val="222222"/>
          <w:sz w:val="28"/>
          <w:szCs w:val="28"/>
          <w:lang w:val="ru-RU"/>
        </w:rPr>
      </w:pPr>
      <w:r w:rsidRPr="00DF52CC">
        <w:rPr>
          <w:color w:val="222222"/>
          <w:sz w:val="28"/>
          <w:szCs w:val="28"/>
          <w:lang w:val="ru-RU"/>
        </w:rPr>
        <w:t>• всегда соблюдать правила личной гигиены.</w:t>
      </w:r>
    </w:p>
    <w:p w:rsidR="00501BAC" w:rsidRPr="00DF52CC" w:rsidRDefault="00501BAC" w:rsidP="00DF52CC">
      <w:pPr>
        <w:pStyle w:val="Bodytext20"/>
        <w:shd w:val="clear" w:color="auto" w:fill="auto"/>
        <w:tabs>
          <w:tab w:val="left" w:pos="284"/>
          <w:tab w:val="left" w:pos="150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493605">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33 </w:t>
      </w:r>
      <w:r w:rsidR="00500C3B" w:rsidRPr="00DF52CC">
        <w:rPr>
          <w:b/>
          <w:sz w:val="28"/>
          <w:szCs w:val="28"/>
        </w:rPr>
        <w:t>Организация сельскохозяйственного производства в условиях радиоактивного загрязнения территории</w:t>
      </w:r>
    </w:p>
    <w:p w:rsidR="007119CD" w:rsidRDefault="00501BAC"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Общие принципы организации сельскохозяйственного производства в условиях радиоактивного загрязнении территорий. Общая площадь территорий РБ которая была подвержена загрязнению 23%. Общая площадь сельскохозяйственных угодий подверженных загрязнений 1,86млн га. Для снижения накопления радионуклидов в сельскохозяйственной продукции разработано 4 блока:</w:t>
      </w:r>
    </w:p>
    <w:p w:rsidR="007119CD" w:rsidRDefault="00501BAC"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1). Организационные: - инвентаризация угодий по плотности загрязнения радионуклидов и составление карт, - прогнозирование накопления в с/х продукции; -изменение в структуре посевных площадей, пере специализация отрасли животноводства; -оценка эффективности проводимых защитных мероприятий.</w:t>
      </w:r>
    </w:p>
    <w:p w:rsidR="00501BAC" w:rsidRPr="00DF52CC" w:rsidRDefault="00501BAC"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2).  Агротехнические: -увеличение доли площади под культуры с низким уровнем накопления радионуклидов; -коренное и поверхностное улучшение сенокосов и пастбищ, с оборотом пласта верхнего слоя на естественных кормовых угодьях; -проведение гидромелиоративных работ направленных на регулирование водного режима; -проведение комплекса противоэрозионных мероприятий для предотвращения вторичного загрязнения почвы; - использование средств химической  защиты растений, направлено на снижение количество механических обработок почв.</w:t>
      </w:r>
    </w:p>
    <w:p w:rsidR="007119CD" w:rsidRDefault="00501BAC"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3). Агрохимические: -известкование кислых почв; -внесение органических удобрений -внесение минеральных удобрений; -внесение повышенных доз Р и К удобрений; -оптимизация азотного питания растений на основе почвенно-растительной диагностики. Эффективность агрохимических мероприятий: 1 - при внесении удобрений повышается плодородие почвы, увеличивается урожайность сельскохозяйственных культур ; 2 - перевод радионуклидов в труднодоступное состояние (внесение Р и органических удобрений); 3- почвенный поглотительный комплекс насыщается химическими анал</w:t>
      </w:r>
      <w:r w:rsidR="007119CD">
        <w:rPr>
          <w:rFonts w:ascii="Times New Roman" w:hAnsi="Times New Roman" w:cs="Times New Roman"/>
          <w:sz w:val="28"/>
          <w:szCs w:val="28"/>
        </w:rPr>
        <w:t>огами цезия в стронция, К и Са.</w:t>
      </w:r>
    </w:p>
    <w:p w:rsidR="00501BAC" w:rsidRPr="00DF52CC" w:rsidRDefault="00501BAC"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4</w:t>
      </w:r>
      <w:r w:rsidR="007119CD">
        <w:rPr>
          <w:rFonts w:ascii="Times New Roman" w:hAnsi="Times New Roman" w:cs="Times New Roman"/>
          <w:sz w:val="28"/>
          <w:szCs w:val="28"/>
        </w:rPr>
        <w:t>)</w:t>
      </w:r>
      <w:r w:rsidRPr="00DF52CC">
        <w:rPr>
          <w:rFonts w:ascii="Times New Roman" w:hAnsi="Times New Roman" w:cs="Times New Roman"/>
          <w:sz w:val="28"/>
          <w:szCs w:val="28"/>
        </w:rPr>
        <w:t xml:space="preserve"> Технологические: -промывка и первичная очистка убранной плодоовощной и технической продукцией, - переработка полученной продукции с целью снижения в ней концентрации радионуклидов; - специальная система кормления животных о применением сорбирующих препаратов.</w:t>
      </w:r>
    </w:p>
    <w:p w:rsidR="00501BAC" w:rsidRPr="00DF52CC" w:rsidRDefault="00501BAC" w:rsidP="00DF52CC">
      <w:pPr>
        <w:pStyle w:val="Bodytext20"/>
        <w:shd w:val="clear" w:color="auto" w:fill="auto"/>
        <w:tabs>
          <w:tab w:val="left" w:pos="284"/>
          <w:tab w:val="left" w:pos="150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493605">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34 </w:t>
      </w:r>
      <w:r w:rsidR="00500C3B" w:rsidRPr="00DF52CC">
        <w:rPr>
          <w:b/>
          <w:sz w:val="28"/>
          <w:szCs w:val="28"/>
        </w:rPr>
        <w:t>Особенности применения радиопротекторов. Способы ускоренного выведения радионуклидов из организма. Способы дезактивации продуктов</w:t>
      </w:r>
    </w:p>
    <w:p w:rsidR="00493605" w:rsidRDefault="00B277AE" w:rsidP="00493605">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sz w:val="28"/>
          <w:szCs w:val="28"/>
          <w:lang w:val="ru-RU"/>
        </w:rPr>
        <w:t xml:space="preserve">34. </w:t>
      </w:r>
      <w:r w:rsidRPr="00DF52CC">
        <w:rPr>
          <w:rStyle w:val="ad"/>
          <w:color w:val="333333"/>
          <w:sz w:val="28"/>
          <w:szCs w:val="28"/>
          <w:bdr w:val="none" w:sz="0" w:space="0" w:color="auto" w:frame="1"/>
          <w:shd w:val="clear" w:color="auto" w:fill="FFFFFF"/>
          <w:lang w:val="ru-RU"/>
        </w:rPr>
        <w:t>Радиопротектор</w:t>
      </w:r>
      <w:r w:rsidRPr="00DF52CC">
        <w:rPr>
          <w:rStyle w:val="ad"/>
          <w:color w:val="333333"/>
          <w:sz w:val="28"/>
          <w:szCs w:val="28"/>
          <w:bdr w:val="none" w:sz="0" w:space="0" w:color="auto" w:frame="1"/>
          <w:shd w:val="clear" w:color="auto" w:fill="FFFFFF"/>
        </w:rPr>
        <w:t> </w:t>
      </w:r>
      <w:r w:rsidRPr="00DF52CC">
        <w:rPr>
          <w:color w:val="333333"/>
          <w:sz w:val="28"/>
          <w:szCs w:val="28"/>
          <w:shd w:val="clear" w:color="auto" w:fill="FFFFFF"/>
          <w:lang w:val="ru-RU"/>
        </w:rPr>
        <w:t>—это защитное средство, химическое вещество, защищающее организм от ионизирующей радиации.</w:t>
      </w:r>
      <w:r w:rsidRPr="00DF52CC">
        <w:rPr>
          <w:color w:val="333333"/>
          <w:sz w:val="28"/>
          <w:szCs w:val="28"/>
          <w:shd w:val="clear" w:color="auto" w:fill="FFFFFF"/>
          <w:lang w:val="ru-RU"/>
        </w:rPr>
        <w:br/>
      </w:r>
      <w:r w:rsidRPr="00DF52CC">
        <w:rPr>
          <w:rStyle w:val="ad"/>
          <w:color w:val="000000"/>
          <w:sz w:val="28"/>
          <w:szCs w:val="28"/>
          <w:lang w:val="ru-RU"/>
        </w:rPr>
        <w:t>1</w:t>
      </w:r>
      <w:r w:rsidRPr="00DF52CC">
        <w:rPr>
          <w:color w:val="000000"/>
          <w:sz w:val="28"/>
          <w:szCs w:val="28"/>
          <w:lang w:val="ru-RU"/>
        </w:rPr>
        <w:t>.</w:t>
      </w:r>
      <w:r w:rsidRPr="00DF52CC">
        <w:rPr>
          <w:rStyle w:val="ad"/>
          <w:color w:val="000000"/>
          <w:sz w:val="28"/>
          <w:szCs w:val="28"/>
          <w:lang w:val="ru-RU"/>
        </w:rPr>
        <w:t>Серосодержащие</w:t>
      </w:r>
      <w:r w:rsidRPr="00DF52CC">
        <w:rPr>
          <w:color w:val="000000"/>
          <w:sz w:val="28"/>
          <w:szCs w:val="28"/>
        </w:rPr>
        <w:t> </w:t>
      </w:r>
      <w:r w:rsidRPr="00DF52CC">
        <w:rPr>
          <w:color w:val="000000"/>
          <w:sz w:val="28"/>
          <w:szCs w:val="28"/>
          <w:lang w:val="ru-RU"/>
        </w:rPr>
        <w:t>(цистеин, цистеамин, АЭТ). Эти препараты дают эффект только при дозах до 300 бэр, если их принимать за 30–45 минут до облучения. При этом за счет нейтрализации свободных радикалов доза подавляется примерно в 2 раза. Эффективны, только при гамма- и рентгеновском облучении, не эффективны при нейтронном облучении. Очень токсичны, поэтому необходимо соблюдать нормы приема. Лучше вводить в организм внутривенно, так как таблетки быстро разрушаются в кислой среде в желудке.</w:t>
      </w:r>
    </w:p>
    <w:p w:rsidR="00B277AE" w:rsidRPr="00DF52CC" w:rsidRDefault="00B277AE" w:rsidP="00493605">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rStyle w:val="ad"/>
          <w:color w:val="000000"/>
          <w:sz w:val="28"/>
          <w:szCs w:val="28"/>
          <w:lang w:val="ru-RU"/>
        </w:rPr>
        <w:t>2. Амины</w:t>
      </w:r>
      <w:r w:rsidRPr="00DF52CC">
        <w:rPr>
          <w:color w:val="000000"/>
          <w:sz w:val="28"/>
          <w:szCs w:val="28"/>
          <w:lang w:val="ru-RU"/>
        </w:rPr>
        <w:t>(серотонин, мегафен, аминазин, мексамин и др.). Эти пре</w:t>
      </w:r>
      <w:r w:rsidRPr="00DF52CC">
        <w:rPr>
          <w:color w:val="000000"/>
          <w:sz w:val="28"/>
          <w:szCs w:val="28"/>
          <w:lang w:val="ru-RU"/>
        </w:rPr>
        <w:softHyphen/>
        <w:t>параты создают кислородное голодание, замедляют обмен веществ (их иногда используют при хирургических операциях) и обладают некоторыми радиопротекторными свойствами. Дают эффект только при дозах 400–500 бэр, но этот эффект незначителен и не защищает половые клетки.</w:t>
      </w:r>
    </w:p>
    <w:p w:rsidR="00493605" w:rsidRDefault="00B277AE" w:rsidP="00493605">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rStyle w:val="ad"/>
          <w:color w:val="000000"/>
          <w:sz w:val="28"/>
          <w:szCs w:val="28"/>
          <w:lang w:val="ru-RU"/>
        </w:rPr>
        <w:t>3. Антибиотики</w:t>
      </w:r>
      <w:r w:rsidRPr="00DF52CC">
        <w:rPr>
          <w:color w:val="000000"/>
          <w:sz w:val="28"/>
          <w:szCs w:val="28"/>
        </w:rPr>
        <w:t> </w:t>
      </w:r>
      <w:r w:rsidRPr="00DF52CC">
        <w:rPr>
          <w:color w:val="000000"/>
          <w:sz w:val="28"/>
          <w:szCs w:val="28"/>
          <w:lang w:val="ru-RU"/>
        </w:rPr>
        <w:t>(пенициллин, актиномицин и др.). Эти препараты увеличивают сопротивляемость организма бактериям. Особенностью антибиотиков является то, что они способны восстанавливать пептидные связи. Этим объясняются их радиопротекторные свойства.</w:t>
      </w:r>
    </w:p>
    <w:p w:rsidR="00B277AE" w:rsidRPr="00DF52CC" w:rsidRDefault="00B277AE" w:rsidP="00493605">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rStyle w:val="ad"/>
          <w:color w:val="000000"/>
          <w:sz w:val="28"/>
          <w:szCs w:val="28"/>
          <w:lang w:val="ru-RU"/>
        </w:rPr>
        <w:t>4. Фенольные соединения</w:t>
      </w:r>
      <w:r w:rsidRPr="00DF52CC">
        <w:rPr>
          <w:color w:val="000000"/>
          <w:sz w:val="28"/>
          <w:szCs w:val="28"/>
          <w:lang w:val="ru-RU"/>
        </w:rPr>
        <w:t>. Они имеют полимерную структуру. Учеными США был выделен препарат меланин. В сочетании с витамином С он показал достаточно высокую эффективность.</w:t>
      </w:r>
    </w:p>
    <w:p w:rsidR="00B277AE" w:rsidRPr="00DF52CC" w:rsidRDefault="00B277AE"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Обмывают водой тару с внешней стороны и тщательно ее протирают, затем тару вскрывают и проверяют степень зараженности находящегося в ней продукта. Если продукт оказался незараженным, его перекладывают (пересыпают) в чистую незараженную тару.</w:t>
      </w:r>
    </w:p>
    <w:p w:rsidR="00B277AE" w:rsidRPr="00DF52CC" w:rsidRDefault="00B277AE" w:rsidP="0049360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При наличии зараженности производят дезактивацию, удаляя зараженный слой продукта. Например, с колбасы снимают оболочку, с мяса срезают поверхностный слой, с рыбы счищают чешую и снимают кожу. Растительное масло и другие жидкие жиры, хранящиеся в негерметичной таре, обеззараживают способом отстаивания в течение 3—5 суток. Для дезактивации овощей (картофель, капуста, свекла, морковь, лук и др.) их обильно промывают водой. С капусты и лука следует удалять верхние зараженные листья (оболочку).</w:t>
      </w:r>
    </w:p>
    <w:p w:rsidR="00B277AE" w:rsidRPr="00DF52CC" w:rsidRDefault="00B277AE" w:rsidP="00DF52CC">
      <w:pPr>
        <w:pStyle w:val="Bodytext20"/>
        <w:shd w:val="clear" w:color="auto" w:fill="auto"/>
        <w:tabs>
          <w:tab w:val="left" w:pos="284"/>
          <w:tab w:val="left" w:pos="150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0219D3" w:rsidRDefault="00FE2546" w:rsidP="000219D3">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left="284" w:firstLine="709"/>
        <w:jc w:val="both"/>
        <w:rPr>
          <w:b/>
          <w:color w:val="FF0000"/>
          <w:sz w:val="28"/>
          <w:szCs w:val="28"/>
        </w:rPr>
      </w:pPr>
      <w:r w:rsidRPr="000219D3">
        <w:rPr>
          <w:b/>
          <w:color w:val="FF0000"/>
          <w:sz w:val="28"/>
          <w:szCs w:val="28"/>
        </w:rPr>
        <w:lastRenderedPageBreak/>
        <w:t xml:space="preserve">Вопрос </w:t>
      </w:r>
      <w:r w:rsidR="00DE7AC9" w:rsidRPr="000219D3">
        <w:rPr>
          <w:b/>
          <w:color w:val="FF0000"/>
          <w:sz w:val="28"/>
          <w:szCs w:val="28"/>
        </w:rPr>
        <w:t xml:space="preserve">35 </w:t>
      </w:r>
      <w:r w:rsidR="00500C3B" w:rsidRPr="000219D3">
        <w:rPr>
          <w:b/>
          <w:color w:val="FF0000"/>
          <w:sz w:val="28"/>
          <w:szCs w:val="28"/>
        </w:rPr>
        <w:t>Законодательство Республики Беларусь по радиационной защите и безопасности населения. Радиоэкологический мониторинг в Беларуси</w:t>
      </w:r>
    </w:p>
    <w:p w:rsidR="00B277AE" w:rsidRPr="000219D3" w:rsidRDefault="00B277AE" w:rsidP="000219D3">
      <w:pPr>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Главной целью радиационной безопасности является защита здоровья людей от вредного воздействия ионизирующего излучения. Радиационная безопасность населения достигается путем ограничения облучения от всех основных источников излучения. Для решения вопросов ликвидации ЧАЭС Верховный Совет Беларуси принял в 1989г. Государственную программу по преодолению в РБ последствий аварии на Чернобыльской АЭС на 1990-1995гг. и до 2000г.</w:t>
      </w:r>
    </w:p>
    <w:p w:rsidR="00B277AE" w:rsidRPr="000219D3" w:rsidRDefault="00B277AE" w:rsidP="000219D3">
      <w:pPr>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Верховным Советом РБ в 1991г. были приняты Законы:</w:t>
      </w:r>
    </w:p>
    <w:p w:rsidR="00B277AE" w:rsidRPr="000219D3" w:rsidRDefault="00B277AE" w:rsidP="000219D3">
      <w:pPr>
        <w:widowControl/>
        <w:numPr>
          <w:ilvl w:val="0"/>
          <w:numId w:val="63"/>
        </w:numPr>
        <w:pBdr>
          <w:top w:val="single" w:sz="4" w:space="1" w:color="auto"/>
          <w:left w:val="single" w:sz="4" w:space="4" w:color="auto"/>
          <w:bottom w:val="single" w:sz="4" w:space="1" w:color="auto"/>
          <w:right w:val="single" w:sz="4" w:space="4" w:color="auto"/>
        </w:pBdr>
        <w:tabs>
          <w:tab w:val="left" w:pos="284"/>
        </w:tabs>
        <w:spacing w:after="160" w:line="259" w:lineRule="auto"/>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Закон РБ «О правовом режиме территорий, подвергшихся радиоактивному загрязнению в результате катастрофы на Чернобыльской АЭС».</w:t>
      </w:r>
    </w:p>
    <w:p w:rsidR="00B277AE" w:rsidRPr="000219D3" w:rsidRDefault="00B277AE" w:rsidP="000219D3">
      <w:pPr>
        <w:widowControl/>
        <w:numPr>
          <w:ilvl w:val="0"/>
          <w:numId w:val="63"/>
        </w:numPr>
        <w:pBdr>
          <w:top w:val="single" w:sz="4" w:space="1" w:color="auto"/>
          <w:left w:val="single" w:sz="4" w:space="4" w:color="auto"/>
          <w:bottom w:val="single" w:sz="4" w:space="1" w:color="auto"/>
          <w:right w:val="single" w:sz="4" w:space="4" w:color="auto"/>
        </w:pBdr>
        <w:tabs>
          <w:tab w:val="left" w:pos="284"/>
        </w:tabs>
        <w:spacing w:after="160" w:line="259" w:lineRule="auto"/>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Закон о социальной защите граждан, потерпевших от катастрофы на ЧАЭС.</w:t>
      </w:r>
    </w:p>
    <w:p w:rsidR="00B277AE" w:rsidRPr="000219D3" w:rsidRDefault="00B277AE" w:rsidP="000219D3">
      <w:pPr>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hAnsi="Times New Roman" w:cs="Times New Roman"/>
          <w:b/>
          <w:color w:val="FF0000"/>
          <w:sz w:val="28"/>
          <w:szCs w:val="28"/>
        </w:rPr>
      </w:pPr>
      <w:r w:rsidRPr="000219D3">
        <w:rPr>
          <w:rFonts w:ascii="Times New Roman" w:hAnsi="Times New Roman" w:cs="Times New Roman"/>
          <w:b/>
          <w:color w:val="FF0000"/>
          <w:sz w:val="28"/>
          <w:szCs w:val="28"/>
        </w:rPr>
        <w:t>Закон РБ «О правовом режиме территорий, подвергшихся радиоактивному загрязнению в результате катастрофы на Чернобыльской АЭС».</w:t>
      </w:r>
    </w:p>
    <w:p w:rsidR="00B277AE" w:rsidRPr="000219D3" w:rsidRDefault="00B277AE" w:rsidP="000219D3">
      <w:pPr>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 xml:space="preserve">Закон закрепил правовой статус зоны радиоактивного загрязнения. Он определил территории РБ, на которых в результате чернобыльской катастрофы возникло долго действующее загрязнение радионуклидами </w:t>
      </w:r>
      <w:r w:rsidRPr="000219D3">
        <w:rPr>
          <w:rFonts w:ascii="Times New Roman" w:hAnsi="Times New Roman" w:cs="Times New Roman"/>
          <w:color w:val="FF0000"/>
          <w:sz w:val="28"/>
          <w:szCs w:val="28"/>
          <w:vertAlign w:val="superscript"/>
        </w:rPr>
        <w:t>137</w:t>
      </w:r>
      <w:r w:rsidRPr="000219D3">
        <w:rPr>
          <w:rFonts w:ascii="Times New Roman" w:hAnsi="Times New Roman" w:cs="Times New Roman"/>
          <w:color w:val="FF0000"/>
          <w:sz w:val="28"/>
          <w:szCs w:val="28"/>
        </w:rPr>
        <w:t xml:space="preserve">Cs или </w:t>
      </w:r>
      <w:r w:rsidRPr="000219D3">
        <w:rPr>
          <w:rFonts w:ascii="Times New Roman" w:hAnsi="Times New Roman" w:cs="Times New Roman"/>
          <w:color w:val="FF0000"/>
          <w:sz w:val="28"/>
          <w:szCs w:val="28"/>
          <w:vertAlign w:val="superscript"/>
        </w:rPr>
        <w:t>90</w:t>
      </w:r>
      <w:r w:rsidRPr="000219D3">
        <w:rPr>
          <w:rFonts w:ascii="Times New Roman" w:hAnsi="Times New Roman" w:cs="Times New Roman"/>
          <w:color w:val="FF0000"/>
          <w:sz w:val="28"/>
          <w:szCs w:val="28"/>
        </w:rPr>
        <w:t xml:space="preserve">Sr, </w:t>
      </w:r>
      <w:r w:rsidRPr="000219D3">
        <w:rPr>
          <w:rFonts w:ascii="Times New Roman" w:hAnsi="Times New Roman" w:cs="Times New Roman"/>
          <w:color w:val="FF0000"/>
          <w:sz w:val="28"/>
          <w:szCs w:val="28"/>
          <w:vertAlign w:val="superscript"/>
        </w:rPr>
        <w:t>238</w:t>
      </w:r>
      <w:r w:rsidRPr="000219D3">
        <w:rPr>
          <w:rFonts w:ascii="Times New Roman" w:hAnsi="Times New Roman" w:cs="Times New Roman"/>
          <w:color w:val="FF0000"/>
          <w:sz w:val="28"/>
          <w:szCs w:val="28"/>
        </w:rPr>
        <w:t xml:space="preserve">Pu, </w:t>
      </w:r>
      <w:r w:rsidRPr="000219D3">
        <w:rPr>
          <w:rFonts w:ascii="Times New Roman" w:hAnsi="Times New Roman" w:cs="Times New Roman"/>
          <w:color w:val="FF0000"/>
          <w:sz w:val="28"/>
          <w:szCs w:val="28"/>
          <w:vertAlign w:val="superscript"/>
        </w:rPr>
        <w:t>239</w:t>
      </w:r>
      <w:r w:rsidRPr="000219D3">
        <w:rPr>
          <w:rFonts w:ascii="Times New Roman" w:hAnsi="Times New Roman" w:cs="Times New Roman"/>
          <w:color w:val="FF0000"/>
          <w:sz w:val="28"/>
          <w:szCs w:val="28"/>
        </w:rPr>
        <w:t>Pu,</w:t>
      </w:r>
      <w:r w:rsidRPr="000219D3">
        <w:rPr>
          <w:rFonts w:ascii="Times New Roman" w:hAnsi="Times New Roman" w:cs="Times New Roman"/>
          <w:color w:val="FF0000"/>
          <w:sz w:val="28"/>
          <w:szCs w:val="28"/>
          <w:vertAlign w:val="superscript"/>
        </w:rPr>
        <w:t xml:space="preserve"> 240</w:t>
      </w:r>
      <w:r w:rsidRPr="000219D3">
        <w:rPr>
          <w:rFonts w:ascii="Times New Roman" w:hAnsi="Times New Roman" w:cs="Times New Roman"/>
          <w:color w:val="FF0000"/>
          <w:sz w:val="28"/>
          <w:szCs w:val="28"/>
        </w:rPr>
        <w:t xml:space="preserve">Pu и </w:t>
      </w:r>
      <w:r w:rsidRPr="000219D3">
        <w:rPr>
          <w:rFonts w:ascii="Times New Roman" w:hAnsi="Times New Roman" w:cs="Times New Roman"/>
          <w:color w:val="FF0000"/>
          <w:sz w:val="28"/>
          <w:szCs w:val="28"/>
          <w:vertAlign w:val="superscript"/>
        </w:rPr>
        <w:t>241</w:t>
      </w:r>
      <w:r w:rsidRPr="000219D3">
        <w:rPr>
          <w:rFonts w:ascii="Times New Roman" w:hAnsi="Times New Roman" w:cs="Times New Roman"/>
          <w:color w:val="FF0000"/>
          <w:sz w:val="28"/>
          <w:szCs w:val="28"/>
        </w:rPr>
        <w:t>Pu, а также территории, на которых полученная доза облучения может превысить 1мЗВ (бэр) за год, а также земли, на которых невозможно получать чистую продукцию.</w:t>
      </w:r>
    </w:p>
    <w:p w:rsidR="00B277AE" w:rsidRPr="000219D3" w:rsidRDefault="00B277AE" w:rsidP="000219D3">
      <w:pPr>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hAnsi="Times New Roman" w:cs="Times New Roman"/>
          <w:color w:val="FF0000"/>
          <w:sz w:val="28"/>
          <w:szCs w:val="28"/>
        </w:rPr>
      </w:pPr>
      <w:r w:rsidRPr="000219D3">
        <w:rPr>
          <w:rFonts w:ascii="Times New Roman" w:hAnsi="Times New Roman" w:cs="Times New Roman"/>
          <w:color w:val="FF0000"/>
          <w:sz w:val="28"/>
          <w:szCs w:val="28"/>
        </w:rPr>
        <w:t>Этим законом определён порядок отнесения земель к категории радиационно безопасных, порядок перевода территорий радиоактивного загрязнения из одной зоны в другую и правовой режим этих территорий.</w:t>
      </w:r>
    </w:p>
    <w:p w:rsidR="00B277AE" w:rsidRPr="000219D3" w:rsidRDefault="00B277AE" w:rsidP="000219D3">
      <w:pPr>
        <w:pStyle w:val="a4"/>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b/>
          <w:color w:val="FF0000"/>
          <w:sz w:val="28"/>
          <w:szCs w:val="28"/>
          <w:lang w:val="ru-RU"/>
        </w:rPr>
        <w:t>Радиоэкологический мониторинг</w:t>
      </w:r>
      <w:r w:rsidRPr="000219D3">
        <w:rPr>
          <w:rFonts w:ascii="Times New Roman" w:eastAsiaTheme="minorEastAsia" w:hAnsi="Times New Roman" w:cs="Times New Roman"/>
          <w:color w:val="FF0000"/>
          <w:sz w:val="28"/>
          <w:szCs w:val="28"/>
          <w:lang w:val="ru-RU"/>
        </w:rPr>
        <w:t xml:space="preserve"> – это система длительных регулярных наблюдений с целью оценки состояния радиационной обстановки, а также прогноза изменения её в будущем.</w:t>
      </w:r>
    </w:p>
    <w:p w:rsidR="00B277AE" w:rsidRPr="000219D3" w:rsidRDefault="00B277AE" w:rsidP="000219D3">
      <w:pPr>
        <w:pStyle w:val="a4"/>
        <w:pBdr>
          <w:top w:val="single" w:sz="4" w:space="1" w:color="auto"/>
          <w:left w:val="single" w:sz="4" w:space="4" w:color="auto"/>
          <w:bottom w:val="single" w:sz="4" w:space="1" w:color="auto"/>
          <w:right w:val="single" w:sz="4" w:space="4" w:color="auto"/>
        </w:pBdr>
        <w:tabs>
          <w:tab w:val="left" w:pos="284"/>
        </w:tabs>
        <w:ind w:left="284" w:firstLine="709"/>
        <w:jc w:val="both"/>
        <w:rPr>
          <w:rFonts w:ascii="Times New Roman" w:eastAsiaTheme="minorEastAsia" w:hAnsi="Times New Roman" w:cs="Times New Roman"/>
          <w:color w:val="FF0000"/>
          <w:sz w:val="28"/>
          <w:szCs w:val="28"/>
          <w:u w:val="single"/>
          <w:lang w:val="ru-RU"/>
        </w:rPr>
      </w:pPr>
      <w:r w:rsidRPr="000219D3">
        <w:rPr>
          <w:rFonts w:ascii="Times New Roman" w:eastAsiaTheme="minorEastAsia" w:hAnsi="Times New Roman" w:cs="Times New Roman"/>
          <w:color w:val="FF0000"/>
          <w:sz w:val="28"/>
          <w:szCs w:val="28"/>
          <w:u w:val="single"/>
          <w:lang w:val="ru-RU"/>
        </w:rPr>
        <w:t>На территории республики организованы долгосрочные наблюдения за:</w:t>
      </w:r>
    </w:p>
    <w:p w:rsidR="00B277AE" w:rsidRPr="000219D3"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color w:val="FF0000"/>
          <w:sz w:val="28"/>
          <w:szCs w:val="28"/>
          <w:lang w:val="ru-RU"/>
        </w:rPr>
        <w:t>Содержанием радионуклидов в атмосфере (контроль за выпадением радионуклидов на 26 постах, аэрозолей в воздухе на 6 постах);</w:t>
      </w:r>
    </w:p>
    <w:p w:rsidR="00B277AE" w:rsidRPr="000219D3"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color w:val="FF0000"/>
          <w:sz w:val="28"/>
          <w:szCs w:val="28"/>
          <w:lang w:val="ru-RU"/>
        </w:rPr>
        <w:t>Мощностью экспозиционной дозы гамма-излучения (контроль на 29 постах);</w:t>
      </w:r>
    </w:p>
    <w:p w:rsidR="00B277AE" w:rsidRPr="000219D3"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color w:val="FF0000"/>
          <w:sz w:val="28"/>
          <w:szCs w:val="28"/>
          <w:lang w:val="ru-RU"/>
        </w:rPr>
        <w:t>Загрязнением поверхностных вод (на 5 постах и 9 водостоках);</w:t>
      </w:r>
    </w:p>
    <w:p w:rsidR="00B277AE" w:rsidRPr="000219D3"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color w:val="FF0000"/>
          <w:sz w:val="28"/>
          <w:szCs w:val="28"/>
          <w:lang w:val="ru-RU"/>
        </w:rPr>
        <w:t>Радиоактивным загрязнением почвы (на 19 ландафтно-геохимических полигонах);</w:t>
      </w:r>
    </w:p>
    <w:p w:rsidR="00B277AE" w:rsidRPr="000219D3"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color w:val="FF0000"/>
          <w:sz w:val="28"/>
          <w:szCs w:val="28"/>
          <w:lang w:val="ru-RU"/>
        </w:rPr>
      </w:pPr>
      <w:r w:rsidRPr="000219D3">
        <w:rPr>
          <w:rFonts w:ascii="Times New Roman" w:eastAsiaTheme="minorEastAsia" w:hAnsi="Times New Roman" w:cs="Times New Roman"/>
          <w:color w:val="FF0000"/>
          <w:sz w:val="28"/>
          <w:szCs w:val="28"/>
          <w:lang w:val="ru-RU"/>
        </w:rPr>
        <w:t>Радиоактивным загрязнением лесов (64 ренерные площадки);</w:t>
      </w:r>
    </w:p>
    <w:p w:rsidR="00B277AE" w:rsidRPr="00DF52CC" w:rsidRDefault="00B277AE" w:rsidP="000219D3">
      <w:pPr>
        <w:pStyle w:val="a4"/>
        <w:numPr>
          <w:ilvl w:val="0"/>
          <w:numId w:val="64"/>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284" w:firstLine="709"/>
        <w:jc w:val="both"/>
        <w:rPr>
          <w:rFonts w:ascii="Times New Roman" w:eastAsiaTheme="minorEastAsia" w:hAnsi="Times New Roman" w:cs="Times New Roman"/>
          <w:sz w:val="28"/>
          <w:szCs w:val="28"/>
          <w:lang w:val="ru-RU"/>
        </w:rPr>
      </w:pPr>
      <w:r w:rsidRPr="000219D3">
        <w:rPr>
          <w:rFonts w:ascii="Times New Roman" w:eastAsiaTheme="minorEastAsia" w:hAnsi="Times New Roman" w:cs="Times New Roman"/>
          <w:color w:val="FF0000"/>
          <w:sz w:val="28"/>
          <w:szCs w:val="28"/>
          <w:lang w:val="ru-RU"/>
        </w:rPr>
        <w:t>Состоянием водных объектов на мелиоративных системах.</w:t>
      </w:r>
    </w:p>
    <w:p w:rsidR="00F27DB1" w:rsidRPr="00DF52CC" w:rsidRDefault="00F27DB1" w:rsidP="00DF52CC">
      <w:pPr>
        <w:tabs>
          <w:tab w:val="left" w:pos="284"/>
        </w:tabs>
        <w:ind w:firstLine="709"/>
        <w:jc w:val="both"/>
        <w:rPr>
          <w:rFonts w:ascii="Times New Roman" w:eastAsia="Times New Roman" w:hAnsi="Times New Roman" w:cs="Times New Roman"/>
          <w:b/>
          <w:sz w:val="28"/>
          <w:szCs w:val="28"/>
        </w:rPr>
      </w:pPr>
      <w:r w:rsidRPr="00DF52CC">
        <w:rPr>
          <w:rFonts w:ascii="Times New Roman" w:hAnsi="Times New Roman" w:cs="Times New Roman"/>
          <w:b/>
          <w:sz w:val="28"/>
          <w:szCs w:val="28"/>
        </w:rPr>
        <w:br w:type="page"/>
      </w:r>
    </w:p>
    <w:p w:rsidR="00F27DB1" w:rsidRPr="00DF52CC" w:rsidRDefault="00DE7AC9" w:rsidP="00A82CD8">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firstLine="709"/>
        <w:jc w:val="both"/>
        <w:rPr>
          <w:b/>
          <w:sz w:val="28"/>
          <w:szCs w:val="28"/>
        </w:rPr>
      </w:pPr>
      <w:r>
        <w:rPr>
          <w:b/>
          <w:sz w:val="28"/>
          <w:szCs w:val="28"/>
        </w:rPr>
        <w:lastRenderedPageBreak/>
        <w:t xml:space="preserve">36 </w:t>
      </w:r>
      <w:r w:rsidR="00500C3B" w:rsidRPr="00DF52CC">
        <w:rPr>
          <w:b/>
          <w:sz w:val="28"/>
          <w:szCs w:val="28"/>
        </w:rPr>
        <w:t>Причины возникновения глобальных экологических проблем</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b/>
          <w:bCs/>
          <w:sz w:val="28"/>
          <w:szCs w:val="28"/>
        </w:rPr>
        <w:t>Причины возникновения глобальных проблем:</w:t>
      </w:r>
    </w:p>
    <w:p w:rsidR="00B277AE" w:rsidRPr="00DF52CC" w:rsidRDefault="00B277AE" w:rsidP="00A82CD8">
      <w:pPr>
        <w:widowControl/>
        <w:numPr>
          <w:ilvl w:val="0"/>
          <w:numId w:val="65"/>
        </w:numPr>
        <w:pBdr>
          <w:top w:val="single" w:sz="4" w:space="1" w:color="auto"/>
          <w:left w:val="single" w:sz="4" w:space="4" w:color="auto"/>
          <w:bottom w:val="single" w:sz="4" w:space="1" w:color="auto"/>
          <w:right w:val="single" w:sz="4" w:space="4" w:color="auto"/>
        </w:pBdr>
        <w:tabs>
          <w:tab w:val="left" w:pos="284"/>
        </w:tabs>
        <w:spacing w:after="160" w:line="259" w:lineRule="auto"/>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низкий уровень внедрения ресурса и энергосберегающие, экологически чистых технологий;</w:t>
      </w:r>
    </w:p>
    <w:p w:rsidR="00B277AE" w:rsidRPr="00DF52CC" w:rsidRDefault="00B277AE" w:rsidP="00A82CD8">
      <w:pPr>
        <w:widowControl/>
        <w:numPr>
          <w:ilvl w:val="0"/>
          <w:numId w:val="65"/>
        </w:numPr>
        <w:pBdr>
          <w:top w:val="single" w:sz="4" w:space="1" w:color="auto"/>
          <w:left w:val="single" w:sz="4" w:space="4" w:color="auto"/>
          <w:bottom w:val="single" w:sz="4" w:space="1" w:color="auto"/>
          <w:right w:val="single" w:sz="4" w:space="4" w:color="auto"/>
        </w:pBdr>
        <w:tabs>
          <w:tab w:val="left" w:pos="284"/>
        </w:tabs>
        <w:spacing w:after="160" w:line="259" w:lineRule="auto"/>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быстрая урбанизация населения, рост гигантских мегаполисов. Это сопровождается сокращением сельскохозяйственных угодий, лесов, бурной автомобилизацией;</w:t>
      </w:r>
    </w:p>
    <w:p w:rsidR="00B277AE" w:rsidRPr="00DF52CC" w:rsidRDefault="00B277AE" w:rsidP="00A82CD8">
      <w:pPr>
        <w:widowControl/>
        <w:numPr>
          <w:ilvl w:val="0"/>
          <w:numId w:val="65"/>
        </w:numPr>
        <w:pBdr>
          <w:top w:val="single" w:sz="4" w:space="1" w:color="auto"/>
          <w:left w:val="single" w:sz="4" w:space="4" w:color="auto"/>
          <w:bottom w:val="single" w:sz="4" w:space="1" w:color="auto"/>
          <w:right w:val="single" w:sz="4" w:space="4" w:color="auto"/>
        </w:pBdr>
        <w:tabs>
          <w:tab w:val="left" w:pos="284"/>
        </w:tabs>
        <w:spacing w:after="160" w:line="259" w:lineRule="auto"/>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варварское отношение человека к природе. Это более всего проявляется в хищнической вырубке лесов, уничтожении природных рек, создании искусственных водоемов, загрязнении вредными веществами пресной воды. Кроме приведенных общих причин обострения большинства глобальных проблем, существует немало конкретных относительно определенной проблемы.</w:t>
      </w:r>
    </w:p>
    <w:p w:rsidR="00B277AE" w:rsidRPr="00DF52CC" w:rsidRDefault="00B277AE" w:rsidP="00DF52CC">
      <w:pPr>
        <w:pStyle w:val="Bodytext20"/>
        <w:shd w:val="clear" w:color="auto" w:fill="auto"/>
        <w:tabs>
          <w:tab w:val="left" w:pos="284"/>
          <w:tab w:val="left" w:pos="149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A82CD8">
      <w:pPr>
        <w:pStyle w:val="Bodytext20"/>
        <w:pBdr>
          <w:top w:val="single" w:sz="4" w:space="1" w:color="auto"/>
          <w:left w:val="single" w:sz="4" w:space="4" w:color="auto"/>
          <w:bottom w:val="single" w:sz="4" w:space="1" w:color="auto"/>
          <w:right w:val="single" w:sz="4" w:space="4" w:color="auto"/>
        </w:pBdr>
        <w:shd w:val="clear" w:color="auto" w:fill="auto"/>
        <w:tabs>
          <w:tab w:val="left" w:pos="0"/>
          <w:tab w:val="left" w:pos="149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37 </w:t>
      </w:r>
      <w:r w:rsidR="00500C3B" w:rsidRPr="00DF52CC">
        <w:rPr>
          <w:b/>
          <w:sz w:val="28"/>
          <w:szCs w:val="28"/>
        </w:rPr>
        <w:t>Загрязнение воздушного бассейна. Изменение климата Земли. Разрушение озонового слоя</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0"/>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b/>
          <w:sz w:val="28"/>
          <w:szCs w:val="28"/>
        </w:rPr>
        <w:t>Загрязнение воздушного бассейна</w:t>
      </w:r>
      <w:r w:rsidRPr="00DF52CC">
        <w:rPr>
          <w:rFonts w:ascii="Times New Roman" w:eastAsiaTheme="minorEastAsia" w:hAnsi="Times New Roman" w:cs="Times New Roman"/>
          <w:sz w:val="28"/>
          <w:szCs w:val="28"/>
        </w:rPr>
        <w:t xml:space="preserve"> может быть локальным, региональным и глобальным. Масштабы загрязнения связаны с мощностью выброса и характером воздушных потоков. Локальное загрязнение обусловлено одним или несколькими источниками выбросов, зона влияния которых определяется, главным образом, изменчивой скоростью и направлением ветра. Под региональным загрязнением понимается загрязнение атмосферного воздуха на территории в сотни километров, которая находится под воздействием выбросов крупных производственных комплексов. Глобальное загрязнение распространяется на тысячи километров от источника загрязнения и нередко смыкается в пределах всего земного шара, это относится, прежде всего, к Северному полушарию планеты.</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0"/>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noProof/>
          <w:sz w:val="28"/>
          <w:szCs w:val="28"/>
          <w:lang w:val="en-US" w:eastAsia="en-US" w:bidi="ar-SA"/>
        </w:rPr>
        <mc:AlternateContent>
          <mc:Choice Requires="wps">
            <w:drawing>
              <wp:anchor distT="0" distB="0" distL="114300" distR="114300" simplePos="0" relativeHeight="251661312" behindDoc="0" locked="0" layoutInCell="1" allowOverlap="1" wp14:anchorId="046DFFBE" wp14:editId="0AF8C7EF">
                <wp:simplePos x="0" y="0"/>
                <wp:positionH relativeFrom="column">
                  <wp:posOffset>2835910</wp:posOffset>
                </wp:positionH>
                <wp:positionV relativeFrom="paragraph">
                  <wp:posOffset>1370965</wp:posOffset>
                </wp:positionV>
                <wp:extent cx="352425" cy="161925"/>
                <wp:effectExtent l="0" t="19050" r="47625" b="47625"/>
                <wp:wrapNone/>
                <wp:docPr id="32" name="Стрелка вправо 32"/>
                <wp:cNvGraphicFramePr/>
                <a:graphic xmlns:a="http://schemas.openxmlformats.org/drawingml/2006/main">
                  <a:graphicData uri="http://schemas.microsoft.com/office/word/2010/wordprocessingShape">
                    <wps:wsp>
                      <wps:cNvSpPr/>
                      <wps:spPr>
                        <a:xfrm>
                          <a:off x="0" y="0"/>
                          <a:ext cx="352425" cy="161925"/>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1AD6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2" o:spid="_x0000_s1026" type="#_x0000_t13" style="position:absolute;margin-left:223.3pt;margin-top:107.95pt;width:27.75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" adj="16638" fillcolor="white [3201]" strokecolor="#ed7d31 [3205]" strokeweight="1pt"/>
            </w:pict>
          </mc:Fallback>
        </mc:AlternateContent>
      </w:r>
      <w:r w:rsidRPr="00DF52CC">
        <w:rPr>
          <w:rFonts w:ascii="Times New Roman" w:eastAsiaTheme="minorEastAsia" w:hAnsi="Times New Roman" w:cs="Times New Roman"/>
          <w:noProof/>
          <w:sz w:val="28"/>
          <w:szCs w:val="28"/>
          <w:lang w:val="en-US" w:eastAsia="en-US" w:bidi="ar-SA"/>
        </w:rPr>
        <mc:AlternateContent>
          <mc:Choice Requires="wps">
            <w:drawing>
              <wp:anchor distT="0" distB="0" distL="114300" distR="114300" simplePos="0" relativeHeight="251660288" behindDoc="0" locked="0" layoutInCell="1" allowOverlap="1" wp14:anchorId="051AE03D" wp14:editId="7319316A">
                <wp:simplePos x="0" y="0"/>
                <wp:positionH relativeFrom="column">
                  <wp:posOffset>483235</wp:posOffset>
                </wp:positionH>
                <wp:positionV relativeFrom="paragraph">
                  <wp:posOffset>847090</wp:posOffset>
                </wp:positionV>
                <wp:extent cx="352425" cy="161925"/>
                <wp:effectExtent l="0" t="19050" r="47625" b="47625"/>
                <wp:wrapNone/>
                <wp:docPr id="31" name="Стрелка вправо 31"/>
                <wp:cNvGraphicFramePr/>
                <a:graphic xmlns:a="http://schemas.openxmlformats.org/drawingml/2006/main">
                  <a:graphicData uri="http://schemas.microsoft.com/office/word/2010/wordprocessingShape">
                    <wps:wsp>
                      <wps:cNvSpPr/>
                      <wps:spPr>
                        <a:xfrm>
                          <a:off x="0" y="0"/>
                          <a:ext cx="352425" cy="161925"/>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26666" id="Стрелка вправо 31" o:spid="_x0000_s1026" type="#_x0000_t13" style="position:absolute;margin-left:38.05pt;margin-top:66.7pt;width:27.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" adj="16638" fillcolor="white [3201]" strokecolor="#ed7d31 [3205]" strokeweight="1pt"/>
            </w:pict>
          </mc:Fallback>
        </mc:AlternateContent>
      </w:r>
      <w:r w:rsidRPr="00DF52CC">
        <w:rPr>
          <w:rFonts w:ascii="Times New Roman" w:eastAsiaTheme="minorEastAsia" w:hAnsi="Times New Roman" w:cs="Times New Roman"/>
          <w:noProof/>
          <w:sz w:val="28"/>
          <w:szCs w:val="28"/>
          <w:lang w:val="en-US" w:eastAsia="en-US" w:bidi="ar-SA"/>
        </w:rPr>
        <mc:AlternateContent>
          <mc:Choice Requires="wps">
            <w:drawing>
              <wp:anchor distT="0" distB="0" distL="114300" distR="114300" simplePos="0" relativeHeight="251659264" behindDoc="0" locked="0" layoutInCell="1" allowOverlap="1" wp14:anchorId="2889A49F" wp14:editId="437D3E01">
                <wp:simplePos x="0" y="0"/>
                <wp:positionH relativeFrom="column">
                  <wp:posOffset>2540635</wp:posOffset>
                </wp:positionH>
                <wp:positionV relativeFrom="paragraph">
                  <wp:posOffset>532765</wp:posOffset>
                </wp:positionV>
                <wp:extent cx="352425" cy="161925"/>
                <wp:effectExtent l="0" t="19050" r="47625" b="47625"/>
                <wp:wrapNone/>
                <wp:docPr id="23" name="Стрелка вправо 23"/>
                <wp:cNvGraphicFramePr/>
                <a:graphic xmlns:a="http://schemas.openxmlformats.org/drawingml/2006/main">
                  <a:graphicData uri="http://schemas.microsoft.com/office/word/2010/wordprocessingShape">
                    <wps:wsp>
                      <wps:cNvSpPr/>
                      <wps:spPr>
                        <a:xfrm>
                          <a:off x="0" y="0"/>
                          <a:ext cx="352425" cy="161925"/>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DDA19" id="Стрелка вправо 23" o:spid="_x0000_s1026" type="#_x0000_t13" style="position:absolute;margin-left:200.05pt;margin-top:41.95pt;width:27.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" adj="16638" fillcolor="white [3201]" strokecolor="#ed7d31 [3205]" strokeweight="1pt"/>
            </w:pict>
          </mc:Fallback>
        </mc:AlternateContent>
      </w:r>
      <w:r w:rsidRPr="00DF52CC">
        <w:rPr>
          <w:rFonts w:ascii="Times New Roman" w:eastAsiaTheme="minorEastAsia" w:hAnsi="Times New Roman" w:cs="Times New Roman"/>
          <w:sz w:val="28"/>
          <w:szCs w:val="28"/>
        </w:rPr>
        <w:t xml:space="preserve">Причинно-следственные связи изменения климата в общей схеме включает </w:t>
      </w:r>
      <w:r w:rsidRPr="00DF52CC">
        <w:rPr>
          <w:rFonts w:ascii="Times New Roman" w:eastAsiaTheme="minorEastAsia" w:hAnsi="Times New Roman" w:cs="Times New Roman"/>
          <w:b/>
          <w:sz w:val="28"/>
          <w:szCs w:val="28"/>
        </w:rPr>
        <w:t>изменение качественного состава приземного слоя атмосферы</w:t>
      </w:r>
      <w:r w:rsidRPr="00DF52CC">
        <w:rPr>
          <w:rFonts w:ascii="Times New Roman" w:eastAsiaTheme="minorEastAsia" w:hAnsi="Times New Roman" w:cs="Times New Roman"/>
          <w:sz w:val="28"/>
          <w:szCs w:val="28"/>
        </w:rPr>
        <w:t xml:space="preserve"> (увеличение «парниковых газов» — углекислого газа, метана, оксидов серы и азота, выбросы тепловой энергии)      </w:t>
      </w:r>
      <w:r w:rsidRPr="00DF52CC">
        <w:rPr>
          <w:rFonts w:ascii="Times New Roman" w:eastAsiaTheme="minorEastAsia" w:hAnsi="Times New Roman" w:cs="Times New Roman"/>
          <w:b/>
          <w:sz w:val="28"/>
          <w:szCs w:val="28"/>
        </w:rPr>
        <w:t>возникновения на Земле парникового эффекта</w:t>
      </w:r>
      <w:r w:rsidRPr="00DF52CC">
        <w:rPr>
          <w:rFonts w:ascii="Times New Roman" w:eastAsiaTheme="minorEastAsia" w:hAnsi="Times New Roman" w:cs="Times New Roman"/>
          <w:sz w:val="28"/>
          <w:szCs w:val="28"/>
        </w:rPr>
        <w:t xml:space="preserve">, вызывающего повышение температуры окружающей среды                 перераспределение выпадения осадков по территории суши, изменение гидрологического режима водных объектов, миграция суши, изменение или замена видового состава растений, даже смещение климатических  зон в северном направлении                  повышение уровня Мирового океана, приводящее к затоплению территорий и возникновению сложных экономических и социальных ситуаций. </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0"/>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 xml:space="preserve">К </w:t>
      </w:r>
      <w:r w:rsidRPr="00DF52CC">
        <w:rPr>
          <w:rFonts w:ascii="Times New Roman" w:eastAsiaTheme="minorEastAsia" w:hAnsi="Times New Roman" w:cs="Times New Roman"/>
          <w:b/>
          <w:sz w:val="28"/>
          <w:szCs w:val="28"/>
        </w:rPr>
        <w:t>факторам, разрушающим озоновый слой</w:t>
      </w:r>
      <w:r w:rsidRPr="00DF52CC">
        <w:rPr>
          <w:rFonts w:ascii="Times New Roman" w:eastAsiaTheme="minorEastAsia" w:hAnsi="Times New Roman" w:cs="Times New Roman"/>
          <w:sz w:val="28"/>
          <w:szCs w:val="28"/>
        </w:rPr>
        <w:t xml:space="preserve"> относят:</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Запуски мощных ракет</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Ежедневные полеты реактивных самолетов в высокие слои атмосферы</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Испытания ядерного и термоядерного оружия</w:t>
      </w:r>
    </w:p>
    <w:p w:rsidR="00B277AE" w:rsidRPr="00A82CD8"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 xml:space="preserve">Пожары и вырубка леса — природного озонатора. </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0"/>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 xml:space="preserve">В 1987 г. Был принят Монреальский протокол о запрете веществ, разрушающих озоновый слой. </w:t>
      </w:r>
    </w:p>
    <w:p w:rsidR="00B277AE" w:rsidRPr="00DF52CC" w:rsidRDefault="00B277AE" w:rsidP="00A82CD8">
      <w:pPr>
        <w:pBdr>
          <w:top w:val="single" w:sz="4" w:space="1" w:color="auto"/>
          <w:left w:val="single" w:sz="4" w:space="4" w:color="auto"/>
          <w:bottom w:val="single" w:sz="4" w:space="1" w:color="auto"/>
          <w:right w:val="single" w:sz="4" w:space="4" w:color="auto"/>
        </w:pBdr>
        <w:tabs>
          <w:tab w:val="left" w:pos="0"/>
        </w:tabs>
        <w:ind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b/>
          <w:sz w:val="28"/>
          <w:szCs w:val="28"/>
        </w:rPr>
        <w:t>Последствия разрушения озонового слоя</w:t>
      </w:r>
      <w:r w:rsidRPr="00DF52CC">
        <w:rPr>
          <w:rFonts w:ascii="Times New Roman" w:eastAsiaTheme="minorEastAsia" w:hAnsi="Times New Roman" w:cs="Times New Roman"/>
          <w:sz w:val="28"/>
          <w:szCs w:val="28"/>
        </w:rPr>
        <w:t xml:space="preserve"> может вызывать:</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 xml:space="preserve">Рост заболеваемости раком кожи. Установлено, что снижение концентрации озона на 1% будет вести к увеличению числа злокачественных заболеваний кожи на 4%, и это явление зависит от географической широты. </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Увеличение числа катаракт</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Снижение устойчивости к инфекционным заболеваниям</w:t>
      </w:r>
    </w:p>
    <w:p w:rsidR="00B277AE" w:rsidRPr="00DF52CC" w:rsidRDefault="00B277AE" w:rsidP="00A82CD8">
      <w:pPr>
        <w:widowControl/>
        <w:numPr>
          <w:ilvl w:val="0"/>
          <w:numId w:val="53"/>
        </w:numPr>
        <w:pBdr>
          <w:top w:val="single" w:sz="4" w:space="1" w:color="auto"/>
          <w:left w:val="single" w:sz="4" w:space="4" w:color="auto"/>
          <w:bottom w:val="single" w:sz="4" w:space="1" w:color="auto"/>
          <w:right w:val="single" w:sz="4" w:space="4" w:color="auto"/>
        </w:pBdr>
        <w:tabs>
          <w:tab w:val="left" w:pos="0"/>
        </w:tabs>
        <w:ind w:left="0" w:firstLine="709"/>
        <w:jc w:val="both"/>
        <w:rPr>
          <w:rFonts w:ascii="Times New Roman" w:eastAsiaTheme="minorEastAsia" w:hAnsi="Times New Roman" w:cs="Times New Roman"/>
          <w:sz w:val="28"/>
          <w:szCs w:val="28"/>
        </w:rPr>
      </w:pPr>
      <w:r w:rsidRPr="00DF52CC">
        <w:rPr>
          <w:rFonts w:ascii="Times New Roman" w:eastAsiaTheme="minorEastAsia" w:hAnsi="Times New Roman" w:cs="Times New Roman"/>
          <w:sz w:val="28"/>
          <w:szCs w:val="28"/>
        </w:rPr>
        <w:t xml:space="preserve">Для аква-эко-систем — гибель морского фитопланктона — основы пищевой цепочки для всех антарктических животных.  </w:t>
      </w:r>
    </w:p>
    <w:p w:rsidR="00B277AE" w:rsidRPr="00DF52CC" w:rsidRDefault="00B277AE" w:rsidP="00DF52CC">
      <w:pPr>
        <w:pStyle w:val="Bodytext20"/>
        <w:shd w:val="clear" w:color="auto" w:fill="auto"/>
        <w:tabs>
          <w:tab w:val="left" w:pos="284"/>
          <w:tab w:val="left" w:pos="149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A82CD8">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38 </w:t>
      </w:r>
      <w:r w:rsidR="00500C3B" w:rsidRPr="00DF52CC">
        <w:rPr>
          <w:b/>
          <w:sz w:val="28"/>
          <w:szCs w:val="28"/>
        </w:rPr>
        <w:t>Загрязнение вод Мирового океана. Истощение запасов пресной воды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Под загрязнением гидросферы понимают снижение ее функций и экологического значения в результате поступления в нее вредных веществ.</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Виды загрязнения вод:</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Химическое загрязнение</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Бактериальное загрязнение</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Механическое загрязнение характеризуется попаданием в воду различных механических примесей (песка, шлама, ила и др.), а также твердых отходов (мусора).</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Тепловое загрязнение связано с повышением температуры вод в результате их смешивания с более нагретыми поверхностными или технологическими водами, что приводит к изменению газового и химического состава вод, к размножению анаэробных бактерий, росту гидробионтов и выделению ядовитых газов – сероводорода, метана.</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мировом масштабе в качестве основного загрязнителя гидросферы сегодня выступают:</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Детергенты – очень токсичные синтетические моющие вещества. Они плохо поддаются очистке, в водоемы их попадает не менее половины от начального количества. Детергенты часто образуют в водоемах слои пены, толщина которых на шлюзах и порогах достигает 1 м и более.</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Тяжелые металлы – ртуть, свинец, цинк, медь, хром, олово и др., а также радиоактивные элементы.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Сельское хозяйство – это проявляется прежде всего в смыве удобрений, гербицидов, пестицидов и попадания их в водоемы.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Дампинг – захоронение отходов в океанах и морях.</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Термическое – когда электростанции употребляют воду для конденсации отработанного пара, они возвращают ее в водоем подогретой на 10-30 С. Это приводит к уменьшению содержания кислорода в водной среде, увеличению токсичности имеющихся в ней загрязнителей, уменьшению доступа света к водной растительности, стимулированию роста вредных синезеленых водорослей и т.п.</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Последствия загрязнения гидросферы: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истощение вод (нехватка питьевой воды)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тяжелые заболевания</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гибель живых существ</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возникновение мутагенеза</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и др.</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Загрязнение Мирового океана. Ежегодно в Мировой океан попадает до</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100 млн. тонн различных отходов. Наиболее загрязненными являются моря:</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Средиземное, Северное, Балтийское, Черное, Азовское, Японское, а также</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Бискайский, Персидский, Мексиканский, Гвинейский заливы.</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Основные источники загрязнения мирового океана:</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 загрязнение радиоактивными веществами. На сегодняшний день можно выделить 4 основных источника радиоактивного загрязнения вод Мирового океана: испытания ядерного оружия; непосредственный сброс радиоактивных отходов в море;</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крупномасштабные катастрофы на объектах военно-промышленного комплекса и атомной энергетики (аварии на Чернобыльской АЭС, Фукусиме-1); аварии судов и подводных лодок с атомными</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реакторами на борту;</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аварийные ситуации</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аварии танкеров.</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захоронение отходов (дампинг)</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Объем пресной воды на Земле составляет около 2% от общих запасов, из которых около 69% приходится на ледники. Пресная вода относится к возобновимым ресурсам, но имеющиеся ее запасы ограничены. Проблема пресной воды связана со следующими причинами: – неравномерным распределением воды на суше – 60% суши занимают пустынные и полупустынные земли, лишенные воды; – быстрым ростом населения планеты (7 млрд. человек на 2011 г.); – развитием промышленности и сельского хозяйства (главный потребитель пресной воды – сельское хозяйство: на его нужды уходит 70–80% всей пресной воды), загрязняющими воды и ухудшающими их качество; – вырубкой лесов (интенсивная вырубка тропических лесов в пойме р. Амазонки), осушительной мелиорацией (Белорусское Полесье), интенсивным орошением пустынных земель (водами Амударьи и Сырдарьи и исчезновение по этой причине Аральского моря), которые повлекли за собой изменение гидрологического режима территории; – высоким уровнем загрязнения поверхностных и подземных вод во многих регионах мира и несовершенными технологиями их очистки, приводящими к обострению проблемы питьевого водоснабжения.</w:t>
      </w:r>
    </w:p>
    <w:p w:rsidR="003F0A73" w:rsidRPr="00DF52CC" w:rsidRDefault="003F0A73" w:rsidP="00DF52CC">
      <w:pPr>
        <w:pStyle w:val="Bodytext20"/>
        <w:shd w:val="clear" w:color="auto" w:fill="auto"/>
        <w:tabs>
          <w:tab w:val="left" w:pos="284"/>
          <w:tab w:val="left" w:pos="149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3F0A73" w:rsidRPr="00DF52CC" w:rsidRDefault="00FE2546" w:rsidP="00A82CD8">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39 </w:t>
      </w:r>
      <w:r w:rsidR="00500C3B" w:rsidRPr="00DF52CC">
        <w:rPr>
          <w:b/>
          <w:sz w:val="28"/>
          <w:szCs w:val="28"/>
        </w:rPr>
        <w:t>Деградация земель. Разрушение почвенного покрова Земли</w:t>
      </w:r>
    </w:p>
    <w:p w:rsidR="003F0A73" w:rsidRPr="00DF52CC" w:rsidRDefault="003F0A73" w:rsidP="00A82CD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Конвенция ООН по борьбе с опустыниванием (1994 г.) определяет опустынивание как деградацию земель в засушливых районах в результате действия различных факторов, включая изменение климата и деятельность человека. Опустынивание – это процесс необратимого изменения почвы и растительности и снижения биологической продуктивности, который в экстремальных случаях может привести к полному разрушению биосферного потенциала и превращению территории в пустыню. Опустынивание – это совокупность природных и антропогенных процессов, приводящих к разрушению равновесия в экосистемах и деградации всех форм органической жизни на конкретной территории. Если эти процессы действуют одновременно, последствия опустынивания становятся катастрофическими. Опустынивание происходит во всех природных зонах мира. За 100 лет, с 1882 г. по 1982 г., доля территорий, определяемых как пустыни, возросла с 9,4 до 23,3%. Сейчас пустынями антропогенного происхождения занято более 9 млн. км2, а из продуктивного использования земель ежегодно выбывает до 7 млн. га. Опустынивание земель (почв) или их деградация – это снижение или потеря почвой главного ее свойства – плодородия. «Деградация» означает потерю биологической и экономической продуктивности земель. Причины снижения плодородия почв: эрозия почв, химическое загрязнение, нарушение структуры почвенного покрова и загрязнение отходами при открытых способах добычи полезных ископаемых, просадка почвы при закрытых добычах полезных ископаемых, загрязнение отходами промышленности (отвалы, шламы, свалки), вырубка лесов, перевыпас скота, мелиорация, уплотнение почвы тяжелой сельскохозяйственной техникой, нарушение биологического равновесия в почве (применение пестицидов уменьшает видового разнообразие почвенных организмов, снижение биохимических процессов, изменение физико-химических свойств почвы). Опустынивание земель влечет за собой большие экономические и социальные проблемы – увеличение числа экологических мигрантов. Дальнейшая деградация земель, резкое снижение урожайности ставит под угрозу жизнь примерно 250 млн. чел. и ухудшает условия жизни 1 млрд. чел. Около 135 млн. чел. находятся под угрозой превращения в экологических беженцев. Экономические потери из-за опустынивания в мире составляют 42 млрд. долл./год в виде утраченного дохода. Прогнозируется, что к 2020 г. 60 миллионов жителей южной части Африки из-за потери плодородных почв будут вынуждены покинуть свои дома и перебраться в другие районы континента или в Европу. </w:t>
      </w:r>
      <w:r w:rsidRPr="00DE7AC9">
        <w:rPr>
          <w:color w:val="000000"/>
          <w:sz w:val="28"/>
          <w:szCs w:val="28"/>
          <w:lang w:val="ru-RU"/>
        </w:rPr>
        <w:t>К 2050 г. число мигрантов может увеличиться до 200 миллионов человек.</w:t>
      </w:r>
    </w:p>
    <w:p w:rsidR="003F0A73" w:rsidRPr="00DF52CC" w:rsidRDefault="003F0A73" w:rsidP="00DF52CC">
      <w:pPr>
        <w:pStyle w:val="Bodytext20"/>
        <w:shd w:val="clear" w:color="auto" w:fill="auto"/>
        <w:tabs>
          <w:tab w:val="left" w:pos="284"/>
          <w:tab w:val="left" w:pos="149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heme="minorHAnsi" w:hAnsi="Times New Roman" w:cs="Times New Roman"/>
          <w:color w:val="auto"/>
          <w:sz w:val="28"/>
          <w:szCs w:val="28"/>
          <w:lang w:eastAsia="en-US" w:bidi="ar-SA"/>
        </w:rPr>
      </w:pPr>
      <w:r w:rsidRPr="00DF52CC">
        <w:rPr>
          <w:rFonts w:ascii="Times New Roman" w:hAnsi="Times New Roman" w:cs="Times New Roman"/>
          <w:sz w:val="28"/>
          <w:szCs w:val="28"/>
        </w:rPr>
        <w:br w:type="page"/>
      </w:r>
    </w:p>
    <w:p w:rsidR="003F0A73" w:rsidRPr="00DF52CC" w:rsidRDefault="00FE2546" w:rsidP="00F31754">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40 </w:t>
      </w:r>
      <w:r w:rsidR="00500C3B" w:rsidRPr="00DF52CC">
        <w:rPr>
          <w:b/>
          <w:sz w:val="28"/>
          <w:szCs w:val="28"/>
        </w:rPr>
        <w:t>Сокращение лесных ресурсов. Уменьшение биоразнообразия планеты</w:t>
      </w:r>
    </w:p>
    <w:p w:rsidR="003F0A73" w:rsidRPr="00DF52CC" w:rsidRDefault="003F0A73" w:rsidP="00F31754">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90"/>
        </w:tabs>
        <w:spacing w:after="0" w:line="240" w:lineRule="auto"/>
        <w:ind w:firstLine="709"/>
        <w:jc w:val="both"/>
        <w:rPr>
          <w:sz w:val="28"/>
          <w:szCs w:val="28"/>
        </w:rPr>
      </w:pPr>
      <w:r w:rsidRPr="00DF52CC">
        <w:rPr>
          <w:sz w:val="28"/>
          <w:szCs w:val="28"/>
        </w:rPr>
        <w:t>Лес – совокупность естественной и искусственно созданной древеснокустарниковой растительности, напочвенного покрова, животных и микроорганизмов, образующая лесной биоценоз и используемая в хозяйственных,рекреационных, оздоровительных, санитарно-гигиенических, научноисследовательских и других целях. Лесами на планете покрыто 31% суши Лесной фонд – совокупность всех лесов страны природного и искусственного происхождения, покрытые лесом земли, лесные земли, не покрытые лесом и земли, предназначенные для нужд лесного хозяйства. Ежегодно в мире от природных факторов погибает не менее 1–2% лесной площади. В Беларуси в 2012 г. площадь погибших лесных насаждений составила 9,8 тыс. гектаров (0,1% от общей площади, покрытой лесом). Основные факторы экологических проблем белорусских лесов: – стихийные бедствия (ураганы, засухи; – пожары (в 2013 г. в Республике Беларусь зарегистрировано 272 возгорания со средней площадью возгорания 0,35 га); – резкий подъемом уровня грунтовых вод; – болезни деревьев (самым распространенным заболеванием лесов в Беларуси является корневая губка, которой было поражено 138239 га или 80% от общей площади очагов заболеваний); – вредители леса (основные вредители белорусских лесов – листогрызущие вредители: сосновый шелкопряд, обыкновенный и рыжий сосновые</w:t>
      </w:r>
    </w:p>
    <w:p w:rsidR="003F0A73" w:rsidRPr="00DF52CC" w:rsidRDefault="003F0A73" w:rsidP="00F3175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пилильщики, непарный шелкопряд, шелкопряд-монашенка, короедтипограф. Массовая вспышка размножения короеда-типографа привела к гибели 5583,4 га елового леса, в основном, в Могилевской и Витебской областях. Повреждение ценной широколиственной породы – дуба зимней пяденицей в 2012 г. выявлено на площади 9227,3 га); – загрязнение бытовыми и промышленными отходами (в 2010 г. лесхозы вывезли из лесных массивов свыше 17 тыс. м3 мусора, которые накопились около садоводческих товариществ и мест отдыха); – загрязнение в результате трансграничного переноса техногенных выбросов; – загрязнение радионуклидами (после Чернобыльской аварии было загрязнено радиоактивными веществами 21,6% площади всех лесов Беларуси); – несанкционированная вырубка лесов.</w:t>
      </w:r>
    </w:p>
    <w:p w:rsidR="003F0A73" w:rsidRPr="00DF52CC" w:rsidRDefault="003F0A73" w:rsidP="00F3175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Биологическое разнообразие (БР) – это совокупность и многообразие всех форм жизни, населяющей нашу планету, а также разнообразие мест обитания. Перед угрозой уничтожения по последним данным американских ученых, находится 33,5 тыс. видов растений (14% от общего числа обследованных их видов). Из 9,6 тыс. видов птиц, обитающих на Земле, 2/3 переживают снижение численности, а 11% угрожает вымирание. Из обитающих на Земле 4,4 тыс. видов млекопитающих 11% находятся под угрозой вымирания и еще 14% могут попасть в эту категорию, если существующие тенденции будут продолжаться. Из 24 тыс. видов рыб под угрозой вымирания ныне находится 1/3. Основными непосредственными причинами исчезновения видов животных были: 1) интродукция (переселение особей какого-либо вида животных и растений за пределы естественного ареала в новые для них места обитания) новых видов, сопровождавшаяся вытеснением или истреблением местных видов (39% всех потерянных видов животных); 2) разрушение условий существования, прямое изъятие территорий, заселенных животными, и их деградация </w:t>
      </w:r>
      <w:r w:rsidRPr="00DF52CC">
        <w:rPr>
          <w:color w:val="000000"/>
          <w:sz w:val="28"/>
          <w:szCs w:val="28"/>
          <w:lang w:val="ru-RU"/>
        </w:rPr>
        <w:lastRenderedPageBreak/>
        <w:t>(36% от всех потерянных видов); 3) неконтролируемая охота и отлов (23%). За последние полвека рыбные уловы выросли почти в 5 раз, при этом 70% океанических промыслов подвергаются предельной либо запредельной эксплуатации. Существенный фактор исчезновения видов – торговля дикими животными. Общий ее объем еще в середине 1990-х гг. превысил 6 млрд. долл. в год. Производство медицинских препаратов на растительной и животной основе (от 25 до 40% лекарств содержат естественные биологические компоненты) усиливает угрозу целебным растениям и редким животным. Если сокращение биоразнообразия будет продолжаться, многие природные ресурсы окажутся под угрозой, так как продуктивность экосистем резко снизится. На национальном уровне это может означать сокращение государственного дохода и, соответственно, ВВП. Снижение видового и генетического разнообразия подрывает дальнейшее совершенствование форм жизни на Земле.</w:t>
      </w:r>
    </w:p>
    <w:p w:rsidR="003F0A73" w:rsidRPr="00DF52CC" w:rsidRDefault="003F0A73" w:rsidP="00DF52CC">
      <w:pPr>
        <w:pStyle w:val="Bodytext20"/>
        <w:shd w:val="clear" w:color="auto" w:fill="auto"/>
        <w:tabs>
          <w:tab w:val="left" w:pos="284"/>
          <w:tab w:val="left" w:pos="149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4D68A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2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41 </w:t>
      </w:r>
      <w:r w:rsidR="00500C3B" w:rsidRPr="00DF52CC">
        <w:rPr>
          <w:b/>
          <w:sz w:val="28"/>
          <w:szCs w:val="28"/>
        </w:rPr>
        <w:t>Воздействие опасных естественных экологических факторов на здоровье человека</w:t>
      </w:r>
    </w:p>
    <w:p w:rsidR="003F0A73" w:rsidRPr="00DF52CC" w:rsidRDefault="003F0A73" w:rsidP="004D68AC">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В конце </w:t>
      </w:r>
      <w:r w:rsidRPr="00DF52CC">
        <w:rPr>
          <w:color w:val="000000"/>
          <w:sz w:val="28"/>
          <w:szCs w:val="28"/>
        </w:rPr>
        <w:t>XX</w:t>
      </w:r>
      <w:r w:rsidRPr="00DF52CC">
        <w:rPr>
          <w:color w:val="000000"/>
          <w:sz w:val="28"/>
          <w:szCs w:val="28"/>
          <w:lang w:val="ru-RU"/>
        </w:rPr>
        <w:t xml:space="preserve"> в. эксперты Всемирной организации здравоохранения (ВОЗ) определили ориентировочное соотношение различных факторов обеспечения здоровья современного человека: – генетические факторы – 20% (наследственные заболевания и нарушения, наследственная предрасположенность к заболеваниям); – состояние окружающей среды – 20% (вредные условия быта и производства, неблагоприятные климатические и природные условия, нарушение экологической обстановки); – медицинское обеспечение – 7–8% (отсутствие постоянного медицинского контроля за динамикой здоровья, низкий уровень первичной профилактики, некачественное медицинское обслуживание); – условия и образ жизни людей – около 50% (отсутствие рационального режима жизнедеятельности, миграционные процессы, гипо- или гипердинамия, социальный и психологический дискомфорт, неправильное питание, вредные привычки, недостаточный уровень валеологических знаний. Таким образом, обеспечение здоровья как основной составляющей жизнедеятельности человека обеспечивается условиями окружающей среды и образом его жизни. Источники вредных веществ, ухудшающих состояние человека и способствующих возникновению многих заболеваний, могут находиться повсеместно: дома, на работе, на улице, в местах отдыха. К основным неблагоприятным факторам окружающей среды, которые связывают с возникновением экологически обусловленных заболеваний, относят физические (шум, электромагнитное загрязнение среды, погодные факторы), химические (химическое загрязнение атмосферы и жилых помещений органическими и неорганическими вредными и опасными химическими соединениями), биологические (микроорганизмы, токсины, высшие растения-аллергены) факторы.</w:t>
      </w:r>
    </w:p>
    <w:p w:rsidR="003F0A73" w:rsidRPr="00DF52CC" w:rsidRDefault="003F0A73" w:rsidP="00DF52CC">
      <w:pPr>
        <w:pStyle w:val="Bodytext20"/>
        <w:shd w:val="clear" w:color="auto" w:fill="auto"/>
        <w:tabs>
          <w:tab w:val="left" w:pos="284"/>
          <w:tab w:val="left" w:pos="152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4D68AC" w:rsidRDefault="00FE2546" w:rsidP="004D68A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3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42 </w:t>
      </w:r>
      <w:r w:rsidR="00500C3B" w:rsidRPr="00DF52CC">
        <w:rPr>
          <w:b/>
          <w:sz w:val="28"/>
          <w:szCs w:val="28"/>
        </w:rPr>
        <w:t>Природно-ресурсный потенциал Республики Беларусь. Задачи охраны и рационального использования природных ресурсов Беларуси.</w:t>
      </w:r>
    </w:p>
    <w:p w:rsidR="00B277AE" w:rsidRPr="00DF52CC" w:rsidRDefault="00B277AE" w:rsidP="004D68A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30"/>
        </w:tabs>
        <w:spacing w:after="0" w:line="240" w:lineRule="auto"/>
        <w:ind w:firstLine="709"/>
        <w:jc w:val="both"/>
        <w:rPr>
          <w:sz w:val="28"/>
          <w:szCs w:val="28"/>
        </w:rPr>
      </w:pPr>
      <w:r w:rsidRPr="00DF52CC">
        <w:rPr>
          <w:sz w:val="28"/>
          <w:szCs w:val="28"/>
        </w:rPr>
        <w:t>Природно-ресурсный потенциал РБ в области охраны окружающей среды. Природно-ресурсный потенциал страны - совокупность ее природных богатств (минерально-сырьевых, климатических, земельных, водных, биологических). Все названные ресурсы вовлечены в современную человеческую деятельность, то есть в производственный процесс, в процесс природопользования. Горючие ископаемые. Недра Беларуси не богаты ископаемыми, которые могут использоваться в качестве топлива. Из имеющихся разведаны лишь небольшие месторождения. Среди них нефть - открыта была в 1964 г. Годовая добыча составляет 2 млн. т в год. Освоены месторождения нефти Речицкое, Асташковское, в Припятском прогибе - Давыдовское; бурого угля - на юге Беларуси (Житковичское, Бриневс-кое месторождения в Гомельской области); горючих сланцев - (Любанское и Туровское) - на большой глубине и низкого качества; торфа - в топливном балансе республики занимает особое место. Из-за высокой разработки запасы полезных ископаемых около 7 тыс. месторождений ограничены. Химическое сырье. В Беларуси - один из крупнейших в мире калиеносных бассейнов (общие прогнозные запасы калийных солей - 42 млрд. т). Его главные месторождения -Старобинское (в р-не Солигорска) и Петриковское. Разведанные запасы поваренных солей Мозырского, Давыдовского и Старобинского месторождений превышают 22 млрд. т. Богаты ресурсы строительных материалов: глины, в том числе тугоплавкой, суглинка (более 200 месторождений); мела и мергеля для производства извести, цемента (0,5 млрд. т в Чечерском, Кричевском, Волковысском и других районах; песка и песчано-гравийного материала - повсеместно; строительного камня (Рубовское месторождение доломита в Витебской области, месторождения гранита - Микашевичское в Брестской области, Житковичское в Гомельской области). Рудные полезные ископаемые. Открыты в 1965 г. в Столб-цовском и Кареличском районах, пока промышленного значения не имеют. Имеются проявления золота, руд цветных металлов. В западной части Полесской низменности найдены россыпи янтаря. Земельные ресурсы страны - это вся территория Беларуси, ее земельный фонд. Главные из них - сельскохозяйственные угодья (46% всей территории). К ним относятся: пашни (30%) и луга (сенокосы, пастбища - 16%). Остальную земельную площадь занимают леса (32%), болота, кустарники (11%), другие земли, населенные пункты, дороги и пр. (11%). Часть земельных угодий после чернобыльской аварии исключена из сельскохозяйственного пользования. Водные ресурсы Беларуси: воды рек, озер, водохранилища, подземные воды. В пределах республики водные ресурсы размещены равномерно, но лучше обеспечены ими северные и северо-западные районы. Самый крупный потребитель водных ресурсов - жилищно-коммунальное хозяйство, а также промышленные и сельскохозяйственные предприятия. В настоящее время имеются осложнения в промышлен-ном водообеспечении Баранович, Лиды, Солигорска, Жоди-но. Для улучшения водообеспечения построена Вилейско-Минская водная система. В недрах Беларуси размещены запасы подземных вод, выявлено 17 источников</w:t>
      </w:r>
      <w:r w:rsidR="004D68AC">
        <w:rPr>
          <w:sz w:val="28"/>
          <w:szCs w:val="28"/>
        </w:rPr>
        <w:t xml:space="preserve"> </w:t>
      </w:r>
      <w:r w:rsidRPr="00DF52CC">
        <w:rPr>
          <w:sz w:val="28"/>
          <w:szCs w:val="28"/>
        </w:rPr>
        <w:t xml:space="preserve">минеральной воды разного состава. В местах их нахождения расположены курорты "Нарочь", "Бобруйск", </w:t>
      </w:r>
      <w:r w:rsidRPr="00DF52CC">
        <w:rPr>
          <w:sz w:val="28"/>
          <w:szCs w:val="28"/>
        </w:rPr>
        <w:lastRenderedPageBreak/>
        <w:t>"Летцы", "Рогачев", "Криница", "Берестье". Биологические ресурсы Беларуси включают растительные ресурсы и ресурсы животного мира. Лес - это основное сырье для лесной промышленности. Он выполняет почво-, климато- и водоохранные функции, а также санитарно-гигиенические и оздоровительные. К тому же лес - главный источник растительных ресурсов: грибов, ягод, орехов, а также лекарственных трав. Ресурсы животного мира: охотничье-промысловые животные и промышленная рыба. Все вышеперечисленные ресурсы относятся к исчерпае-мым, поэтому их охрана связана с комплексным использованием, более рациональной добычей и снижением потерь при перевозке и переработке. Тем более, что многие из них имеют рекреационное значение ("рекреация" означает отдых, восстановление). Рекреационные ресурсы - совокупность природных и культурно-исторических комплексов, используемых для организации отдыха, лечения, экскурсий. Наиболее известные зоны отдыха - Браслав, "Озеры" на западе Гродненской области, Столбцы; турбазы "Белое озеро", "Неман"; историко-архитек-турные комплексы в Полоцке, Заславле, Несвиже, Гродно.</w:t>
      </w:r>
    </w:p>
    <w:p w:rsidR="00B277AE" w:rsidRPr="00DF52CC" w:rsidRDefault="00B277AE" w:rsidP="00DF52CC">
      <w:pPr>
        <w:pStyle w:val="Bodytext20"/>
        <w:shd w:val="clear" w:color="auto" w:fill="auto"/>
        <w:tabs>
          <w:tab w:val="left" w:pos="284"/>
          <w:tab w:val="left" w:pos="153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0219D3" w:rsidRDefault="00FE2546" w:rsidP="001B4D43">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30"/>
        </w:tabs>
        <w:spacing w:after="0" w:line="240" w:lineRule="auto"/>
        <w:ind w:firstLine="709"/>
        <w:jc w:val="both"/>
        <w:rPr>
          <w:b/>
          <w:color w:val="FF0000"/>
          <w:sz w:val="28"/>
          <w:szCs w:val="28"/>
        </w:rPr>
      </w:pPr>
      <w:r w:rsidRPr="000219D3">
        <w:rPr>
          <w:b/>
          <w:color w:val="FF0000"/>
          <w:sz w:val="28"/>
          <w:szCs w:val="28"/>
        </w:rPr>
        <w:lastRenderedPageBreak/>
        <w:t xml:space="preserve">Вопрос </w:t>
      </w:r>
      <w:r w:rsidR="00DE7AC9" w:rsidRPr="000219D3">
        <w:rPr>
          <w:b/>
          <w:color w:val="FF0000"/>
          <w:sz w:val="28"/>
          <w:szCs w:val="28"/>
        </w:rPr>
        <w:t xml:space="preserve">43 </w:t>
      </w:r>
      <w:r w:rsidR="00500C3B" w:rsidRPr="000219D3">
        <w:rPr>
          <w:b/>
          <w:color w:val="FF0000"/>
          <w:sz w:val="28"/>
          <w:szCs w:val="28"/>
        </w:rPr>
        <w:t>Международная деятельность Республики Беларусь в области охраны окружающей среды</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Министерство природных ресурсов и охраны окружающей среды Республики Беларусь проводит активную работу по развитию международного сотрудничества в области охраны окружающей среды.</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Одним из самых действенных механизмов международного сотрудничества является развитие международной правовой практики, направленной на консолидацию усилий отдельных государств и международных организаций в решении глобальных и региональных экологических проблем.</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Следуя рекомендациям и принципам основных документов, принятых на конференциях ООН по окружающей среде и устойчивому развитию в 1992 г. в Рио-де-Жанейро и в 2002 г. в Йоханнесбурге, Республика Беларусь постепенно переходит на принципы устойчивого развития. Программные документы, принятые в стране, такие, как Национальный план действий по рациональному использованию природных ресурсов и охране окружающей среды на 2006-2010 годы и Национальная стратегия устойчивого социально-экономического развития на период до 2020 года (НСУР - 2020), выделяют международное сотрудничество как один из путей эффективного решения экологических проблем.</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В Законе Республики Беларусь "Об охране окружающей среды" отражена позиция государства в сфере международного сотрудничества в деле охраны окружающей среды. Статья 104 определяет, что это сотрудничество осуществляется в соответствии с общепризнанными принципами, нормами международного права и международными договорами Республики Беларусь. При этом статьей 105 Закона подчеркивается приоритет применения норм охраны окружающей среды, зафиксированных в международных договорах и вступивших в силу на территории Беларуси, что подразумевает обязательность гармонизации национального экологического законодательства с международным.</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Основные направления деятельности Минприроды в области международного сотрудничества заключаются в развитии международного партнерства, подготовке обоснований по присоединению Республики Беларусь к многосторонним договорам, укреплении двустороннего сотрудничества, расширении взаимосвязей с международными межправительственными организациями и финансовыми институтами, разработке двух- и многосторонних соглашений с приграничными государствами, различными странами Европы и Азии, реализации договоренностей в рамках подписанных соглашений. [6, 8]</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Минприроды проводит активную работу по присоединению Республики Беларусь к многосторонним природоохранным соглашениям. Беларусь является стороной 13 глобальных и 10 европейских международных конвенций и протоколов. К числу важнейших Конвенций, к которым присоединилась Республика Беларусь, следует отнести конвенции, которые рассматривают вопросы изменения климата, реализации Киотского протокола, вопросы по охране озонового слоя, биологическом разнообразии, контроля за трансграничной перевозкой опасных отходов, по борьбе с опустыниванием и деградацией земель и другие.</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lastRenderedPageBreak/>
        <w:t>Значительное внимание Минприроды уделяет вопросам привлечения финансовых средств для реализации национальных программ, планов и мероприятий в области охраны окружающей среды.</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Для Республики Беларусь доступны многие финансовые ресурсы международных фондов, организаций и программ в области охраны окружающей среды, такие как Глобальный экологический фонд, Всемирный Банк, Европейский Банк Реконструкции и Развития, ПРООН, ЮНЕП, ОБСЕ, Центрально-Европейская инициатива (ЦЕИ), фонды поддержки странам Центральной и Восточной Европы развитых стран (Швеции, Германии, Финляндии, Чехии), а также финансовые ресурсы неправительственных организаций, например, Королевского общества охраны птиц (Великобритания).</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Большое значение в области сохранения экологических систем, животного и растительного мира придается сотрудничеству с приграничными государствами. Совместно с Украиной создана первая в СНГ трансграничная рамсарская территория "Простырь - Припять - Стоход". Планируются к созданию трансграничные особо охраняемые природные территории с Россией (Освейский - Красный Бор - Себежский), с Литвой (Котра - Чапкеляй), с Латвией ("Браславские озера" - Аугшдаугава), с Польшей ("Беловежская пуща" - Белая Вежа), трехсторонний биосферный резерват "Западное Полесье" (Беларусь, Украина, Польша). [4]</w:t>
      </w:r>
    </w:p>
    <w:p w:rsidR="003F0A73" w:rsidRPr="000219D3" w:rsidRDefault="003F0A73" w:rsidP="001B4D4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Нужно отметить, что Республика Беларусь не только сама решает на своей территории вопросы охраны окружающей среды посредством принятия национальных нормативных правовых актов, но и принимает непосредственное участие в международном сотрудничестве в области охраны окружающей среды в соответствии с национальным законодательством и нормами международного права. Все эти меры, несомненно, способствуют более успешному решению экологических проблем в Беларуси.</w:t>
      </w:r>
    </w:p>
    <w:p w:rsidR="003F0A73" w:rsidRPr="000219D3" w:rsidRDefault="003F0A73" w:rsidP="00DF52CC">
      <w:pPr>
        <w:pStyle w:val="Bodytext20"/>
        <w:shd w:val="clear" w:color="auto" w:fill="auto"/>
        <w:tabs>
          <w:tab w:val="left" w:pos="284"/>
          <w:tab w:val="left" w:pos="1530"/>
        </w:tabs>
        <w:spacing w:after="0" w:line="240" w:lineRule="auto"/>
        <w:ind w:left="709" w:firstLine="709"/>
        <w:jc w:val="both"/>
        <w:rPr>
          <w:color w:val="FF0000"/>
          <w:sz w:val="28"/>
          <w:szCs w:val="28"/>
        </w:rPr>
      </w:pPr>
    </w:p>
    <w:p w:rsidR="00F27DB1" w:rsidRPr="000219D3" w:rsidRDefault="00F27DB1" w:rsidP="00DF52CC">
      <w:pPr>
        <w:tabs>
          <w:tab w:val="left" w:pos="284"/>
        </w:tabs>
        <w:ind w:firstLine="709"/>
        <w:jc w:val="both"/>
        <w:rPr>
          <w:rFonts w:ascii="Times New Roman" w:eastAsia="Times New Roman" w:hAnsi="Times New Roman" w:cs="Times New Roman"/>
          <w:color w:val="FF0000"/>
          <w:sz w:val="28"/>
          <w:szCs w:val="28"/>
        </w:rPr>
      </w:pPr>
      <w:r w:rsidRPr="000219D3">
        <w:rPr>
          <w:rFonts w:ascii="Times New Roman" w:hAnsi="Times New Roman" w:cs="Times New Roman"/>
          <w:color w:val="FF0000"/>
          <w:sz w:val="28"/>
          <w:szCs w:val="28"/>
        </w:rPr>
        <w:br w:type="page"/>
      </w:r>
    </w:p>
    <w:p w:rsidR="00F27DB1" w:rsidRPr="00DF52CC" w:rsidRDefault="00FE2546" w:rsidP="00335694">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44 </w:t>
      </w:r>
      <w:r w:rsidR="00500C3B" w:rsidRPr="00DF52CC">
        <w:rPr>
          <w:b/>
          <w:sz w:val="28"/>
          <w:szCs w:val="28"/>
        </w:rPr>
        <w:t>Основные направления охраны и обеспечения качества воздушного бассейна Беларуси</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РБ в год в атмосферный воздух (АВ) вырабатывается примерно 1,5. млн тонн в год ЗВ. 75 % загрязнений обусловлено выбросами автомобильного транспорта. 25% на промышленность (энергетика, химия и нефтехимия, металлургия и машиностроение, промышленность строительных материалов).</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От передвижных источников АВ выделяются сернистый ангидрид, оксиды азота, оксиды углерода, углеводороды, бензопилин, свинец. От промышленных предприятий выделяются сернистый ангидрид, оксиды азота, оксиды углерода, углеводороды, летучие органические соединения.</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результате по уровню загрязнения АВ стационарными источниками наиболее загрязненной в Беларуси является Витебская область ( Нафтан, Полимир, Лукомльская ГРЭС, Оршанская ТЭЦ...), Могилевскся область, Минская область, г. Минск, Гродненская область, Гомельская область, Брестская область.</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Охрана АВ включает следующую систему мероприятий:</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группа санитарно-технических мероприятий ( установка газопылеочистного оборудования, герметизация технологического и транспортного оборудования, сооружение сверхвысоких дымовых труб);</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группа технологических мероприятий ( улучшение технологий производства и сжигания топлива; использование технологий основанных на частично или полностью замкнутых циклах, исключающих выбросы вредных веществ в атмосферу);</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3) группа планировочных мероприятий ( оптимальное расположение промышленных предприятий с учетом розы ветров, создание санитарно-защитных зон вокруг промышленных предприятий, вынос наиболее токсичных производств за черту города, рациональная планировка городской застройки, озеленение городов).</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Качество АВ рассматривается как совокупность присущих ему свойств, которые определяют степень воздействия химических, физических и биологических факторов на ОС.</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Для регламентации АВ устанавливаются нормы и нормативы загрязнения воздуха.</w:t>
      </w:r>
    </w:p>
    <w:p w:rsidR="00447FC4" w:rsidRPr="00DF52CC"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Используются следующие нормативы:</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 ПДК ( предельно допустимая концентрация загрязняющих веществ в единице объема воздуха);</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 нормативы предельных объемов образования ЗВ при эксплуатации технологического оборудования, сооружений, объектов;</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 нормативы потребления АВ для производственных нужд;</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 нормативы содержания загрязняющих веществ в отработанных газах автомобилей и и нормативы иных воздействий автомобилей на АВ;</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 нормативы уд. выбросов загрязняющих веществ в атмосферный воздух.</w:t>
      </w:r>
    </w:p>
    <w:p w:rsidR="00447FC4" w:rsidRPr="00335694" w:rsidRDefault="00447FC4" w:rsidP="0033569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35694">
        <w:rPr>
          <w:color w:val="000000"/>
          <w:szCs w:val="28"/>
          <w:lang w:val="ru-RU"/>
        </w:rPr>
        <w:t>Наблюдение и контроль за состоянием АВ осуществляется в рамках национальной системы мониторинга РБ. Наблюдение за химическими, физическими, биологическими и другими показателями проводят органы санитарно-эпидемиологической службы и органы гидрометеорологической службы.</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447FC4" w:rsidRPr="00DF52CC" w:rsidRDefault="00FE2546" w:rsidP="00AC0BB1">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45 </w:t>
      </w:r>
      <w:r w:rsidR="00500C3B" w:rsidRPr="00DF52CC">
        <w:rPr>
          <w:b/>
          <w:sz w:val="28"/>
          <w:szCs w:val="28"/>
        </w:rPr>
        <w:t>Задачи охраны и рационального природопользования водных и земельных ресурсов Республики Беларусь</w:t>
      </w:r>
    </w:p>
    <w:p w:rsidR="00447FC4" w:rsidRPr="00DF52CC" w:rsidRDefault="00447FC4" w:rsidP="00AC0BB1">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sz w:val="28"/>
          <w:szCs w:val="28"/>
        </w:rPr>
      </w:pPr>
      <w:r w:rsidRPr="00DF52CC">
        <w:rPr>
          <w:sz w:val="28"/>
          <w:szCs w:val="28"/>
        </w:rPr>
        <w:t>Водные ресурсы Беларуси представлены поверхностными и подземными водами. Ресурсы поверхностных вод Беларуси оцениваются в 58 км3 в год. По этому показателю Республика занимает восьмое место в СНГ. Ресурсы поверхностных вод представлены реками, озерами, водохранилищами и прудами. Местные ресурсы речных вод составляют 36,4 км3 в год. Местный сток изменяется от 61 до 24 км3 в год. Основная часть местного стока образуется в бассейнах Днепра с Березиной и Сожем и Немана с Вилией. Значительно меньше стока приходится на бассейны Западной Двины и Припяти. По этим рекам поступает в Беларусь основная часть транзитных вод с территории соседних государств.</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современном хозяйстве РБ главными водопотребителями являются промышленность, сельское хозяйство и коммунально-бытовые службы. Водопотребители изымают из водоемов определенные объемы воды, которые составляют водозабор. В процессе использования некоторое количество изъятой воды теряется на испарение, просачивание и т.д. У различных потребителей масштабы такого расхода неодинаковы. Для небольших по площади территорий эти потери рассматриваются как безвозвратные. Наиболее значителен объем безвозвратных потерь воды (до 80-90%) при использовании ее в сельском хозяйстве. В некоторых отраслях промышленности разработаны схемы замкнутого или многократного водопользования. При этом снижаются объемы водозабора и безвозвратные потери воды.</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Главные водопотребители и водопользователи являются источниками загрязнения гидросферы. Промышленность, сельское хозяйство, коммунально-бытовое хозяйство, транспорт, рекреация влияют на состояние водоемов. Выделяют несколько видов загрязнения водоемов: химическое, биологическое, физическое. Химическое загрязнение - это загрязнение водоемов нефтью и нефтепродуктами, металлами и их солями, поверхностно-активными веществами, кислотами и щелочами. Биологическое загрязнение - это загрязнение вирусами, бактериями, болезнетворными организмами, водорослями и т.д. К физическому загрязнению относится тепловое и радиоактивное, содержание в воде взвешенных твердых частиц, шлама, песка, ила, глины.</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Последствия загрязнения гидросферы разнообразны, происходят изменения физических свойств воды (прозрачности и окраски, появление запахов и привкусов); химических свойств (накопление загрязняющих веществ; образование плавающих загрязнений на поверхности водоемов, взвешенных в толще водоемов и отложения на дне); газового состава (уменьшение количества растворенного О2, увеличение количества СО2, СН4); изменение состояния биоты: эвтрофикация водоемов, накопление химических токсикантов в биоте и мутагенное ее изменение; снижение биологической продуктивности водоемов; появление новых бактерий (в т.ч. болезнетворных); нарушение структуры пищевых цепей. По оценкам Всемирной организации здравоохранения, 80% всех болезней в мире связано с неудовлетворительным качеством воды.</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Выделяют следующие виды водоохранных мероприятий:</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 Мероприятия, направленные на совершенствование самой технологии использования воды. Это сокращение потребления воды на единицу произведенной продукции, применение оборотного и повторно-последовательного водоснабжения, борьба с потерями воды на производстве и т.д. Оборотное водоснабжение - это относительно быстрое повторное поступление использованной воды в технологические циклы после ее очистки. При повторно-последовательном водоснабжении вся отработанная вода направляется для вторичного использования в другом производстве без промежуточной очистки.</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Мероприятия по очистке сточных вод. Очистка сточных вод осуществляется механическими, химическими, физико-химическими, биологическими методами</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Мероприятия, осуществляемые непосредственно на водоемах. К ним относится очистка водной поверхности от нефтяной пленки и плавающих предметов, удаление загрязненного грунта, периодическая уборка макрофитов</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Мероприятия, проводимые на водосборе. Это создание водоохранных зон и лесозащитных полос, проведение противоэрозионных мероприятий, строительство прудов, организация безопасной технологии складирования, использования минеральных удобрений, ядохимикатов и др.</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Земельный фонд Республики Беларусь (по состоянию на 01.01.2009г.) составляет 20759,8 тыс.га. Преобладающими видами земель являются сельскохозяйственные (9106,7 тыс.га), лесные земли государственного лесного фонда и земли под древесно-кустарниковой растительностью (8750,2 тыс.га), болота (923,5 тыс.га). Наиболее высокая доля сельскохозяйственных земель характерна для Гродненской и Могилевской областей, наиболее низкая - для Гомельской и Витебской. Самый высокий процент лесных земель и земель под древесно-кустарниковой растительностью характерен для Гомельской и Витебской областей, самый низкий - для Гродненской и Брестской. Наиболее значительные площади переувлажненных земель находятся в Брестской и Гомельской областях.</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За последнее пятилетие площади сельскохозяйственных земель и пашни в Беларуси сократились благодаря выведению из сельскохозяйственного оборота низкопродуктивных угодий; заболачиванию мелкоконтурных участков сельхозугодий и их зарастанию древесно-кустарниковой растительностью; отведению земель под промышленное, жилищное, дорожное строительство и др. За рассматриваемый промежуток времени отмечается значительный рост лесных и других лесопокрытых земель. Площади других видов земель изменились не столь существенно.</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Основные виды антропогенного воздействия на почвы следующие: эрозия; загрязнение; вторичное засоление и заболачивание; опустынивание; отчуждение земель для строительства.</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Эрозией называется разрушающее воздействие воды, ветра и антропогенных факторов на почву и подстилающие породы, снос наиболее плодородного верхнего слоя или размыв. 15% обрабатываемых земель подвержено интенсивной эрозии. В Беларуси с каждого гектара склоновых земель ежегодно смывается до 15 т, а на осушенных торфяниках и легких почвах переносится до 10 т плодородного слоя почвы. Ежегодные потери гумуса от эрозии составляют 180 кг/га, азота - 80-10, фосфора и калия-5-6 кг/га.</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Благодаря эрозии водоёмы загрязняются удобрениями, пестицидами. Из внесенных на склоновые земли удобрений вымывается до 20% азота, 2-5% фосфора, 10-70% калия. Вынос пестицидов с орошаемых земель достигает 4% от внесенного количества. В результате эрозии образуются промоины, рытвины, овраги. В зависимости от почвенно-климатических условий рост и формирование оврагов идет со скоростью от 1 - до 8-25 м в год. Если на поле в 100 га образовался овраг длиной 100 м, шириной 5 м и глубиной 2 м, то потери почвы и подпочвы составляют 600-800 м3. Утраты же от смыва самого верхнего плодородного слоя почвы толщиной 1 см с площади 100 га эквивалентно потере 10000 м3 почвы. Внесельскохозяйственный ущерб от эрозии составляет 70-100% от величины ущерба сельскому хозяйству. Всё это обуславливает необходимость борьбы с эрозией. Противоэрозионные мероприятия делятся на следующие группы:</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организационно-хозяйственные;</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агротехнические;</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3) лесомелиоративные;</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4) гидротехнические.</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Одним из видов антропогенного воздействия на почву является загрязнение почв. Основные загрязнители почв: пестициды; минеральные удобрения; тяжелые металлы; нефть и</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нефтепродукты; отходы производства; газодымовые выбросы загрязняющих веществ в атмосферу.</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Источниками загрязнения почв является промышленность, сельское хозяйство, транспорт. Антропогенное воздействие на почву проявляется при оросительной мелиорации. Последствия проведения осушительной мелиорации на почву многообразны. Это вид мелиорации влияет прежде всего на водно-физические, агрохимические свойства почвы. Мелиорация в большей степени влияет на почвы легкого механического состава (рыхлые супеси, связные и рыхлые пески), т.к. они обладают хорошими фильтрационными свойствами и слабой водоаккумулирующей способностью. Глинистые и суглинистые почвы обладают высокой водоудерживающей способностью, что препятствует отводу избыточной влаги даже при их непосредственном осушении.</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При осушении торфяно-болотных почв улучшаются их водно-физические свойства, вследствие чего усиливается минерализация органического вещества и освобождаются питательные элементы, уменьшается кислотность почвенного раствора. Однако, в результате неправильного сельскохозяйственного использования осушенных торфяников происходит «сработка» торфа и получает развитие ветровая эрозия. Так, в Полесье под действием просадки, минерализации и дефляции ежегодно уменьшается слой торфа на 1 -- 2 см. Потери торфа от ветровой эрозии при возделывании пропашных культур составляют 2--3 т/га, зерновых - около 1 т/га. С понижением влажности и плотности торфа резко изменяется соотношение между его твердой, жидкой и газообразной фазами, что влечет изменение температурного режима. Тепловые свойства торфа увеличивают вероятность заморозков, их интенсивность и продолжительность. Кроме того, на этих территориях учащаются атмосферные засухи. В результате осушительной мелиорации снижается уровень грунтовых вод. Это обусловлено уменьшением уровня воды в водоприемнике и резким </w:t>
      </w:r>
      <w:r w:rsidRPr="00DF52CC">
        <w:rPr>
          <w:color w:val="000000"/>
          <w:sz w:val="28"/>
          <w:szCs w:val="28"/>
          <w:lang w:val="ru-RU"/>
        </w:rPr>
        <w:lastRenderedPageBreak/>
        <w:t>уменьшением атмосферных осадков в период массового гидромелиоративного строительства. Например, в некоторых районах Полесья снизилось годовое количество осадков на 10-11%, количество засушливых дней увеличилось в 2 раза. Снижение уровня грунтовых вод на прилегающих территориях произошло в радиусе 1,5-10 км от объекта осушения, а по глубине залегания - до 1 м. При этом в результате уменьшения поверхностного стока и величины испарения может наблюдаться увеличение подземного стока до 10 раз. Возрастает общая минерализация воды за счет концентрации хлоридов и сульфатов.</w:t>
      </w:r>
    </w:p>
    <w:p w:rsidR="00447FC4" w:rsidRPr="00DF52CC" w:rsidRDefault="00447FC4" w:rsidP="00AC0BB1">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Процесс восстановления нарушенных земель называется рекультивацией. Известны два вида биологической рекультивации - лесная и сельскохозяйственная. Наиболее экономным видом освоения рекультивируемых земель считается их облесение. Поэтому в большинстве стран предпочтение отдается лесной рекультивации. В Беларуси преобладающим направлением рекультивации нарушенных ландшафтов в результате добычи песков и песчано-гравийных материалов является лесохозяйственное.</w:t>
      </w:r>
    </w:p>
    <w:p w:rsidR="00447FC4" w:rsidRPr="00DF52CC" w:rsidRDefault="00447FC4" w:rsidP="00DF52CC">
      <w:pPr>
        <w:pStyle w:val="a7"/>
        <w:tabs>
          <w:tab w:val="left" w:pos="284"/>
        </w:tabs>
        <w:spacing w:before="0" w:beforeAutospacing="0" w:after="0" w:afterAutospacing="0"/>
        <w:ind w:firstLine="709"/>
        <w:rPr>
          <w:color w:val="000000"/>
          <w:sz w:val="28"/>
          <w:szCs w:val="28"/>
          <w:lang w:val="ru-RU"/>
        </w:rPr>
      </w:pPr>
    </w:p>
    <w:p w:rsidR="00447FC4" w:rsidRPr="00DF52CC" w:rsidRDefault="00447FC4" w:rsidP="00DF52CC">
      <w:pPr>
        <w:pStyle w:val="Bodytext20"/>
        <w:shd w:val="clear" w:color="auto" w:fill="auto"/>
        <w:tabs>
          <w:tab w:val="left" w:pos="284"/>
          <w:tab w:val="left" w:pos="154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2E0F5E">
      <w:pPr>
        <w:pStyle w:val="Bodytext20"/>
        <w:pBdr>
          <w:top w:val="single" w:sz="4" w:space="1" w:color="auto"/>
          <w:left w:val="single" w:sz="4" w:space="4" w:color="auto"/>
          <w:bottom w:val="single" w:sz="4" w:space="1" w:color="auto"/>
          <w:right w:val="single" w:sz="4" w:space="4" w:color="auto"/>
        </w:pBdr>
        <w:shd w:val="clear" w:color="auto" w:fill="auto"/>
        <w:tabs>
          <w:tab w:val="left" w:pos="0"/>
          <w:tab w:val="left" w:pos="284"/>
          <w:tab w:val="left" w:pos="154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46 </w:t>
      </w:r>
      <w:r w:rsidR="00500C3B" w:rsidRPr="00DF52CC">
        <w:rPr>
          <w:b/>
          <w:sz w:val="28"/>
          <w:szCs w:val="28"/>
        </w:rPr>
        <w:t>Основные направления повышения эффективности использования и охраны лесных ресурсов республики. Проблемы утилизации и использования отходов в Беларуси</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Необходимость охраны лесных ресурсов Республики Беларусь вызвана её важным значением для развития хозяйственной деятельности человека, целлюлозно-бумажной и деревообрабатывающей промышленности, индустрии и отдыха, а также для добычи материальных ресурсов.</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Лесные ресурсы являются одним из важных природных ресурсов нашей страны и представляют собой запасы древесины, других компонентов и продуктов жизнедеятельности леса в сочетании со средообразующими, водоохранными, защитными, саниторно-гигиеническими, рекреационными и иными функциями леса.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Лесной фонд Республики Беларусь насчитывает около 9,5 млн га, а ежегодный прирост древесины составляет более 31,9 млн кубометров. На одного жителя нашей страны приходится 0,9 га покрытых лесом земель и более 180 куб. м древесного запаса.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 экономической точки зрения возрастная структура лесов в настоящее время не совсем благоприятна. На лесопокрытых землях преобладают молодняки и средневозрастные насаждения (около 66,6%). Спелые насаждения древесных пород, от которых, в свою очередь, зависит размер расчетной лесосеки и лесной доход, составляют 12 %, а приспевающие - 28,4%.</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Сплошные пожары, рубки и неблагоприятные факторы ставят под угрозу количество лесных ресурсов нашей страны, а также их разнообразие. Это опасно тем, что восстановленные леса, которые, в свою очередь, появятся от ограниченной группы, будут менее разнообразны, а, следовательно, снизится их устойчивость к неблагоприятным условиям окружающей среды и будет потеряна часть защитных функций.</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Лесное законодательство Республики Беларусь направлено на обеспечение рационального использования лесов, повышение их потенциала, экологического и ресурсного, а также на удовлетворение потребностей общества в лесных ресурсах, их воспроизводство и защиту. Основными задачами охраны леса, согласно Лесному кодексу Республики Беларусь от 14 июля 2000 года, являются защита от:</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пожаров;</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незаконных порубок;</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нарушений установленного порядка лесопользования;</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других действий, причиняющих вред лесному фонду;</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вредителей и болезней леса.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Необходимо отметить, что охрана и защита лесных ресурсов реализовывается, учитывая биологические и иные особенности леса.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Леса нашей страны благодаря породной и возрастной структуре чрезвычайно уязвимы в отношении пожаров. Толька за 2014 год в Республике Беларусь произошло 687 пожара.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Лесные пожары возникают:</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по вине людей, которые оставляют непотушенные костры или окурки в местах отдыха либо проведения работ;</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по причине игры детей с огнем;</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3. при сжигании мусора на опушках леса;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4. от сельскохозяйственных палов;</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5. из-за удара молнии;</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6. в связи с самовозгоранием торфяника.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Для организации обнаружения, предотвращения и устранения лесных пожаров в Республике Беларусь функционирует государственная лесная охрана, а также для тушения пожаров в государственных лесохозяйственных учреждениях созданы пожарно-химические станции и пункты противопожарного инвентаря, оснащенные необходимыми средствами пожаротушения.</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связи с проблемой распространения лесных пожаров на территории нашей страны необходимо последовательно выполнить весь комплекс противопожарных мероприятий, а также обеспечить все службы государственной лесной охраны транспортом, средствами тушения пожаров и связи.</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Важнейшими направлениями лесозащиты являются создание и улучшение систем защиты лесов от вредителей и болезней. Площадь лесов, которая была поражена болезнями и вредителями леса за 2013 год составила 193 881 га. Мероприятия по борьбе с вредителями и болезнями леса в зависимости от принципа действия и технологии применения подразделяются на:</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лесохозяйственные;</w:t>
      </w:r>
    </w:p>
    <w:p w:rsidR="00AE12F3"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биологические;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химические.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Лесохозяйственные мероприятия носят профилактический характер. Они предостерегают от распространения вредных насекомых, а также болезней, которые повышают биологическую устойчивость растений. Рубка деревьев, которые заселены стволовыми вредителями, - является важным лесохозяйственным мероприятием ухода за лесом.</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Использование хищников, насекомоядных птиц и зверей, паразитических насекомых, патогенных бактерий и вирусов представляют собой биологическое методы. Например, некоторые виды лесных муравьёв прекрасно борются с насекомыми вредителями.</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Химический метод, в свою очередь, основан на применении ядовитых веществ. Защита лесов в Республике Беларусь осуществляется с использованием экологически безопасных препаратов, которые разрешены для применения и отвечают международным требованиям сертификации лесов.</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Таким образом, можно сделать вывод, что основными направлениями охраны лесных ресурсов являются:</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борьба с лесными пожарами и защита лесов от вредителей;</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лесовосстановление и повышение продуктивности лесов;</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3. сохранение биологического разнообразия и расширение площадей особо охраняемых территорий;</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4. экономическое стимулирование лесовосстановления и нормативно-правовое регулирование.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xml:space="preserve">Стоит отметить, что в Республике Беларусь выстроена и успешно функционирует система лесовосстановления и лесоразведения. В отрасли созданы все условия необходимые для выращивания качественных, здоровых лесов. Лесовосстановление и лесоразведение проведены на общей площади 29,5 тыс. </w:t>
      </w:r>
      <w:r w:rsidRPr="00DF52CC">
        <w:rPr>
          <w:color w:val="000000"/>
          <w:sz w:val="28"/>
          <w:szCs w:val="28"/>
          <w:lang w:val="ru-RU"/>
        </w:rPr>
        <w:lastRenderedPageBreak/>
        <w:t>га (111,6% к годовому плану), в том числе за счет посева и посадки леса заложено 24,07 тыс. га новых лесов. Однако этого недостаточно. Необходимо увеличить площадь восстановленных лесов на 10-20 %, в связи с нехваткой лесных ресурсов и глобальным изменением климата, обусловленного резким увеличением содержания последние годы углекислого газа в атмосфере.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0"/>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Охрана лесов – важнейшая задача, которая стоит перед Республикой Беларусь. У Беларуси есть все шансы повысить биологическую устойчивость лесных насаждений и здоровье леса, в связи с тем, что существует серьезный научный потенциал на современном уровне и с учетом мировой практики. Защита и охрана лесов, в свою очередь, даст возможность перспективного развития промышленности, экономической деятельности человека, добычи ресурсов и индустрии.</w:t>
      </w:r>
    </w:p>
    <w:p w:rsidR="00447FC4" w:rsidRPr="00DF52CC" w:rsidRDefault="00447FC4" w:rsidP="00DF52CC">
      <w:pPr>
        <w:pStyle w:val="Bodytext20"/>
        <w:shd w:val="clear" w:color="auto" w:fill="auto"/>
        <w:tabs>
          <w:tab w:val="left" w:pos="284"/>
          <w:tab w:val="left" w:pos="1540"/>
        </w:tabs>
        <w:spacing w:after="0" w:line="240" w:lineRule="auto"/>
        <w:ind w:left="709"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0219D3" w:rsidRDefault="00FE2546" w:rsidP="002E0F5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b/>
          <w:color w:val="FF0000"/>
          <w:sz w:val="28"/>
          <w:szCs w:val="28"/>
        </w:rPr>
      </w:pPr>
      <w:r w:rsidRPr="000219D3">
        <w:rPr>
          <w:b/>
          <w:color w:val="FF0000"/>
          <w:sz w:val="28"/>
          <w:szCs w:val="28"/>
        </w:rPr>
        <w:lastRenderedPageBreak/>
        <w:t xml:space="preserve">Вопрос </w:t>
      </w:r>
      <w:r w:rsidR="00DE7AC9" w:rsidRPr="000219D3">
        <w:rPr>
          <w:b/>
          <w:color w:val="FF0000"/>
          <w:sz w:val="28"/>
          <w:szCs w:val="28"/>
        </w:rPr>
        <w:t xml:space="preserve">47 </w:t>
      </w:r>
      <w:r w:rsidR="00500C3B" w:rsidRPr="000219D3">
        <w:rPr>
          <w:b/>
          <w:color w:val="FF0000"/>
          <w:sz w:val="28"/>
          <w:szCs w:val="28"/>
        </w:rPr>
        <w:t>Задачи охраны и рационального использования ресурсов недр Беларуси. Экологизация производства и мероприятия по обеспечению устойчивого развития</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В недрах Беларуси выявлено более 4 тыс. месторождений минерального сырья.</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За счет разработки собственных месторождений Беларусь обеспечивает годовое производство 1,8 млн т нефти, 28 млн т калийной соли, 1,0 млн т каменной соли, 3,8 млн т доломита, 40 тыс.т сапропелей, 700 тыс.т формовочных песков, 3,6 млн м3 строительного камня, 19 млн м3 строительных песков и песчано-гравийных материалов, 3,4 млн м3 глинистого сырья для производства кирпича и легких заполнителей и 0,14 млн т стекольных песков.</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Вместе с тем, в связи с ограниченной собственной сырьевой базой или недостаточной изученностью недр импорт сырья в страну составляет около 14 млн т нефти, 287,1 тыс. т каменного угля, 16,7 тыс. т бентонитовых глин, 6 тыс. т трепела для цементного производства, 90,3 тыс. т гипса, 27 тыс.т каолина, 50,8 тыс. т гальки и щебня, 89,8 тыс. т кальцинированной соды и др.</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Несмотря на наличие запасов нефти, попутного газа, торфа, бурого угля Беларусь не в состоянии удовлетворить потребности в топливных ресурсах за счет собственного сырья. Объем добычи нефти в стране составляет лишь 12–13% от потребности и в перспективе это соотношение не изменится.</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Наиболее ценными полезными ископаемыми, которыми богаты недра Беларуси, являются калийные и каменная соли, промышленные запасы которых составляют соответственно 6,9 и 22 млрд т и практически неисчерпаемы.</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Страна обеспечена строительными материалами более чем на 100 лет. В недрах Беларуси выявлены значительные запасы строительного камня – 576,6 млн м3, цементного сырья – 460 млн т, песков строительных – 476,1 млн м3, песчано-гравийных и карбонатных материалов – 685,4 млн м3 и 945 млн т соответственно.</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Богата Беларусь и минеральными рассолами, из которых можно получать йод, бром, калий, магний и другие редкие и рассеянные элементы. Имеются предпосылки выявления промышленно значимых месторождений глауконита, пирофиллита, сырья для получения минеральных волокон, янтаря, алмазов, редких и цветных металлов.</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В перспективе возможности недр и разведанные запасы минерально-сырьевых ресурсов позволят полностью удовлетворять потребности страны в калийных и каменной солях, поддерживать необходимую базу стройматериалов.</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Стратегическая цель устойчивого развития минерально-сырьевой базы состоит в повышении уровня обеспеченности страны собственными минерально-сырьевыми ресурсами, рациональном их использовании и минимизации негативного воздействия процесса добычи на состояние окружающей среды и снижении зависимости от импортных поставок. Для ее достижения на первом этапе необходимо:</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усовершенствовать экономический механизм добычи и использования полезных ископаемых с целью комплексной их переработки;</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lastRenderedPageBreak/>
        <w:t>– разработать комплексную государственную программу развития минерально-сырьевой базы страны, в которой стратегия геологоразведочной отрасли должна быть тесно увязана с экономным использованием полезных ископаемых и увеличивающейся потребностью в их отдельных видах;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ориентировать экономику на рациональное использование полезных ископаемых, которые могут обеспечить действующие и развитие новых отраслей горнодобывающей и горноперерабатывающей промышленности; расширение геологоразведочных работ на перспективных направлениях, поиск новых месторождений, а также на использование сопутствующих видов полезных ископаемых, отдельных видов отходов и вторичного сырья;</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поддерживать материально-техническую базу геологоразведочной отрасли на оптимальном уровне.</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На более отдаленную перспективу предстоит осуществить:</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интернационализацию хозяйственного освоения месторождений полезных ископаемых в приграничных территориях и свободных экономических зонах;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увеличение объемов геологоразведочных работ на перспективных направлениях расширения собственной минерально-сырьевой базы;</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дальнейшее совершенствование нормативно-правовой базы в области недропользования с целью максимально возможного обеспечения страны собственными полезными ископаемыми.</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Минерально-сырьевая база является основой национальной безопасности страны, поэтому ее формирование и развитие должно финансироваться по специальным государственным программам.</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Охрана недр рассматривается как система мероприятий, обеспечивающая сохранение существующего разнообразия и рациональное использование геологической среды, образование особо охраняемых геологических объектов, имеющих особую научную, историческую, культурную, эстетическую и рекреационную ценность.</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Кодекс Республики Беларусь о недрах (1997 г.) определяет основные требования по рациональному использованию и охране недр, среди них: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соблюдение установленного законодательством страны порядка предоставления недр в пользование и недопущение самовольного пользования недрами;</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полное и комплексное геологическое изучение недр, обеспечивающее достоверную оценку запасов полезных ископаемых;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недопущение порчи разрабатываемых и близлежащих месторождений полезных ископаемых в результате пользования недрами, а также запасов этих ископаемых, консервируемых в недрах;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обеспечение наиболее полного извлечения из запасов основных и совместно с ними залегающих полезных ископаемых и попутных компонентов;</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рациональное использование вскрышных пород;</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охрана месторождений полезных ископаемых от затопления, обводнения, пожаров и других бедствий, снижающих качество и промышленную ценность полезных ископаемых.</w:t>
      </w:r>
    </w:p>
    <w:p w:rsidR="00447FC4" w:rsidRPr="000219D3"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FF0000"/>
          <w:sz w:val="28"/>
          <w:szCs w:val="28"/>
          <w:lang w:val="ru-RU"/>
        </w:rPr>
      </w:pPr>
      <w:r w:rsidRPr="000219D3">
        <w:rPr>
          <w:color w:val="FF0000"/>
          <w:sz w:val="28"/>
          <w:szCs w:val="28"/>
          <w:lang w:val="ru-RU"/>
        </w:rPr>
        <w:t xml:space="preserve">Охрана недр и рациональное использование минеральных ресурсов непосредственно связаны с перспективами развития добывающих отраслей, </w:t>
      </w:r>
      <w:r w:rsidRPr="000219D3">
        <w:rPr>
          <w:color w:val="FF0000"/>
          <w:sz w:val="28"/>
          <w:szCs w:val="28"/>
          <w:lang w:val="ru-RU"/>
        </w:rPr>
        <w:lastRenderedPageBreak/>
        <w:t>геологоразведочных работ, проведением природоохранных мероприятий в целом по стране. Производственные программы (бизнес-планы) предприятий добывающей промышленности и геологоразведочных работ, с одной стороны, и планы охраны окружающей среды с другой, должны разрабатываться в едином блоке. Однако добыче и потреблению минеральных ресурсов предшествуют геологоразведочные работы. Именно на стадии поиска и разведки полезных ископаемых выявляются наиболее рациональные пути их использования.</w:t>
      </w:r>
    </w:p>
    <w:p w:rsidR="00447FC4" w:rsidRPr="000219D3" w:rsidRDefault="00447FC4" w:rsidP="00DF52CC">
      <w:pPr>
        <w:pStyle w:val="Bodytext20"/>
        <w:shd w:val="clear" w:color="auto" w:fill="auto"/>
        <w:tabs>
          <w:tab w:val="left" w:pos="284"/>
          <w:tab w:val="left" w:pos="1540"/>
        </w:tabs>
        <w:spacing w:after="0" w:line="240" w:lineRule="auto"/>
        <w:ind w:left="709" w:firstLine="709"/>
        <w:jc w:val="both"/>
        <w:rPr>
          <w:color w:val="FF0000"/>
          <w:sz w:val="28"/>
          <w:szCs w:val="28"/>
        </w:rPr>
      </w:pPr>
    </w:p>
    <w:p w:rsidR="00F27DB1" w:rsidRPr="000219D3" w:rsidRDefault="00F27DB1" w:rsidP="00DF52CC">
      <w:pPr>
        <w:tabs>
          <w:tab w:val="left" w:pos="284"/>
        </w:tabs>
        <w:ind w:firstLine="709"/>
        <w:jc w:val="both"/>
        <w:rPr>
          <w:rFonts w:ascii="Times New Roman" w:eastAsia="Times New Roman" w:hAnsi="Times New Roman" w:cs="Times New Roman"/>
          <w:color w:val="FF0000"/>
          <w:sz w:val="28"/>
          <w:szCs w:val="28"/>
        </w:rPr>
      </w:pPr>
      <w:r w:rsidRPr="000219D3">
        <w:rPr>
          <w:rFonts w:ascii="Times New Roman" w:hAnsi="Times New Roman" w:cs="Times New Roman"/>
          <w:color w:val="FF0000"/>
          <w:sz w:val="28"/>
          <w:szCs w:val="28"/>
        </w:rPr>
        <w:br w:type="page"/>
      </w:r>
    </w:p>
    <w:p w:rsidR="00447FC4" w:rsidRPr="00DF52CC" w:rsidRDefault="00FE2546" w:rsidP="002E0F5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48 </w:t>
      </w:r>
      <w:r w:rsidR="00500C3B" w:rsidRPr="00DF52CC">
        <w:rPr>
          <w:b/>
          <w:sz w:val="28"/>
          <w:szCs w:val="28"/>
        </w:rPr>
        <w:t>Правовое регулирование природоохранной деятельности. Юридическая ответственность за нарушение законодательства в области охраны окружающей среды</w:t>
      </w:r>
    </w:p>
    <w:p w:rsidR="00447FC4" w:rsidRPr="00DF52CC" w:rsidRDefault="00447FC4" w:rsidP="002E0F5E">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sz w:val="28"/>
          <w:szCs w:val="28"/>
        </w:rPr>
      </w:pPr>
      <w:r w:rsidRPr="00DF52CC">
        <w:rPr>
          <w:sz w:val="28"/>
          <w:szCs w:val="28"/>
        </w:rPr>
        <w:t>Нарушение законодательства Республики Беларусь об охране окружающей среды влечет дисциплинарную, административную гражданско-правовую и уголовную ответственность.</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Административная ответственность – это применение компетентными органами и должностными лицами в установленном порядке административных взысканий к нарушителям в сфере использования природных ресурсов и охраны окружающей среды. Административная ответственность устанавливается в экологическом законодательстве, а также Кодексе Республики Беларусь об административных правонарушениях, который определяет, за какие правонарушения устанавливается ответственность и круг органов (должностных лиц), уполномоченных привлекать к данной ответственности.</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Гражданско-правовая ответственность – это основанное на законе имущественно-правовое воздействие на правонарушителя, выражающееся в лишении его определенных имущественных прав или возложении на него имущественных обязанностей. В соответствии со п.2 ст.99 Закона «Об охране окружающей среды» привлечение лиц к ответственности за нарушение законодательства об охране окружающей среды не освобождает их от возмещения вреда, причиненного в результате вредного воздействия на окружающую среду, и выполнения мероприятий по ее охране.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При нарушении требований в области охраны окружающей среды работа отдельных производств, цехов и иных объектов может быть ограничена или приостановлена по решению Министерства природных ресурсов и охраны окружающей среды или его территориальных органов, местных исполнительных и распорядительных органов и иных специально уполномоченных республиканских органов государственного управления либо по решению суда (ст.100).</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Вред, причиненный окружающей среде посредством ее загрязнения, истощения, порчи, уничтожения, деградации, а также иного вредного воздействия на окружающую среду, подлежит возмещению лицом, его причинившим, добровольно или по решению суда. Размер возмещения вреда определяется в соответствии с таксами и методиками, установленными законодательством, а при их отсутствии – по фактическим затратам на восстановление нарушенного состояния окружающей среды с учетом упущенной выгоды (ст.101).</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Вред, причиненный личности и имуществу гражданина в результате вредного воздействия на окружающую среду, подлежит возмещению в полном объеме.</w:t>
      </w:r>
    </w:p>
    <w:p w:rsidR="00447FC4" w:rsidRPr="00DF52CC" w:rsidRDefault="00447FC4" w:rsidP="002E0F5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2E0F5E">
        <w:rPr>
          <w:color w:val="000000"/>
          <w:szCs w:val="28"/>
          <w:lang w:val="ru-RU"/>
        </w:rPr>
        <w:t>К уголовной ответственности привлекаются лица, виновные в нанесении значительного ущерба природной окружающей среде, в деянии которых содержатся признаки общественной опасности. Основание привлечения к уголовной ответственности является совершение лицом преступления. Конкретные составы преступлений устанавливаются в Уголовном кодексе Республики Беларусь.</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5E6D58">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40"/>
        </w:tabs>
        <w:spacing w:after="0" w:line="240" w:lineRule="auto"/>
        <w:ind w:firstLine="709"/>
        <w:jc w:val="both"/>
        <w:rPr>
          <w:b/>
          <w:color w:val="auto"/>
          <w:sz w:val="28"/>
          <w:szCs w:val="28"/>
        </w:rPr>
      </w:pPr>
      <w:r>
        <w:rPr>
          <w:b/>
          <w:sz w:val="28"/>
          <w:szCs w:val="28"/>
        </w:rPr>
        <w:lastRenderedPageBreak/>
        <w:t xml:space="preserve">Вопрос </w:t>
      </w:r>
      <w:r w:rsidR="00DE7AC9">
        <w:rPr>
          <w:b/>
          <w:color w:val="auto"/>
          <w:sz w:val="28"/>
          <w:szCs w:val="28"/>
        </w:rPr>
        <w:t xml:space="preserve">49 </w:t>
      </w:r>
      <w:r w:rsidR="00500C3B" w:rsidRPr="00DF52CC">
        <w:rPr>
          <w:b/>
          <w:color w:val="auto"/>
          <w:sz w:val="28"/>
          <w:szCs w:val="28"/>
        </w:rPr>
        <w:t>Характеристика топливно-энергетического комплекса Беларуси</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Топливно-энергетический комплекс (ТЭК) является важнейшей структурной составляющей национальной экономики, которая обеспечивает функционирование всех её звеньев и повышение уровня жизни населения.</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Топливно-энергетический комплекс Республики Беларусь включает системы добычи, транспорта, хранения, производства и распределения основных видов энергоносителей, природного газа, нефти и продуктов её переработки, твёрдых видов топлива, электрической и тепловой энергии.</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ТЭК Беларуси выделяют:</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Топливную промышленность</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Нефтяную</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Газовую</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Торфяную</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Электроэнергетическую промышленность</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ТЭК имеет развитую производственную инфраструктуру, включая сеть нефтепроводов и газопроводов, в том числе магистральных, а также высоковольтные линии электропередач.</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1) ТОПЛИВНАЯ ПРОМЫШЛЕННОСТЬ</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Нефтяная промышленность включает нефтедобывающую и нефтеперерабатывающую.</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Нефтедобывающая промышленность специализирована на добыче нефти и первичной подготовке её для транспортировки и переработки. В настоящее время разведано более 65 местонахождений нефти, 39 из них разрабатываются. Объём добычи нефти в Беларуси в настоящее время находится на уровне 1.5-1.8 млн. т. в год, что покрывает внутренние потребности в нефтепродуктах на 12%.</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Нефтеперерабатывающая промышленность обеспечивает потребности страны в моторном и котельно-печном топливе, маслах, продуктах для нефтехимического производства. Суммарная мощность двух нефтеперерабатывающих предприятий составляет около 40 млн. т. в год в пересчете на сырую нефть (Новополоцкий НПЗ (ПО «Нафтан») – 25 млн. т. и Мозырский НПЗ – 15 млн. т. более 75 наименований продукции).</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Доставки сырой нефти на нефтеперерабатывающие заводы (НПЗ) осуществляются из России.</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Газовая промышленность осуществляет добычу попутного газа, транспортировку, переработку природного и попутного газа, его использование.</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Доказанные запасы газа в Республике Беларусь составляют около 3 млрд. м3. Общая потребность в природном газе страны составляет около 20 млрд. м3.</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Республика Беларусь является важным узлом для транзита природного наза в Европу (около 50 млрд. м3. В год). Протяжённость магистральных газопроводов на территории Беларуси составляет почти 8 тыс. Км.</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территории Беларуси расположено также три подземных хранилища газа суммарной полезной ёмкостью 1,0 млрд. м3: Прибургское, Осиповичское и Мозырское.</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lastRenderedPageBreak/>
        <w:t>Торфяная промышленность производит добычу торфа на топливо, для сельского хозяйства, химической переработки, занимается производством торфобрикетов.</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настоящее время торфяная промышленность представлена рядом предприятий ГПО «Белтопгаз», на которых ведётся добыча и переработка торфа, который используется, прежде всего, в коммунально-бытовом секторе.</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Кроме нефти, газа и торфа, топливная промышленность Республики Беларусь в определённом количестве представлена и другими местными видами топлива: бурыми углями, древесиной, горючими сланцами. Для Беларуси наиболее реальным источником замещения некоторой части импортируемого топлива может стать древесина и древесные отходы.</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2) ЭЛЕКТРОЭНЕРГЕТИЧЕСКАЯ ПРОМЫШЛЕННОСТЬ</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Электроэнергетика осуществляет выработку, передачу и распределение электрической и тепловой энергии.</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На её долю в РБ приходится 7,3% валовой продукции промышленности, 15,9% основных промышленно-производственных фондов.</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Производственный потенциал белорусской энергосистемы представлен 22 крупными электростанциями, 25 районными котельными, включает почти 7 тыс. км. системообразующих и около 250 тыс. км. распределительных линий электропередач высокого напряжения и более 2 тыс. км. тепловых сетей.</w:t>
      </w:r>
    </w:p>
    <w:p w:rsidR="00447FC4" w:rsidRPr="00DF52CC" w:rsidRDefault="00447FC4" w:rsidP="005E6D58">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Основу электроэнергетики Беларуси составляют тепловые электростанции, они вырабатывают более 95% всей электроэнергии.</w:t>
      </w:r>
    </w:p>
    <w:p w:rsidR="00447FC4" w:rsidRPr="00DF52CC" w:rsidRDefault="00447FC4" w:rsidP="00DF52CC">
      <w:pPr>
        <w:pStyle w:val="Bodytext20"/>
        <w:shd w:val="clear" w:color="auto" w:fill="auto"/>
        <w:tabs>
          <w:tab w:val="left" w:pos="284"/>
          <w:tab w:val="left" w:pos="1540"/>
        </w:tabs>
        <w:spacing w:after="0" w:line="240" w:lineRule="auto"/>
        <w:ind w:left="709" w:firstLine="709"/>
        <w:jc w:val="both"/>
        <w:rPr>
          <w:color w:val="FFC000"/>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8B60E5" w:rsidRPr="00DF52CC" w:rsidRDefault="00FE2546" w:rsidP="00391650">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color w:val="auto"/>
          <w:sz w:val="28"/>
          <w:szCs w:val="28"/>
        </w:rPr>
      </w:pPr>
      <w:r>
        <w:rPr>
          <w:b/>
          <w:sz w:val="28"/>
          <w:szCs w:val="28"/>
        </w:rPr>
        <w:lastRenderedPageBreak/>
        <w:t xml:space="preserve">Вопрос </w:t>
      </w:r>
      <w:r w:rsidR="00DE7AC9">
        <w:rPr>
          <w:b/>
          <w:color w:val="auto"/>
          <w:sz w:val="28"/>
          <w:szCs w:val="28"/>
        </w:rPr>
        <w:t xml:space="preserve">50 </w:t>
      </w:r>
      <w:r w:rsidR="00500C3B" w:rsidRPr="00DF52CC">
        <w:rPr>
          <w:b/>
          <w:color w:val="auto"/>
          <w:sz w:val="28"/>
          <w:szCs w:val="28"/>
        </w:rPr>
        <w:t>Традиционная энергетика и ее характеристика</w:t>
      </w:r>
    </w:p>
    <w:p w:rsidR="00AB0D4C" w:rsidRPr="00DF52CC" w:rsidRDefault="00AB0D4C" w:rsidP="00391650">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Наиболее часто в современной энергетике выделяют традиционную энергетику, основанную на использовании органического и ядерного топ- лива, и нетрадиционную энергетику, основанную на использовании возоб- новляемых и неисчерпаемых источников энергии. Традиционную энергетику главным образом разделяют на электроэнер- гетику и теплоэнергетику. Производство энергии необходимого вида и снабжение ею потребителей происходит в процессе энергетического произ- водства, в котором можно выделить пять стадий: 206 1. Получение и концентрация энергетических ресурсов: добыча и обога- щение топлива, концентрация напора воды с помощью гидротехнических сооружений и т.д.; 2. Передача энергетических ресурсов к установкам, преобразующим энергию; она осуществляется перевозками по суше и воде или перекачкой по трубопроводам воды, нефти, газа и т.д.; 3. Преобразование первичной энергии во вторичную, имеющую наиболее удобную для распределения и потребления в данных условиях форму (обычно в электрическую и тепловую энергию); 4. Передача и распределение преобразованной энергии; 5. Потребление энергии, осуществляемое как в той форме, в которой она доставлена потребителю, так и в преобразованной форме. Потребителями энергии являются: промышленность, транспорт, сельское хозяйство, жилищно-коммунальное хозяйство, сфера быта и обслуживания. Если общую энергию применяемых первичных энергоресурсов принять за 100%, то полезно используемая энергия составит только 35–40%, осталь- ная часть теряется, причем большая часть – в виде теплоты. Преобразование первичной энергии во вторичную, в частности в элек- трическую, осуществляется на станциях, которые в своем названии содер- жат указание на то, какой вид первичной энергии в какой вид вторичной преобразуется на них: ТЭС – тепловая электрическая станция преобразует тепловую энергию в электрическую; ГЭС – гидроэлектростанция преобра- зует механическую энергию движения воды в электрическую; ГАЭС – гид- роаккумулирующая электростанция преобразует механическую энергию движения предварительно накопленной в искусственном водоеме воды в электрическую; АЭС – атомная электростанция преобразует атомную энергию ядерного топлива в электрическую; ПЭС – приливная электро- станция преобразует энергию океанических приливов и отливов в электри- ческую; ВЭС – ветряная электростанция преобразует энергию ветра в электрическую; СЭС – солнечная электростанция преобразует энергию солнечного света в электрическую. В Беларуси более 95% энергии вырабатывается на ТЭС. По назначению ТЭС делятся на два типа: КЭС – конденсационные тепловые электростан- ции, вырабатывающие только электрическую энергию; ТЭЦ – теплоэлек- троцентрали, на которых осуществляется совместное производство элек- трической и тепловой энергии.</w:t>
      </w:r>
    </w:p>
    <w:p w:rsidR="00AB0D4C" w:rsidRPr="00DF52CC" w:rsidRDefault="00AB0D4C" w:rsidP="00DF52CC">
      <w:pPr>
        <w:pStyle w:val="Bodytext20"/>
        <w:shd w:val="clear" w:color="auto" w:fill="auto"/>
        <w:tabs>
          <w:tab w:val="left" w:pos="284"/>
          <w:tab w:val="left" w:pos="1500"/>
        </w:tabs>
        <w:spacing w:after="0" w:line="240" w:lineRule="auto"/>
        <w:ind w:left="680" w:firstLine="709"/>
        <w:jc w:val="both"/>
        <w:rPr>
          <w:color w:val="FFC000"/>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391650">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50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51 </w:t>
      </w:r>
      <w:r w:rsidR="00500C3B" w:rsidRPr="00DF52CC">
        <w:rPr>
          <w:b/>
          <w:sz w:val="28"/>
          <w:szCs w:val="28"/>
        </w:rPr>
        <w:t>Возобновляемые источники энергии</w:t>
      </w:r>
    </w:p>
    <w:p w:rsidR="00AB0D4C" w:rsidRPr="00DF52CC" w:rsidRDefault="00AB0D4C" w:rsidP="00391650">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возобновляемые источники энергии – источники электрической и тепловой энергии, использующие энергетические ресурсы рек, водохранилищ и промышленных водостоко</w:t>
      </w:r>
      <w:r w:rsidR="00391650">
        <w:rPr>
          <w:rFonts w:ascii="Times New Roman" w:hAnsi="Times New Roman" w:cs="Times New Roman"/>
          <w:sz w:val="28"/>
          <w:szCs w:val="28"/>
        </w:rPr>
        <w:t>в, энергию ветра, солнца, реду</w:t>
      </w:r>
      <w:r w:rsidRPr="00DF52CC">
        <w:rPr>
          <w:rFonts w:ascii="Times New Roman" w:hAnsi="Times New Roman" w:cs="Times New Roman"/>
          <w:sz w:val="28"/>
          <w:szCs w:val="28"/>
        </w:rPr>
        <w:t>цируемого природного газа, биомассы (в</w:t>
      </w:r>
      <w:r w:rsidR="00391650">
        <w:rPr>
          <w:rFonts w:ascii="Times New Roman" w:hAnsi="Times New Roman" w:cs="Times New Roman"/>
          <w:sz w:val="28"/>
          <w:szCs w:val="28"/>
        </w:rPr>
        <w:t>ключая древесные отходы), сточ</w:t>
      </w:r>
      <w:r w:rsidRPr="00DF52CC">
        <w:rPr>
          <w:rFonts w:ascii="Times New Roman" w:hAnsi="Times New Roman" w:cs="Times New Roman"/>
          <w:sz w:val="28"/>
          <w:szCs w:val="28"/>
        </w:rPr>
        <w:t>ных вод и твердых бытовых отходов;</w:t>
      </w:r>
    </w:p>
    <w:p w:rsidR="00AB0D4C" w:rsidRPr="00DF52CC" w:rsidRDefault="00AB0D4C" w:rsidP="00391650">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i/>
          <w:sz w:val="28"/>
          <w:szCs w:val="28"/>
        </w:rPr>
      </w:pPr>
      <w:r w:rsidRPr="00DF52CC">
        <w:rPr>
          <w:rFonts w:ascii="Times New Roman" w:hAnsi="Times New Roman" w:cs="Times New Roman"/>
          <w:b/>
          <w:i/>
          <w:sz w:val="28"/>
          <w:szCs w:val="28"/>
          <w:shd w:val="clear" w:color="auto" w:fill="FFFFFF"/>
        </w:rPr>
        <w:t>Принято условно разделять ВИЭ на две группы: </w:t>
      </w:r>
    </w:p>
    <w:p w:rsidR="00AB0D4C" w:rsidRPr="00DF52CC" w:rsidRDefault="00AB0D4C" w:rsidP="00391650">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Style w:val="ad"/>
          <w:rFonts w:ascii="Times New Roman" w:hAnsi="Times New Roman" w:cs="Times New Roman"/>
          <w:sz w:val="28"/>
          <w:szCs w:val="28"/>
          <w:shd w:val="clear" w:color="auto" w:fill="FFFFFF"/>
        </w:rPr>
        <w:t>Традиционные</w:t>
      </w:r>
      <w:r w:rsidRPr="00DF52CC">
        <w:rPr>
          <w:rFonts w:ascii="Times New Roman" w:hAnsi="Times New Roman" w:cs="Times New Roman"/>
          <w:sz w:val="28"/>
          <w:szCs w:val="28"/>
          <w:shd w:val="clear" w:color="auto" w:fill="FFFFFF"/>
        </w:rPr>
        <w:t>: гидравлическая энергия, преобразуемая в используемый вид энергии ГЭС мощностью более 30 МВт; энергия биомассы, используемая для получения тепла традиционными способами сжигания (дрова, торф и некоторые другие виды печного топлива); геотермальная энергия.</w:t>
      </w:r>
      <w:r w:rsidRPr="00DF52CC">
        <w:rPr>
          <w:rFonts w:ascii="Times New Roman" w:hAnsi="Times New Roman" w:cs="Times New Roman"/>
          <w:sz w:val="28"/>
          <w:szCs w:val="28"/>
        </w:rPr>
        <w:br/>
      </w:r>
      <w:r w:rsidRPr="00DF52CC">
        <w:rPr>
          <w:rStyle w:val="ad"/>
          <w:rFonts w:ascii="Times New Roman" w:hAnsi="Times New Roman" w:cs="Times New Roman"/>
          <w:sz w:val="28"/>
          <w:szCs w:val="28"/>
          <w:shd w:val="clear" w:color="auto" w:fill="FFFFFF"/>
        </w:rPr>
        <w:t>Нетрадиционные</w:t>
      </w:r>
      <w:r w:rsidRPr="00DF52CC">
        <w:rPr>
          <w:rFonts w:ascii="Times New Roman" w:hAnsi="Times New Roman" w:cs="Times New Roman"/>
          <w:sz w:val="28"/>
          <w:szCs w:val="28"/>
          <w:shd w:val="clear" w:color="auto" w:fill="FFFFFF"/>
        </w:rPr>
        <w:t>: солнечная, ветровая, энергия морских волн, течений, приливов и океана, гидравлическая энергия, преобразуемая в используемый вид энергии малыми и микроГЭС, энергия биомассы, не используемая для получения тепла традиционными методами, низкопотенциальная тепловая энергия и другие "новые" виды возобновляемой энергии.</w:t>
      </w:r>
    </w:p>
    <w:p w:rsidR="00AB0D4C" w:rsidRPr="00DF52CC" w:rsidRDefault="00AB0D4C" w:rsidP="00DF52CC">
      <w:pPr>
        <w:pStyle w:val="Bodytext20"/>
        <w:shd w:val="clear" w:color="auto" w:fill="auto"/>
        <w:tabs>
          <w:tab w:val="left" w:pos="284"/>
          <w:tab w:val="left" w:pos="150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FC52F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6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52 </w:t>
      </w:r>
      <w:r w:rsidR="00500C3B" w:rsidRPr="00DF52CC">
        <w:rPr>
          <w:b/>
          <w:sz w:val="28"/>
          <w:szCs w:val="28"/>
        </w:rPr>
        <w:t>Проблемы и перспективы развития белорусской энергетики. Понятие и критерии энергетической безопасности государства</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sz w:val="28"/>
          <w:szCs w:val="28"/>
        </w:rPr>
        <w:t>Для обеспечения энергетической безопасности Республики Беларусь планируется также строительство Белорусской АЭС (г. Островец Гроднен- ской области) с проектной мощностью 9,4 МВт. В различные периоды на территории Беларуси было построено ряд гид- роэлектростанций небольшой мощности (суммарная мощность – 9,4 МВт). Наиболее крупные из работающих – Осиповичская ГЭС на р. Свислочь (2,2 тыс. кВт), Вилейская ГЭС на р. Вилия (2,0 тыс. кВт) и Чигиринская ГЭС на р. Друть (1,5 тыс. кВт). В ближайшее время войдут в строй Гродненская ГЭС на р. Неман и Полоцкая ГЭС на Западной Двине. В рамках развития малой гидроэнергетики планируется строительство еще нескольких малых ГЭС на Днепре, Немане и Западной Двине</w:t>
      </w:r>
    </w:p>
    <w:p w:rsidR="00AB0D4C" w:rsidRPr="00DF52CC" w:rsidRDefault="00AB0D4C" w:rsidP="00DF52CC">
      <w:pPr>
        <w:pStyle w:val="Bodytext20"/>
        <w:shd w:val="clear" w:color="auto" w:fill="auto"/>
        <w:tabs>
          <w:tab w:val="left" w:pos="284"/>
          <w:tab w:val="left" w:pos="146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FC52FC">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680"/>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53 </w:t>
      </w:r>
      <w:r w:rsidR="00500C3B" w:rsidRPr="00DF52CC">
        <w:rPr>
          <w:b/>
          <w:sz w:val="28"/>
          <w:szCs w:val="28"/>
        </w:rPr>
        <w:t>Причины, вызывающие необходимость проведения политики энергосбережения в Беларуси. Законодательство Республики Беларусь в области энергосбережения</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Около 90% используемых в настоящее время энергоресурсов составляют невозобновляемые (уголь, нефть, природный газ, уран и т.п.) благодаря их высокому энергетическому потенциалу, относительной доступности и целе- сообразности извлечения; темпы добычи и потребления их обусловливают энергетическую политику.</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За счет собственных топливно-энергетических ресурсов (ТЭР) Республика Беларусь сможет обеспечить потребности в энергии лишь на 10–15 %, поэто- му активизация политики энергосбережения становится приоритетным направлением во всех отраслях экономики и особенно в промышленности – основном потребителе энергоресурсов. Это будет достигнуто за счет: – снижения энергоемкости продукции; – повышения коэффициента полезного использования топлива; – увеличения в топливном балансе Беларуси доли местных видов топли- ва и отходов производства, нетрадиционных и возобновляемых источников</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Наиболее значимыми организационно-экономическими мерами являются следующие: 213 </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снижение конечного потребления энергоресурсов за счет структурной перестройки промышленности, внедрение новых энергосберегающих тех- нологий, оборудования, приборов и материалов;</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 осуществление государственной экспертизы энергетической эффектив- ности проектных решений с целью их оценки на соответствие действующим нормативам и стандартам в области энергосбережения и определения доста- точности и обоснованности предусматриваемых мер по энергосбережению;</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 введение для оценки работы министерств, ведомств таких показателей, как снижение суммарного объема и повышение коэффициента полезного использования котельно-печного топлива; </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поэтапный переход от нормирования расхода ТЭР на выпуск продук- ции (работ, услуг) к проведению регулярных аудитов промышленных пред- приятий и внесению удельных норм расхода ТЭР в соответствующие нор- мативные документы;</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 ориентация тарифной политики на тепловую, электрическую энергию и топливо с целью поэтапного ухода от перекрестного субсидирования с включением в тариф только нормируемых затрат на производство и транс- портировку соответствующих видов энергоресурсов; </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 разработка новых и совершенствование существующих экономических механизмов, стимулирующих повышение энергоэффективности промыш- ленного производства и определяющих меры ответственности за нерацио- нальное потребление ТЭР как для хозяйствующих объектов в целом, так и для конкретных руководителей и должностных лиц; </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организация разработки и производства необходимых видов энергосбе- регающего оборудования, приборов и материалов</w:t>
      </w:r>
    </w:p>
    <w:p w:rsidR="00AB0D4C" w:rsidRPr="00DF52CC" w:rsidRDefault="00AB0D4C" w:rsidP="00FC52FC">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sz w:val="28"/>
          <w:szCs w:val="28"/>
        </w:rPr>
        <w:t xml:space="preserve">В соответствии с Законом Республики Беларусь «Об энергосбережении» обязательному энергетическому обследованию подлежат предприятия с го- </w:t>
      </w:r>
      <w:r w:rsidRPr="00DF52CC">
        <w:rPr>
          <w:rFonts w:ascii="Times New Roman" w:hAnsi="Times New Roman" w:cs="Times New Roman"/>
          <w:sz w:val="28"/>
          <w:szCs w:val="28"/>
        </w:rPr>
        <w:lastRenderedPageBreak/>
        <w:t>довым потреблением топливно-энергетических ресурсов более 1,5 тысяч тонн условного топлива. Для выявления всех резервов экономии энергоресурсов необходимо со- ставлять энергетический баланс предприятия. Энергетический баланс (энергобаланс) состоит из приходной и расходной частей. Энергобаланс – баланс добычи, переработки, транспортировки, преобра- зования, распределения и потребления всех видов энергетических ресурсов и энергии в производстве. Энергобаланс является отражением закона сохранения энергии в услови- ях конкретного производства</w:t>
      </w:r>
    </w:p>
    <w:p w:rsidR="00AB0D4C" w:rsidRPr="00DF52CC" w:rsidRDefault="00AB0D4C" w:rsidP="00DF52CC">
      <w:pPr>
        <w:pStyle w:val="Bodytext20"/>
        <w:shd w:val="clear" w:color="auto" w:fill="auto"/>
        <w:tabs>
          <w:tab w:val="left" w:pos="284"/>
          <w:tab w:val="left" w:pos="1680"/>
        </w:tabs>
        <w:spacing w:after="0" w:line="240" w:lineRule="auto"/>
        <w:ind w:left="680"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BF193E">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54 </w:t>
      </w:r>
      <w:r w:rsidR="00500C3B" w:rsidRPr="00DF52CC">
        <w:rPr>
          <w:b/>
          <w:sz w:val="28"/>
          <w:szCs w:val="28"/>
        </w:rPr>
        <w:t>Экономия энергоресурсов в ЖКХ</w:t>
      </w:r>
    </w:p>
    <w:p w:rsidR="00AB0D4C" w:rsidRPr="00DF52CC" w:rsidRDefault="00AB0D4C" w:rsidP="00BF193E">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Министерство жилищно-коммунального хозяйства Республики Бела- русь (Минжилкомхоз) осуществляет радиационный контроль радиоактив- ных отходов потребления и отходов дезактивации, контроль объектов жи- лищно-коммунального хозяйства (ЖКХ) и их территорий, сточных вод, твердых бытовых и зольных отходов. Общественный контроль осуществляется в дополнение к государствен- ному и ведомственному радиационному контролю. Независимые организа- ции могут осуществлять общественный контроль продукции и объектов окружающей среды.</w:t>
      </w:r>
    </w:p>
    <w:p w:rsidR="00AB0D4C" w:rsidRPr="00DF52CC" w:rsidRDefault="00AB0D4C" w:rsidP="00BF193E">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Потребителями энергии являются: промышленность, транспорт, сельское хозяйство, жилищно-коммунальное хозяйство, сфера быта и обслуживания. Если общую энергию применяемых первичных энергоресурсов принять за 100%, то полезно используемая энергия составит только 35–40%, осталь- ная часть теряется, причем большая часть – в виде теплоты</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jc w:val="both"/>
        <w:rPr>
          <w:color w:val="000000"/>
          <w:sz w:val="28"/>
          <w:szCs w:val="28"/>
          <w:lang w:val="ru-RU"/>
        </w:rPr>
      </w:pPr>
      <w:r w:rsidRPr="00DF52CC">
        <w:rPr>
          <w:color w:val="000000"/>
          <w:sz w:val="28"/>
          <w:szCs w:val="28"/>
          <w:lang w:val="ru-RU"/>
        </w:rPr>
        <w:br/>
        <w:t>2. Организация учета расхода энергоресурсов и управление энергопотреблением в зданиях и системах инженерного обору</w:t>
      </w:r>
      <w:r w:rsidRPr="00DF52CC">
        <w:rPr>
          <w:color w:val="000000"/>
          <w:sz w:val="28"/>
          <w:szCs w:val="28"/>
          <w:lang w:val="ru-RU"/>
        </w:rPr>
        <w:softHyphen/>
        <w:t>дования.</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3. Диспетчеризация управления системами инженерного оборудования на уровне микрорайона^ района, города, вклю</w:t>
      </w:r>
      <w:r w:rsidRPr="00DF52CC">
        <w:rPr>
          <w:color w:val="000000"/>
          <w:sz w:val="28"/>
          <w:szCs w:val="28"/>
          <w:lang w:val="ru-RU"/>
        </w:rPr>
        <w:softHyphen/>
        <w:t>чая создание автоматизированных систем управления техпро</w:t>
      </w:r>
      <w:r w:rsidRPr="00DF52CC">
        <w:rPr>
          <w:color w:val="000000"/>
          <w:sz w:val="28"/>
          <w:szCs w:val="28"/>
          <w:lang w:val="ru-RU"/>
        </w:rPr>
        <w:softHyphen/>
        <w:t>цессами электро-, тепло-, водо-, газоснабжения.</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4. Применение при строительстве, реконструкции или кап</w:t>
      </w:r>
      <w:r w:rsidRPr="00DF52CC">
        <w:rPr>
          <w:color w:val="000000"/>
          <w:sz w:val="28"/>
          <w:szCs w:val="28"/>
          <w:lang w:val="ru-RU"/>
        </w:rPr>
        <w:softHyphen/>
        <w:t>ремонте жилых и общественных зданий проектных решений, конструкций и изоляционных материалов с повышенной теп</w:t>
      </w:r>
      <w:r w:rsidRPr="00DF52CC">
        <w:rPr>
          <w:color w:val="000000"/>
          <w:sz w:val="28"/>
          <w:szCs w:val="28"/>
          <w:lang w:val="ru-RU"/>
        </w:rPr>
        <w:softHyphen/>
        <w:t>ловой защитой и с учетом климатических зон и технологичес</w:t>
      </w:r>
      <w:r w:rsidRPr="00DF52CC">
        <w:rPr>
          <w:color w:val="000000"/>
          <w:sz w:val="28"/>
          <w:szCs w:val="28"/>
          <w:lang w:val="ru-RU"/>
        </w:rPr>
        <w:softHyphen/>
        <w:t>ких требований.</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5. Использование теплоутилизационного оборудования в составе зданий и сооружений.</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6. Вовлечение в топливно-энергетический баланс нетради</w:t>
      </w:r>
      <w:r w:rsidRPr="00DF52CC">
        <w:rPr>
          <w:color w:val="000000"/>
          <w:sz w:val="28"/>
          <w:szCs w:val="28"/>
          <w:lang w:val="ru-RU"/>
        </w:rPr>
        <w:softHyphen/>
        <w:t>ционных источников энергии, местных видов топлива, твер</w:t>
      </w:r>
      <w:r w:rsidRPr="00DF52CC">
        <w:rPr>
          <w:color w:val="000000"/>
          <w:sz w:val="28"/>
          <w:szCs w:val="28"/>
          <w:lang w:val="ru-RU"/>
        </w:rPr>
        <w:softHyphen/>
        <w:t>дых бытовых Отходов, теплоты городских стоков.</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Перспективным направлением развития белорусского рынка отопительного оборудования является распространение индивидуальных автоматизированных отопительных систем средней и большой мощности для многоквартирного жилья. Эксперты полагают, что такие системы — реальная альтерна</w:t>
      </w:r>
      <w:r w:rsidRPr="00DF52CC">
        <w:rPr>
          <w:color w:val="000000"/>
          <w:sz w:val="28"/>
          <w:szCs w:val="28"/>
          <w:lang w:val="ru-RU"/>
        </w:rPr>
        <w:softHyphen/>
        <w:t>тива "подвальным" котельным, которые в последнее время стали "пороховыми бочками" для старого жилья.</w:t>
      </w:r>
    </w:p>
    <w:p w:rsidR="00AB0D4C" w:rsidRPr="00DF52CC" w:rsidRDefault="00AB0D4C" w:rsidP="00BF193E">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line="300" w:lineRule="atLeast"/>
        <w:ind w:firstLine="709"/>
        <w:jc w:val="both"/>
        <w:rPr>
          <w:color w:val="000000"/>
          <w:sz w:val="28"/>
          <w:szCs w:val="28"/>
          <w:lang w:val="ru-RU"/>
        </w:rPr>
      </w:pPr>
      <w:r w:rsidRPr="00DF52CC">
        <w:rPr>
          <w:color w:val="000000"/>
          <w:sz w:val="28"/>
          <w:szCs w:val="28"/>
          <w:lang w:val="ru-RU"/>
        </w:rPr>
        <w:t>Экономия теплоты на отопление жилого дома может быть достигнута за счет: утепления входных дверей в подъезды, квартиры, уплотнения притворов, устранения неплотностей по периметру оконных и дверных коробок, утепления наруж</w:t>
      </w:r>
      <w:r w:rsidRPr="00DF52CC">
        <w:rPr>
          <w:color w:val="000000"/>
          <w:sz w:val="28"/>
          <w:szCs w:val="28"/>
          <w:lang w:val="ru-RU"/>
        </w:rPr>
        <w:softHyphen/>
        <w:t>ных стен; утепления чердаков или переустройства бесчердач</w:t>
      </w:r>
      <w:r w:rsidRPr="00DF52CC">
        <w:rPr>
          <w:color w:val="000000"/>
          <w:sz w:val="28"/>
          <w:szCs w:val="28"/>
          <w:lang w:val="ru-RU"/>
        </w:rPr>
        <w:softHyphen/>
        <w:t>ных кровель в чердачные, повышения технической эксплуата</w:t>
      </w:r>
      <w:r w:rsidRPr="00DF52CC">
        <w:rPr>
          <w:color w:val="000000"/>
          <w:sz w:val="28"/>
          <w:szCs w:val="28"/>
          <w:lang w:val="ru-RU"/>
        </w:rPr>
        <w:softHyphen/>
        <w:t>ции систем отопления; автоматического регулирования отпус</w:t>
      </w:r>
      <w:r w:rsidRPr="00DF52CC">
        <w:rPr>
          <w:color w:val="000000"/>
          <w:sz w:val="28"/>
          <w:szCs w:val="28"/>
          <w:lang w:val="ru-RU"/>
        </w:rPr>
        <w:softHyphen/>
        <w:t>ка теплоты на отопление; учета тепловой энергии с установкой теплосчетчиков (оплата за фактический расход теплоты)</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DF52CC" w:rsidRDefault="00FE2546" w:rsidP="003C2C53">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sz w:val="28"/>
          <w:szCs w:val="28"/>
        </w:rPr>
      </w:pPr>
      <w:r>
        <w:rPr>
          <w:b/>
          <w:sz w:val="28"/>
          <w:szCs w:val="28"/>
        </w:rPr>
        <w:lastRenderedPageBreak/>
        <w:t xml:space="preserve">Вопрос </w:t>
      </w:r>
      <w:r w:rsidR="00DE7AC9">
        <w:rPr>
          <w:b/>
          <w:sz w:val="28"/>
          <w:szCs w:val="28"/>
        </w:rPr>
        <w:t xml:space="preserve">55 </w:t>
      </w:r>
      <w:r w:rsidR="00500C3B" w:rsidRPr="00DF52CC">
        <w:rPr>
          <w:b/>
          <w:sz w:val="28"/>
          <w:szCs w:val="28"/>
        </w:rPr>
        <w:t>Основные энергосберегающие мероприятия в быту</w:t>
      </w:r>
    </w:p>
    <w:p w:rsidR="00B277AE" w:rsidRPr="00DF52CC"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В зависимости от климатических условий, типа и размера жилища, систем отопления, наличия газа конкретные мероприятия, направленные на экономию ресурсов, могут отличаться. Но основными направлениями повышения энергоэффективности в быту являются:</w:t>
      </w:r>
    </w:p>
    <w:p w:rsidR="00B277AE" w:rsidRPr="00DF52CC"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Экономия тепла. Утепление стен, потолков и подвалов. Замена окон и дверей на новые металлопластиковые или уплотнение старых, заделка щелей и дыр. Установка за батареей отопления алюминиевой фольги или теплоотражающего экрана. Замена чугунных радиаторов на биметаллические или алюминиевые. Остекление лоджии и балкона. Все мероприятия в комплексе помогут повысить температуру в помещении на 4-5 градусов без увеличения расхода энгергоносителя.</w:t>
      </w:r>
    </w:p>
    <w:p w:rsidR="00B277AE" w:rsidRPr="00DF52CC"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Экономия воды. Установка прибора учета потребленной воды. Замена поворотных кранов на смесителях рычажными переключателями. Проверка и ремонт сливного бачка в туалете, установка двухкнопочного бачка. Реже принимать ванну, больше пользоваться душем. Не включать воду полной струей без особой надобности. При бритье и чистке зубов закрывать кран. Пользоваться посудомоечной и стиральной машиной при относительно полной их загрузке. В целом можно добиться сокращения расхода воды в 3-4 раза.</w:t>
      </w:r>
    </w:p>
    <w:p w:rsidR="00B277AE" w:rsidRPr="00DF52CC"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Экономия газа. При индивидуальном газовом отоплении все мероприятия, направленные на сохранение тепла и горячей воды, автоматически ведут к экономии газа. При приготовлении пищи рационально пользоваться современной посудой из нержавейки с полированным дном. Вся посуда должна быть чистой и ровной, соответствовать размеру конфорки. Проверить плотность прилегания дверцы духовки, чтобы не выходил горячий воздух. Перспектива снижения затрат – в 2-3 раза.</w:t>
      </w:r>
    </w:p>
    <w:p w:rsidR="00B277AE" w:rsidRPr="00DF52CC"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 Замена ламп накаливания на светодиодные или люминесцентные. Потраченные средства компенсируются достаточно быстро за счет снижения потребления электроэнергии и гораздо более длительного срока службы, за время которого лампочка окупается 8-10 раз.</w:t>
      </w:r>
    </w:p>
    <w:p w:rsidR="00B277AE" w:rsidRPr="003C2C53"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C2C53">
        <w:rPr>
          <w:color w:val="000000"/>
          <w:szCs w:val="28"/>
          <w:lang w:val="ru-RU"/>
        </w:rPr>
        <w:t>· Максимальное использование естественного освещения. Лучше поднять жалюзи на окнах, отдернуть или снять плотные шторы, вымыть окна. Это позволит включать свет гораздо позже. Ремонт квартиры в светлых тонах позволит реже пользоваться электричеством днем.</w:t>
      </w:r>
    </w:p>
    <w:p w:rsidR="00B277AE" w:rsidRPr="003C2C53"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Cs w:val="28"/>
          <w:lang w:val="ru-RU"/>
        </w:rPr>
      </w:pPr>
      <w:r w:rsidRPr="003C2C53">
        <w:rPr>
          <w:color w:val="000000"/>
          <w:szCs w:val="28"/>
          <w:lang w:val="ru-RU"/>
        </w:rPr>
        <w:t>· Поэтапная или единовременная замена бытовых приборов на новые с классом энергосбережения А. Они потребляют электрики приблизительно на 50 % меньше, чем старые.</w:t>
      </w:r>
    </w:p>
    <w:p w:rsidR="00B277AE" w:rsidRPr="003C2C53"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lang w:val="ru-RU"/>
        </w:rPr>
      </w:pPr>
      <w:r w:rsidRPr="003C2C53">
        <w:rPr>
          <w:color w:val="000000"/>
          <w:lang w:val="ru-RU"/>
        </w:rPr>
        <w:t>· Установка холодильника вдали от плиты и батарей отопления в хорошо вентилируемом месте. Регулярная его разморозка и замена, в случае необходимости, уплотнителя на дверцах.</w:t>
      </w:r>
    </w:p>
    <w:p w:rsidR="00B277AE" w:rsidRPr="003C2C53" w:rsidRDefault="00B277AE" w:rsidP="003C2C53">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lang w:val="ru-RU"/>
        </w:rPr>
      </w:pPr>
      <w:r w:rsidRPr="003C2C53">
        <w:rPr>
          <w:color w:val="000000"/>
          <w:lang w:val="ru-RU"/>
        </w:rPr>
        <w:t>· Выключение света при выходе из комнаты больше чем на 5 минут. Уменьшение использования электроприборов в режиме ожидания может сохранить до 300 кВт электричества в год. Установка автоматического перевода компьютера в спящий режим при прекращении работы на нем.</w:t>
      </w:r>
    </w:p>
    <w:p w:rsidR="00B277AE" w:rsidRPr="007C57C4" w:rsidRDefault="00B277AE" w:rsidP="007C57C4">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lang w:val="ru-RU"/>
        </w:rPr>
      </w:pPr>
      <w:r w:rsidRPr="003C2C53">
        <w:rPr>
          <w:color w:val="000000"/>
          <w:lang w:val="ru-RU"/>
        </w:rPr>
        <w:t>· Рациональное использование электроплиты, применение качественной посуды с ровным дном. Своевременное выключение плиты, использование меньшего количества воды для готовки, в процессе приготовления пищи накрывать кастрюлю крышкой.</w:t>
      </w:r>
    </w:p>
    <w:p w:rsidR="00500C3B" w:rsidRPr="007C57C4" w:rsidRDefault="00F27DB1"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r w:rsidR="00FE2546">
        <w:rPr>
          <w:b/>
          <w:sz w:val="28"/>
          <w:szCs w:val="28"/>
        </w:rPr>
        <w:lastRenderedPageBreak/>
        <w:t xml:space="preserve">Вопрос </w:t>
      </w:r>
      <w:r w:rsidR="00AD7126" w:rsidRPr="007C57C4">
        <w:rPr>
          <w:rFonts w:ascii="Times New Roman" w:hAnsi="Times New Roman" w:cs="Times New Roman"/>
          <w:b/>
          <w:color w:val="auto"/>
          <w:sz w:val="28"/>
          <w:szCs w:val="28"/>
        </w:rPr>
        <w:t xml:space="preserve">56 </w:t>
      </w:r>
      <w:r w:rsidR="00500C3B" w:rsidRPr="007C57C4">
        <w:rPr>
          <w:rFonts w:ascii="Times New Roman" w:hAnsi="Times New Roman" w:cs="Times New Roman"/>
          <w:b/>
          <w:color w:val="auto"/>
          <w:sz w:val="28"/>
          <w:szCs w:val="28"/>
        </w:rPr>
        <w:t>Понятие охраны труда. Предмет, задачи и содержание курса «Охрана труда»</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 xml:space="preserve">Охрана труда </w:t>
      </w:r>
      <w:r w:rsidRPr="00DF52CC">
        <w:rPr>
          <w:rFonts w:ascii="Times New Roman" w:hAnsi="Times New Roman" w:cs="Times New Roman"/>
          <w:sz w:val="28"/>
          <w:szCs w:val="28"/>
        </w:rPr>
        <w:t>—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Целью охраны труда</w:t>
      </w:r>
      <w:r w:rsidRPr="00DF52CC">
        <w:rPr>
          <w:rFonts w:ascii="Times New Roman" w:hAnsi="Times New Roman" w:cs="Times New Roman"/>
          <w:sz w:val="28"/>
          <w:szCs w:val="28"/>
        </w:rPr>
        <w:t xml:space="preserve"> является снижение и ликвидация производственного травматизма и профессиональных заболеваний на основе мероприятий, включающих систему законодательных актов, социально-экономических, организационных, технических и лечебно-профилактических методов и средств, обеспечивающих безопасность процесса труда, сохранение здоровья и работоспособности человека.</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Предмет охраны труда</w:t>
      </w:r>
      <w:r w:rsidRPr="00DF52CC">
        <w:rPr>
          <w:rFonts w:ascii="Times New Roman" w:hAnsi="Times New Roman" w:cs="Times New Roman"/>
          <w:sz w:val="28"/>
          <w:szCs w:val="28"/>
        </w:rPr>
        <w:t xml:space="preserve"> – исследование состояния условий труда, идентификация опасных и вредных факторов, их источников, оценка рисков производственного травматизма и профессиональной заболеваемости, разработка и широкое использование комплекса мер по обеспечению безопасных и безвредных условий труда, повышению культуры производства.</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Важнейший социальный эффект реализации мер по охране труда</w:t>
      </w:r>
      <w:r w:rsidRPr="00DF52CC">
        <w:rPr>
          <w:rFonts w:ascii="Times New Roman" w:hAnsi="Times New Roman" w:cs="Times New Roman"/>
          <w:sz w:val="28"/>
          <w:szCs w:val="28"/>
        </w:rPr>
        <w:t xml:space="preserve"> – это сохранение жизни и здоровья работающих, снижение производственного травматизма и заболеваемости работников.</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Основные термины и определения:</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Безопасные условия труда</w:t>
      </w:r>
      <w:r w:rsidRPr="00DF52CC">
        <w:rPr>
          <w:rFonts w:ascii="Times New Roman" w:hAnsi="Times New Roman" w:cs="Times New Roman"/>
          <w:sz w:val="28"/>
          <w:szCs w:val="28"/>
        </w:rPr>
        <w:t> – условия труда, при которых исключено воздействие на работающих вредных и (или) опасных производственных факторов либо уровни их воздействия не превышают установленных нормативов.</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Вредный производственный фактор</w:t>
      </w:r>
      <w:r w:rsidRPr="00DF52CC">
        <w:rPr>
          <w:rFonts w:ascii="Times New Roman" w:hAnsi="Times New Roman" w:cs="Times New Roman"/>
          <w:sz w:val="28"/>
          <w:szCs w:val="28"/>
        </w:rPr>
        <w:t xml:space="preserve"> – производственный фактор, воздействие которого на работающего в определённых условиях может привести к снижению работоспособности и (или) заболеванию (в зависимости от уровня и продолжительности воздействия вредный производственный фактор может стать опасным).</w:t>
      </w:r>
    </w:p>
    <w:p w:rsidR="008B60E5" w:rsidRPr="00DF52CC"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Опасный производственный фактор</w:t>
      </w:r>
      <w:r w:rsidRPr="00DF52CC">
        <w:rPr>
          <w:rFonts w:ascii="Times New Roman" w:hAnsi="Times New Roman" w:cs="Times New Roman"/>
          <w:sz w:val="28"/>
          <w:szCs w:val="28"/>
        </w:rPr>
        <w:t xml:space="preserve"> – производственный фактор, воздействие которого на работающего в определённых условиях способно привести к травме или другому внезапному резкому ухудшению здоровья либо смерти.</w:t>
      </w:r>
    </w:p>
    <w:p w:rsidR="008B60E5" w:rsidRPr="007C57C4"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Cs w:val="28"/>
        </w:rPr>
      </w:pPr>
      <w:r w:rsidRPr="007C57C4">
        <w:rPr>
          <w:rFonts w:ascii="Times New Roman" w:hAnsi="Times New Roman" w:cs="Times New Roman"/>
          <w:szCs w:val="28"/>
          <w:u w:val="single"/>
        </w:rPr>
        <w:t>Несчастный случай на производстве</w:t>
      </w:r>
      <w:r w:rsidRPr="007C57C4">
        <w:rPr>
          <w:rFonts w:ascii="Times New Roman" w:hAnsi="Times New Roman" w:cs="Times New Roman"/>
          <w:szCs w:val="28"/>
        </w:rPr>
        <w:t xml:space="preserve"> – случай на производстве, в результате которого произошло воздействие на работающего опасного производственного фактора.</w:t>
      </w:r>
    </w:p>
    <w:p w:rsidR="008B60E5" w:rsidRPr="007C57C4"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Cs w:val="28"/>
        </w:rPr>
      </w:pPr>
      <w:r w:rsidRPr="007C57C4">
        <w:rPr>
          <w:rFonts w:ascii="Times New Roman" w:hAnsi="Times New Roman" w:cs="Times New Roman"/>
          <w:szCs w:val="28"/>
          <w:u w:val="single"/>
        </w:rPr>
        <w:t>Профессиональное заболевание</w:t>
      </w:r>
      <w:r w:rsidRPr="007C57C4">
        <w:rPr>
          <w:rFonts w:ascii="Times New Roman" w:hAnsi="Times New Roman" w:cs="Times New Roman"/>
          <w:szCs w:val="28"/>
        </w:rPr>
        <w:t xml:space="preserve"> – хроническое или острое заболевание работающего, являющееся результатом воздействия вредного производственного фактора.</w:t>
      </w:r>
    </w:p>
    <w:p w:rsidR="008B60E5" w:rsidRPr="007C57C4"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Cs w:val="28"/>
        </w:rPr>
      </w:pPr>
      <w:r w:rsidRPr="007C57C4">
        <w:rPr>
          <w:rFonts w:ascii="Times New Roman" w:hAnsi="Times New Roman" w:cs="Times New Roman"/>
          <w:szCs w:val="28"/>
          <w:u w:val="single"/>
        </w:rPr>
        <w:t>Техника безопасности</w:t>
      </w:r>
      <w:r w:rsidRPr="007C57C4">
        <w:rPr>
          <w:rFonts w:ascii="Times New Roman" w:hAnsi="Times New Roman" w:cs="Times New Roman"/>
          <w:szCs w:val="28"/>
        </w:rPr>
        <w:t xml:space="preserve"> – система организационных мероприятий, технических средств и методов предотвращающих воздействие на работающих опасных производственных факторов.</w:t>
      </w:r>
    </w:p>
    <w:p w:rsidR="008B60E5" w:rsidRPr="007C57C4" w:rsidRDefault="008B60E5" w:rsidP="007C57C4">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Cs w:val="28"/>
        </w:rPr>
      </w:pPr>
      <w:r w:rsidRPr="007C57C4">
        <w:rPr>
          <w:rFonts w:ascii="Times New Roman" w:hAnsi="Times New Roman" w:cs="Times New Roman"/>
          <w:szCs w:val="28"/>
          <w:u w:val="single"/>
        </w:rPr>
        <w:t>Производственная санитария</w:t>
      </w:r>
      <w:r w:rsidRPr="007C57C4">
        <w:rPr>
          <w:rFonts w:ascii="Times New Roman" w:hAnsi="Times New Roman" w:cs="Times New Roman"/>
          <w:szCs w:val="28"/>
        </w:rPr>
        <w:t xml:space="preserve"> – система организационных, санитарно-гигиенических мероприятий, технических средств и методов, предотвращающих или уменьшающих воздействие на работающих вредных производственных факторов до значений, не превышающих допустимые.</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2471B6">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57 </w:t>
      </w:r>
      <w:r w:rsidR="00500C3B" w:rsidRPr="00DF52CC">
        <w:rPr>
          <w:b/>
          <w:color w:val="auto"/>
          <w:sz w:val="28"/>
          <w:szCs w:val="28"/>
        </w:rPr>
        <w:t>Основные законодательные и нормативно-технические правовые акты в области охраны труда в Республике Беларусь</w:t>
      </w:r>
    </w:p>
    <w:p w:rsidR="008B60E5" w:rsidRPr="00DF52CC" w:rsidRDefault="008B60E5" w:rsidP="002471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Вопросы охраны труда регламентируются на различных уровнях.</w:t>
      </w:r>
    </w:p>
    <w:p w:rsidR="008B60E5" w:rsidRPr="00DF52CC" w:rsidRDefault="008B60E5" w:rsidP="002471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Законодательные акты:</w:t>
      </w:r>
    </w:p>
    <w:p w:rsidR="008B60E5" w:rsidRPr="00DF52CC" w:rsidRDefault="008B60E5" w:rsidP="002471B6">
      <w:pPr>
        <w:pStyle w:val="a4"/>
        <w:numPr>
          <w:ilvl w:val="0"/>
          <w:numId w:val="4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Конституция Республики Беларусь 1994 года (с изменениями и дополнениями) гарантирует права граждан на здоровье и безопасные условия труда, охрану их здоровья.</w:t>
      </w:r>
    </w:p>
    <w:p w:rsidR="008B60E5" w:rsidRPr="00DF52CC" w:rsidRDefault="008B60E5" w:rsidP="002471B6">
      <w:pPr>
        <w:pStyle w:val="a4"/>
        <w:numPr>
          <w:ilvl w:val="0"/>
          <w:numId w:val="4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Трудовой кодекс Республики Беларусь.</w:t>
      </w:r>
    </w:p>
    <w:p w:rsidR="008B60E5" w:rsidRPr="00DF52CC" w:rsidRDefault="008B60E5" w:rsidP="002471B6">
      <w:pPr>
        <w:pStyle w:val="a4"/>
        <w:numPr>
          <w:ilvl w:val="0"/>
          <w:numId w:val="4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Законы Республики Беларусь.</w:t>
      </w:r>
    </w:p>
    <w:p w:rsidR="008B60E5" w:rsidRPr="00DF52CC" w:rsidRDefault="008B60E5" w:rsidP="002471B6">
      <w:pPr>
        <w:pStyle w:val="a4"/>
        <w:numPr>
          <w:ilvl w:val="0"/>
          <w:numId w:val="5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 охране труда»</w:t>
      </w:r>
    </w:p>
    <w:p w:rsidR="008B60E5" w:rsidRPr="00DF52CC" w:rsidRDefault="008B60E5" w:rsidP="002471B6">
      <w:pPr>
        <w:pStyle w:val="a4"/>
        <w:numPr>
          <w:ilvl w:val="0"/>
          <w:numId w:val="5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 санитарно-эпидемиологическом благополучии населения»</w:t>
      </w:r>
    </w:p>
    <w:p w:rsidR="008B60E5" w:rsidRPr="00DF52CC" w:rsidRDefault="008B60E5" w:rsidP="002471B6">
      <w:pPr>
        <w:pStyle w:val="a4"/>
        <w:numPr>
          <w:ilvl w:val="0"/>
          <w:numId w:val="5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 техническом нормировании и стандартизации»</w:t>
      </w:r>
    </w:p>
    <w:p w:rsidR="008B60E5" w:rsidRPr="00DF52CC" w:rsidRDefault="008B60E5" w:rsidP="002471B6">
      <w:pPr>
        <w:pStyle w:val="a4"/>
        <w:numPr>
          <w:ilvl w:val="0"/>
          <w:numId w:val="5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rPr>
      </w:pPr>
      <w:r w:rsidRPr="00DF52CC">
        <w:rPr>
          <w:rFonts w:ascii="Times New Roman" w:hAnsi="Times New Roman" w:cs="Times New Roman"/>
          <w:sz w:val="28"/>
          <w:szCs w:val="28"/>
        </w:rPr>
        <w:t>«О пенсионном обеспечении»</w:t>
      </w:r>
    </w:p>
    <w:p w:rsidR="008B60E5" w:rsidRPr="00DF52CC" w:rsidRDefault="008B60E5" w:rsidP="002471B6">
      <w:pPr>
        <w:pStyle w:val="a4"/>
        <w:numPr>
          <w:ilvl w:val="0"/>
          <w:numId w:val="5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 пожарной безопасности» и другие.</w:t>
      </w:r>
    </w:p>
    <w:p w:rsidR="008B60E5" w:rsidRPr="00DF52CC" w:rsidRDefault="008B60E5" w:rsidP="002471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Директивные и нормативные акты:</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Декреты и указы Президента</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Постановления правительства (Совета Министров РБ) </w:t>
      </w:r>
    </w:p>
    <w:p w:rsidR="008B60E5" w:rsidRPr="00DF52CC" w:rsidRDefault="008B60E5" w:rsidP="002471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i/>
          <w:sz w:val="28"/>
          <w:szCs w:val="28"/>
          <w:u w:val="single"/>
        </w:rPr>
      </w:pPr>
      <w:r w:rsidRPr="00DF52CC">
        <w:rPr>
          <w:rFonts w:ascii="Times New Roman" w:hAnsi="Times New Roman" w:cs="Times New Roman"/>
          <w:b/>
          <w:sz w:val="28"/>
          <w:szCs w:val="28"/>
        </w:rPr>
        <w:t>Технические нормативные правовые акты по охране труда</w:t>
      </w:r>
      <w:r w:rsidRPr="00DF52CC">
        <w:rPr>
          <w:rFonts w:ascii="Times New Roman" w:hAnsi="Times New Roman" w:cs="Times New Roman"/>
          <w:i/>
          <w:sz w:val="28"/>
          <w:szCs w:val="28"/>
          <w:u w:val="single"/>
        </w:rPr>
        <w:t>.</w:t>
      </w:r>
    </w:p>
    <w:p w:rsidR="008B60E5" w:rsidRPr="00DF52CC" w:rsidRDefault="008B60E5" w:rsidP="002471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Основные требования производственной санитарии и гигиены труда, техники безопасности, пожарной безопасности регламентируются:</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Межгосударственными и государственными техническими нормативными правовыми актами (ТНПА):</w:t>
      </w:r>
      <w:r w:rsidRPr="00DF52CC">
        <w:rPr>
          <w:rFonts w:ascii="Times New Roman" w:hAnsi="Times New Roman" w:cs="Times New Roman"/>
          <w:b/>
          <w:sz w:val="28"/>
          <w:szCs w:val="28"/>
          <w:lang w:val="ru-RU"/>
        </w:rPr>
        <w:t xml:space="preserve"> </w:t>
      </w:r>
      <w:r w:rsidRPr="00DF52CC">
        <w:rPr>
          <w:rFonts w:ascii="Times New Roman" w:hAnsi="Times New Roman" w:cs="Times New Roman"/>
          <w:sz w:val="28"/>
          <w:szCs w:val="28"/>
          <w:lang w:val="ru-RU"/>
        </w:rPr>
        <w:t>государственные стандарты системы стандартов безопасности труда (ГОСТ ССБТ); санитарные правила и нормы (СанПиН); нормы радиационной безопасности (НРБ); нормы пожарной безопасности (НПБ); правила пожарной безопасности (ППБ).</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Межотраслевые ТНПА</w:t>
      </w:r>
      <w:r w:rsidRPr="00DF52CC">
        <w:rPr>
          <w:rFonts w:ascii="Times New Roman" w:hAnsi="Times New Roman" w:cs="Times New Roman"/>
          <w:b/>
          <w:sz w:val="28"/>
          <w:szCs w:val="28"/>
          <w:lang w:val="ru-RU"/>
        </w:rPr>
        <w:t>:</w:t>
      </w:r>
      <w:r w:rsidRPr="00DF52CC">
        <w:rPr>
          <w:rFonts w:ascii="Times New Roman" w:hAnsi="Times New Roman" w:cs="Times New Roman"/>
          <w:sz w:val="28"/>
          <w:szCs w:val="28"/>
          <w:lang w:val="ru-RU"/>
        </w:rPr>
        <w:t xml:space="preserve"> гигиенические нормативы (ГН); инструкции по безопасности (ИБ); республиканские допустимые уровни (РДУ).</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Отраслевыми ТНПА</w:t>
      </w:r>
      <w:r w:rsidRPr="00DF52CC">
        <w:rPr>
          <w:rFonts w:ascii="Times New Roman" w:hAnsi="Times New Roman" w:cs="Times New Roman"/>
          <w:b/>
          <w:sz w:val="28"/>
          <w:szCs w:val="28"/>
          <w:lang w:val="ru-RU"/>
        </w:rPr>
        <w:t>:</w:t>
      </w:r>
      <w:r w:rsidRPr="00DF52CC">
        <w:rPr>
          <w:rFonts w:ascii="Times New Roman" w:hAnsi="Times New Roman" w:cs="Times New Roman"/>
          <w:sz w:val="28"/>
          <w:szCs w:val="28"/>
          <w:lang w:val="ru-RU"/>
        </w:rPr>
        <w:t xml:space="preserve"> правила, которые распространяются на отрасль.</w:t>
      </w:r>
    </w:p>
    <w:p w:rsidR="008B60E5" w:rsidRPr="00DF52CC" w:rsidRDefault="008B60E5" w:rsidP="002471B6">
      <w:pPr>
        <w:pStyle w:val="a4"/>
        <w:numPr>
          <w:ilvl w:val="0"/>
          <w:numId w:val="5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Локальными ТНПА</w:t>
      </w:r>
      <w:r w:rsidRPr="00DF52CC">
        <w:rPr>
          <w:rFonts w:ascii="Times New Roman" w:hAnsi="Times New Roman" w:cs="Times New Roman"/>
          <w:b/>
          <w:sz w:val="28"/>
          <w:szCs w:val="28"/>
          <w:lang w:val="ru-RU"/>
        </w:rPr>
        <w:t>:</w:t>
      </w:r>
      <w:r w:rsidRPr="00DF52CC">
        <w:rPr>
          <w:rFonts w:ascii="Times New Roman" w:hAnsi="Times New Roman" w:cs="Times New Roman"/>
          <w:sz w:val="28"/>
          <w:szCs w:val="28"/>
          <w:lang w:val="ru-RU"/>
        </w:rPr>
        <w:t xml:space="preserve"> Стандарты предприятия (СТП); соглашения по охране труда; технологические инструкции; правила техники безопасности и производственной санитарии; инструкции по охране труда по профессиям и видам работ и др.</w:t>
      </w:r>
    </w:p>
    <w:p w:rsidR="00F27DB1" w:rsidRPr="00DF52CC" w:rsidRDefault="00F27DB1" w:rsidP="00DF52CC">
      <w:pP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br w:type="page"/>
      </w:r>
    </w:p>
    <w:p w:rsidR="00500C3B" w:rsidRPr="00202B4C" w:rsidRDefault="00FE2546" w:rsidP="00D31E89">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b/>
          <w:color w:val="FF0000"/>
          <w:sz w:val="28"/>
          <w:szCs w:val="28"/>
        </w:rPr>
      </w:pPr>
      <w:r w:rsidRPr="00202B4C">
        <w:rPr>
          <w:b/>
          <w:color w:val="FF0000"/>
          <w:sz w:val="28"/>
          <w:szCs w:val="28"/>
        </w:rPr>
        <w:lastRenderedPageBreak/>
        <w:t xml:space="preserve">Вопрос </w:t>
      </w:r>
      <w:r w:rsidR="00AD7126" w:rsidRPr="00202B4C">
        <w:rPr>
          <w:b/>
          <w:color w:val="FF0000"/>
          <w:sz w:val="28"/>
          <w:szCs w:val="28"/>
        </w:rPr>
        <w:t xml:space="preserve">58 </w:t>
      </w:r>
      <w:r w:rsidR="00500C3B" w:rsidRPr="00202B4C">
        <w:rPr>
          <w:b/>
          <w:color w:val="FF0000"/>
          <w:sz w:val="28"/>
          <w:szCs w:val="28"/>
        </w:rPr>
        <w:t>Система стандартов безопасности труда (ССБТ). Инструкции по охране труда</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b/>
          <w:color w:val="FF0000"/>
          <w:sz w:val="28"/>
          <w:szCs w:val="28"/>
        </w:rPr>
        <w:t>ССБТ</w:t>
      </w:r>
      <w:r w:rsidRPr="00202B4C">
        <w:rPr>
          <w:rFonts w:ascii="Times New Roman" w:hAnsi="Times New Roman" w:cs="Times New Roman"/>
          <w:color w:val="FF0000"/>
          <w:sz w:val="28"/>
          <w:szCs w:val="28"/>
        </w:rPr>
        <w:t xml:space="preserve"> (</w:t>
      </w:r>
      <w:r w:rsidRPr="00202B4C">
        <w:rPr>
          <w:rFonts w:ascii="Times New Roman" w:hAnsi="Times New Roman" w:cs="Times New Roman"/>
          <w:b/>
          <w:color w:val="FF0000"/>
          <w:sz w:val="28"/>
          <w:szCs w:val="28"/>
        </w:rPr>
        <w:t>система стандартов безопасности труда</w:t>
      </w:r>
      <w:r w:rsidRPr="00202B4C">
        <w:rPr>
          <w:rFonts w:ascii="Times New Roman" w:hAnsi="Times New Roman" w:cs="Times New Roman"/>
          <w:color w:val="FF0000"/>
          <w:sz w:val="28"/>
          <w:szCs w:val="28"/>
        </w:rPr>
        <w:t xml:space="preserve">) – это нормативно-правовая база охраны труда. Это комплекс взаимосвязанных стандартов, содержащих требования, нормы и правила, направленные на обеспечение безопасности, сохранение здоровья и работоспособности человека в процессе труда. </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Система включает в себя следующие подсистемы:</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i/>
          <w:color w:val="FF0000"/>
          <w:sz w:val="28"/>
          <w:szCs w:val="28"/>
        </w:rPr>
        <w:t xml:space="preserve">0 – </w:t>
      </w:r>
      <w:r w:rsidRPr="00202B4C">
        <w:rPr>
          <w:rFonts w:ascii="Times New Roman" w:hAnsi="Times New Roman" w:cs="Times New Roman"/>
          <w:i/>
          <w:color w:val="FF0000"/>
          <w:sz w:val="28"/>
          <w:szCs w:val="28"/>
          <w:u w:val="single"/>
        </w:rPr>
        <w:t>организационно-методические стандарты основ построения системы</w:t>
      </w:r>
      <w:r w:rsidRPr="00202B4C">
        <w:rPr>
          <w:rFonts w:ascii="Times New Roman" w:hAnsi="Times New Roman" w:cs="Times New Roman"/>
          <w:i/>
          <w:color w:val="FF0000"/>
          <w:sz w:val="28"/>
          <w:szCs w:val="28"/>
        </w:rPr>
        <w:t xml:space="preserve">; </w:t>
      </w:r>
      <w:r w:rsidRPr="00202B4C">
        <w:rPr>
          <w:rFonts w:ascii="Times New Roman" w:hAnsi="Times New Roman" w:cs="Times New Roman"/>
          <w:color w:val="FF0000"/>
          <w:sz w:val="28"/>
          <w:szCs w:val="28"/>
        </w:rPr>
        <w:t>включает организационно-методические основы стандартизации в области безопасности труда (цели, задачи и структуру системы, внедрение и контроль за соблюдением стандартов ССБТ, терминологию в области безопасности труда, классификацию опасных и вредных производственных факторов и др.); требования (правила) к организации работ, направленных на обеспечение безопасности труда (обучение работающих безопасности труда, аттестацию персонала, методы оценки состояния безопасности труда и др.).</w:t>
      </w:r>
    </w:p>
    <w:p w:rsidR="008B60E5" w:rsidRPr="00202B4C" w:rsidRDefault="008B60E5" w:rsidP="00D31E89">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FF0000"/>
          <w:sz w:val="28"/>
          <w:szCs w:val="28"/>
          <w:lang w:val="ru-RU"/>
        </w:rPr>
      </w:pPr>
      <w:r w:rsidRPr="00202B4C">
        <w:rPr>
          <w:i/>
          <w:color w:val="FF0000"/>
          <w:sz w:val="28"/>
          <w:szCs w:val="28"/>
          <w:lang w:val="ru-RU"/>
        </w:rPr>
        <w:t xml:space="preserve">1 – </w:t>
      </w:r>
      <w:r w:rsidRPr="00202B4C">
        <w:rPr>
          <w:i/>
          <w:color w:val="FF0000"/>
          <w:sz w:val="28"/>
          <w:szCs w:val="28"/>
          <w:u w:val="single"/>
          <w:lang w:val="ru-RU"/>
        </w:rPr>
        <w:t>стандарты требований и норм по видам опасных и вредных производственных факторов</w:t>
      </w:r>
      <w:r w:rsidRPr="00202B4C">
        <w:rPr>
          <w:i/>
          <w:color w:val="FF0000"/>
          <w:sz w:val="28"/>
          <w:szCs w:val="28"/>
          <w:lang w:val="ru-RU"/>
        </w:rPr>
        <w:t>;</w:t>
      </w:r>
      <w:r w:rsidRPr="00202B4C">
        <w:rPr>
          <w:color w:val="FF0000"/>
          <w:sz w:val="28"/>
          <w:szCs w:val="28"/>
          <w:lang w:val="ru-RU"/>
        </w:rPr>
        <w:t xml:space="preserve"> включает требования по видам опасных и вредных производственных факторов, предельно допустимые значения их параметров и характеристик; методы контроля нормируемых параметров и характеристик опасных и вредных производственных факторов; методы защиты работающих от опасных и вредных производственных факторов.</w:t>
      </w:r>
    </w:p>
    <w:p w:rsidR="008B60E5" w:rsidRPr="00202B4C" w:rsidRDefault="008B60E5" w:rsidP="00D31E89">
      <w:pPr>
        <w:pStyle w:val="a7"/>
        <w:pBdr>
          <w:top w:val="single" w:sz="4" w:space="1" w:color="auto"/>
          <w:left w:val="single" w:sz="4" w:space="4" w:color="auto"/>
          <w:bottom w:val="single" w:sz="4" w:space="1" w:color="auto"/>
          <w:right w:val="single" w:sz="4" w:space="4" w:color="auto"/>
        </w:pBdr>
        <w:shd w:val="clear" w:color="auto" w:fill="FFFFFF"/>
        <w:tabs>
          <w:tab w:val="left" w:pos="284"/>
        </w:tabs>
        <w:spacing w:before="0" w:beforeAutospacing="0" w:after="0" w:afterAutospacing="0"/>
        <w:ind w:firstLine="709"/>
        <w:jc w:val="both"/>
        <w:rPr>
          <w:color w:val="FF0000"/>
          <w:sz w:val="28"/>
          <w:szCs w:val="28"/>
          <w:lang w:val="ru-RU"/>
        </w:rPr>
      </w:pPr>
      <w:r w:rsidRPr="00202B4C">
        <w:rPr>
          <w:i/>
          <w:color w:val="FF0000"/>
          <w:sz w:val="28"/>
          <w:szCs w:val="28"/>
          <w:lang w:val="ru-RU"/>
        </w:rPr>
        <w:t xml:space="preserve">2 – </w:t>
      </w:r>
      <w:r w:rsidRPr="00202B4C">
        <w:rPr>
          <w:i/>
          <w:color w:val="FF0000"/>
          <w:sz w:val="28"/>
          <w:szCs w:val="28"/>
          <w:u w:val="single"/>
          <w:lang w:val="ru-RU"/>
        </w:rPr>
        <w:t>стандарты требований безопасности к производственному оборудованию</w:t>
      </w:r>
      <w:r w:rsidRPr="00202B4C">
        <w:rPr>
          <w:color w:val="FF0000"/>
          <w:sz w:val="28"/>
          <w:szCs w:val="28"/>
          <w:lang w:val="ru-RU"/>
        </w:rPr>
        <w:t>; включает общие требования безопасности к производственному оборудованию; требования безопасности к отдельным группам (видам) производственного оборудования;</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i/>
          <w:color w:val="FF0000"/>
          <w:sz w:val="28"/>
          <w:szCs w:val="28"/>
        </w:rPr>
        <w:t xml:space="preserve">3 – </w:t>
      </w:r>
      <w:r w:rsidRPr="00202B4C">
        <w:rPr>
          <w:rFonts w:ascii="Times New Roman" w:hAnsi="Times New Roman" w:cs="Times New Roman"/>
          <w:i/>
          <w:color w:val="FF0000"/>
          <w:sz w:val="28"/>
          <w:szCs w:val="28"/>
          <w:u w:val="single"/>
        </w:rPr>
        <w:t>стандарты требований безопасности к производственным процессам</w:t>
      </w:r>
      <w:r w:rsidRPr="00202B4C">
        <w:rPr>
          <w:rFonts w:ascii="Times New Roman" w:hAnsi="Times New Roman" w:cs="Times New Roman"/>
          <w:i/>
          <w:color w:val="FF0000"/>
          <w:sz w:val="28"/>
          <w:szCs w:val="28"/>
        </w:rPr>
        <w:t>;</w:t>
      </w:r>
      <w:r w:rsidRPr="00202B4C">
        <w:rPr>
          <w:rFonts w:ascii="Times New Roman" w:hAnsi="Times New Roman" w:cs="Times New Roman"/>
          <w:color w:val="FF0000"/>
          <w:sz w:val="28"/>
          <w:szCs w:val="28"/>
        </w:rPr>
        <w:t xml:space="preserve"> включает общие требования безопасности к производственным процессам; требования безопасности к отдельным группам (видам) технологических процессов;</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i/>
          <w:color w:val="FF0000"/>
          <w:sz w:val="28"/>
          <w:szCs w:val="28"/>
        </w:rPr>
        <w:t xml:space="preserve">4 – </w:t>
      </w:r>
      <w:r w:rsidRPr="00202B4C">
        <w:rPr>
          <w:rFonts w:ascii="Times New Roman" w:hAnsi="Times New Roman" w:cs="Times New Roman"/>
          <w:i/>
          <w:color w:val="FF0000"/>
          <w:sz w:val="28"/>
          <w:szCs w:val="28"/>
          <w:u w:val="single"/>
        </w:rPr>
        <w:t>стандарты требований к средствам защиты работающих</w:t>
      </w:r>
      <w:r w:rsidRPr="00202B4C">
        <w:rPr>
          <w:rFonts w:ascii="Times New Roman" w:hAnsi="Times New Roman" w:cs="Times New Roman"/>
          <w:i/>
          <w:color w:val="FF0000"/>
          <w:sz w:val="28"/>
          <w:szCs w:val="28"/>
        </w:rPr>
        <w:t>;</w:t>
      </w:r>
      <w:r w:rsidRPr="00202B4C">
        <w:rPr>
          <w:rFonts w:ascii="Times New Roman" w:hAnsi="Times New Roman" w:cs="Times New Roman"/>
          <w:color w:val="FF0000"/>
          <w:sz w:val="28"/>
          <w:szCs w:val="28"/>
        </w:rPr>
        <w:t xml:space="preserve"> включает требования к отдельным классам, видам и типам средств защиты; методы контроля и оценки средств защиты; классификацию средств защиты. </w:t>
      </w:r>
    </w:p>
    <w:p w:rsidR="008B60E5" w:rsidRPr="00202B4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i/>
          <w:color w:val="FF0000"/>
          <w:sz w:val="28"/>
          <w:szCs w:val="28"/>
        </w:rPr>
        <w:t xml:space="preserve">5-9 – </w:t>
      </w:r>
      <w:r w:rsidRPr="00202B4C">
        <w:rPr>
          <w:rFonts w:ascii="Times New Roman" w:hAnsi="Times New Roman" w:cs="Times New Roman"/>
          <w:i/>
          <w:color w:val="FF0000"/>
          <w:sz w:val="28"/>
          <w:szCs w:val="28"/>
          <w:u w:val="single"/>
        </w:rPr>
        <w:t>резерв</w:t>
      </w:r>
      <w:r w:rsidRPr="00202B4C">
        <w:rPr>
          <w:rFonts w:ascii="Times New Roman" w:hAnsi="Times New Roman" w:cs="Times New Roman"/>
          <w:color w:val="FF0000"/>
          <w:sz w:val="28"/>
          <w:szCs w:val="28"/>
        </w:rPr>
        <w:t>.</w:t>
      </w:r>
    </w:p>
    <w:p w:rsidR="008B60E5" w:rsidRPr="00202B4C" w:rsidRDefault="008B60E5" w:rsidP="00D31E89">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color w:val="FF0000"/>
          <w:sz w:val="28"/>
          <w:szCs w:val="28"/>
        </w:rPr>
      </w:pPr>
      <w:r w:rsidRPr="00202B4C">
        <w:rPr>
          <w:rFonts w:ascii="Times New Roman" w:hAnsi="Times New Roman" w:cs="Times New Roman"/>
          <w:color w:val="FF0000"/>
          <w:sz w:val="28"/>
          <w:szCs w:val="28"/>
        </w:rPr>
        <w:t>Обозначение государственного стандарта ССБТ состоит из индекса (ГОСТ), регистрационного номера, первые две цифры которого (12) определяют принадлежность стандарта к комплексу ССБТ, последующая цифра с точкой указывает группу стандарта и три последующие цифры - порядковый номер стандарта в группе. Через тире указывается год утверждения стандарта (</w:t>
      </w:r>
      <w:r w:rsidRPr="00202B4C">
        <w:rPr>
          <w:rFonts w:ascii="Times New Roman" w:hAnsi="Times New Roman" w:cs="Times New Roman"/>
          <w:b/>
          <w:color w:val="FF0000"/>
          <w:sz w:val="28"/>
          <w:szCs w:val="28"/>
        </w:rPr>
        <w:t>ГОСТ 12.0.001-82</w:t>
      </w:r>
      <w:r w:rsidRPr="00202B4C">
        <w:rPr>
          <w:rFonts w:ascii="Times New Roman" w:hAnsi="Times New Roman" w:cs="Times New Roman"/>
          <w:color w:val="FF0000"/>
          <w:sz w:val="28"/>
          <w:szCs w:val="28"/>
        </w:rPr>
        <w:t>)</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D31E89">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46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59 </w:t>
      </w:r>
      <w:r w:rsidR="00500C3B" w:rsidRPr="00DF52CC">
        <w:rPr>
          <w:b/>
          <w:color w:val="auto"/>
          <w:sz w:val="28"/>
          <w:szCs w:val="28"/>
        </w:rPr>
        <w:t>Основные принципы и направления государственной политики в области</w:t>
      </w:r>
    </w:p>
    <w:p w:rsidR="00500C3B" w:rsidRPr="00DF52CC" w:rsidRDefault="00500C3B" w:rsidP="00D31E89">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color w:val="FFC000"/>
          <w:sz w:val="28"/>
          <w:szCs w:val="28"/>
        </w:rPr>
      </w:pPr>
      <w:r w:rsidRPr="00DF52CC">
        <w:rPr>
          <w:b/>
          <w:color w:val="auto"/>
          <w:sz w:val="28"/>
          <w:szCs w:val="28"/>
        </w:rPr>
        <w:t>охраны труда</w:t>
      </w:r>
    </w:p>
    <w:p w:rsidR="008B60E5" w:rsidRPr="00DF52C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u w:val="single"/>
        </w:rPr>
      </w:pPr>
      <w:r w:rsidRPr="00DF52CC">
        <w:rPr>
          <w:rFonts w:ascii="Times New Roman" w:hAnsi="Times New Roman" w:cs="Times New Roman"/>
          <w:sz w:val="28"/>
          <w:szCs w:val="28"/>
          <w:u w:val="single"/>
        </w:rPr>
        <w:t xml:space="preserve">Цель государственной политики в области охраны труда – сохранение жизни и здоровья граждан в процессе трудовой деятельности. </w:t>
      </w:r>
    </w:p>
    <w:p w:rsidR="008B60E5" w:rsidRPr="00DF52C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В 2005 г в РБ разработана и утверждена Советом Министром </w:t>
      </w:r>
      <w:r w:rsidRPr="00DF52CC">
        <w:rPr>
          <w:rFonts w:ascii="Times New Roman" w:hAnsi="Times New Roman" w:cs="Times New Roman"/>
          <w:b/>
          <w:sz w:val="28"/>
          <w:szCs w:val="28"/>
        </w:rPr>
        <w:t xml:space="preserve">Концепция государственного управления охраной труда. </w:t>
      </w:r>
      <w:r w:rsidRPr="00DF52CC">
        <w:rPr>
          <w:rFonts w:ascii="Times New Roman" w:hAnsi="Times New Roman" w:cs="Times New Roman"/>
          <w:sz w:val="28"/>
          <w:szCs w:val="28"/>
        </w:rPr>
        <w:t>Основными принципами концепции являются:</w:t>
      </w:r>
    </w:p>
    <w:p w:rsidR="008B60E5" w:rsidRPr="00DF52CC" w:rsidRDefault="008B60E5" w:rsidP="00D31E89">
      <w:pPr>
        <w:pStyle w:val="a4"/>
        <w:numPr>
          <w:ilvl w:val="0"/>
          <w:numId w:val="4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Приоритет жизни и здоровья работников по отношению к результатам производственной деятельности</w:t>
      </w:r>
    </w:p>
    <w:p w:rsidR="008B60E5" w:rsidRPr="00DF52CC" w:rsidRDefault="008B60E5" w:rsidP="00D31E89">
      <w:pPr>
        <w:pStyle w:val="a4"/>
        <w:numPr>
          <w:ilvl w:val="0"/>
          <w:numId w:val="4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Обеспечение гарантии права работников на охрану труда</w:t>
      </w:r>
    </w:p>
    <w:p w:rsidR="008B60E5" w:rsidRPr="00DF52CC" w:rsidRDefault="008B60E5" w:rsidP="00D31E89">
      <w:pPr>
        <w:pStyle w:val="a4"/>
        <w:numPr>
          <w:ilvl w:val="0"/>
          <w:numId w:val="4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Установление обязанностей всех субъектов правоотношений в области охраны труда, полной ответственности нанимателей за обеспечение здоровых и безопасных условий труда</w:t>
      </w:r>
    </w:p>
    <w:p w:rsidR="008B60E5" w:rsidRPr="00DF52CC" w:rsidRDefault="008B60E5" w:rsidP="00D31E89">
      <w:pPr>
        <w:pStyle w:val="a4"/>
        <w:numPr>
          <w:ilvl w:val="0"/>
          <w:numId w:val="4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Совершенствование правоотношение и управления в области охраны труда</w:t>
      </w:r>
    </w:p>
    <w:p w:rsidR="008B60E5" w:rsidRPr="00DF52CC" w:rsidRDefault="008B60E5" w:rsidP="00D31E8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Основные направления государственной политики в области охраны труда:</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Государственное управление деятельностью в области ОТ</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Принятие законов и иных нормативных правовых актов в этой сфере</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Комплексное решение задач обеспечения здоровых и безопасных условий труда с учетом других направлений социальной и экономической политики, достижений в области науки, техники, технологий и охраны окружающей среды</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Обеспечение социально-экономической защиты прав работников в области охраны труда, в том числе потерпевших на производстве, а также членов их семей на основе обязательного социального страхования от несчастных случаев на производстве, профессиональных заболеваний, установление компенсаций за тяжелую работу с вредными и (или) опасными условиями труда</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Подготовка специалистов, обучение и повышение квалификации работников по вопросам ОТ</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Организация государственной статистической отчетности, создание системы информации и мониторинга о состоянии условий и ОТ</w:t>
      </w:r>
    </w:p>
    <w:p w:rsidR="008B60E5" w:rsidRPr="00DF52CC" w:rsidRDefault="008B60E5" w:rsidP="00D31E89">
      <w:pPr>
        <w:pStyle w:val="a4"/>
        <w:numPr>
          <w:ilvl w:val="0"/>
          <w:numId w:val="4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Международное сотрудничество в области охраны труда</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440687" w:rsidRDefault="00FE2546" w:rsidP="00F514C5">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color w:val="auto"/>
          <w:sz w:val="28"/>
          <w:szCs w:val="28"/>
        </w:rPr>
      </w:pPr>
      <w:r>
        <w:rPr>
          <w:b/>
          <w:sz w:val="28"/>
          <w:szCs w:val="28"/>
        </w:rPr>
        <w:lastRenderedPageBreak/>
        <w:t xml:space="preserve">Вопрос </w:t>
      </w:r>
      <w:r w:rsidR="00AD7126" w:rsidRPr="00F514C5">
        <w:rPr>
          <w:b/>
          <w:color w:val="auto"/>
          <w:sz w:val="28"/>
          <w:szCs w:val="28"/>
        </w:rPr>
        <w:t>60</w:t>
      </w:r>
      <w:r w:rsidR="00AD7126" w:rsidRPr="00440687">
        <w:rPr>
          <w:color w:val="auto"/>
          <w:sz w:val="28"/>
          <w:szCs w:val="28"/>
        </w:rPr>
        <w:t xml:space="preserve"> </w:t>
      </w:r>
      <w:r w:rsidR="00500C3B" w:rsidRPr="00202B4C">
        <w:rPr>
          <w:b/>
          <w:color w:val="auto"/>
          <w:sz w:val="28"/>
          <w:szCs w:val="28"/>
        </w:rPr>
        <w:t>Ответственность за нарушения законодательства об охране труда</w:t>
      </w:r>
    </w:p>
    <w:p w:rsidR="00C93285" w:rsidRPr="00440687" w:rsidRDefault="00C93285" w:rsidP="00F514C5">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440687">
        <w:rPr>
          <w:rFonts w:ascii="Times New Roman" w:hAnsi="Times New Roman" w:cs="Times New Roman"/>
          <w:sz w:val="28"/>
          <w:szCs w:val="28"/>
        </w:rPr>
        <w:t xml:space="preserve">Материальная ответственность: назначается за ущерб, причиненный нанимателю виновными действиями или бездействием при исполнении трудовых обязанностей. </w:t>
      </w:r>
    </w:p>
    <w:p w:rsidR="00C93285" w:rsidRPr="00440687" w:rsidRDefault="00C93285" w:rsidP="00F514C5">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440687">
        <w:rPr>
          <w:rFonts w:ascii="Times New Roman" w:hAnsi="Times New Roman" w:cs="Times New Roman"/>
          <w:sz w:val="28"/>
          <w:szCs w:val="28"/>
        </w:rPr>
        <w:t>Работник, причинивший ущерб, может добровольно возместить его полностью или частично. С согласия нанимателя работник может передать для возмещения причиненного ущерба равноценное имущество или исправить поврежденное.</w:t>
      </w:r>
    </w:p>
    <w:p w:rsidR="00C93285" w:rsidRPr="00440687" w:rsidRDefault="00C93285" w:rsidP="00F514C5">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440687">
        <w:rPr>
          <w:rFonts w:ascii="Times New Roman" w:hAnsi="Times New Roman" w:cs="Times New Roman"/>
          <w:sz w:val="28"/>
          <w:szCs w:val="28"/>
        </w:rPr>
        <w:t>Привлечение к материальной ответственности может применяться независимо от привлечения к другим видам ответственности.</w:t>
      </w:r>
    </w:p>
    <w:p w:rsidR="00C93285" w:rsidRPr="00440687" w:rsidRDefault="00C93285" w:rsidP="00F514C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440687">
        <w:rPr>
          <w:rFonts w:ascii="Times New Roman" w:hAnsi="Times New Roman" w:cs="Times New Roman"/>
          <w:sz w:val="28"/>
          <w:szCs w:val="28"/>
        </w:rPr>
        <w:t>Дисциплинарная ответственность – за нарушение трудовой дисциплины, а том числе норм по охране труда, наниматель может применять следующие дисциплинарные взыскания: замечание, выговор, увольнение.</w:t>
      </w:r>
    </w:p>
    <w:p w:rsidR="00C93285" w:rsidRPr="00440687" w:rsidRDefault="00C93285" w:rsidP="00F514C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440687">
        <w:rPr>
          <w:rFonts w:ascii="Times New Roman" w:hAnsi="Times New Roman" w:cs="Times New Roman"/>
          <w:sz w:val="28"/>
          <w:szCs w:val="28"/>
        </w:rPr>
        <w:t>Административная ответственность: - привлекаются должностные лица, виновные в нарушении законодательства о труде.</w:t>
      </w:r>
    </w:p>
    <w:p w:rsidR="00C93285" w:rsidRPr="00440687" w:rsidRDefault="00C93285" w:rsidP="00F514C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440687">
        <w:rPr>
          <w:rFonts w:ascii="Times New Roman" w:hAnsi="Times New Roman" w:cs="Times New Roman"/>
          <w:sz w:val="28"/>
          <w:szCs w:val="28"/>
        </w:rPr>
        <w:t>Заключается в наложении штрафов государственными органами контроля и надзора</w:t>
      </w:r>
    </w:p>
    <w:p w:rsidR="00C93285" w:rsidRPr="00440687" w:rsidRDefault="00C93285" w:rsidP="00F514C5">
      <w:pPr>
        <w:pStyle w:val="a4"/>
        <w:numPr>
          <w:ilvl w:val="0"/>
          <w:numId w:val="3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440687">
        <w:rPr>
          <w:rFonts w:ascii="Times New Roman" w:hAnsi="Times New Roman" w:cs="Times New Roman"/>
          <w:sz w:val="28"/>
          <w:szCs w:val="28"/>
          <w:lang w:val="ru-RU"/>
        </w:rPr>
        <w:t>на должностных лиц – штраф в размере до 50 базовых величин</w:t>
      </w:r>
    </w:p>
    <w:p w:rsidR="00C93285" w:rsidRPr="00440687" w:rsidRDefault="00C93285" w:rsidP="00F514C5">
      <w:pPr>
        <w:pStyle w:val="a4"/>
        <w:numPr>
          <w:ilvl w:val="0"/>
          <w:numId w:val="3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440687">
        <w:rPr>
          <w:rFonts w:ascii="Times New Roman" w:hAnsi="Times New Roman" w:cs="Times New Roman"/>
          <w:sz w:val="28"/>
          <w:szCs w:val="28"/>
          <w:lang w:val="ru-RU"/>
        </w:rPr>
        <w:t>на нанимателя (юридическое лицо) – штраф в размере до 200 базовых величин</w:t>
      </w:r>
    </w:p>
    <w:p w:rsidR="00C93285" w:rsidRPr="00440687" w:rsidRDefault="00C93285" w:rsidP="00F514C5">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440687">
        <w:rPr>
          <w:rFonts w:ascii="Times New Roman" w:hAnsi="Times New Roman" w:cs="Times New Roman"/>
          <w:sz w:val="28"/>
          <w:szCs w:val="28"/>
        </w:rPr>
        <w:t>Уголовная ответственность – привлекаются должностные лица за нарушение правил охраны труда и пожарной безопасности, повлекшие по неосторожности профессиональное заболевание, причинение тяжкого телесного повреждения, смерть человека.</w:t>
      </w:r>
    </w:p>
    <w:p w:rsidR="00C93285" w:rsidRPr="00440687" w:rsidRDefault="00C93285" w:rsidP="00F514C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440687">
        <w:rPr>
          <w:rFonts w:ascii="Times New Roman" w:hAnsi="Times New Roman" w:cs="Times New Roman"/>
          <w:sz w:val="28"/>
          <w:szCs w:val="28"/>
        </w:rPr>
        <w:t>Должностное лицо, в зависимости от тяжести последствия допущенного нарушения, наказывается лишением свободы, исправительными работами, штрафом или увольнением с должности. Меру наказания за уголовно наказуемые деяние определяет суд.</w:t>
      </w:r>
    </w:p>
    <w:p w:rsidR="00C93285" w:rsidRPr="00440687" w:rsidRDefault="00C93285" w:rsidP="00F514C5">
      <w:pPr>
        <w:pStyle w:val="a4"/>
        <w:numPr>
          <w:ilvl w:val="0"/>
          <w:numId w:val="3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440687">
        <w:rPr>
          <w:rFonts w:ascii="Times New Roman" w:hAnsi="Times New Roman" w:cs="Times New Roman"/>
          <w:sz w:val="28"/>
          <w:szCs w:val="28"/>
          <w:lang w:val="ru-RU"/>
        </w:rPr>
        <w:t>нарушение правил ОТ должностным лицом, ответственным за их соблюдение, повлекшее по неосторожности профессиональное заболевание либо причинения тяжкого телесного повреждения – штраф или исправительные работы на срок до 2 лет, или ограничение свободы на срок до 3 лет, или лишение свободы на тот же срок с лишением права заниматься определенной деятельностью или без лишения.</w:t>
      </w:r>
    </w:p>
    <w:p w:rsidR="00440687" w:rsidRPr="00440687" w:rsidRDefault="00C93285" w:rsidP="00F514C5">
      <w:pPr>
        <w:pStyle w:val="a4"/>
        <w:numPr>
          <w:ilvl w:val="0"/>
          <w:numId w:val="31"/>
        </w:numPr>
        <w:pBdr>
          <w:top w:val="single" w:sz="4" w:space="1" w:color="auto"/>
          <w:left w:val="single" w:sz="4" w:space="4" w:color="auto"/>
          <w:bottom w:val="single" w:sz="4" w:space="1" w:color="auto"/>
          <w:right w:val="single" w:sz="4" w:space="4" w:color="auto"/>
        </w:pBdr>
        <w:tabs>
          <w:tab w:val="left" w:pos="0"/>
        </w:tabs>
        <w:spacing w:after="0" w:line="240" w:lineRule="auto"/>
        <w:ind w:left="0" w:firstLine="709"/>
        <w:jc w:val="both"/>
        <w:rPr>
          <w:rFonts w:ascii="Times New Roman" w:hAnsi="Times New Roman" w:cs="Times New Roman"/>
          <w:sz w:val="24"/>
          <w:szCs w:val="28"/>
          <w:lang w:val="ru-RU"/>
        </w:rPr>
      </w:pPr>
      <w:r w:rsidRPr="00440687">
        <w:rPr>
          <w:rFonts w:ascii="Times New Roman" w:hAnsi="Times New Roman" w:cs="Times New Roman"/>
          <w:sz w:val="24"/>
          <w:szCs w:val="28"/>
          <w:lang w:val="ru-RU"/>
        </w:rPr>
        <w:t>нарушение правил ОТ, повлекшее по неосторожности смерть человека либо причинение тяжкого телесного повреждения двум и более лицам</w:t>
      </w:r>
    </w:p>
    <w:p w:rsidR="00C93285" w:rsidRPr="00440687" w:rsidRDefault="00C93285" w:rsidP="00F514C5">
      <w:pPr>
        <w:pStyle w:val="a4"/>
        <w:numPr>
          <w:ilvl w:val="0"/>
          <w:numId w:val="31"/>
        </w:numPr>
        <w:pBdr>
          <w:top w:val="single" w:sz="4" w:space="1" w:color="auto"/>
          <w:left w:val="single" w:sz="4" w:space="4" w:color="auto"/>
          <w:bottom w:val="single" w:sz="4" w:space="1" w:color="auto"/>
          <w:right w:val="single" w:sz="4" w:space="4" w:color="auto"/>
        </w:pBdr>
        <w:tabs>
          <w:tab w:val="left" w:pos="0"/>
        </w:tabs>
        <w:spacing w:after="0" w:line="240" w:lineRule="auto"/>
        <w:ind w:left="0" w:firstLine="709"/>
        <w:jc w:val="both"/>
        <w:rPr>
          <w:rFonts w:ascii="Times New Roman" w:hAnsi="Times New Roman" w:cs="Times New Roman"/>
          <w:sz w:val="24"/>
          <w:szCs w:val="28"/>
          <w:lang w:val="ru-RU"/>
        </w:rPr>
      </w:pPr>
      <w:r w:rsidRPr="00440687">
        <w:rPr>
          <w:rFonts w:ascii="Times New Roman" w:hAnsi="Times New Roman" w:cs="Times New Roman"/>
          <w:sz w:val="24"/>
          <w:szCs w:val="28"/>
          <w:lang w:val="ru-RU"/>
        </w:rPr>
        <w:t>ограничение свободы на срок до 5 лет или лишение свободы на тот же срок с лишением права занимать определенные должности или заниматься определенной деятельностью или без лишения.</w:t>
      </w:r>
    </w:p>
    <w:p w:rsidR="00C93285" w:rsidRPr="00440687" w:rsidRDefault="00C93285" w:rsidP="00F514C5">
      <w:pPr>
        <w:pStyle w:val="a4"/>
        <w:numPr>
          <w:ilvl w:val="0"/>
          <w:numId w:val="3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4"/>
          <w:szCs w:val="28"/>
          <w:lang w:val="ru-RU"/>
        </w:rPr>
      </w:pPr>
      <w:r w:rsidRPr="00440687">
        <w:rPr>
          <w:rFonts w:ascii="Times New Roman" w:hAnsi="Times New Roman" w:cs="Times New Roman"/>
          <w:sz w:val="24"/>
          <w:szCs w:val="28"/>
          <w:lang w:val="ru-RU"/>
        </w:rPr>
        <w:t>нарушение правил ОТ, повлекшее по неосторожности смерть двух и более лиц – лишение свободы на срок от 3 до 7 лет с лишением права занимать определенные должности или заниматься определенной деятельностью или без лишения.</w:t>
      </w:r>
    </w:p>
    <w:p w:rsidR="00F27DB1" w:rsidRPr="00F514C5" w:rsidRDefault="00C93285" w:rsidP="00F514C5">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Cs w:val="28"/>
        </w:rPr>
      </w:pPr>
      <w:r w:rsidRPr="00440687">
        <w:rPr>
          <w:rFonts w:ascii="Times New Roman" w:hAnsi="Times New Roman" w:cs="Times New Roman"/>
          <w:szCs w:val="28"/>
        </w:rPr>
        <w:t>Доказательством ответственности нанимателя за причиненный вред и его вины могут служить: акт о несчастном случае на производстве; приговор, решение суда, постановление прокурора, органа дознания или предварительного следствия; заключение органов государственного надзора и контроля о причине повреждения здоровья; медицинское заключение о профессиональном заболевании; показания свидетелей.</w:t>
      </w:r>
    </w:p>
    <w:p w:rsidR="00500C3B" w:rsidRPr="00DF52CC" w:rsidRDefault="00FE2546" w:rsidP="00F959B6">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61 </w:t>
      </w:r>
      <w:r w:rsidR="00500C3B" w:rsidRPr="00DF52CC">
        <w:rPr>
          <w:b/>
          <w:color w:val="auto"/>
          <w:sz w:val="28"/>
          <w:szCs w:val="28"/>
        </w:rPr>
        <w:t>Право и гарантии права работающих на охрану труда</w:t>
      </w:r>
    </w:p>
    <w:p w:rsidR="008B60E5" w:rsidRPr="00DF52CC" w:rsidRDefault="008B60E5" w:rsidP="00F959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Конституцией РБ гражданам гарантируется право на здоровье и безопасные условия труда, охрану их здоровья путем совершенствования ОТ. </w:t>
      </w:r>
    </w:p>
    <w:p w:rsidR="008B60E5" w:rsidRPr="00DF52CC" w:rsidRDefault="008B60E5" w:rsidP="00F959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Работающие имеют право на:</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Рабочее место, соответствующее требованиям по ОТ</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Обучение безопасным методам и приемам работы, проведение инструктажа по вопросам ОТ</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Обеспечение необходимыми средствами индивидуальной защиты, средствами коллективной защиты, санитарно-бытовыми помещениями, оснащенными необходимыми устройствами и средствами</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Получение от работодателя достоверной информации о состоянии условий и ОТ на рабочем месте, а также о средствах защиты от воздействия вредных и (или) опасных производственных факторов</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Личное участие или участие через своего представителя в рассмотрении вопросов, связанных с обеспечением безопасных условий труда, проведении органами, уполномоченными на осуществление контроля (надзора), в установленном порядке проверок соблюдения законодательства об ОТ на его рабочем месте, расследования произошедшего с ним несчастного случая на производстве и (или) его профессионального заболевания</w:t>
      </w:r>
    </w:p>
    <w:p w:rsidR="008B60E5" w:rsidRPr="00DF52CC" w:rsidRDefault="008B60E5" w:rsidP="00F959B6">
      <w:pPr>
        <w:pStyle w:val="a4"/>
        <w:numPr>
          <w:ilvl w:val="0"/>
          <w:numId w:val="4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Отказ от выполнения порученной работы в случае возникновения непосредственной опасности для жизни и здоровья его и окружающих до устранения этой опасности, а также при непредоставлении ему средств индивидуальной защиты, непосредственно обеспечивающих безопасность труда</w:t>
      </w:r>
    </w:p>
    <w:p w:rsidR="008B60E5" w:rsidRPr="00DF52CC" w:rsidRDefault="008B60E5" w:rsidP="00F959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Для реализации права работающих на ОТ государство осуществляет государственное управление ОТ, государственный надзор и контроль за соблюдением законодательства об ОТ и устанавливает ответственность за нарушение законодательства об ОТ.</w:t>
      </w:r>
    </w:p>
    <w:p w:rsidR="008B60E5" w:rsidRPr="00DF52CC" w:rsidRDefault="008B60E5" w:rsidP="00F959B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При отказе работающего от выполнения порученной работы должна быть предоставлена другая работа, соответствующая его квалификации, либо, с его согласия, работа с оплатой не ниже среднего заработка по прежней работе на срок до одного месяца. При необходимости работодатель обязан за счет собственных средств обеспечить обучение работающего новой профессии (специальности) с сохранением ему на период переподготовки среднего заработка.</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8B60E5" w:rsidRPr="00DF52CC" w:rsidRDefault="00FE2546" w:rsidP="00B854F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FFC000"/>
          <w:sz w:val="28"/>
          <w:szCs w:val="28"/>
        </w:rPr>
      </w:pPr>
      <w:r>
        <w:rPr>
          <w:b/>
          <w:sz w:val="28"/>
          <w:szCs w:val="28"/>
        </w:rPr>
        <w:lastRenderedPageBreak/>
        <w:t xml:space="preserve">Вопрос </w:t>
      </w:r>
      <w:r w:rsidR="00AD7126">
        <w:rPr>
          <w:b/>
          <w:color w:val="auto"/>
          <w:sz w:val="28"/>
          <w:szCs w:val="28"/>
        </w:rPr>
        <w:t xml:space="preserve">62 </w:t>
      </w:r>
      <w:r w:rsidR="00500C3B" w:rsidRPr="00DF52CC">
        <w:rPr>
          <w:b/>
          <w:color w:val="auto"/>
          <w:sz w:val="28"/>
          <w:szCs w:val="28"/>
        </w:rPr>
        <w:t>Обязанности работающих по охране труда</w:t>
      </w:r>
    </w:p>
    <w:p w:rsidR="008B60E5" w:rsidRPr="00DF52CC" w:rsidRDefault="008B60E5" w:rsidP="00B854F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Работающий обязан:</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Соблюдать требования по ОТ, а также правила поведения на территории организации, в производственных, вспомогательных и бытовых помещениях</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Выполнять нормы и обязательства по ОТ, предусмотренные коллективным договором, соглашением, трудовым договором, должностными обязанностями и правилами внутреннего трудового распорядка</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Правильно использовать предоставленные средства индивидуальной защиты, а в случае их отсутствия незамедлительно уведомлять об этом непосредственного руководителя</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Проходить в установленном законодательством порядке медицинские осмотры, обучение, стажировку, инструктаж и проверку знаний по вопросам ОТ</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Оказывать содействие и сотрудничать с работодателем в деле обеспечения здоровых и безопасных условий труда, немедленно извещать своего непосредственного руководителя или иное должностное лицо нанимателя о неисправности оборудования, инструмента, приспособлений, транспортных средств, средств защиты, об ухудшении состояния своего здоровья</w:t>
      </w:r>
    </w:p>
    <w:p w:rsidR="008B60E5" w:rsidRPr="00DF52CC" w:rsidRDefault="008B60E5" w:rsidP="00B854FF">
      <w:pPr>
        <w:pStyle w:val="a4"/>
        <w:numPr>
          <w:ilvl w:val="0"/>
          <w:numId w:val="4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Немедленно сообщать работодателю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в принятии мер по оказанию необходимой помощи потерпевшим и доставке их в организацию здравоохранения</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7C2380">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63 </w:t>
      </w:r>
      <w:r w:rsidR="00500C3B" w:rsidRPr="00DF52CC">
        <w:rPr>
          <w:b/>
          <w:color w:val="auto"/>
          <w:sz w:val="28"/>
          <w:szCs w:val="28"/>
        </w:rPr>
        <w:t>Обязанности работодателя по обеспечению охраны труда</w:t>
      </w:r>
    </w:p>
    <w:p w:rsidR="008B60E5" w:rsidRPr="00DF52CC" w:rsidRDefault="008B60E5" w:rsidP="007C2380">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Работодатель обязан:</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Обеспечивать безопасность при эксплуатации территории, зданий (помещений), сооружений, оборудования, ведении технологических процессов и применении в производстве материалов, химических веществ, а также контроль за использованием и правильным применением средств индивидуальной защиты и средств коллективной защиты</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Принимать меры по предотвращению аварийных ситуаций, сохранению жизни и здоровья работающих при возникновении таких ситуаций, оказанию потерпевшим при несчастных случаях на производстве необходимой помощи, их доставке в организацию здравоохранения</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6"/>
          <w:sz w:val="28"/>
          <w:szCs w:val="28"/>
          <w:lang w:val="ru-RU"/>
        </w:rPr>
      </w:pPr>
      <w:r w:rsidRPr="00DF52CC">
        <w:rPr>
          <w:rFonts w:ascii="Times New Roman" w:hAnsi="Times New Roman" w:cs="Times New Roman"/>
          <w:spacing w:val="-6"/>
          <w:sz w:val="28"/>
          <w:szCs w:val="28"/>
          <w:lang w:val="ru-RU"/>
        </w:rPr>
        <w:t>Осуществлять обучение, стажировку, инструктаж и проверку знаний работающих по вопросам ОТ</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Информировать работающих о состоянии ОТ на рабочем месте, существующем риске повреждения здоровья и полагающихся средствах индивидуальной защиты, компенсации по условиям труда. </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Обеспечить в порядке, установленным законодательством, профессиональных заболеваний, техническое расследование причин аварий, инцидентов на опасных производственных объектах, разработку и реализацию мер по их профилактике и предупреждению. </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Возмещать вред, причиненный здоровью работающих, в соответствии с законодательством. </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Обеспечить режим труда работников, установленный законодательством, коллективным договором, соглашением, трудовым договором </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Осуществлять контроль за соблюдением законодательства об ОТ работниками</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Не допускать к работе, отстранять от работы в соответствующий день/смену работника, не прошедшего инструктаж, стажировку и проверку знаний по вопросам охраны труда, не использующего средства индивидуальной защиты, не прошедшего медицинский осмотр, в случаях и порядке, предусмотренных законодательством. </w:t>
      </w:r>
    </w:p>
    <w:p w:rsidR="008B60E5" w:rsidRPr="007C2380"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6"/>
          <w:sz w:val="24"/>
          <w:szCs w:val="28"/>
          <w:lang w:val="ru-RU"/>
        </w:rPr>
      </w:pPr>
      <w:r w:rsidRPr="007C2380">
        <w:rPr>
          <w:rFonts w:ascii="Times New Roman" w:hAnsi="Times New Roman" w:cs="Times New Roman"/>
          <w:spacing w:val="-6"/>
          <w:sz w:val="24"/>
          <w:szCs w:val="28"/>
          <w:lang w:val="ru-RU"/>
        </w:rPr>
        <w:t>Осуществлять контроль за уровнями и концентрациями вредных производственных факторов</w:t>
      </w:r>
    </w:p>
    <w:p w:rsidR="008B60E5" w:rsidRPr="007C2380"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4"/>
          <w:szCs w:val="28"/>
          <w:lang w:val="ru-RU"/>
        </w:rPr>
      </w:pPr>
      <w:r w:rsidRPr="007C2380">
        <w:rPr>
          <w:rFonts w:ascii="Times New Roman" w:hAnsi="Times New Roman" w:cs="Times New Roman"/>
          <w:sz w:val="24"/>
          <w:szCs w:val="28"/>
          <w:lang w:val="ru-RU"/>
        </w:rPr>
        <w:t xml:space="preserve">Пропагандировать и внедрять передовой опыт безопасных методов и приемов труда и сотрудничать с работниками, их полномочными представителями в области охраны труда. </w:t>
      </w:r>
    </w:p>
    <w:p w:rsidR="008B60E5" w:rsidRPr="007C2380"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4"/>
          <w:szCs w:val="28"/>
          <w:lang w:val="ru-RU"/>
        </w:rPr>
      </w:pPr>
      <w:r w:rsidRPr="007C2380">
        <w:rPr>
          <w:rFonts w:ascii="Times New Roman" w:hAnsi="Times New Roman" w:cs="Times New Roman"/>
          <w:sz w:val="24"/>
          <w:szCs w:val="28"/>
          <w:lang w:val="ru-RU"/>
        </w:rPr>
        <w:t>Организовывать в соответствии с установленными нормами санитарно-бытовое обеспечение, медицинское обслуживание работников.</w:t>
      </w:r>
    </w:p>
    <w:p w:rsidR="008B60E5" w:rsidRPr="007C2380"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4"/>
          <w:sz w:val="24"/>
          <w:szCs w:val="28"/>
          <w:lang w:val="ru-RU"/>
        </w:rPr>
      </w:pPr>
      <w:r w:rsidRPr="007C2380">
        <w:rPr>
          <w:rFonts w:ascii="Times New Roman" w:hAnsi="Times New Roman" w:cs="Times New Roman"/>
          <w:spacing w:val="-4"/>
          <w:sz w:val="24"/>
          <w:szCs w:val="28"/>
          <w:lang w:val="ru-RU"/>
        </w:rPr>
        <w:t xml:space="preserve">Организовать проведение обязательных предварительных, периодических и предсменных медицинских осмотров либо освидетельствование некоторых категорий работников на предмет нахождения в состоянии алкогольного, наркотического или токсического опьянения, а также внеочередных медицинских осмотров работников при ухудшении состояния их здоровья. </w:t>
      </w:r>
    </w:p>
    <w:p w:rsidR="008B60E5" w:rsidRPr="00DF52CC" w:rsidRDefault="008B60E5" w:rsidP="007C2380">
      <w:pPr>
        <w:pStyle w:val="a4"/>
        <w:numPr>
          <w:ilvl w:val="0"/>
          <w:numId w:val="4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7C2380">
        <w:rPr>
          <w:rFonts w:ascii="Times New Roman" w:hAnsi="Times New Roman" w:cs="Times New Roman"/>
          <w:sz w:val="24"/>
          <w:szCs w:val="28"/>
          <w:lang w:val="ru-RU"/>
        </w:rPr>
        <w:t>Назначить должностные лица, ответственные за организацию охраны труда в организации и структурных подразделениях.</w:t>
      </w:r>
      <w:r w:rsidRPr="00DF52CC">
        <w:rPr>
          <w:rFonts w:ascii="Times New Roman" w:hAnsi="Times New Roman" w:cs="Times New Roman"/>
          <w:sz w:val="28"/>
          <w:szCs w:val="28"/>
          <w:lang w:val="ru-RU"/>
        </w:rPr>
        <w:t xml:space="preserve"> </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202B4C" w:rsidRDefault="00FE2546" w:rsidP="00A407A8">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FF0000"/>
          <w:sz w:val="28"/>
          <w:szCs w:val="28"/>
        </w:rPr>
      </w:pPr>
      <w:r w:rsidRPr="00202B4C">
        <w:rPr>
          <w:b/>
          <w:color w:val="FF0000"/>
          <w:sz w:val="28"/>
          <w:szCs w:val="28"/>
        </w:rPr>
        <w:lastRenderedPageBreak/>
        <w:t xml:space="preserve">Вопрос </w:t>
      </w:r>
      <w:r w:rsidR="00AD7126" w:rsidRPr="00202B4C">
        <w:rPr>
          <w:b/>
          <w:color w:val="FF0000"/>
          <w:sz w:val="28"/>
          <w:szCs w:val="28"/>
        </w:rPr>
        <w:t xml:space="preserve">64 </w:t>
      </w:r>
      <w:r w:rsidR="00500C3B" w:rsidRPr="00202B4C">
        <w:rPr>
          <w:b/>
          <w:color w:val="FF0000"/>
          <w:sz w:val="28"/>
          <w:szCs w:val="28"/>
        </w:rPr>
        <w:t>Организация обучения и проверки знаний работающих по вопросам охраны</w:t>
      </w:r>
    </w:p>
    <w:p w:rsidR="00500C3B" w:rsidRPr="00202B4C" w:rsidRDefault="008B60E5" w:rsidP="00A407A8">
      <w:pPr>
        <w:pStyle w:val="Bodytext20"/>
        <w:pBdr>
          <w:top w:val="single" w:sz="4" w:space="1" w:color="auto"/>
          <w:left w:val="single" w:sz="4" w:space="4" w:color="auto"/>
          <w:bottom w:val="single" w:sz="4" w:space="1" w:color="auto"/>
          <w:right w:val="single" w:sz="4" w:space="4" w:color="auto"/>
        </w:pBdr>
        <w:shd w:val="clear" w:color="auto" w:fill="auto"/>
        <w:tabs>
          <w:tab w:val="left" w:pos="284"/>
        </w:tabs>
        <w:spacing w:after="0" w:line="240" w:lineRule="auto"/>
        <w:ind w:firstLine="709"/>
        <w:jc w:val="both"/>
        <w:rPr>
          <w:color w:val="FF0000"/>
          <w:sz w:val="28"/>
          <w:szCs w:val="28"/>
        </w:rPr>
      </w:pPr>
      <w:r w:rsidRPr="00202B4C">
        <w:rPr>
          <w:b/>
          <w:color w:val="FF0000"/>
          <w:sz w:val="28"/>
          <w:szCs w:val="28"/>
        </w:rPr>
        <w:t>Т</w:t>
      </w:r>
      <w:r w:rsidR="00500C3B" w:rsidRPr="00202B4C">
        <w:rPr>
          <w:b/>
          <w:color w:val="FF0000"/>
          <w:sz w:val="28"/>
          <w:szCs w:val="28"/>
        </w:rPr>
        <w:t>руда</w:t>
      </w:r>
    </w:p>
    <w:p w:rsidR="008B60E5" w:rsidRPr="00202B4C" w:rsidRDefault="008B60E5" w:rsidP="00A407A8">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heme="minorEastAsia" w:hAnsi="Times New Roman" w:cs="Times New Roman"/>
          <w:color w:val="FF0000"/>
          <w:sz w:val="28"/>
          <w:szCs w:val="28"/>
        </w:rPr>
      </w:pPr>
      <w:r w:rsidRPr="00202B4C">
        <w:rPr>
          <w:rFonts w:ascii="Times New Roman" w:eastAsiaTheme="minorEastAsia" w:hAnsi="Times New Roman" w:cs="Times New Roman"/>
          <w:color w:val="FF0000"/>
          <w:sz w:val="28"/>
          <w:szCs w:val="28"/>
        </w:rPr>
        <w:t xml:space="preserve">Обучение работников безопасным методам и приемам работы осуществляется при: получении профессии, подготовке, переподготовке, получении второй профессии, повышении квалификации работников. </w:t>
      </w:r>
    </w:p>
    <w:p w:rsidR="008B60E5" w:rsidRPr="00202B4C" w:rsidRDefault="008B60E5" w:rsidP="00A407A8">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heme="minorEastAsia" w:hAnsi="Times New Roman" w:cs="Times New Roman"/>
          <w:color w:val="FF0000"/>
          <w:sz w:val="28"/>
          <w:szCs w:val="28"/>
        </w:rPr>
      </w:pPr>
      <w:r w:rsidRPr="00202B4C">
        <w:rPr>
          <w:rFonts w:ascii="Times New Roman" w:eastAsiaTheme="minorEastAsia" w:hAnsi="Times New Roman" w:cs="Times New Roman"/>
          <w:b/>
          <w:color w:val="FF0000"/>
          <w:sz w:val="28"/>
          <w:szCs w:val="28"/>
        </w:rPr>
        <w:t>Обучение и проверка знаний рабочих по вопросам охраны труда делится на:</w:t>
      </w:r>
    </w:p>
    <w:p w:rsidR="008B60E5" w:rsidRPr="00202B4C" w:rsidRDefault="008B60E5" w:rsidP="00A407A8">
      <w:pPr>
        <w:pStyle w:val="a4"/>
        <w:numPr>
          <w:ilvl w:val="0"/>
          <w:numId w:val="4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lang w:val="ru-RU"/>
        </w:rPr>
        <w:t>Теоретическое</w:t>
      </w:r>
      <w:r w:rsidRPr="00202B4C">
        <w:rPr>
          <w:rFonts w:ascii="Times New Roman" w:hAnsi="Times New Roman" w:cs="Times New Roman"/>
          <w:color w:val="FF0000"/>
          <w:sz w:val="28"/>
          <w:szCs w:val="28"/>
          <w:lang w:val="ru-RU"/>
        </w:rPr>
        <w:t xml:space="preserve">: осуществляется в рамках специального учебного предмета «Охрана труда» в объеме не менее 10 часов.  При обучении профессиям рабочих, </w:t>
      </w:r>
      <w:r w:rsidRPr="00202B4C">
        <w:rPr>
          <w:rFonts w:ascii="Times New Roman" w:hAnsi="Times New Roman" w:cs="Times New Roman"/>
          <w:i/>
          <w:color w:val="FF0000"/>
          <w:sz w:val="28"/>
          <w:szCs w:val="28"/>
          <w:lang w:val="ru-RU"/>
        </w:rPr>
        <w:t>занятых на работах с повышенной опасностью</w:t>
      </w:r>
      <w:r w:rsidRPr="00202B4C">
        <w:rPr>
          <w:rFonts w:ascii="Times New Roman" w:hAnsi="Times New Roman" w:cs="Times New Roman"/>
          <w:color w:val="FF0000"/>
          <w:sz w:val="28"/>
          <w:szCs w:val="28"/>
          <w:lang w:val="ru-RU"/>
        </w:rPr>
        <w:t xml:space="preserve">, предмет «Охрана труда» преподается в объеме не менее 60 часов в учреждениях, обеспечивающих получение профессионально-технического образования, и не менее 20 часов при подготовке на курсах непосредственно в организации.  </w:t>
      </w:r>
    </w:p>
    <w:p w:rsidR="008B60E5" w:rsidRPr="00202B4C" w:rsidRDefault="008B60E5" w:rsidP="00A407A8">
      <w:pPr>
        <w:pStyle w:val="a4"/>
        <w:numPr>
          <w:ilvl w:val="0"/>
          <w:numId w:val="4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lang w:val="ru-RU"/>
        </w:rPr>
        <w:t>Практическое</w:t>
      </w:r>
      <w:r w:rsidRPr="00202B4C">
        <w:rPr>
          <w:rFonts w:ascii="Times New Roman" w:hAnsi="Times New Roman" w:cs="Times New Roman"/>
          <w:color w:val="FF0000"/>
          <w:sz w:val="28"/>
          <w:szCs w:val="28"/>
          <w:lang w:val="ru-RU"/>
        </w:rPr>
        <w:t>: осуществляется под руководством мастера, преподавателя или квалифицированного рабочего в учебных лабораториях, мастерских, цехах, на полигонах, специально создаваемых рабочих местах:</w:t>
      </w:r>
    </w:p>
    <w:p w:rsidR="008B60E5" w:rsidRPr="00202B4C" w:rsidRDefault="008B60E5" w:rsidP="00A407A8">
      <w:pPr>
        <w:pStyle w:val="a4"/>
        <w:numPr>
          <w:ilvl w:val="0"/>
          <w:numId w:val="4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Для работ с повышенной опасностью – не менее 12 рабочих дней;</w:t>
      </w:r>
    </w:p>
    <w:p w:rsidR="008B60E5" w:rsidRPr="00202B4C" w:rsidRDefault="008B60E5" w:rsidP="00A407A8">
      <w:pPr>
        <w:pStyle w:val="a4"/>
        <w:numPr>
          <w:ilvl w:val="0"/>
          <w:numId w:val="4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Для других работ – не менее 4 рабочих дней</w:t>
      </w:r>
    </w:p>
    <w:p w:rsidR="008B60E5" w:rsidRPr="00202B4C" w:rsidRDefault="008B60E5" w:rsidP="00A407A8">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Проводятся следующие виды инструктажей по вопросам охраны труда:</w:t>
      </w:r>
    </w:p>
    <w:p w:rsidR="008B60E5" w:rsidRPr="00202B4C" w:rsidRDefault="008B60E5" w:rsidP="00A407A8">
      <w:pPr>
        <w:pStyle w:val="a4"/>
        <w:numPr>
          <w:ilvl w:val="0"/>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eastAsiaTheme="minorEastAsia" w:hAnsi="Times New Roman" w:cs="Times New Roman"/>
          <w:color w:val="FF0000"/>
          <w:sz w:val="28"/>
          <w:szCs w:val="28"/>
          <w:lang w:val="ru-RU"/>
        </w:rPr>
      </w:pPr>
      <w:r w:rsidRPr="00202B4C">
        <w:rPr>
          <w:rFonts w:ascii="Times New Roman" w:eastAsiaTheme="minorEastAsia" w:hAnsi="Times New Roman" w:cs="Times New Roman"/>
          <w:b/>
          <w:i/>
          <w:color w:val="FF0000"/>
          <w:sz w:val="28"/>
          <w:szCs w:val="28"/>
          <w:lang w:val="ru-RU"/>
        </w:rPr>
        <w:t>Вводный инструктаж</w:t>
      </w:r>
      <w:r w:rsidRPr="00202B4C">
        <w:rPr>
          <w:rFonts w:ascii="Times New Roman" w:eastAsiaTheme="minorEastAsia" w:hAnsi="Times New Roman" w:cs="Times New Roman"/>
          <w:color w:val="FF0000"/>
          <w:sz w:val="28"/>
          <w:szCs w:val="28"/>
          <w:lang w:val="ru-RU"/>
        </w:rPr>
        <w:t xml:space="preserve"> проводит </w:t>
      </w:r>
      <w:r w:rsidRPr="00202B4C">
        <w:rPr>
          <w:rFonts w:ascii="Times New Roman" w:eastAsiaTheme="minorEastAsia" w:hAnsi="Times New Roman" w:cs="Times New Roman"/>
          <w:i/>
          <w:color w:val="FF0000"/>
          <w:sz w:val="28"/>
          <w:szCs w:val="28"/>
          <w:lang w:val="ru-RU"/>
        </w:rPr>
        <w:t>инженер по охране труда</w:t>
      </w:r>
      <w:r w:rsidRPr="00202B4C">
        <w:rPr>
          <w:rFonts w:ascii="Times New Roman" w:eastAsiaTheme="minorEastAsia" w:hAnsi="Times New Roman" w:cs="Times New Roman"/>
          <w:color w:val="FF0000"/>
          <w:sz w:val="28"/>
          <w:szCs w:val="28"/>
          <w:lang w:val="ru-RU"/>
        </w:rPr>
        <w:t xml:space="preserve"> или специалист организации, на которого возложены эти обязанности, по утверждению руководителем организации программе (инструкции) вводного инструктажа, которая разрабатывается с учетом специфики деятельности организации. </w:t>
      </w:r>
      <w:r w:rsidRPr="00202B4C">
        <w:rPr>
          <w:rFonts w:ascii="Times New Roman" w:eastAsiaTheme="minorEastAsia" w:hAnsi="Times New Roman" w:cs="Times New Roman"/>
          <w:i/>
          <w:color w:val="FF0000"/>
          <w:sz w:val="28"/>
          <w:szCs w:val="28"/>
          <w:lang w:val="ru-RU"/>
        </w:rPr>
        <w:t>Вводный инструктаж проводится</w:t>
      </w:r>
      <w:r w:rsidRPr="00202B4C">
        <w:rPr>
          <w:rFonts w:ascii="Times New Roman" w:eastAsiaTheme="minorEastAsia" w:hAnsi="Times New Roman" w:cs="Times New Roman"/>
          <w:color w:val="FF0000"/>
          <w:sz w:val="28"/>
          <w:szCs w:val="28"/>
          <w:u w:val="single"/>
          <w:lang w:val="ru-RU"/>
        </w:rPr>
        <w:t>:</w:t>
      </w:r>
    </w:p>
    <w:p w:rsidR="008B60E5" w:rsidRPr="00202B4C" w:rsidRDefault="008B60E5" w:rsidP="00A407A8">
      <w:pPr>
        <w:pStyle w:val="a4"/>
        <w:numPr>
          <w:ilvl w:val="0"/>
          <w:numId w:val="42"/>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0" w:firstLine="709"/>
        <w:jc w:val="both"/>
        <w:rPr>
          <w:rFonts w:ascii="Times New Roman" w:eastAsiaTheme="minorEastAsia" w:hAnsi="Times New Roman" w:cs="Times New Roman"/>
          <w:color w:val="FF0000"/>
          <w:sz w:val="28"/>
          <w:szCs w:val="28"/>
          <w:lang w:val="ru-RU"/>
        </w:rPr>
      </w:pPr>
      <w:r w:rsidRPr="00202B4C">
        <w:rPr>
          <w:rFonts w:ascii="Times New Roman" w:eastAsiaTheme="minorEastAsia" w:hAnsi="Times New Roman" w:cs="Times New Roman"/>
          <w:color w:val="FF0000"/>
          <w:sz w:val="28"/>
          <w:szCs w:val="28"/>
          <w:lang w:val="ru-RU"/>
        </w:rPr>
        <w:t>При приеме лиц на постоянную или временную работу в организацию;</w:t>
      </w:r>
    </w:p>
    <w:p w:rsidR="008B60E5" w:rsidRPr="00202B4C" w:rsidRDefault="008B60E5" w:rsidP="00A407A8">
      <w:pPr>
        <w:pStyle w:val="a4"/>
        <w:numPr>
          <w:ilvl w:val="0"/>
          <w:numId w:val="42"/>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0" w:firstLine="709"/>
        <w:jc w:val="both"/>
        <w:rPr>
          <w:rFonts w:ascii="Times New Roman" w:eastAsiaTheme="minorEastAsia" w:hAnsi="Times New Roman" w:cs="Times New Roman"/>
          <w:color w:val="FF0000"/>
          <w:sz w:val="28"/>
          <w:szCs w:val="28"/>
          <w:lang w:val="ru-RU"/>
        </w:rPr>
      </w:pPr>
      <w:r w:rsidRPr="00202B4C">
        <w:rPr>
          <w:rFonts w:ascii="Times New Roman" w:eastAsiaTheme="minorEastAsia" w:hAnsi="Times New Roman" w:cs="Times New Roman"/>
          <w:color w:val="FF0000"/>
          <w:sz w:val="28"/>
          <w:szCs w:val="28"/>
          <w:lang w:val="ru-RU"/>
        </w:rPr>
        <w:t>При участии лиц в производственном процессе</w:t>
      </w:r>
    </w:p>
    <w:p w:rsidR="008B60E5" w:rsidRPr="00202B4C" w:rsidRDefault="008B60E5" w:rsidP="00A407A8">
      <w:pPr>
        <w:pStyle w:val="a4"/>
        <w:numPr>
          <w:ilvl w:val="0"/>
          <w:numId w:val="42"/>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0" w:firstLine="709"/>
        <w:jc w:val="both"/>
        <w:rPr>
          <w:rFonts w:ascii="Times New Roman" w:eastAsiaTheme="minorEastAsia" w:hAnsi="Times New Roman" w:cs="Times New Roman"/>
          <w:color w:val="FF0000"/>
          <w:sz w:val="28"/>
          <w:szCs w:val="28"/>
          <w:lang w:val="ru-RU"/>
        </w:rPr>
      </w:pPr>
      <w:r w:rsidRPr="00202B4C">
        <w:rPr>
          <w:rFonts w:ascii="Times New Roman" w:eastAsiaTheme="minorEastAsia" w:hAnsi="Times New Roman" w:cs="Times New Roman"/>
          <w:color w:val="FF0000"/>
          <w:sz w:val="28"/>
          <w:szCs w:val="28"/>
          <w:lang w:val="ru-RU"/>
        </w:rPr>
        <w:t>При выполнении работ по заданию организации</w:t>
      </w:r>
    </w:p>
    <w:p w:rsidR="008B60E5" w:rsidRPr="00202B4C" w:rsidRDefault="008B60E5" w:rsidP="00A407A8">
      <w:pPr>
        <w:pStyle w:val="a4"/>
        <w:numPr>
          <w:ilvl w:val="0"/>
          <w:numId w:val="42"/>
        </w:numPr>
        <w:pBdr>
          <w:top w:val="single" w:sz="4" w:space="1" w:color="auto"/>
          <w:left w:val="single" w:sz="4" w:space="4" w:color="auto"/>
          <w:bottom w:val="single" w:sz="4" w:space="1" w:color="auto"/>
          <w:right w:val="single" w:sz="4" w:space="4" w:color="auto"/>
        </w:pBdr>
        <w:tabs>
          <w:tab w:val="left" w:pos="284"/>
          <w:tab w:val="left" w:pos="992"/>
        </w:tabs>
        <w:spacing w:after="0" w:line="240" w:lineRule="auto"/>
        <w:ind w:left="0" w:firstLine="709"/>
        <w:jc w:val="both"/>
        <w:rPr>
          <w:rFonts w:ascii="Times New Roman" w:eastAsiaTheme="minorEastAsia" w:hAnsi="Times New Roman" w:cs="Times New Roman"/>
          <w:color w:val="FF0000"/>
          <w:sz w:val="28"/>
          <w:szCs w:val="28"/>
          <w:lang w:val="ru-RU"/>
        </w:rPr>
      </w:pPr>
      <w:r w:rsidRPr="00202B4C">
        <w:rPr>
          <w:rFonts w:ascii="Times New Roman" w:eastAsiaTheme="minorEastAsia" w:hAnsi="Times New Roman" w:cs="Times New Roman"/>
          <w:color w:val="FF0000"/>
          <w:sz w:val="28"/>
          <w:szCs w:val="28"/>
          <w:lang w:val="ru-RU"/>
        </w:rPr>
        <w:t xml:space="preserve">С работниками других организаций, в том числе командированными, при участии их в производственном процессе. </w:t>
      </w:r>
    </w:p>
    <w:p w:rsidR="008B60E5" w:rsidRPr="00202B4C" w:rsidRDefault="008B60E5" w:rsidP="00A407A8">
      <w:pPr>
        <w:pStyle w:val="a4"/>
        <w:numPr>
          <w:ilvl w:val="0"/>
          <w:numId w:val="4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eastAsiaTheme="minorEastAsia" w:hAnsi="Times New Roman" w:cs="Times New Roman"/>
          <w:b/>
          <w:color w:val="FF0000"/>
          <w:sz w:val="28"/>
          <w:szCs w:val="28"/>
          <w:lang w:val="ru-RU"/>
        </w:rPr>
      </w:pPr>
      <w:r w:rsidRPr="00202B4C">
        <w:rPr>
          <w:rFonts w:ascii="Times New Roman" w:eastAsiaTheme="minorEastAsia" w:hAnsi="Times New Roman" w:cs="Times New Roman"/>
          <w:b/>
          <w:i/>
          <w:color w:val="FF0000"/>
          <w:sz w:val="28"/>
          <w:szCs w:val="28"/>
          <w:lang w:val="ru-RU"/>
        </w:rPr>
        <w:t>Инструктажи по охране труда на рабочем месте</w:t>
      </w:r>
      <w:r w:rsidRPr="00202B4C">
        <w:rPr>
          <w:rFonts w:ascii="Times New Roman" w:eastAsiaTheme="minorEastAsia" w:hAnsi="Times New Roman" w:cs="Times New Roman"/>
          <w:b/>
          <w:color w:val="FF0000"/>
          <w:sz w:val="28"/>
          <w:szCs w:val="28"/>
          <w:lang w:val="ru-RU"/>
        </w:rPr>
        <w:t xml:space="preserve"> </w:t>
      </w:r>
      <w:r w:rsidRPr="00202B4C">
        <w:rPr>
          <w:rFonts w:ascii="Times New Roman" w:hAnsi="Times New Roman" w:cs="Times New Roman"/>
          <w:color w:val="FF0000"/>
          <w:sz w:val="28"/>
          <w:szCs w:val="28"/>
          <w:lang w:val="ru-RU"/>
        </w:rPr>
        <w:t>проводится непосредственно руководителем работ (начальником цеха, участка, мастером, инструктором и др.)</w:t>
      </w:r>
    </w:p>
    <w:p w:rsidR="008B60E5" w:rsidRPr="00202B4C" w:rsidRDefault="008B60E5" w:rsidP="00A407A8">
      <w:pPr>
        <w:pStyle w:val="a4"/>
        <w:numPr>
          <w:ilvl w:val="1"/>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lang w:val="ru-RU"/>
        </w:rPr>
        <w:t>Первичный инструктаж</w:t>
      </w:r>
      <w:r w:rsidRPr="00202B4C">
        <w:rPr>
          <w:rFonts w:ascii="Times New Roman" w:hAnsi="Times New Roman" w:cs="Times New Roman"/>
          <w:color w:val="FF0000"/>
          <w:sz w:val="28"/>
          <w:szCs w:val="28"/>
          <w:lang w:val="ru-RU"/>
        </w:rPr>
        <w:t xml:space="preserve"> на рабочем месте проводят с лицами (до начала работы), принятыми на работу, переведенными из одного подразделения в другое или с одного объекта на другой, участвующими в производственном процессе, привлеченными к работам в организации или выполняющими работы по заданию организации</w:t>
      </w:r>
    </w:p>
    <w:p w:rsidR="008B60E5" w:rsidRPr="00202B4C" w:rsidRDefault="008B60E5" w:rsidP="00A407A8">
      <w:pPr>
        <w:pStyle w:val="a4"/>
        <w:numPr>
          <w:ilvl w:val="1"/>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lang w:val="ru-RU"/>
        </w:rPr>
        <w:t>Повторный инструктаж</w:t>
      </w:r>
      <w:r w:rsidRPr="00202B4C">
        <w:rPr>
          <w:rFonts w:ascii="Times New Roman" w:hAnsi="Times New Roman" w:cs="Times New Roman"/>
          <w:color w:val="FF0000"/>
          <w:sz w:val="28"/>
          <w:szCs w:val="28"/>
          <w:lang w:val="ru-RU"/>
        </w:rPr>
        <w:t xml:space="preserve"> проводится не реже одного раза в 6 месяцев по программе первичного инструктажа на рабочем месте </w:t>
      </w:r>
    </w:p>
    <w:p w:rsidR="008B60E5" w:rsidRPr="00202B4C" w:rsidRDefault="008B60E5" w:rsidP="00A407A8">
      <w:pPr>
        <w:pStyle w:val="a4"/>
        <w:numPr>
          <w:ilvl w:val="1"/>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lang w:val="ru-RU"/>
        </w:rPr>
        <w:t>Внеплановый инструктаж</w:t>
      </w:r>
      <w:r w:rsidRPr="00202B4C">
        <w:rPr>
          <w:rFonts w:ascii="Times New Roman" w:hAnsi="Times New Roman" w:cs="Times New Roman"/>
          <w:color w:val="FF0000"/>
          <w:sz w:val="28"/>
          <w:szCs w:val="28"/>
          <w:lang w:val="ru-RU"/>
        </w:rPr>
        <w:t xml:space="preserve"> проводится индивидуально или с группой лиц, работающих по одной профессии (должности) при:</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Принятии новых правовых актов по ОТ или внесении изменений и дополнений к ним</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lastRenderedPageBreak/>
        <w:t>Изменении технологического процесса, замене или модернизации оборудования, приборов и инструмента, сырья, материалов.</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noProof/>
          <w:color w:val="FF0000"/>
          <w:sz w:val="28"/>
          <w:szCs w:val="28"/>
          <w:lang w:val="ru-RU" w:eastAsia="ru-RU"/>
        </w:rPr>
        <w:t xml:space="preserve">Нарушении лицами правовых актов, по ОТ, котрое привело или могло привести к аварии, несчастному случаю на производстве и другим тяжелым последствиям. </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noProof/>
          <w:color w:val="FF0000"/>
          <w:sz w:val="28"/>
          <w:szCs w:val="28"/>
          <w:lang w:val="ru-RU" w:eastAsia="ru-RU"/>
        </w:rPr>
        <w:t>Перерывах в работе по профессии более 6 месяцев</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noProof/>
          <w:color w:val="FF0000"/>
          <w:sz w:val="28"/>
          <w:szCs w:val="28"/>
          <w:lang w:val="ru-RU" w:eastAsia="ru-RU"/>
        </w:rPr>
        <w:t>Поступлении информации об авариях и несчатных случаях, происшедших в однопрофильных организациях</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noProof/>
          <w:color w:val="FF0000"/>
          <w:sz w:val="28"/>
          <w:szCs w:val="28"/>
          <w:lang w:val="ru-RU" w:eastAsia="ru-RU"/>
        </w:rPr>
        <w:t>По требованию представителей государственного органа надзора и контроля, вышестоящих государственных органов при нарушении правовых актов по ОТ.</w:t>
      </w:r>
    </w:p>
    <w:p w:rsidR="008B60E5" w:rsidRPr="00202B4C" w:rsidRDefault="008B60E5" w:rsidP="00A407A8">
      <w:pPr>
        <w:pStyle w:val="a4"/>
        <w:numPr>
          <w:ilvl w:val="1"/>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u w:val="single"/>
        </w:rPr>
        <w:t>Целевой инструктаж</w:t>
      </w:r>
      <w:r w:rsidRPr="00202B4C">
        <w:rPr>
          <w:rFonts w:ascii="Times New Roman" w:hAnsi="Times New Roman" w:cs="Times New Roman"/>
          <w:color w:val="FF0000"/>
          <w:sz w:val="28"/>
          <w:szCs w:val="28"/>
          <w:u w:val="single"/>
        </w:rPr>
        <w:t xml:space="preserve"> </w:t>
      </w:r>
      <w:r w:rsidRPr="00202B4C">
        <w:rPr>
          <w:rFonts w:ascii="Times New Roman" w:hAnsi="Times New Roman" w:cs="Times New Roman"/>
          <w:color w:val="FF0000"/>
          <w:sz w:val="28"/>
          <w:szCs w:val="28"/>
        </w:rPr>
        <w:t>проводится при:</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Выполнении разовых работ, не связанных с прямыми обязанностями по специальности (погрузка, уборка территории и другие)</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Ликвидации последствий аварий, стихийных бедствий и катастроф:</w:t>
      </w:r>
    </w:p>
    <w:p w:rsidR="008B60E5" w:rsidRPr="00202B4C" w:rsidRDefault="008B60E5" w:rsidP="00A407A8">
      <w:pPr>
        <w:pStyle w:val="a4"/>
        <w:numPr>
          <w:ilvl w:val="2"/>
          <w:numId w:val="4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rPr>
        <w:t>Проведение экскурсий в организации.</w:t>
      </w:r>
    </w:p>
    <w:p w:rsidR="00F27DB1" w:rsidRPr="00DF52CC" w:rsidRDefault="00F27DB1" w:rsidP="00DF52CC">
      <w:pP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494439">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65 </w:t>
      </w:r>
      <w:r w:rsidR="00500C3B" w:rsidRPr="00DF52CC">
        <w:rPr>
          <w:b/>
          <w:color w:val="auto"/>
          <w:sz w:val="28"/>
          <w:szCs w:val="28"/>
        </w:rPr>
        <w:t>Инструктаж по охране труда</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Работающие обязаны соблюдать требования по охране труда, устанавливающие правила выполнения работ и поведения в производственных условиях.</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b/>
          <w:color w:val="FF0000"/>
          <w:sz w:val="28"/>
          <w:szCs w:val="28"/>
        </w:rPr>
        <w:t>Инструкция по охране труда</w:t>
      </w:r>
      <w:r w:rsidRPr="00202B4C">
        <w:rPr>
          <w:rFonts w:ascii="Times New Roman" w:hAnsi="Times New Roman" w:cs="Times New Roman"/>
          <w:color w:val="FF0000"/>
          <w:sz w:val="28"/>
          <w:szCs w:val="28"/>
        </w:rPr>
        <w:t xml:space="preserve"> – локальный нормативный правовой акт, содержащий требования по охране труда для профессий и (или) отдельных видов работ (услуг).</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Требования инструкции по охране труда излагаются в соответствии с последовательностью технологического процесса и с учетом условий, в которых выполняется данная работа. </w:t>
      </w:r>
      <w:r w:rsidRPr="00202B4C">
        <w:rPr>
          <w:rFonts w:ascii="Times New Roman" w:hAnsi="Times New Roman" w:cs="Times New Roman"/>
          <w:color w:val="FF0000"/>
          <w:sz w:val="28"/>
          <w:szCs w:val="28"/>
          <w:u w:val="single"/>
        </w:rPr>
        <w:t>Инструкция должна содержать следующие главы:</w:t>
      </w:r>
    </w:p>
    <w:p w:rsidR="008B60E5" w:rsidRPr="00202B4C" w:rsidRDefault="008B60E5" w:rsidP="00494439">
      <w:pPr>
        <w:pStyle w:val="a4"/>
        <w:numPr>
          <w:ilvl w:val="0"/>
          <w:numId w:val="5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«общие требования по охране труда»</w:t>
      </w:r>
    </w:p>
    <w:p w:rsidR="008B60E5" w:rsidRPr="00202B4C" w:rsidRDefault="008B60E5" w:rsidP="00494439">
      <w:pPr>
        <w:pStyle w:val="a4"/>
        <w:numPr>
          <w:ilvl w:val="0"/>
          <w:numId w:val="5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«требования по охране труда перед началом работы»</w:t>
      </w:r>
    </w:p>
    <w:p w:rsidR="008B60E5" w:rsidRPr="00202B4C" w:rsidRDefault="008B60E5" w:rsidP="00494439">
      <w:pPr>
        <w:pStyle w:val="a4"/>
        <w:numPr>
          <w:ilvl w:val="0"/>
          <w:numId w:val="5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«требования по охране труда при выполнении работы»</w:t>
      </w:r>
    </w:p>
    <w:p w:rsidR="008B60E5" w:rsidRPr="00202B4C" w:rsidRDefault="008B60E5" w:rsidP="00494439">
      <w:pPr>
        <w:pStyle w:val="a4"/>
        <w:numPr>
          <w:ilvl w:val="0"/>
          <w:numId w:val="5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«требования по охране труда по окончании работы»</w:t>
      </w:r>
    </w:p>
    <w:p w:rsidR="008B60E5" w:rsidRPr="00202B4C" w:rsidRDefault="008B60E5" w:rsidP="00494439">
      <w:pPr>
        <w:pStyle w:val="a4"/>
        <w:numPr>
          <w:ilvl w:val="0"/>
          <w:numId w:val="5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«требования по охране труда в аварийных ситуациях»</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В инструкцию по охране труда с учетом специфики профессии, вида работ (услуг) могут включаться другие главы. </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Утвержденные инструкции по ОТ регистрируются службой ОТ в журнале регистрации инструкций по ОТ. </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Инструкции по ОТ выдаются структурным подразделениям и соответствующим должностным лицам организации с регистрацией в журнале учета выдачи инструкций по ОТ. </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Инструкции по ОТ хранятся в месте, определяемом руководителем структурного подразделения с учетом обеспечения доступности и удобства пользования ими работающими, либо вывешиваются на рабочих местах и участках. </w:t>
      </w:r>
    </w:p>
    <w:p w:rsidR="008B60E5" w:rsidRPr="00202B4C" w:rsidRDefault="008B60E5" w:rsidP="00494439">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В случаях, когда доступ работающих к инструкциям по ОТ затруднен (выполнение работ вне территории организации и других подобных случаях), инструкции выдаются работающим под роспись в журнале учета выдачи инструкций по ОТ.</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3E206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8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66 </w:t>
      </w:r>
      <w:r w:rsidR="00500C3B" w:rsidRPr="00DF52CC">
        <w:rPr>
          <w:b/>
          <w:color w:val="auto"/>
          <w:sz w:val="28"/>
          <w:szCs w:val="28"/>
        </w:rPr>
        <w:t>Основные функции и задачи системы управления охраной труда на предприятии</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b/>
          <w:color w:val="FF0000"/>
          <w:sz w:val="28"/>
          <w:szCs w:val="28"/>
        </w:rPr>
        <w:t>Система управления охраной труда (СУОТ</w:t>
      </w:r>
      <w:r w:rsidRPr="00202B4C">
        <w:rPr>
          <w:rFonts w:ascii="Times New Roman" w:hAnsi="Times New Roman" w:cs="Times New Roman"/>
          <w:color w:val="FF0000"/>
          <w:sz w:val="28"/>
          <w:szCs w:val="28"/>
        </w:rPr>
        <w:t>) – подсистема в системе управления предприятием любой отрасли промышленности. Она направлена на улучшение сложившихся условий труда, повышение их безопасности.</w:t>
      </w:r>
    </w:p>
    <w:p w:rsidR="00C93285" w:rsidRPr="00202B4C" w:rsidRDefault="00C93285" w:rsidP="003E206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Основные функции системы:</w:t>
      </w:r>
    </w:p>
    <w:p w:rsidR="00C93285" w:rsidRPr="00202B4C" w:rsidRDefault="00C93285" w:rsidP="003E206F">
      <w:pPr>
        <w:pStyle w:val="a4"/>
        <w:numPr>
          <w:ilvl w:val="0"/>
          <w:numId w:val="3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организация и координация работ по охране труда;</w:t>
      </w:r>
    </w:p>
    <w:p w:rsidR="00C93285" w:rsidRPr="00202B4C" w:rsidRDefault="00C93285" w:rsidP="003E206F">
      <w:pPr>
        <w:pStyle w:val="a4"/>
        <w:numPr>
          <w:ilvl w:val="0"/>
          <w:numId w:val="3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планирование работ по охране труда;</w:t>
      </w:r>
    </w:p>
    <w:p w:rsidR="00C93285" w:rsidRPr="00202B4C" w:rsidRDefault="00C93285" w:rsidP="003E206F">
      <w:pPr>
        <w:pStyle w:val="a4"/>
        <w:numPr>
          <w:ilvl w:val="0"/>
          <w:numId w:val="3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контроль за состоянием охраны труда и функционирования СУОТ;</w:t>
      </w:r>
    </w:p>
    <w:p w:rsidR="00C93285" w:rsidRPr="00202B4C" w:rsidRDefault="00C93285" w:rsidP="003E206F">
      <w:pPr>
        <w:pStyle w:val="a4"/>
        <w:numPr>
          <w:ilvl w:val="0"/>
          <w:numId w:val="3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учет анализ и оценка показателей состояния охраны труда;</w:t>
      </w:r>
    </w:p>
    <w:p w:rsidR="00C93285" w:rsidRPr="00202B4C" w:rsidRDefault="00C93285" w:rsidP="003E206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Основные задачи системы:</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обучение работающих безопасности труда и пропаганда ОТ;</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4"/>
          <w:sz w:val="28"/>
          <w:szCs w:val="28"/>
          <w:lang w:val="ru-RU"/>
        </w:rPr>
      </w:pPr>
      <w:r w:rsidRPr="00202B4C">
        <w:rPr>
          <w:rFonts w:ascii="Times New Roman" w:hAnsi="Times New Roman" w:cs="Times New Roman"/>
          <w:color w:val="FF0000"/>
          <w:spacing w:val="-4"/>
          <w:sz w:val="28"/>
          <w:szCs w:val="28"/>
          <w:lang w:val="ru-RU"/>
        </w:rPr>
        <w:t>обеспечение безопасности производственного оборудования, процессов, зданий, сооружений;</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нормализация санитарно-гигиенических условий труда;</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обеспечение работающих средствами индивидуальной защиты;</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обеспечение оптимальных режимов труда и отдыха работающих;</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санитарно-бытовое обслуживание работающих;</w:t>
      </w:r>
    </w:p>
    <w:p w:rsidR="00C93285" w:rsidRPr="00202B4C" w:rsidRDefault="00C93285" w:rsidP="003E206F">
      <w:pPr>
        <w:pStyle w:val="a4"/>
        <w:numPr>
          <w:ilvl w:val="0"/>
          <w:numId w:val="3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 xml:space="preserve">организация лечебно-профилактического обслуживания работающих; </w:t>
      </w:r>
    </w:p>
    <w:p w:rsidR="00C93285" w:rsidRPr="00202B4C" w:rsidRDefault="00C93285" w:rsidP="003E206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color w:val="FF0000"/>
          <w:sz w:val="28"/>
          <w:szCs w:val="28"/>
        </w:rPr>
      </w:pPr>
      <w:r w:rsidRPr="00202B4C">
        <w:rPr>
          <w:rFonts w:ascii="Times New Roman" w:hAnsi="Times New Roman" w:cs="Times New Roman"/>
          <w:b/>
          <w:color w:val="FF0000"/>
          <w:sz w:val="28"/>
          <w:szCs w:val="28"/>
        </w:rPr>
        <w:t>Служба охраны труда</w:t>
      </w:r>
      <w:r w:rsidRPr="00202B4C">
        <w:rPr>
          <w:rFonts w:ascii="Times New Roman" w:hAnsi="Times New Roman" w:cs="Times New Roman"/>
          <w:color w:val="FF0000"/>
          <w:sz w:val="28"/>
          <w:szCs w:val="28"/>
        </w:rPr>
        <w:t xml:space="preserve"> - это самостоятельное структурное подразделение, которое подчиняется непосредственно руководителю организации или одному из его заместителей, назначенному ответственным за организацию охраны труда. Служба охраны труда осуществляет проведение организационной и методологической работы по вопросам охраны труда, подготовку решений и контроль за их реализацией.</w:t>
      </w:r>
    </w:p>
    <w:p w:rsidR="00C93285" w:rsidRPr="00202B4C" w:rsidRDefault="00C93285" w:rsidP="003E206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i/>
          <w:color w:val="FF0000"/>
          <w:szCs w:val="28"/>
          <w:u w:val="single"/>
        </w:rPr>
      </w:pPr>
      <w:r w:rsidRPr="00202B4C">
        <w:rPr>
          <w:rFonts w:ascii="Times New Roman" w:hAnsi="Times New Roman" w:cs="Times New Roman"/>
          <w:i/>
          <w:color w:val="FF0000"/>
          <w:szCs w:val="28"/>
          <w:u w:val="single"/>
        </w:rPr>
        <w:t>Работники службы имеют право:</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проводить проверки (в любое время беспрепятственно посещать все производственные, вспомогательные и бытовые помещения, подразделения).</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запрашивать и получать от руководителей и должностных лиц необходимые сведения (требовать письменные объяснения)</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4"/>
          <w:sz w:val="24"/>
          <w:szCs w:val="28"/>
          <w:lang w:val="ru-RU"/>
        </w:rPr>
      </w:pPr>
      <w:r w:rsidRPr="00202B4C">
        <w:rPr>
          <w:rFonts w:ascii="Times New Roman" w:hAnsi="Times New Roman" w:cs="Times New Roman"/>
          <w:color w:val="FF0000"/>
          <w:spacing w:val="-4"/>
          <w:sz w:val="24"/>
          <w:szCs w:val="28"/>
          <w:lang w:val="ru-RU"/>
        </w:rPr>
        <w:t>выдавать обязательные для выполнения предписания по ОТ и контролировать их выполнение</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приостанавливать (запрещать) эксплуатацию оборудования, производство работ</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требовать отстранения от работы лиц, не прошедших проверку знаний по вопросам охраны труда, не использующих СИЗ при выполнении работ, не прошедших медицинский осмотр</w:t>
      </w:r>
    </w:p>
    <w:p w:rsidR="00C93285" w:rsidRPr="00202B4C" w:rsidRDefault="00C93285" w:rsidP="003E206F">
      <w:pPr>
        <w:pStyle w:val="a4"/>
        <w:numPr>
          <w:ilvl w:val="0"/>
          <w:numId w:val="3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Представлять руководителю организации предложения о поощрении работников, а также о привлечении к ответственности работников за нарушение законодательства по охране труда</w:t>
      </w:r>
    </w:p>
    <w:p w:rsidR="00C93285" w:rsidRPr="00202B4C" w:rsidRDefault="00C93285" w:rsidP="003E206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i/>
          <w:color w:val="FF0000"/>
          <w:szCs w:val="28"/>
        </w:rPr>
      </w:pPr>
      <w:r w:rsidRPr="00202B4C">
        <w:rPr>
          <w:rFonts w:ascii="Times New Roman" w:hAnsi="Times New Roman" w:cs="Times New Roman"/>
          <w:i/>
          <w:color w:val="FF0000"/>
          <w:szCs w:val="28"/>
          <w:u w:val="single"/>
        </w:rPr>
        <w:t>В качестве базовых нормативов, при которых вводится должность специалиста по охране труда, принимаются:</w:t>
      </w:r>
    </w:p>
    <w:p w:rsidR="00C93285" w:rsidRPr="00202B4C" w:rsidRDefault="00C93285" w:rsidP="003E206F">
      <w:pPr>
        <w:pStyle w:val="a4"/>
        <w:numPr>
          <w:ilvl w:val="0"/>
          <w:numId w:val="3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4"/>
          <w:szCs w:val="28"/>
          <w:lang w:val="ru-RU"/>
        </w:rPr>
      </w:pPr>
      <w:r w:rsidRPr="00202B4C">
        <w:rPr>
          <w:rFonts w:ascii="Times New Roman" w:hAnsi="Times New Roman" w:cs="Times New Roman"/>
          <w:color w:val="FF0000"/>
          <w:sz w:val="24"/>
          <w:szCs w:val="28"/>
          <w:lang w:val="ru-RU"/>
        </w:rPr>
        <w:t>в производственной сфере – численность работающих 100-250 человек</w:t>
      </w:r>
    </w:p>
    <w:p w:rsidR="00C93285" w:rsidRPr="00202B4C" w:rsidRDefault="00C93285" w:rsidP="003E206F">
      <w:pPr>
        <w:pStyle w:val="a4"/>
        <w:numPr>
          <w:ilvl w:val="0"/>
          <w:numId w:val="3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4"/>
          <w:szCs w:val="28"/>
          <w:lang w:val="ru-RU"/>
        </w:rPr>
        <w:t>в других отраслях – численность работающих 200-250 человек</w:t>
      </w:r>
    </w:p>
    <w:p w:rsidR="00500C3B" w:rsidRPr="00202B4C" w:rsidRDefault="00F27DB1"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imes New Roman" w:hAnsi="Times New Roman" w:cs="Times New Roman"/>
          <w:color w:val="FF0000"/>
          <w:sz w:val="28"/>
          <w:szCs w:val="28"/>
        </w:rPr>
      </w:pPr>
      <w:r w:rsidRPr="00202B4C">
        <w:rPr>
          <w:rFonts w:ascii="Times New Roman" w:hAnsi="Times New Roman" w:cs="Times New Roman"/>
          <w:color w:val="FF0000"/>
          <w:sz w:val="28"/>
          <w:szCs w:val="28"/>
        </w:rPr>
        <w:br w:type="page"/>
      </w:r>
      <w:r w:rsidR="00FE2546" w:rsidRPr="00202B4C">
        <w:rPr>
          <w:b/>
          <w:color w:val="FF0000"/>
          <w:sz w:val="28"/>
          <w:szCs w:val="28"/>
        </w:rPr>
        <w:lastRenderedPageBreak/>
        <w:t xml:space="preserve">Вопрос </w:t>
      </w:r>
      <w:r w:rsidR="00AD7126" w:rsidRPr="00202B4C">
        <w:rPr>
          <w:rFonts w:ascii="Times New Roman" w:hAnsi="Times New Roman" w:cs="Times New Roman"/>
          <w:b/>
          <w:color w:val="FF0000"/>
          <w:sz w:val="28"/>
          <w:szCs w:val="28"/>
        </w:rPr>
        <w:t xml:space="preserve">67 </w:t>
      </w:r>
      <w:r w:rsidR="00500C3B" w:rsidRPr="00202B4C">
        <w:rPr>
          <w:rFonts w:ascii="Times New Roman" w:hAnsi="Times New Roman" w:cs="Times New Roman"/>
          <w:b/>
          <w:color w:val="FF0000"/>
          <w:sz w:val="28"/>
          <w:szCs w:val="28"/>
        </w:rPr>
        <w:t>Аттестация рабочих мест по условиям труда</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Аттестации рабочих мест по условиям труда проводится:</w:t>
      </w:r>
    </w:p>
    <w:p w:rsidR="00C93285" w:rsidRPr="00202B4C" w:rsidRDefault="00C93285" w:rsidP="003E206F">
      <w:pPr>
        <w:pStyle w:val="a4"/>
        <w:numPr>
          <w:ilvl w:val="0"/>
          <w:numId w:val="3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 xml:space="preserve">разработки и реализации плана мероприятий по </w:t>
      </w:r>
      <w:r w:rsidRPr="00202B4C">
        <w:rPr>
          <w:rFonts w:ascii="Times New Roman" w:hAnsi="Times New Roman" w:cs="Times New Roman"/>
          <w:i/>
          <w:color w:val="FF0000"/>
          <w:sz w:val="28"/>
          <w:szCs w:val="28"/>
          <w:lang w:val="ru-RU"/>
        </w:rPr>
        <w:t>улучшению условий труда</w:t>
      </w:r>
      <w:r w:rsidRPr="00202B4C">
        <w:rPr>
          <w:rFonts w:ascii="Times New Roman" w:hAnsi="Times New Roman" w:cs="Times New Roman"/>
          <w:color w:val="FF0000"/>
          <w:sz w:val="28"/>
          <w:szCs w:val="28"/>
          <w:lang w:val="ru-RU"/>
        </w:rPr>
        <w:t xml:space="preserve"> (УТ)</w:t>
      </w:r>
    </w:p>
    <w:p w:rsidR="00C93285" w:rsidRPr="00202B4C" w:rsidRDefault="00C93285" w:rsidP="003E206F">
      <w:pPr>
        <w:pStyle w:val="a4"/>
        <w:numPr>
          <w:ilvl w:val="0"/>
          <w:numId w:val="3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 xml:space="preserve">определение права работника на </w:t>
      </w:r>
      <w:r w:rsidRPr="00202B4C">
        <w:rPr>
          <w:rFonts w:ascii="Times New Roman" w:hAnsi="Times New Roman" w:cs="Times New Roman"/>
          <w:i/>
          <w:color w:val="FF0000"/>
          <w:sz w:val="28"/>
          <w:szCs w:val="28"/>
          <w:lang w:val="ru-RU"/>
        </w:rPr>
        <w:t>пенсию</w:t>
      </w:r>
      <w:r w:rsidRPr="00202B4C">
        <w:rPr>
          <w:rFonts w:ascii="Times New Roman" w:hAnsi="Times New Roman" w:cs="Times New Roman"/>
          <w:color w:val="FF0000"/>
          <w:sz w:val="28"/>
          <w:szCs w:val="28"/>
          <w:lang w:val="ru-RU"/>
        </w:rPr>
        <w:t xml:space="preserve"> </w:t>
      </w:r>
      <w:r w:rsidRPr="00202B4C">
        <w:rPr>
          <w:rFonts w:ascii="Times New Roman" w:hAnsi="Times New Roman" w:cs="Times New Roman"/>
          <w:i/>
          <w:color w:val="FF0000"/>
          <w:sz w:val="28"/>
          <w:szCs w:val="28"/>
          <w:lang w:val="ru-RU"/>
        </w:rPr>
        <w:t>по возрасту</w:t>
      </w:r>
      <w:r w:rsidRPr="00202B4C">
        <w:rPr>
          <w:rFonts w:ascii="Times New Roman" w:hAnsi="Times New Roman" w:cs="Times New Roman"/>
          <w:color w:val="FF0000"/>
          <w:sz w:val="28"/>
          <w:szCs w:val="28"/>
          <w:lang w:val="ru-RU"/>
        </w:rPr>
        <w:t xml:space="preserve"> за работу с особыми УТ</w:t>
      </w:r>
    </w:p>
    <w:p w:rsidR="00C93285" w:rsidRPr="00202B4C" w:rsidRDefault="00C93285" w:rsidP="003E206F">
      <w:pPr>
        <w:pStyle w:val="a4"/>
        <w:numPr>
          <w:ilvl w:val="0"/>
          <w:numId w:val="3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lang w:val="ru-RU"/>
        </w:rPr>
        <w:t>дополнительный отпуск</w:t>
      </w:r>
      <w:r w:rsidRPr="00202B4C">
        <w:rPr>
          <w:rFonts w:ascii="Times New Roman" w:hAnsi="Times New Roman" w:cs="Times New Roman"/>
          <w:color w:val="FF0000"/>
          <w:sz w:val="28"/>
          <w:szCs w:val="28"/>
          <w:lang w:val="ru-RU"/>
        </w:rPr>
        <w:t xml:space="preserve"> за работу с вредными и опасными УТ</w:t>
      </w:r>
    </w:p>
    <w:p w:rsidR="00C93285" w:rsidRPr="00202B4C" w:rsidRDefault="00C93285" w:rsidP="003E206F">
      <w:pPr>
        <w:pStyle w:val="a4"/>
        <w:numPr>
          <w:ilvl w:val="0"/>
          <w:numId w:val="3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lang w:val="ru-RU"/>
        </w:rPr>
        <w:t>сокращенную продолжительность рабочего времени</w:t>
      </w:r>
      <w:r w:rsidRPr="00202B4C">
        <w:rPr>
          <w:rFonts w:ascii="Times New Roman" w:hAnsi="Times New Roman" w:cs="Times New Roman"/>
          <w:color w:val="FF0000"/>
          <w:sz w:val="28"/>
          <w:szCs w:val="28"/>
          <w:lang w:val="ru-RU"/>
        </w:rPr>
        <w:t xml:space="preserve"> за работу с вредными и опасными УТ</w:t>
      </w:r>
    </w:p>
    <w:p w:rsidR="00C93285" w:rsidRPr="00202B4C" w:rsidRDefault="00C93285" w:rsidP="003E206F">
      <w:pPr>
        <w:pStyle w:val="a4"/>
        <w:numPr>
          <w:ilvl w:val="0"/>
          <w:numId w:val="3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 xml:space="preserve">оплату труда в повышенном размере путем установления </w:t>
      </w:r>
      <w:r w:rsidRPr="00202B4C">
        <w:rPr>
          <w:rFonts w:ascii="Times New Roman" w:hAnsi="Times New Roman" w:cs="Times New Roman"/>
          <w:i/>
          <w:color w:val="FF0000"/>
          <w:sz w:val="28"/>
          <w:szCs w:val="28"/>
          <w:lang w:val="ru-RU"/>
        </w:rPr>
        <w:t>доплат за работу</w:t>
      </w:r>
      <w:r w:rsidRPr="00202B4C">
        <w:rPr>
          <w:rFonts w:ascii="Times New Roman" w:hAnsi="Times New Roman" w:cs="Times New Roman"/>
          <w:color w:val="FF0000"/>
          <w:sz w:val="28"/>
          <w:szCs w:val="28"/>
          <w:lang w:val="ru-RU"/>
        </w:rPr>
        <w:t xml:space="preserve"> с вредными и опасными УТ</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u w:val="single"/>
        </w:rPr>
      </w:pPr>
      <w:r w:rsidRPr="00202B4C">
        <w:rPr>
          <w:rFonts w:ascii="Times New Roman" w:hAnsi="Times New Roman" w:cs="Times New Roman"/>
          <w:color w:val="FF0000"/>
          <w:sz w:val="28"/>
          <w:szCs w:val="28"/>
          <w:u w:val="single"/>
        </w:rPr>
        <w:t>Для организации и проведения аттестации наниматель издает приказ, в соответствии с которым:</w:t>
      </w:r>
    </w:p>
    <w:p w:rsidR="00C93285" w:rsidRPr="00202B4C" w:rsidRDefault="00C93285" w:rsidP="003E206F">
      <w:pPr>
        <w:pStyle w:val="a4"/>
        <w:numPr>
          <w:ilvl w:val="0"/>
          <w:numId w:val="3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утверждается состав аттестационной комиссии организации, определяются ее полномочия</w:t>
      </w:r>
    </w:p>
    <w:p w:rsidR="00C93285" w:rsidRPr="00202B4C" w:rsidRDefault="00C93285" w:rsidP="003E206F">
      <w:pPr>
        <w:pStyle w:val="a4"/>
        <w:numPr>
          <w:ilvl w:val="0"/>
          <w:numId w:val="3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назначается председатель аттестационной комиссии и лицо, ответственное за ведение и хранение документации по аттестации</w:t>
      </w:r>
    </w:p>
    <w:p w:rsidR="00C93285" w:rsidRPr="00202B4C" w:rsidRDefault="00C93285" w:rsidP="003E206F">
      <w:pPr>
        <w:pStyle w:val="a4"/>
        <w:numPr>
          <w:ilvl w:val="0"/>
          <w:numId w:val="3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устанавливаются сроки и график проведения работ по аттестации в организации</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По результатам аттестации устанавливается </w:t>
      </w:r>
      <w:r w:rsidRPr="00202B4C">
        <w:rPr>
          <w:rFonts w:ascii="Times New Roman" w:hAnsi="Times New Roman" w:cs="Times New Roman"/>
          <w:color w:val="FF0000"/>
          <w:sz w:val="28"/>
          <w:szCs w:val="28"/>
          <w:u w:val="single"/>
        </w:rPr>
        <w:t>класс (степень) вредности</w:t>
      </w:r>
      <w:r w:rsidRPr="00202B4C">
        <w:rPr>
          <w:rFonts w:ascii="Times New Roman" w:hAnsi="Times New Roman" w:cs="Times New Roman"/>
          <w:color w:val="FF0000"/>
          <w:sz w:val="28"/>
          <w:szCs w:val="28"/>
        </w:rPr>
        <w:t xml:space="preserve"> или опасности условий труда на рабочем месте. В ходе проведения аттестации подлежат оценке </w:t>
      </w:r>
      <w:r w:rsidRPr="00202B4C">
        <w:rPr>
          <w:rFonts w:ascii="Times New Roman" w:hAnsi="Times New Roman" w:cs="Times New Roman"/>
          <w:color w:val="FF0000"/>
          <w:sz w:val="28"/>
          <w:szCs w:val="28"/>
          <w:u w:val="single"/>
        </w:rPr>
        <w:t xml:space="preserve">все присутствующие на рабочем месте вредные и опасные факторы производственной среды, тяжесть и напряженность трудового процесса. </w:t>
      </w:r>
      <w:r w:rsidRPr="00202B4C">
        <w:rPr>
          <w:rFonts w:ascii="Times New Roman" w:hAnsi="Times New Roman" w:cs="Times New Roman"/>
          <w:color w:val="FF0000"/>
          <w:sz w:val="28"/>
          <w:szCs w:val="28"/>
        </w:rPr>
        <w:t>Аттестация проводится один раз в пять лет. Наниматель несет ответственность за проведение аттестации</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u w:val="single"/>
        </w:rPr>
      </w:pPr>
      <w:r w:rsidRPr="00202B4C">
        <w:rPr>
          <w:rFonts w:ascii="Times New Roman" w:hAnsi="Times New Roman" w:cs="Times New Roman"/>
          <w:b/>
          <w:color w:val="FF0000"/>
          <w:sz w:val="28"/>
          <w:szCs w:val="28"/>
        </w:rPr>
        <w:t>По итогам аттестации составляются</w:t>
      </w:r>
      <w:r w:rsidRPr="00202B4C">
        <w:rPr>
          <w:rFonts w:ascii="Times New Roman" w:hAnsi="Times New Roman" w:cs="Times New Roman"/>
          <w:color w:val="FF0000"/>
          <w:sz w:val="28"/>
          <w:szCs w:val="28"/>
          <w:u w:val="single"/>
        </w:rPr>
        <w:t>:</w:t>
      </w:r>
    </w:p>
    <w:p w:rsidR="00C93285" w:rsidRPr="00202B4C" w:rsidRDefault="00C93285" w:rsidP="003E206F">
      <w:pPr>
        <w:pStyle w:val="a4"/>
        <w:numPr>
          <w:ilvl w:val="0"/>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i/>
          <w:color w:val="FF0000"/>
          <w:sz w:val="28"/>
          <w:szCs w:val="28"/>
          <w:lang w:val="ru-RU"/>
        </w:rPr>
        <w:t>перечень рабочих мест по профессиям и должностям</w:t>
      </w:r>
      <w:r w:rsidRPr="00202B4C">
        <w:rPr>
          <w:rFonts w:ascii="Times New Roman" w:hAnsi="Times New Roman" w:cs="Times New Roman"/>
          <w:color w:val="FF0000"/>
          <w:sz w:val="28"/>
          <w:szCs w:val="28"/>
          <w:lang w:val="ru-RU"/>
        </w:rPr>
        <w:t>, на которых работающим подтверждены особые условия труда, дающих право на:</w:t>
      </w:r>
    </w:p>
    <w:p w:rsidR="00C93285" w:rsidRPr="00202B4C" w:rsidRDefault="00C93285" w:rsidP="003E206F">
      <w:pPr>
        <w:pStyle w:val="a4"/>
        <w:numPr>
          <w:ilvl w:val="1"/>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 xml:space="preserve">дающих право на </w:t>
      </w:r>
      <w:r w:rsidRPr="00202B4C">
        <w:rPr>
          <w:rFonts w:ascii="Times New Roman" w:hAnsi="Times New Roman" w:cs="Times New Roman"/>
          <w:i/>
          <w:color w:val="FF0000"/>
          <w:sz w:val="28"/>
          <w:szCs w:val="28"/>
          <w:lang w:val="ru-RU"/>
        </w:rPr>
        <w:t>пенсию по возрасту</w:t>
      </w:r>
      <w:r w:rsidRPr="00202B4C">
        <w:rPr>
          <w:rFonts w:ascii="Times New Roman" w:hAnsi="Times New Roman" w:cs="Times New Roman"/>
          <w:color w:val="FF0000"/>
          <w:sz w:val="28"/>
          <w:szCs w:val="28"/>
          <w:lang w:val="ru-RU"/>
        </w:rPr>
        <w:t xml:space="preserve"> за работу с особыми условиями труда</w:t>
      </w:r>
    </w:p>
    <w:p w:rsidR="00C93285" w:rsidRPr="00202B4C" w:rsidRDefault="00C93285" w:rsidP="003E206F">
      <w:pPr>
        <w:pStyle w:val="a4"/>
        <w:numPr>
          <w:ilvl w:val="1"/>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2"/>
          <w:sz w:val="28"/>
          <w:szCs w:val="28"/>
          <w:lang w:val="ru-RU"/>
        </w:rPr>
      </w:pPr>
      <w:r w:rsidRPr="00202B4C">
        <w:rPr>
          <w:rFonts w:ascii="Times New Roman" w:hAnsi="Times New Roman" w:cs="Times New Roman"/>
          <w:i/>
          <w:color w:val="FF0000"/>
          <w:spacing w:val="-2"/>
          <w:sz w:val="28"/>
          <w:szCs w:val="28"/>
          <w:lang w:val="ru-RU"/>
        </w:rPr>
        <w:t>дополнительный отпуск</w:t>
      </w:r>
      <w:r w:rsidRPr="00202B4C">
        <w:rPr>
          <w:rFonts w:ascii="Times New Roman" w:hAnsi="Times New Roman" w:cs="Times New Roman"/>
          <w:color w:val="FF0000"/>
          <w:spacing w:val="-2"/>
          <w:sz w:val="28"/>
          <w:szCs w:val="28"/>
          <w:lang w:val="ru-RU"/>
        </w:rPr>
        <w:t xml:space="preserve"> за работу с вредными и опасными условиями труда</w:t>
      </w:r>
    </w:p>
    <w:p w:rsidR="00C93285" w:rsidRPr="00202B4C" w:rsidRDefault="00C93285" w:rsidP="003E206F">
      <w:pPr>
        <w:pStyle w:val="a4"/>
        <w:numPr>
          <w:ilvl w:val="1"/>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2"/>
          <w:sz w:val="28"/>
          <w:szCs w:val="28"/>
          <w:lang w:val="ru-RU"/>
        </w:rPr>
      </w:pPr>
      <w:r w:rsidRPr="00202B4C">
        <w:rPr>
          <w:rFonts w:ascii="Times New Roman" w:hAnsi="Times New Roman" w:cs="Times New Roman"/>
          <w:i/>
          <w:color w:val="FF0000"/>
          <w:sz w:val="28"/>
          <w:szCs w:val="28"/>
          <w:lang w:val="ru-RU"/>
        </w:rPr>
        <w:t>сокращенную продолжительность рабочего времени</w:t>
      </w:r>
    </w:p>
    <w:p w:rsidR="00C93285" w:rsidRPr="00202B4C" w:rsidRDefault="00C93285" w:rsidP="003E206F">
      <w:pPr>
        <w:pStyle w:val="a4"/>
        <w:numPr>
          <w:ilvl w:val="1"/>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2"/>
          <w:sz w:val="28"/>
          <w:szCs w:val="28"/>
          <w:lang w:val="ru-RU"/>
        </w:rPr>
      </w:pPr>
      <w:r w:rsidRPr="00202B4C">
        <w:rPr>
          <w:rFonts w:ascii="Times New Roman" w:hAnsi="Times New Roman" w:cs="Times New Roman"/>
          <w:i/>
          <w:color w:val="FF0000"/>
          <w:sz w:val="28"/>
          <w:szCs w:val="28"/>
          <w:lang w:val="ru-RU"/>
        </w:rPr>
        <w:t>доплаты за работу</w:t>
      </w:r>
      <w:r w:rsidRPr="00202B4C">
        <w:rPr>
          <w:rFonts w:ascii="Times New Roman" w:hAnsi="Times New Roman" w:cs="Times New Roman"/>
          <w:color w:val="FF0000"/>
          <w:sz w:val="28"/>
          <w:szCs w:val="28"/>
          <w:lang w:val="ru-RU"/>
        </w:rPr>
        <w:t xml:space="preserve"> с вредными и (или) опасными условиями труда</w:t>
      </w:r>
    </w:p>
    <w:p w:rsidR="00C93285" w:rsidRPr="00202B4C" w:rsidRDefault="00C93285" w:rsidP="003E206F">
      <w:pPr>
        <w:pStyle w:val="a4"/>
        <w:numPr>
          <w:ilvl w:val="0"/>
          <w:numId w:val="3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план мероприятий по улучшению условий труда</w:t>
      </w:r>
    </w:p>
    <w:p w:rsidR="00C93285" w:rsidRPr="00202B4C" w:rsidRDefault="00C93285" w:rsidP="003E206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Внеочередная аттестация (переаттестация) проводится:</w:t>
      </w:r>
    </w:p>
    <w:p w:rsidR="00C93285" w:rsidRPr="00202B4C" w:rsidRDefault="00C93285" w:rsidP="003E206F">
      <w:pPr>
        <w:pStyle w:val="a4"/>
        <w:numPr>
          <w:ilvl w:val="0"/>
          <w:numId w:val="3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в случае изменения законодательства, требующего ее проведения</w:t>
      </w:r>
    </w:p>
    <w:p w:rsidR="00C93285" w:rsidRPr="00202B4C" w:rsidRDefault="00C93285" w:rsidP="003E206F">
      <w:pPr>
        <w:pStyle w:val="a4"/>
        <w:numPr>
          <w:ilvl w:val="0"/>
          <w:numId w:val="3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при изменении условий труда в связи с заменой либо модернизацией производственного оборудования, заменой сырья и материалов, изменением технологического процесса и средств коллективной защиты</w:t>
      </w:r>
    </w:p>
    <w:p w:rsidR="00C93285" w:rsidRPr="00202B4C" w:rsidRDefault="00C93285" w:rsidP="003E206F">
      <w:pPr>
        <w:pStyle w:val="a4"/>
        <w:numPr>
          <w:ilvl w:val="0"/>
          <w:numId w:val="3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по требованию органов государственной экспертизы условий труда РБ</w:t>
      </w:r>
    </w:p>
    <w:p w:rsidR="001A571B" w:rsidRPr="001A571B" w:rsidRDefault="00C93285" w:rsidP="001A571B">
      <w:pPr>
        <w:pStyle w:val="a4"/>
        <w:numPr>
          <w:ilvl w:val="0"/>
          <w:numId w:val="3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по инициативе нанимателя (при улучшении условий труда), профсоюза</w:t>
      </w:r>
    </w:p>
    <w:p w:rsidR="001A571B" w:rsidRDefault="001A571B" w:rsidP="001A571B">
      <w:pPr>
        <w:spacing w:line="20" w:lineRule="atLeast"/>
        <w:rPr>
          <w:rFonts w:ascii="Times New Roman" w:hAnsi="Times New Roman"/>
          <w:color w:val="FF0000"/>
        </w:rPr>
      </w:pPr>
    </w:p>
    <w:p w:rsidR="001A571B" w:rsidRDefault="001A571B" w:rsidP="001A571B">
      <w:pPr>
        <w:spacing w:line="20" w:lineRule="atLeast"/>
        <w:jc w:val="center"/>
        <w:rPr>
          <w:rFonts w:ascii="Times New Roman" w:hAnsi="Times New Roman"/>
          <w:color w:val="auto"/>
          <w:sz w:val="28"/>
        </w:rPr>
      </w:pPr>
      <w:r w:rsidRPr="001A571B">
        <w:rPr>
          <w:rFonts w:ascii="Times New Roman" w:hAnsi="Times New Roman"/>
          <w:color w:val="auto"/>
          <w:sz w:val="28"/>
        </w:rPr>
        <w:lastRenderedPageBreak/>
        <w:t>58. Производственная санитария и гигиена труда: сущность и задачи.</w:t>
      </w:r>
    </w:p>
    <w:p w:rsidR="001A571B" w:rsidRPr="005D24EC" w:rsidRDefault="001A571B" w:rsidP="00DF52CC">
      <w:pPr>
        <w:tabs>
          <w:tab w:val="left" w:pos="284"/>
        </w:tabs>
        <w:ind w:firstLine="709"/>
        <w:jc w:val="both"/>
        <w:rPr>
          <w:rFonts w:ascii="Times New Roman" w:hAnsi="Times New Roman" w:cs="Times New Roman"/>
          <w:color w:val="auto"/>
        </w:rPr>
      </w:pPr>
      <w:r w:rsidRPr="005D24EC">
        <w:rPr>
          <w:rFonts w:ascii="Times New Roman" w:hAnsi="Times New Roman" w:cs="Times New Roman"/>
          <w:b/>
          <w:color w:val="auto"/>
        </w:rPr>
        <w:t xml:space="preserve">Производственная санитария </w:t>
      </w:r>
      <w:r w:rsidRPr="005D24EC">
        <w:rPr>
          <w:rFonts w:ascii="Times New Roman" w:hAnsi="Times New Roman" w:cs="Times New Roman"/>
          <w:color w:val="auto"/>
        </w:rPr>
        <w:t>– система организационных, санитарно</w:t>
      </w:r>
      <w:r w:rsidR="005D24EC" w:rsidRPr="005D24EC">
        <w:rPr>
          <w:rFonts w:ascii="Times New Roman" w:hAnsi="Times New Roman" w:cs="Times New Roman"/>
          <w:color w:val="auto"/>
        </w:rPr>
        <w:t>-</w:t>
      </w:r>
      <w:r w:rsidRPr="005D24EC">
        <w:rPr>
          <w:rFonts w:ascii="Times New Roman" w:hAnsi="Times New Roman" w:cs="Times New Roman"/>
          <w:color w:val="auto"/>
        </w:rPr>
        <w:t>гигиенических мероприятий, технических средств и методов, предотвращающих или уменьшающих воздействие на работающих вредных производственных факторов до значений не превышающих допустимые.</w:t>
      </w:r>
    </w:p>
    <w:p w:rsidR="005D24EC" w:rsidRPr="005D24EC" w:rsidRDefault="001A571B" w:rsidP="00DF52CC">
      <w:pPr>
        <w:tabs>
          <w:tab w:val="left" w:pos="284"/>
        </w:tabs>
        <w:ind w:firstLine="709"/>
        <w:jc w:val="both"/>
        <w:rPr>
          <w:rFonts w:ascii="Times New Roman" w:hAnsi="Times New Roman" w:cs="Times New Roman"/>
          <w:color w:val="auto"/>
        </w:rPr>
      </w:pPr>
      <w:r w:rsidRPr="005D24EC">
        <w:rPr>
          <w:rFonts w:ascii="Times New Roman" w:hAnsi="Times New Roman" w:cs="Times New Roman"/>
          <w:b/>
          <w:color w:val="auto"/>
        </w:rPr>
        <w:t>Гигиена труда</w:t>
      </w:r>
      <w:r w:rsidRPr="005D24EC">
        <w:rPr>
          <w:rFonts w:ascii="Times New Roman" w:hAnsi="Times New Roman" w:cs="Times New Roman"/>
          <w:color w:val="auto"/>
        </w:rPr>
        <w:t xml:space="preserve"> – комплекс мер и средств по сохранению здоровья работников, профилактике неблагоприятных воздействий производственной среды и трудового процесса</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Представленная ниже информация подскажет, что должен знать и делать работодатель для улучшения условий труда своих сотрудников.</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1. Обязательно проводится оценка реальных условий на конкретных рабочих местах с использованием лабораторно-инструментальных исследований, на основании которых на предприятии разрабатывают комплексные планы улучшения условий и охраны труда, санитарно-оздоровительных мероприятий.</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2. В течение рабочего дня (смены) работнику должен быть предоставлен перерыв для отдыха и питания продолжительностью не более двух часов и не менее 30 минут, который в рабочее время не включается.</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3. В необходимых случаях на отдельных видах работ (разгрузочно-погрузочные работы, технологические процессы) работникам предоставляются регламентированные перерывы для обогрева и отдыха, которые включаются в рабочее время. Работодатель обязан обеспечить оборудование помещений для обогревания и отдыха работников, работающих в холодное время года на открытом воздухе или в закрытых не обогреваемых помещениях.</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4. Работодатель также обязан обеспечить сохранность здоровья работников путём вакцинации от гриппа, клещевого энцефалита и других инфекций, представляющих опасность при определённом виде деятельности. Кроме вакцинации должны проводиться другие медико-профилактические и оздоровительные мероприятия: производственная гимнастика, организация профилактическое питание, здоровый отдых, строгое соблюдение личной гигиены, мероприятия по закаливанию организма, физиотерапевтические процедуры.</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5. В организации за счёт работодателя по установленным нормам оборудуются санитарно-бытовые помещения, помещения для приема пищи, помещения для оказания медицинской помощи, комнаты для отдыха и психологической разгрузки в рабочее время, создаются санитарные посты с аптечками, укомплектованными набором лекарственных средств и препаратов для оказания первой медицинской помощи, устанавливаются аппараты (устройства) для обеспечения работников питьевого режима.</w:t>
      </w:r>
    </w:p>
    <w:p w:rsidR="005D24EC" w:rsidRPr="005D24EC" w:rsidRDefault="005D24EC" w:rsidP="005D24EC">
      <w:pPr>
        <w:widowControl/>
        <w:shd w:val="clear" w:color="auto" w:fill="FFFFFF"/>
        <w:spacing w:after="240"/>
        <w:rPr>
          <w:rFonts w:ascii="Times New Roman" w:eastAsia="Times New Roman" w:hAnsi="Times New Roman" w:cs="Times New Roman"/>
          <w:color w:val="auto"/>
          <w:szCs w:val="20"/>
          <w:lang w:eastAsia="en-US" w:bidi="ar-SA"/>
        </w:rPr>
      </w:pPr>
      <w:r w:rsidRPr="005D24EC">
        <w:rPr>
          <w:rFonts w:ascii="Times New Roman" w:eastAsia="Times New Roman" w:hAnsi="Times New Roman" w:cs="Times New Roman"/>
          <w:color w:val="auto"/>
          <w:szCs w:val="20"/>
          <w:lang w:eastAsia="en-US" w:bidi="ar-SA"/>
        </w:rPr>
        <w:t>6. Работодатель обязан за свой счет обеспечивать приобретение, выдачу, хранение, стирку, чистку, сушку, дезинфекцию, дегазацию, дезактивацию и ремонт специальной одежды, специальной обуви и других средств индивидуальной защиты для работников согласно установленным нормам. На работах с вредными и (или) опасными условиями труда, а также на работах, выполняемых в особых температурных условиях или связанных с загрязнением, работникам должны выдаваться сертифицированные</w:t>
      </w:r>
      <w:r w:rsidRPr="005D24EC">
        <w:rPr>
          <w:rFonts w:ascii="Times New Roman" w:eastAsia="Times New Roman" w:hAnsi="Times New Roman" w:cs="Times New Roman"/>
          <w:color w:val="auto"/>
          <w:szCs w:val="20"/>
          <w:lang w:val="en-US" w:eastAsia="en-US" w:bidi="ar-SA"/>
        </w:rPr>
        <w:t> </w:t>
      </w:r>
      <w:r w:rsidRPr="005D24EC">
        <w:rPr>
          <w:rFonts w:ascii="Times New Roman" w:eastAsia="Times New Roman" w:hAnsi="Times New Roman" w:cs="Times New Roman"/>
          <w:color w:val="auto"/>
          <w:szCs w:val="20"/>
          <w:lang w:eastAsia="en-US" w:bidi="ar-SA"/>
        </w:rPr>
        <w:t>средства индивидуальной защиты,</w:t>
      </w:r>
      <w:r w:rsidRPr="005D24EC">
        <w:rPr>
          <w:rFonts w:ascii="Times New Roman" w:eastAsia="Times New Roman" w:hAnsi="Times New Roman" w:cs="Times New Roman"/>
          <w:color w:val="auto"/>
          <w:szCs w:val="20"/>
          <w:lang w:val="en-US" w:eastAsia="en-US" w:bidi="ar-SA"/>
        </w:rPr>
        <w:t> </w:t>
      </w:r>
      <w:r w:rsidRPr="005D24EC">
        <w:rPr>
          <w:rFonts w:ascii="Times New Roman" w:eastAsia="Times New Roman" w:hAnsi="Times New Roman" w:cs="Times New Roman"/>
          <w:color w:val="auto"/>
          <w:szCs w:val="20"/>
          <w:lang w:eastAsia="en-US" w:bidi="ar-SA"/>
        </w:rPr>
        <w:t>смывающие и обезвреживающие средства согласно утверждённым в установленном порядке нормам.</w:t>
      </w:r>
    </w:p>
    <w:p w:rsidR="00F27DB1" w:rsidRDefault="00F27DB1" w:rsidP="00DF52CC">
      <w:pPr>
        <w:tabs>
          <w:tab w:val="left" w:pos="284"/>
        </w:tabs>
        <w:ind w:firstLine="709"/>
        <w:jc w:val="both"/>
        <w:rPr>
          <w:rFonts w:ascii="Times New Roman" w:eastAsiaTheme="minorHAnsi" w:hAnsi="Times New Roman" w:cs="Times New Roman"/>
          <w:color w:val="auto"/>
          <w:sz w:val="28"/>
          <w:szCs w:val="28"/>
          <w:lang w:eastAsia="en-US" w:bidi="ar-SA"/>
        </w:rPr>
      </w:pPr>
      <w:r w:rsidRPr="00DF52CC">
        <w:rPr>
          <w:rFonts w:ascii="Times New Roman" w:eastAsiaTheme="minorHAnsi" w:hAnsi="Times New Roman" w:cs="Times New Roman"/>
          <w:color w:val="auto"/>
          <w:sz w:val="28"/>
          <w:szCs w:val="28"/>
          <w:lang w:eastAsia="en-US" w:bidi="ar-SA"/>
        </w:rPr>
        <w:br w:type="page"/>
      </w:r>
    </w:p>
    <w:p w:rsidR="005D24EC" w:rsidRPr="005D24EC" w:rsidRDefault="005D24EC" w:rsidP="005D24EC">
      <w:pPr>
        <w:spacing w:line="20" w:lineRule="atLeast"/>
        <w:rPr>
          <w:rFonts w:ascii="Times New Roman" w:hAnsi="Times New Roman"/>
          <w:b/>
          <w:color w:val="auto"/>
          <w:sz w:val="28"/>
        </w:rPr>
      </w:pPr>
      <w:r w:rsidRPr="005D24EC">
        <w:rPr>
          <w:rFonts w:ascii="Times New Roman" w:hAnsi="Times New Roman"/>
          <w:b/>
          <w:color w:val="auto"/>
          <w:sz w:val="28"/>
        </w:rPr>
        <w:lastRenderedPageBreak/>
        <w:t>59.Классификация условий труда. Опасные и вредные производственные факторы.</w:t>
      </w:r>
    </w:p>
    <w:p w:rsidR="005D24EC" w:rsidRDefault="005D24EC" w:rsidP="005D24EC">
      <w:pPr>
        <w:tabs>
          <w:tab w:val="left" w:pos="284"/>
        </w:tabs>
        <w:jc w:val="center"/>
        <w:rPr>
          <w:rFonts w:ascii="Times New Roman" w:eastAsiaTheme="minorHAnsi" w:hAnsi="Times New Roman" w:cs="Times New Roman"/>
          <w:color w:val="auto"/>
          <w:sz w:val="28"/>
          <w:szCs w:val="28"/>
          <w:lang w:eastAsia="en-US" w:bidi="ar-SA"/>
        </w:rPr>
      </w:pPr>
      <w:r w:rsidRPr="005D24EC">
        <w:rPr>
          <w:rFonts w:ascii="Times New Roman" w:eastAsiaTheme="minorHAnsi" w:hAnsi="Times New Roman" w:cs="Times New Roman"/>
          <w:noProof/>
          <w:color w:val="auto"/>
          <w:sz w:val="28"/>
          <w:szCs w:val="28"/>
          <w:lang w:val="en-US" w:eastAsia="en-US" w:bidi="ar-SA"/>
        </w:rPr>
        <w:drawing>
          <wp:inline distT="0" distB="0" distL="0" distR="0" wp14:anchorId="12AC729B" wp14:editId="5DDFA4AA">
            <wp:extent cx="5382481" cy="4039737"/>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4809" cy="4041484"/>
                    </a:xfrm>
                    <a:prstGeom prst="rect">
                      <a:avLst/>
                    </a:prstGeom>
                  </pic:spPr>
                </pic:pic>
              </a:graphicData>
            </a:graphic>
          </wp:inline>
        </w:drawing>
      </w:r>
    </w:p>
    <w:p w:rsidR="005D24EC" w:rsidRPr="005D24EC" w:rsidRDefault="005D24EC" w:rsidP="005D24EC">
      <w:pPr>
        <w:tabs>
          <w:tab w:val="left" w:pos="284"/>
        </w:tabs>
        <w:jc w:val="both"/>
        <w:rPr>
          <w:rFonts w:ascii="Times New Roman" w:eastAsiaTheme="minorHAnsi" w:hAnsi="Times New Roman" w:cs="Times New Roman"/>
          <w:b/>
          <w:i/>
          <w:color w:val="auto"/>
          <w:sz w:val="32"/>
          <w:szCs w:val="32"/>
          <w:lang w:eastAsia="en-US" w:bidi="ar-SA"/>
        </w:rPr>
      </w:pPr>
      <w:r w:rsidRPr="005D24EC">
        <w:rPr>
          <w:rFonts w:ascii="Times New Roman" w:hAnsi="Times New Roman" w:cs="Times New Roman"/>
          <w:sz w:val="32"/>
          <w:szCs w:val="32"/>
        </w:rPr>
        <w:t xml:space="preserve">Опасные и вредные производственные факторы в соответствии с ГОСТ 12.0.003-74 ССБТ «Опасные и вредные производственные факторы. Классификация» подразделяются по природе действия на следующие группы: </w:t>
      </w:r>
      <w:r w:rsidRPr="005D24EC">
        <w:rPr>
          <w:rFonts w:ascii="Times New Roman" w:hAnsi="Times New Roman" w:cs="Times New Roman"/>
          <w:b/>
          <w:i/>
          <w:sz w:val="32"/>
          <w:szCs w:val="32"/>
        </w:rPr>
        <w:t>физические, химические, биологические, психофизиологические.</w:t>
      </w:r>
    </w:p>
    <w:p w:rsidR="005D24EC" w:rsidRDefault="005D24EC" w:rsidP="005D24EC">
      <w:pPr>
        <w:tabs>
          <w:tab w:val="left" w:pos="284"/>
        </w:tabs>
        <w:jc w:val="center"/>
        <w:rPr>
          <w:rFonts w:ascii="Times New Roman" w:eastAsiaTheme="minorHAnsi" w:hAnsi="Times New Roman" w:cs="Times New Roman"/>
          <w:color w:val="auto"/>
          <w:sz w:val="28"/>
          <w:szCs w:val="28"/>
          <w:lang w:eastAsia="en-US" w:bidi="ar-SA"/>
        </w:rPr>
      </w:pPr>
      <w:r>
        <w:rPr>
          <w:noProof/>
          <w:lang w:val="en-US" w:eastAsia="en-US" w:bidi="ar-SA"/>
        </w:rPr>
        <w:drawing>
          <wp:inline distT="0" distB="0" distL="0" distR="0">
            <wp:extent cx="5179750" cy="3875964"/>
            <wp:effectExtent l="0" t="0" r="1905" b="0"/>
            <wp:docPr id="4" name="Рисунок 4" descr="Классификация опасных и вредных фа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ассификация опасных и вредных фактор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4337" cy="3879396"/>
                    </a:xfrm>
                    <a:prstGeom prst="rect">
                      <a:avLst/>
                    </a:prstGeom>
                    <a:noFill/>
                    <a:ln>
                      <a:noFill/>
                    </a:ln>
                  </pic:spPr>
                </pic:pic>
              </a:graphicData>
            </a:graphic>
          </wp:inline>
        </w:drawing>
      </w:r>
    </w:p>
    <w:p w:rsidR="005D24EC" w:rsidRDefault="005D24EC" w:rsidP="005D24EC">
      <w:pPr>
        <w:tabs>
          <w:tab w:val="left" w:pos="284"/>
        </w:tabs>
        <w:jc w:val="center"/>
        <w:rPr>
          <w:rFonts w:ascii="Times New Roman" w:eastAsiaTheme="minorHAnsi" w:hAnsi="Times New Roman" w:cs="Times New Roman"/>
          <w:color w:val="auto"/>
          <w:sz w:val="28"/>
          <w:szCs w:val="28"/>
          <w:lang w:eastAsia="en-US" w:bidi="ar-SA"/>
        </w:rPr>
      </w:pPr>
      <w:r w:rsidRPr="005D24EC">
        <w:rPr>
          <w:rFonts w:ascii="Times New Roman" w:eastAsiaTheme="minorHAnsi" w:hAnsi="Times New Roman" w:cs="Times New Roman"/>
          <w:noProof/>
          <w:color w:val="auto"/>
          <w:sz w:val="28"/>
          <w:szCs w:val="28"/>
          <w:lang w:val="en-US" w:eastAsia="en-US" w:bidi="ar-SA"/>
        </w:rPr>
        <w:lastRenderedPageBreak/>
        <w:drawing>
          <wp:inline distT="0" distB="0" distL="0" distR="0" wp14:anchorId="1D1A9099" wp14:editId="41436B54">
            <wp:extent cx="5941060" cy="444182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4441825"/>
                    </a:xfrm>
                    <a:prstGeom prst="rect">
                      <a:avLst/>
                    </a:prstGeom>
                  </pic:spPr>
                </pic:pic>
              </a:graphicData>
            </a:graphic>
          </wp:inline>
        </w:drawing>
      </w:r>
    </w:p>
    <w:p w:rsidR="005D24EC" w:rsidRDefault="005D24EC" w:rsidP="005D24EC">
      <w:pPr>
        <w:tabs>
          <w:tab w:val="left" w:pos="284"/>
        </w:tabs>
        <w:jc w:val="center"/>
        <w:rPr>
          <w:rFonts w:ascii="Times New Roman" w:eastAsiaTheme="minorHAnsi" w:hAnsi="Times New Roman" w:cs="Times New Roman"/>
          <w:color w:val="auto"/>
          <w:sz w:val="28"/>
          <w:szCs w:val="28"/>
          <w:lang w:eastAsia="en-US" w:bidi="ar-SA"/>
        </w:rPr>
      </w:pPr>
      <w:r w:rsidRPr="005D24EC">
        <w:rPr>
          <w:rFonts w:ascii="Times New Roman" w:eastAsiaTheme="minorHAnsi" w:hAnsi="Times New Roman" w:cs="Times New Roman"/>
          <w:noProof/>
          <w:color w:val="auto"/>
          <w:sz w:val="28"/>
          <w:szCs w:val="28"/>
          <w:lang w:val="en-US" w:eastAsia="en-US" w:bidi="ar-SA"/>
        </w:rPr>
        <w:drawing>
          <wp:inline distT="0" distB="0" distL="0" distR="0" wp14:anchorId="44E916F7" wp14:editId="693B4AFB">
            <wp:extent cx="5941060" cy="4505325"/>
            <wp:effectExtent l="0" t="0" r="254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060" cy="4505325"/>
                    </a:xfrm>
                    <a:prstGeom prst="rect">
                      <a:avLst/>
                    </a:prstGeom>
                  </pic:spPr>
                </pic:pic>
              </a:graphicData>
            </a:graphic>
          </wp:inline>
        </w:drawing>
      </w:r>
    </w:p>
    <w:p w:rsidR="005D24EC" w:rsidRDefault="005D24EC" w:rsidP="005D24EC">
      <w:pPr>
        <w:tabs>
          <w:tab w:val="left" w:pos="284"/>
        </w:tabs>
        <w:ind w:firstLine="709"/>
        <w:jc w:val="both"/>
        <w:rPr>
          <w:rFonts w:ascii="Times New Roman" w:eastAsiaTheme="minorHAnsi" w:hAnsi="Times New Roman" w:cs="Times New Roman"/>
          <w:color w:val="auto"/>
          <w:sz w:val="28"/>
          <w:szCs w:val="28"/>
          <w:lang w:eastAsia="en-US" w:bidi="ar-SA"/>
        </w:rPr>
      </w:pPr>
    </w:p>
    <w:p w:rsidR="005D24EC" w:rsidRDefault="005D24EC" w:rsidP="005D24EC">
      <w:pPr>
        <w:tabs>
          <w:tab w:val="left" w:pos="284"/>
        </w:tabs>
        <w:ind w:firstLine="709"/>
        <w:jc w:val="both"/>
        <w:rPr>
          <w:rFonts w:ascii="Times New Roman" w:eastAsiaTheme="minorHAnsi" w:hAnsi="Times New Roman" w:cs="Times New Roman"/>
          <w:color w:val="auto"/>
          <w:sz w:val="28"/>
          <w:szCs w:val="28"/>
          <w:lang w:eastAsia="en-US" w:bidi="ar-SA"/>
        </w:rPr>
      </w:pPr>
    </w:p>
    <w:p w:rsidR="005D24EC" w:rsidRDefault="005D24EC" w:rsidP="005D24EC">
      <w:pPr>
        <w:tabs>
          <w:tab w:val="left" w:pos="284"/>
        </w:tabs>
        <w:jc w:val="both"/>
        <w:rPr>
          <w:rFonts w:ascii="Times New Roman" w:eastAsiaTheme="minorHAnsi" w:hAnsi="Times New Roman" w:cs="Times New Roman"/>
          <w:color w:val="auto"/>
          <w:sz w:val="28"/>
          <w:szCs w:val="28"/>
          <w:lang w:eastAsia="en-US" w:bidi="ar-SA"/>
        </w:rPr>
      </w:pPr>
    </w:p>
    <w:p w:rsidR="005D24EC" w:rsidRPr="00DF52CC" w:rsidRDefault="005D24EC" w:rsidP="005D24EC">
      <w:pPr>
        <w:tabs>
          <w:tab w:val="left" w:pos="284"/>
        </w:tabs>
        <w:ind w:firstLine="709"/>
        <w:jc w:val="both"/>
        <w:rPr>
          <w:rFonts w:ascii="Times New Roman" w:eastAsiaTheme="minorHAnsi" w:hAnsi="Times New Roman" w:cs="Times New Roman"/>
          <w:color w:val="auto"/>
          <w:sz w:val="28"/>
          <w:szCs w:val="28"/>
          <w:lang w:eastAsia="en-US" w:bidi="ar-SA"/>
        </w:rPr>
      </w:pPr>
    </w:p>
    <w:p w:rsidR="00500C3B" w:rsidRPr="00DF52CC" w:rsidRDefault="00FE2546" w:rsidP="00BF3BF1">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t xml:space="preserve">Вопрос </w:t>
      </w:r>
      <w:r w:rsidR="00AD7126">
        <w:rPr>
          <w:b/>
          <w:color w:val="auto"/>
          <w:sz w:val="28"/>
          <w:szCs w:val="28"/>
        </w:rPr>
        <w:t xml:space="preserve">68 </w:t>
      </w:r>
      <w:r w:rsidR="00500C3B" w:rsidRPr="00DF52CC">
        <w:rPr>
          <w:b/>
          <w:color w:val="auto"/>
          <w:sz w:val="28"/>
          <w:szCs w:val="28"/>
        </w:rPr>
        <w:t>Метеорологические условия производственной среды и их влияние на работающих. Нормирование параметров микроклимата. Мероприятия по нормализации метеорологических условий на производстве</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Производственный микроклимат</w:t>
      </w:r>
      <w:r w:rsidRPr="00DF52CC">
        <w:rPr>
          <w:rFonts w:ascii="Times New Roman" w:hAnsi="Times New Roman" w:cs="Times New Roman"/>
          <w:sz w:val="28"/>
          <w:szCs w:val="28"/>
        </w:rPr>
        <w:t xml:space="preserve"> – комплекс значений, физических характеристик, метеорологических факторов в ограниченном пространстве производственного помещения.</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Основные метеорологические факторы</w:t>
      </w:r>
      <w:r w:rsidRPr="00DF52CC">
        <w:rPr>
          <w:rFonts w:ascii="Times New Roman" w:hAnsi="Times New Roman" w:cs="Times New Roman"/>
          <w:sz w:val="28"/>
          <w:szCs w:val="28"/>
        </w:rPr>
        <w:t xml:space="preserve"> </w:t>
      </w:r>
      <w:r w:rsidRPr="00DF52CC">
        <w:rPr>
          <w:rFonts w:ascii="Times New Roman" w:hAnsi="Times New Roman" w:cs="Times New Roman"/>
          <w:b/>
          <w:sz w:val="28"/>
          <w:szCs w:val="28"/>
        </w:rPr>
        <w:t>микроклимата</w:t>
      </w:r>
      <w:r w:rsidRPr="00DF52CC">
        <w:rPr>
          <w:rFonts w:ascii="Times New Roman" w:hAnsi="Times New Roman" w:cs="Times New Roman"/>
          <w:sz w:val="28"/>
          <w:szCs w:val="28"/>
        </w:rPr>
        <w:t>: температура воздуха, относительная влажность воздуха, скорость движения воздуха, интенсивность теплового излучения от нагретых поверхностей оборудования и обрабатываемых материалов, изделий</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Терморегуляция</w:t>
      </w:r>
      <w:r w:rsidRPr="00DF52CC">
        <w:rPr>
          <w:rFonts w:ascii="Times New Roman" w:hAnsi="Times New Roman" w:cs="Times New Roman"/>
          <w:sz w:val="28"/>
          <w:szCs w:val="28"/>
        </w:rPr>
        <w:t xml:space="preserve"> – совокупность физиологических и химических процессов в организме человека, направленных на поддержание температуры тела в пределах 36-37 С. При угрозе перегревания обмен веществ замедляется, и усиливается при охлаждении. </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Отклонение метеорологических условий от оптимальных приводит к нарушению терморегуляции организма и может проявиться в </w:t>
      </w:r>
      <w:r w:rsidRPr="00DF52CC">
        <w:rPr>
          <w:rFonts w:ascii="Times New Roman" w:hAnsi="Times New Roman" w:cs="Times New Roman"/>
          <w:i/>
          <w:sz w:val="28"/>
          <w:szCs w:val="28"/>
        </w:rPr>
        <w:t>тепловой гипертермии</w:t>
      </w:r>
      <w:r w:rsidRPr="00DF52CC">
        <w:rPr>
          <w:rFonts w:ascii="Times New Roman" w:hAnsi="Times New Roman" w:cs="Times New Roman"/>
          <w:sz w:val="28"/>
          <w:szCs w:val="28"/>
        </w:rPr>
        <w:t xml:space="preserve"> (обильное потоотделение, тепловой удар), </w:t>
      </w:r>
      <w:r w:rsidRPr="00DF52CC">
        <w:rPr>
          <w:rFonts w:ascii="Times New Roman" w:hAnsi="Times New Roman" w:cs="Times New Roman"/>
          <w:i/>
          <w:sz w:val="28"/>
          <w:szCs w:val="28"/>
        </w:rPr>
        <w:t>ожогах, обморожениях, переохлаждении организма</w:t>
      </w:r>
      <w:r w:rsidRPr="00DF52CC">
        <w:rPr>
          <w:rFonts w:ascii="Times New Roman" w:hAnsi="Times New Roman" w:cs="Times New Roman"/>
          <w:sz w:val="28"/>
          <w:szCs w:val="28"/>
        </w:rPr>
        <w:t>.</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Нормирование параметров микроклимата</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Регламентируются: оптимальные и допустимые параметры микроклимата (</w:t>
      </w:r>
      <w:r w:rsidRPr="00DF52CC">
        <w:rPr>
          <w:rFonts w:ascii="Times New Roman" w:hAnsi="Times New Roman" w:cs="Times New Roman"/>
          <w:i/>
          <w:sz w:val="28"/>
          <w:szCs w:val="28"/>
        </w:rPr>
        <w:t>величины температуры, относительной влажности и скорости движения воздуха</w:t>
      </w:r>
      <w:r w:rsidRPr="00DF52CC">
        <w:rPr>
          <w:rFonts w:ascii="Times New Roman" w:hAnsi="Times New Roman" w:cs="Times New Roman"/>
          <w:sz w:val="28"/>
          <w:szCs w:val="28"/>
        </w:rPr>
        <w:t xml:space="preserve">) для рабочей зоны производственных помещений </w:t>
      </w:r>
      <w:r w:rsidRPr="00DF52CC">
        <w:rPr>
          <w:rFonts w:ascii="Times New Roman" w:hAnsi="Times New Roman" w:cs="Times New Roman"/>
          <w:i/>
          <w:sz w:val="28"/>
          <w:szCs w:val="28"/>
        </w:rPr>
        <w:t>с учетом тяжести выполняемой работы, сезонов года и избытков явного тепла</w:t>
      </w:r>
      <w:r w:rsidRPr="00DF52CC">
        <w:rPr>
          <w:rFonts w:ascii="Times New Roman" w:hAnsi="Times New Roman" w:cs="Times New Roman"/>
          <w:sz w:val="28"/>
          <w:szCs w:val="28"/>
        </w:rPr>
        <w:t xml:space="preserve">. </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Категория тяжести работ</w:t>
      </w:r>
      <w:r w:rsidRPr="00DF52CC">
        <w:rPr>
          <w:rFonts w:ascii="Times New Roman" w:hAnsi="Times New Roman" w:cs="Times New Roman"/>
          <w:sz w:val="28"/>
          <w:szCs w:val="28"/>
        </w:rPr>
        <w:t xml:space="preserve"> – разграничение работ по тяжести на основе общих энергозатрат организма в Вт. Есть три категории (легкие, средние и тяжелые физические работы).</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Период года</w:t>
      </w:r>
      <w:r w:rsidRPr="00DF52CC">
        <w:rPr>
          <w:rFonts w:ascii="Times New Roman" w:hAnsi="Times New Roman" w:cs="Times New Roman"/>
          <w:sz w:val="28"/>
          <w:szCs w:val="28"/>
        </w:rPr>
        <w:t>, характеризуемый среднесуточной температурой наружного воздуха:</w:t>
      </w:r>
    </w:p>
    <w:p w:rsidR="00C93285" w:rsidRPr="00DF52CC" w:rsidRDefault="00C93285" w:rsidP="00BF3BF1">
      <w:pPr>
        <w:pStyle w:val="a4"/>
        <w:numPr>
          <w:ilvl w:val="0"/>
          <w:numId w:val="2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Холодный (+10 С и ниже)</w:t>
      </w:r>
    </w:p>
    <w:p w:rsidR="00C93285" w:rsidRPr="00DF52CC" w:rsidRDefault="00C93285" w:rsidP="00BF3BF1">
      <w:pPr>
        <w:pStyle w:val="a4"/>
        <w:numPr>
          <w:ilvl w:val="0"/>
          <w:numId w:val="2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Теплый (выше +10 С)</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i/>
          <w:sz w:val="28"/>
          <w:szCs w:val="28"/>
        </w:rPr>
        <w:t>На работах операторского типа</w:t>
      </w:r>
      <w:r w:rsidRPr="00DF52CC">
        <w:rPr>
          <w:rFonts w:ascii="Times New Roman" w:hAnsi="Times New Roman" w:cs="Times New Roman"/>
          <w:sz w:val="28"/>
          <w:szCs w:val="28"/>
        </w:rPr>
        <w:t>, связанных с нервно-эмоциональным напряжением, сочетания количественных параметров микроклимата обеспечивают сохранение нормального функционального и теплового состояния организма без напряжения механизмов терморегуляции.</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На некоторых рабочих профессиях сочетание количественных параметров микроклимата может вызвать </w:t>
      </w:r>
      <w:r w:rsidRPr="00DF52CC">
        <w:rPr>
          <w:rFonts w:ascii="Times New Roman" w:hAnsi="Times New Roman" w:cs="Times New Roman"/>
          <w:i/>
          <w:sz w:val="28"/>
          <w:szCs w:val="28"/>
        </w:rPr>
        <w:t>изменения теплового состояния организма, сопровождающиеся напряжением механизмов терморегуляции</w:t>
      </w:r>
      <w:r w:rsidRPr="00DF52CC">
        <w:rPr>
          <w:rFonts w:ascii="Times New Roman" w:hAnsi="Times New Roman" w:cs="Times New Roman"/>
          <w:sz w:val="28"/>
          <w:szCs w:val="28"/>
        </w:rPr>
        <w:t>. Нужно обеспечить такие условия, чтобы это напряжение не выходило за пределы физиологических возможностей.</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Мероприятия по нормализации метеорологических условий на производстве</w:t>
      </w:r>
    </w:p>
    <w:p w:rsidR="00C93285" w:rsidRPr="00DF52CC" w:rsidRDefault="00C93285" w:rsidP="00BF3BF1">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u w:val="single"/>
        </w:rPr>
      </w:pPr>
      <w:r w:rsidRPr="00DF52CC">
        <w:rPr>
          <w:rFonts w:ascii="Times New Roman" w:hAnsi="Times New Roman" w:cs="Times New Roman"/>
          <w:sz w:val="28"/>
          <w:szCs w:val="28"/>
          <w:u w:val="single"/>
        </w:rPr>
        <w:t>Основные методы создания благоприятного микроклимата:</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механизация и автоматизация тяжелы и трудоемких работ, выполнение которых сопровождается избыточным теплообразованием в организме человека</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lastRenderedPageBreak/>
        <w:t>дистанционное управление ходом технологического процесса, которое позволяет вынести рабочее место из зоны с неблагоприятными метеорологическими условиями в зону с нормальным микроклиматом</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рациональное размещение и теплоизоляция оборудования, коммуникаций и других источников, излучающих на рабочие места конвекционное и лучистое тепло</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устройство защитных экранов, водяных и воздушных завес, защищающих рабочие места от теплового облучения, а также применение водо-воздушного или воздушного душирования</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устройство в горячих цехах специально оборудованных комнат, кабин или мест для кратковременного отдыха с подачей в них кондиционированного воздуха</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для предупреждения переохлаждения и простудных заболеваний у входа в цех устраивают тамбуры или создают тепловые воздушные завесы</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источники интенсивного влаговыделения снабжают местными отсосами</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организация рационального водно-солевого режима с целью профилактики перегревов. Для этого к питьевой воде добавляют небольшое количество поваренной соли (иногда вместе с витаминами) и сатурируют ее углекислым газом (рекомендуется выпивать 3.5 л за смену)</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 больших тепловых нагрузках существенное значение имеет специально выработанный режим труда и отдыха, что способствует восстановлению сдвигов в сердечно-сосудистой системе и облегчению терморегуляции организма</w:t>
      </w:r>
    </w:p>
    <w:p w:rsidR="00C93285" w:rsidRPr="00DF52CC" w:rsidRDefault="00C93285" w:rsidP="00BF3BF1">
      <w:pPr>
        <w:pStyle w:val="a4"/>
        <w:numPr>
          <w:ilvl w:val="0"/>
          <w:numId w:val="2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в значительной мере защищает от перегревания рационально созданная спецодежда, которая должна быть воздухо- и влагопроницаемой </w:t>
      </w:r>
    </w:p>
    <w:p w:rsidR="00C93285" w:rsidRPr="00DF52CC" w:rsidRDefault="00C93285" w:rsidP="00DF52CC">
      <w:pPr>
        <w:tabs>
          <w:tab w:val="left" w:pos="284"/>
        </w:tabs>
        <w:ind w:firstLine="709"/>
        <w:jc w:val="both"/>
        <w:rPr>
          <w:rFonts w:ascii="Times New Roman" w:hAnsi="Times New Roman" w:cs="Times New Roman"/>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5F3546">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1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69 </w:t>
      </w:r>
      <w:r w:rsidR="00500C3B" w:rsidRPr="00DF52CC">
        <w:rPr>
          <w:b/>
          <w:color w:val="auto"/>
          <w:sz w:val="28"/>
          <w:szCs w:val="28"/>
        </w:rPr>
        <w:t>Классификация вредных веществ. Пути проникновения и характер воздействия вредных веществ на организм человека. Нормирование вредных веществ. Мероприятия по защите от вредных веществ</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b/>
          <w:sz w:val="28"/>
          <w:szCs w:val="28"/>
        </w:rPr>
        <w:t>Вредные вещества</w:t>
      </w:r>
      <w:r w:rsidRPr="00DF52CC">
        <w:rPr>
          <w:rFonts w:ascii="Times New Roman" w:hAnsi="Times New Roman" w:cs="Times New Roman"/>
          <w:sz w:val="28"/>
          <w:szCs w:val="28"/>
        </w:rPr>
        <w:t xml:space="preserve"> – вещества, которые при контакте с организмом человека могут вызывать профессиональные заболевания или отклонения в состоянии здоровья, обнаруживаемые современными методами, как в процессе воздействия вещества, так и в отдаленные сроки жизни настоящего и последующих поколений.</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u w:val="single"/>
        </w:rPr>
      </w:pPr>
      <w:r w:rsidRPr="00DF52CC">
        <w:rPr>
          <w:rFonts w:ascii="Times New Roman" w:hAnsi="Times New Roman" w:cs="Times New Roman"/>
          <w:i/>
          <w:sz w:val="28"/>
          <w:szCs w:val="28"/>
          <w:u w:val="single"/>
        </w:rPr>
        <w:t>Вредные вещества по степени воздействия на организм подразделяются на четыре класса опасности</w:t>
      </w:r>
      <w:r w:rsidRPr="00DF52CC">
        <w:rPr>
          <w:rFonts w:ascii="Times New Roman" w:hAnsi="Times New Roman" w:cs="Times New Roman"/>
          <w:sz w:val="28"/>
          <w:szCs w:val="28"/>
          <w:u w:val="single"/>
        </w:rPr>
        <w:t xml:space="preserve">: </w:t>
      </w:r>
      <w:r w:rsidRPr="00DF52CC">
        <w:rPr>
          <w:rFonts w:ascii="Times New Roman" w:hAnsi="Times New Roman" w:cs="Times New Roman"/>
          <w:sz w:val="28"/>
          <w:szCs w:val="28"/>
        </w:rPr>
        <w:t>1-ый класс – чрезвычайно опасные; 2-ой класс – высокоопасные; 3-ий класс – умеренно опасные; 4-ый класс – малоопасные</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i/>
          <w:sz w:val="28"/>
          <w:szCs w:val="28"/>
          <w:u w:val="single"/>
        </w:rPr>
        <w:t>Вредные вещества могут поступать в организм человека</w:t>
      </w:r>
      <w:r w:rsidRPr="00DF52CC">
        <w:rPr>
          <w:rFonts w:ascii="Times New Roman" w:hAnsi="Times New Roman" w:cs="Times New Roman"/>
          <w:sz w:val="28"/>
          <w:szCs w:val="28"/>
        </w:rPr>
        <w:t xml:space="preserve"> тремя путями: через легкие, ЖК-тракт и неповрежденный кожный покров</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i/>
          <w:sz w:val="28"/>
          <w:szCs w:val="28"/>
          <w:u w:val="single"/>
        </w:rPr>
        <w:t>По распределению в тканях и прониканию в клетки</w:t>
      </w:r>
      <w:r w:rsidRPr="00DF52CC">
        <w:rPr>
          <w:rFonts w:ascii="Times New Roman" w:hAnsi="Times New Roman" w:cs="Times New Roman"/>
          <w:sz w:val="28"/>
          <w:szCs w:val="28"/>
        </w:rPr>
        <w:t xml:space="preserve"> вещества можно разделить на:</w:t>
      </w:r>
    </w:p>
    <w:p w:rsidR="00C93285" w:rsidRPr="00DF52CC" w:rsidRDefault="00C93285" w:rsidP="005F3546">
      <w:pPr>
        <w:pStyle w:val="a4"/>
        <w:numPr>
          <w:ilvl w:val="0"/>
          <w:numId w:val="2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Неэлектролиты</w:t>
      </w:r>
      <w:r w:rsidRPr="00DF52CC">
        <w:rPr>
          <w:rFonts w:ascii="Times New Roman" w:hAnsi="Times New Roman" w:cs="Times New Roman"/>
          <w:sz w:val="28"/>
          <w:szCs w:val="28"/>
          <w:lang w:val="ru-RU"/>
        </w:rPr>
        <w:t>, растворяющиеся в жирах и липоидах, способны в большом количестве и достаточно быстро проникать в клетку, а потому наиболее опасны для человека.</w:t>
      </w:r>
    </w:p>
    <w:p w:rsidR="00C93285" w:rsidRPr="00DF52CC" w:rsidRDefault="00C93285" w:rsidP="005F3546">
      <w:pPr>
        <w:pStyle w:val="a4"/>
        <w:numPr>
          <w:ilvl w:val="0"/>
          <w:numId w:val="2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Способность </w:t>
      </w:r>
      <w:r w:rsidRPr="00DF52CC">
        <w:rPr>
          <w:rFonts w:ascii="Times New Roman" w:hAnsi="Times New Roman" w:cs="Times New Roman"/>
          <w:b/>
          <w:sz w:val="28"/>
          <w:szCs w:val="28"/>
          <w:lang w:val="ru-RU"/>
        </w:rPr>
        <w:t>электролитов</w:t>
      </w:r>
      <w:r w:rsidRPr="00DF52CC">
        <w:rPr>
          <w:rFonts w:ascii="Times New Roman" w:hAnsi="Times New Roman" w:cs="Times New Roman"/>
          <w:sz w:val="28"/>
          <w:szCs w:val="28"/>
          <w:lang w:val="ru-RU"/>
        </w:rPr>
        <w:t xml:space="preserve"> проникать в клетку резко ограничена и зависит от заряда поверхностного слоя клетка. Если поверхность клетки заряжена отрицательно, она не пропускает анионов, а при положительном заряде она не пропускает катионов.</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i/>
          <w:sz w:val="28"/>
          <w:szCs w:val="28"/>
          <w:u w:val="single"/>
        </w:rPr>
        <w:t>Из организма вредные вещества могут выделяться через</w:t>
      </w:r>
      <w:r w:rsidRPr="00DF52CC">
        <w:rPr>
          <w:rFonts w:ascii="Times New Roman" w:hAnsi="Times New Roman" w:cs="Times New Roman"/>
          <w:sz w:val="28"/>
          <w:szCs w:val="28"/>
        </w:rPr>
        <w:t xml:space="preserve"> легкие, почки, ЖК-тракт, кожу.</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i/>
          <w:sz w:val="28"/>
          <w:szCs w:val="28"/>
          <w:u w:val="single"/>
        </w:rPr>
      </w:pPr>
      <w:r w:rsidRPr="00DF52CC">
        <w:rPr>
          <w:rFonts w:ascii="Times New Roman" w:hAnsi="Times New Roman" w:cs="Times New Roman"/>
          <w:i/>
          <w:sz w:val="28"/>
          <w:szCs w:val="28"/>
          <w:u w:val="single"/>
        </w:rPr>
        <w:t xml:space="preserve">Возможны три основных типа комбинированного действия химических веществ: </w:t>
      </w:r>
    </w:p>
    <w:p w:rsidR="00C93285" w:rsidRPr="00DF52CC" w:rsidRDefault="00C93285" w:rsidP="005F3546">
      <w:pPr>
        <w:pStyle w:val="a4"/>
        <w:numPr>
          <w:ilvl w:val="0"/>
          <w:numId w:val="2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Синергизм</w:t>
      </w:r>
      <w:r w:rsidRPr="00DF52CC">
        <w:rPr>
          <w:rFonts w:ascii="Times New Roman" w:hAnsi="Times New Roman" w:cs="Times New Roman"/>
          <w:sz w:val="28"/>
          <w:szCs w:val="28"/>
          <w:lang w:val="ru-RU"/>
        </w:rPr>
        <w:t xml:space="preserve"> – когда одно вещество усиливает действия другого вещества</w:t>
      </w:r>
    </w:p>
    <w:p w:rsidR="00C93285" w:rsidRPr="00DF52CC" w:rsidRDefault="00C93285" w:rsidP="005F3546">
      <w:pPr>
        <w:pStyle w:val="a4"/>
        <w:numPr>
          <w:ilvl w:val="0"/>
          <w:numId w:val="2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Антагонизм</w:t>
      </w:r>
      <w:r w:rsidRPr="00DF52CC">
        <w:rPr>
          <w:rFonts w:ascii="Times New Roman" w:hAnsi="Times New Roman" w:cs="Times New Roman"/>
          <w:sz w:val="28"/>
          <w:szCs w:val="28"/>
          <w:lang w:val="ru-RU"/>
        </w:rPr>
        <w:t xml:space="preserve"> – когда одно вещество ослабляет действие другого</w:t>
      </w:r>
    </w:p>
    <w:p w:rsidR="00C93285" w:rsidRPr="00DF52CC" w:rsidRDefault="00C93285" w:rsidP="005F3546">
      <w:pPr>
        <w:pStyle w:val="a4"/>
        <w:numPr>
          <w:ilvl w:val="0"/>
          <w:numId w:val="2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Суммация</w:t>
      </w:r>
      <w:r w:rsidRPr="00DF52CC">
        <w:rPr>
          <w:rFonts w:ascii="Times New Roman" w:hAnsi="Times New Roman" w:cs="Times New Roman"/>
          <w:sz w:val="28"/>
          <w:szCs w:val="28"/>
          <w:lang w:val="ru-RU"/>
        </w:rPr>
        <w:t xml:space="preserve"> – когда действие веществ суммируется (чаще всего яды действуют именно так)</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В большинстве случае производственные яды в сочетании действуют по типу суммации.</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i/>
          <w:sz w:val="28"/>
          <w:szCs w:val="28"/>
          <w:u w:val="single"/>
        </w:rPr>
      </w:pPr>
      <w:r w:rsidRPr="00DF52CC">
        <w:rPr>
          <w:rFonts w:ascii="Times New Roman" w:hAnsi="Times New Roman" w:cs="Times New Roman"/>
          <w:i/>
          <w:sz w:val="28"/>
          <w:szCs w:val="28"/>
          <w:u w:val="single"/>
        </w:rPr>
        <w:t>По характеру воздействия на организм человека вредные вещества подразделяются на шесть групп:</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общетоксические</w:t>
      </w:r>
      <w:r w:rsidRPr="00DF52CC">
        <w:rPr>
          <w:rFonts w:ascii="Times New Roman" w:hAnsi="Times New Roman" w:cs="Times New Roman"/>
          <w:sz w:val="28"/>
          <w:szCs w:val="28"/>
          <w:lang w:val="ru-RU"/>
        </w:rPr>
        <w:t xml:space="preserve"> – вызывающие общее поражение организма (ртуть, свинец, мышьяк)</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раздражающие</w:t>
      </w:r>
      <w:r w:rsidRPr="00DF52CC">
        <w:rPr>
          <w:rFonts w:ascii="Times New Roman" w:hAnsi="Times New Roman" w:cs="Times New Roman"/>
          <w:sz w:val="28"/>
          <w:szCs w:val="28"/>
          <w:lang w:val="ru-RU"/>
        </w:rPr>
        <w:t xml:space="preserve"> – поражающие поверхность тканей дыхательного тракта и слизистые оболочки (аммиак, хлор, ацетон, оксиды азота)</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сенсибилизирующие</w:t>
      </w:r>
      <w:r w:rsidRPr="00DF52CC">
        <w:rPr>
          <w:rFonts w:ascii="Times New Roman" w:hAnsi="Times New Roman" w:cs="Times New Roman"/>
          <w:sz w:val="28"/>
          <w:szCs w:val="28"/>
          <w:lang w:val="ru-RU"/>
        </w:rPr>
        <w:t xml:space="preserve"> – вызывающие повышение реакции клеток и тканей на внешнее раздражение, проявляющееся в аллергических реакциях организма (растворители и лаки)</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t>мутагенные</w:t>
      </w:r>
      <w:r w:rsidRPr="00DF52CC">
        <w:rPr>
          <w:rFonts w:ascii="Times New Roman" w:hAnsi="Times New Roman" w:cs="Times New Roman"/>
          <w:sz w:val="28"/>
          <w:szCs w:val="28"/>
          <w:lang w:val="ru-RU"/>
        </w:rPr>
        <w:t xml:space="preserve"> – воздействуют на генетический аппарат клетки (радиоактивные вещества)</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b/>
          <w:sz w:val="28"/>
          <w:szCs w:val="28"/>
          <w:lang w:val="ru-RU"/>
        </w:rPr>
        <w:lastRenderedPageBreak/>
        <w:t>канцерогенные</w:t>
      </w:r>
      <w:r w:rsidRPr="00DF52CC">
        <w:rPr>
          <w:rFonts w:ascii="Times New Roman" w:hAnsi="Times New Roman" w:cs="Times New Roman"/>
          <w:sz w:val="28"/>
          <w:szCs w:val="28"/>
          <w:lang w:val="ru-RU"/>
        </w:rPr>
        <w:t xml:space="preserve"> – вызывают образование в организме злокачественных опухолей (асбест)</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влияющие на </w:t>
      </w:r>
      <w:r w:rsidRPr="00DF52CC">
        <w:rPr>
          <w:rFonts w:ascii="Times New Roman" w:hAnsi="Times New Roman" w:cs="Times New Roman"/>
          <w:b/>
          <w:sz w:val="28"/>
          <w:szCs w:val="28"/>
          <w:lang w:val="ru-RU"/>
        </w:rPr>
        <w:t>репродуктивную</w:t>
      </w:r>
      <w:r w:rsidRPr="00DF52CC">
        <w:rPr>
          <w:rFonts w:ascii="Times New Roman" w:hAnsi="Times New Roman" w:cs="Times New Roman"/>
          <w:sz w:val="28"/>
          <w:szCs w:val="28"/>
          <w:lang w:val="ru-RU"/>
        </w:rPr>
        <w:t xml:space="preserve"> функцию организма (ртуть, свинец)</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i/>
          <w:sz w:val="28"/>
          <w:szCs w:val="28"/>
          <w:u w:val="single"/>
        </w:rPr>
      </w:pPr>
      <w:r w:rsidRPr="00DF52CC">
        <w:rPr>
          <w:rFonts w:ascii="Times New Roman" w:hAnsi="Times New Roman" w:cs="Times New Roman"/>
          <w:i/>
          <w:sz w:val="28"/>
          <w:szCs w:val="28"/>
          <w:u w:val="single"/>
        </w:rPr>
        <w:t>Санитарные нормы устанавливают:</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величины предельно допустимых концентраций</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4"/>
          <w:sz w:val="28"/>
          <w:szCs w:val="28"/>
          <w:lang w:val="ru-RU"/>
        </w:rPr>
      </w:pPr>
      <w:r w:rsidRPr="00DF52CC">
        <w:rPr>
          <w:rFonts w:ascii="Times New Roman" w:hAnsi="Times New Roman" w:cs="Times New Roman"/>
          <w:spacing w:val="-4"/>
          <w:sz w:val="28"/>
          <w:szCs w:val="28"/>
          <w:lang w:val="ru-RU"/>
        </w:rPr>
        <w:t>ориентировочных безопасных уровней воздействия вредных веществ в воздухе рабочей зоны</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4"/>
          <w:sz w:val="28"/>
          <w:szCs w:val="28"/>
          <w:lang w:val="ru-RU"/>
        </w:rPr>
      </w:pPr>
      <w:r w:rsidRPr="00DF52CC">
        <w:rPr>
          <w:rFonts w:ascii="Times New Roman" w:hAnsi="Times New Roman" w:cs="Times New Roman"/>
          <w:spacing w:val="-4"/>
          <w:sz w:val="28"/>
          <w:szCs w:val="28"/>
          <w:lang w:val="ru-RU"/>
        </w:rPr>
        <w:t>предельно допустимые уровни загрязнения кожных покровов работников вредными веществами</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Мероприятия по защите от вредных веществ</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замена вредных веществ менее вредными</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гигиеническая стандартизация химического сырья и продукции</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рационализацая технологического процесса, аппаратуры и оборудования</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в деле борьбы с производственными отравлениями важное значение имеют такие санитарно-технические мероприятия, как планировка цехов и оборудования, исключающая поступление газов, паров, пыли из одного помещения в другое; выбор материалов для стен и потолков, не сорбирующих вредные вещества; применение вентиляционной техники.</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индивидуальная защита органов дыхания, зрения и кожи</w:t>
      </w:r>
    </w:p>
    <w:p w:rsidR="00C93285" w:rsidRPr="00DF52CC" w:rsidRDefault="00C93285" w:rsidP="005F3546">
      <w:pPr>
        <w:pStyle w:val="a4"/>
        <w:numPr>
          <w:ilvl w:val="0"/>
          <w:numId w:val="2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4"/>
          <w:sz w:val="28"/>
          <w:szCs w:val="28"/>
          <w:lang w:val="ru-RU"/>
        </w:rPr>
      </w:pPr>
      <w:r w:rsidRPr="00DF52CC">
        <w:rPr>
          <w:rFonts w:ascii="Times New Roman" w:hAnsi="Times New Roman" w:cs="Times New Roman"/>
          <w:spacing w:val="-4"/>
          <w:sz w:val="28"/>
          <w:szCs w:val="28"/>
          <w:lang w:val="ru-RU"/>
        </w:rPr>
        <w:t>соблюдения установленного режима труда и отдыха, предоставление специального питания, дополнительного отпуска, обучение безопасным методам работы, медицинское обследование</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5F3546">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70 </w:t>
      </w:r>
      <w:r w:rsidR="00500C3B" w:rsidRPr="00DF52CC">
        <w:rPr>
          <w:b/>
          <w:color w:val="auto"/>
          <w:sz w:val="28"/>
          <w:szCs w:val="28"/>
        </w:rPr>
        <w:t>Производственная пыль и ее воздействие на организм человека. Мероприятия по защите от пыли</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b/>
          <w:sz w:val="28"/>
          <w:szCs w:val="28"/>
        </w:rPr>
      </w:pPr>
      <w:r w:rsidRPr="00DF52CC">
        <w:rPr>
          <w:rFonts w:ascii="Times New Roman" w:hAnsi="Times New Roman" w:cs="Times New Roman"/>
          <w:b/>
          <w:sz w:val="28"/>
          <w:szCs w:val="28"/>
        </w:rPr>
        <w:t>Производственная пыль классифицируется по характеру веществ, из которых пыль образовалась, на следующие группы:</w:t>
      </w:r>
    </w:p>
    <w:p w:rsidR="00C93285" w:rsidRPr="00DF52CC" w:rsidRDefault="00C93285" w:rsidP="005F3546">
      <w:pPr>
        <w:pStyle w:val="a4"/>
        <w:numPr>
          <w:ilvl w:val="0"/>
          <w:numId w:val="2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органическая</w:t>
      </w:r>
      <w:r w:rsidRPr="00DF52CC">
        <w:rPr>
          <w:rFonts w:ascii="Times New Roman" w:hAnsi="Times New Roman" w:cs="Times New Roman"/>
          <w:sz w:val="28"/>
          <w:szCs w:val="28"/>
          <w:lang w:val="ru-RU"/>
        </w:rPr>
        <w:t xml:space="preserve"> пыль: растительная (древесная, хлопковая), животная (шерстяная, костная), искусственная (пыль пластмасс, резины)</w:t>
      </w:r>
    </w:p>
    <w:p w:rsidR="00C93285" w:rsidRPr="00DF52CC" w:rsidRDefault="00C93285" w:rsidP="005F3546">
      <w:pPr>
        <w:pStyle w:val="a4"/>
        <w:numPr>
          <w:ilvl w:val="0"/>
          <w:numId w:val="2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неорганическая</w:t>
      </w:r>
      <w:r w:rsidRPr="00DF52CC">
        <w:rPr>
          <w:rFonts w:ascii="Times New Roman" w:hAnsi="Times New Roman" w:cs="Times New Roman"/>
          <w:sz w:val="28"/>
          <w:szCs w:val="28"/>
          <w:lang w:val="ru-RU"/>
        </w:rPr>
        <w:t xml:space="preserve"> пыль: минеральная (кварцевая), металлическая (железная, алюминиевая)</w:t>
      </w:r>
    </w:p>
    <w:p w:rsidR="00C93285" w:rsidRPr="00DF52CC" w:rsidRDefault="00C93285" w:rsidP="005F3546">
      <w:pPr>
        <w:pStyle w:val="a4"/>
        <w:numPr>
          <w:ilvl w:val="0"/>
          <w:numId w:val="2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смешанная</w:t>
      </w:r>
      <w:r w:rsidRPr="00DF52CC">
        <w:rPr>
          <w:rFonts w:ascii="Times New Roman" w:hAnsi="Times New Roman" w:cs="Times New Roman"/>
          <w:sz w:val="28"/>
          <w:szCs w:val="28"/>
          <w:lang w:val="ru-RU"/>
        </w:rPr>
        <w:t xml:space="preserve"> пыль (пыль, образующаяся при шлифовке металла, при зачистке литья и др.)</w:t>
      </w:r>
    </w:p>
    <w:p w:rsidR="00C93285" w:rsidRPr="00DF52CC" w:rsidRDefault="00C93285" w:rsidP="005F3546">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b/>
          <w:sz w:val="28"/>
          <w:szCs w:val="28"/>
        </w:rPr>
      </w:pPr>
      <w:r w:rsidRPr="00DF52CC">
        <w:rPr>
          <w:rFonts w:ascii="Times New Roman" w:hAnsi="Times New Roman" w:cs="Times New Roman"/>
          <w:b/>
          <w:sz w:val="28"/>
          <w:szCs w:val="28"/>
        </w:rPr>
        <w:t>По размеру мелкодисперсные частицы разделяют на три основные группы:</w:t>
      </w:r>
    </w:p>
    <w:p w:rsidR="00C93285" w:rsidRPr="00DF52CC" w:rsidRDefault="00C93285" w:rsidP="005F3546">
      <w:pPr>
        <w:pStyle w:val="a4"/>
        <w:numPr>
          <w:ilvl w:val="0"/>
          <w:numId w:val="2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&gt; 10 мкм, оседающие в неподвижном воздухе с возрастающей скоростью</w:t>
      </w:r>
    </w:p>
    <w:p w:rsidR="00C93285" w:rsidRPr="00DF52CC" w:rsidRDefault="00C93285" w:rsidP="005F3546">
      <w:pPr>
        <w:pStyle w:val="a4"/>
        <w:numPr>
          <w:ilvl w:val="0"/>
          <w:numId w:val="2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6"/>
          <w:sz w:val="28"/>
          <w:szCs w:val="28"/>
          <w:lang w:val="ru-RU"/>
        </w:rPr>
      </w:pPr>
      <w:r w:rsidRPr="00DF52CC">
        <w:rPr>
          <w:rFonts w:ascii="Times New Roman" w:hAnsi="Times New Roman" w:cs="Times New Roman"/>
          <w:spacing w:val="-6"/>
          <w:sz w:val="28"/>
          <w:szCs w:val="28"/>
          <w:lang w:val="ru-RU"/>
        </w:rPr>
        <w:t>от 0.1 до 10 мкм, оседающие в воздухе с постоянной скоростью, условно называемые «туманом»</w:t>
      </w:r>
    </w:p>
    <w:p w:rsidR="00C93285" w:rsidRPr="00DF52CC" w:rsidRDefault="00C93285" w:rsidP="005F3546">
      <w:pPr>
        <w:pStyle w:val="a4"/>
        <w:numPr>
          <w:ilvl w:val="0"/>
          <w:numId w:val="2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&lt; 0.1 мкм, находящиеся в постоянном броуновском движении. Пыль такой крупности почти не оседает и по своим свойства приближается к молекулам газа</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i/>
          <w:sz w:val="28"/>
          <w:szCs w:val="28"/>
        </w:rPr>
        <w:t>Форма и консистенция</w:t>
      </w:r>
      <w:r w:rsidRPr="00DF52CC">
        <w:rPr>
          <w:rFonts w:ascii="Times New Roman" w:hAnsi="Times New Roman" w:cs="Times New Roman"/>
          <w:sz w:val="28"/>
          <w:szCs w:val="28"/>
        </w:rPr>
        <w:t xml:space="preserve"> частиц решающего значения на возникновение патологических изменений в организме не оказывают, но сильное влияние оказывает </w:t>
      </w:r>
      <w:r w:rsidRPr="00DF52CC">
        <w:rPr>
          <w:rFonts w:ascii="Times New Roman" w:hAnsi="Times New Roman" w:cs="Times New Roman"/>
          <w:i/>
          <w:sz w:val="28"/>
          <w:szCs w:val="28"/>
        </w:rPr>
        <w:t>химический состав пыли</w:t>
      </w:r>
      <w:r w:rsidRPr="00DF52CC">
        <w:rPr>
          <w:rFonts w:ascii="Times New Roman" w:hAnsi="Times New Roman" w:cs="Times New Roman"/>
          <w:sz w:val="28"/>
          <w:szCs w:val="28"/>
        </w:rPr>
        <w:t>.</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Различают четыре вида биологического воздействия пыли:</w:t>
      </w:r>
    </w:p>
    <w:p w:rsidR="00C93285" w:rsidRPr="00DF52CC" w:rsidRDefault="00C93285" w:rsidP="005F3546">
      <w:pPr>
        <w:pStyle w:val="a4"/>
        <w:numPr>
          <w:ilvl w:val="0"/>
          <w:numId w:val="2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 xml:space="preserve">фиброгенное </w:t>
      </w:r>
      <w:r w:rsidRPr="00DF52CC">
        <w:rPr>
          <w:rFonts w:ascii="Times New Roman" w:hAnsi="Times New Roman" w:cs="Times New Roman"/>
          <w:sz w:val="28"/>
          <w:szCs w:val="28"/>
          <w:lang w:val="ru-RU"/>
        </w:rPr>
        <w:t>воздействие, то есть свойство пыли вызывать фиброз – разрастание соединительной ткани, которая мешает газам поступать из легких в кровеносные сосуды; фиброгенность пыли зависит от содержания в ней свободной двуокиси кремния</w:t>
      </w:r>
    </w:p>
    <w:p w:rsidR="00C93285" w:rsidRPr="00DF52CC" w:rsidRDefault="00C93285" w:rsidP="005F3546">
      <w:pPr>
        <w:pStyle w:val="a4"/>
        <w:numPr>
          <w:ilvl w:val="0"/>
          <w:numId w:val="2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аллергенное</w:t>
      </w:r>
      <w:r w:rsidRPr="00DF52CC">
        <w:rPr>
          <w:rFonts w:ascii="Times New Roman" w:hAnsi="Times New Roman" w:cs="Times New Roman"/>
          <w:sz w:val="28"/>
          <w:szCs w:val="28"/>
          <w:lang w:val="ru-RU"/>
        </w:rPr>
        <w:t xml:space="preserve"> воздействие, то есть свойство пыли вызывать у человека повышенную чувствительность к повторному воздействию пыли (пыль, хлопка, соломы, сосны, шерсти)</w:t>
      </w:r>
    </w:p>
    <w:p w:rsidR="00C93285" w:rsidRPr="00DF52CC" w:rsidRDefault="00C93285" w:rsidP="005F3546">
      <w:pPr>
        <w:pStyle w:val="a4"/>
        <w:numPr>
          <w:ilvl w:val="0"/>
          <w:numId w:val="2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токсическое</w:t>
      </w:r>
      <w:r w:rsidRPr="00DF52CC">
        <w:rPr>
          <w:rFonts w:ascii="Times New Roman" w:hAnsi="Times New Roman" w:cs="Times New Roman"/>
          <w:sz w:val="28"/>
          <w:szCs w:val="28"/>
          <w:lang w:val="ru-RU"/>
        </w:rPr>
        <w:t xml:space="preserve"> воздействие, то есть способность некоторых видов пыли (в основном металлов) всасываться в кровь, вызывая общее отравление организма</w:t>
      </w:r>
    </w:p>
    <w:p w:rsidR="00C93285" w:rsidRPr="00DF52CC" w:rsidRDefault="00C93285" w:rsidP="005F3546">
      <w:pPr>
        <w:pStyle w:val="a4"/>
        <w:numPr>
          <w:ilvl w:val="0"/>
          <w:numId w:val="2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раздражающее</w:t>
      </w:r>
      <w:r w:rsidRPr="00DF52CC">
        <w:rPr>
          <w:rFonts w:ascii="Times New Roman" w:hAnsi="Times New Roman" w:cs="Times New Roman"/>
          <w:sz w:val="28"/>
          <w:szCs w:val="28"/>
          <w:lang w:val="ru-RU"/>
        </w:rPr>
        <w:t xml:space="preserve"> действие – свойство пыли некоторых веществ вызывать раздражение слизистых оболочек дыхательных путей, которое сопровождается чиханием, кашлем.</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Растворимость пыли в воде и тканевых жидкостях может иметь положительное и отрицательное значение</w:t>
      </w:r>
      <w:r w:rsidRPr="00DF52CC">
        <w:rPr>
          <w:rFonts w:ascii="Times New Roman" w:hAnsi="Times New Roman" w:cs="Times New Roman"/>
          <w:sz w:val="28"/>
          <w:szCs w:val="28"/>
        </w:rPr>
        <w:t xml:space="preserve">. Ели пыль нетоксична и действие ее на ткань сводится к механическому воздействию, хорошая растворимость такой пыли относится к </w:t>
      </w:r>
      <w:r w:rsidRPr="00DF52CC">
        <w:rPr>
          <w:rFonts w:ascii="Times New Roman" w:hAnsi="Times New Roman" w:cs="Times New Roman"/>
          <w:i/>
          <w:sz w:val="28"/>
          <w:szCs w:val="28"/>
        </w:rPr>
        <w:t>благоприятным факторам</w:t>
      </w:r>
      <w:r w:rsidRPr="00DF52CC">
        <w:rPr>
          <w:rFonts w:ascii="Times New Roman" w:hAnsi="Times New Roman" w:cs="Times New Roman"/>
          <w:sz w:val="28"/>
          <w:szCs w:val="28"/>
        </w:rPr>
        <w:t xml:space="preserve">, способствующим быстрому удалению ее из легких. В случае токсичной пыли хорошая растворимость является </w:t>
      </w:r>
      <w:r w:rsidRPr="00DF52CC">
        <w:rPr>
          <w:rFonts w:ascii="Times New Roman" w:hAnsi="Times New Roman" w:cs="Times New Roman"/>
          <w:i/>
          <w:sz w:val="28"/>
          <w:szCs w:val="28"/>
        </w:rPr>
        <w:t>отрицательным фактором</w:t>
      </w:r>
      <w:r w:rsidRPr="00DF52CC">
        <w:rPr>
          <w:rFonts w:ascii="Times New Roman" w:hAnsi="Times New Roman" w:cs="Times New Roman"/>
          <w:sz w:val="28"/>
          <w:szCs w:val="28"/>
        </w:rPr>
        <w:t>.</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Заболевания, вызванные воздействием пыли:</w:t>
      </w:r>
    </w:p>
    <w:p w:rsidR="00C93285" w:rsidRPr="00DF52CC" w:rsidRDefault="00C93285" w:rsidP="005F3546">
      <w:pPr>
        <w:pStyle w:val="a4"/>
        <w:numPr>
          <w:ilvl w:val="0"/>
          <w:numId w:val="2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пневмокониозы</w:t>
      </w:r>
      <w:r w:rsidRPr="00DF52CC">
        <w:rPr>
          <w:rFonts w:ascii="Times New Roman" w:hAnsi="Times New Roman" w:cs="Times New Roman"/>
          <w:sz w:val="28"/>
          <w:szCs w:val="28"/>
          <w:lang w:val="ru-RU"/>
        </w:rPr>
        <w:t>: силикоз – при вдыхании кварцевой пыли; асбестоз – абестовой и т.д.)</w:t>
      </w:r>
    </w:p>
    <w:p w:rsidR="00C93285" w:rsidRPr="00DF52CC" w:rsidRDefault="00C93285" w:rsidP="005F3546">
      <w:pPr>
        <w:pStyle w:val="a4"/>
        <w:numPr>
          <w:ilvl w:val="0"/>
          <w:numId w:val="2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заболевания </w:t>
      </w:r>
      <w:r w:rsidRPr="00DF52CC">
        <w:rPr>
          <w:rFonts w:ascii="Times New Roman" w:hAnsi="Times New Roman" w:cs="Times New Roman"/>
          <w:i/>
          <w:sz w:val="28"/>
          <w:szCs w:val="28"/>
          <w:lang w:val="ru-RU"/>
        </w:rPr>
        <w:t>глаз</w:t>
      </w:r>
      <w:r w:rsidRPr="00DF52CC">
        <w:rPr>
          <w:rFonts w:ascii="Times New Roman" w:hAnsi="Times New Roman" w:cs="Times New Roman"/>
          <w:sz w:val="28"/>
          <w:szCs w:val="28"/>
          <w:lang w:val="ru-RU"/>
        </w:rPr>
        <w:t xml:space="preserve"> (конъюнктивит)</w:t>
      </w:r>
    </w:p>
    <w:p w:rsidR="00C93285" w:rsidRPr="00DF52CC" w:rsidRDefault="00C93285" w:rsidP="005F3546">
      <w:pPr>
        <w:pStyle w:val="a4"/>
        <w:numPr>
          <w:ilvl w:val="0"/>
          <w:numId w:val="2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lastRenderedPageBreak/>
        <w:t xml:space="preserve">заболевания </w:t>
      </w:r>
      <w:r w:rsidRPr="00DF52CC">
        <w:rPr>
          <w:rFonts w:ascii="Times New Roman" w:hAnsi="Times New Roman" w:cs="Times New Roman"/>
          <w:i/>
          <w:sz w:val="28"/>
          <w:szCs w:val="28"/>
          <w:lang w:val="ru-RU"/>
        </w:rPr>
        <w:t>кожи</w:t>
      </w:r>
      <w:r w:rsidRPr="00DF52CC">
        <w:rPr>
          <w:rFonts w:ascii="Times New Roman" w:hAnsi="Times New Roman" w:cs="Times New Roman"/>
          <w:sz w:val="28"/>
          <w:szCs w:val="28"/>
          <w:lang w:val="ru-RU"/>
        </w:rPr>
        <w:t xml:space="preserve"> (асбестовые бородавки, фурункулез)</w:t>
      </w:r>
    </w:p>
    <w:p w:rsidR="00C93285" w:rsidRPr="00DF52CC" w:rsidRDefault="00C93285" w:rsidP="005F3546">
      <w:pPr>
        <w:pStyle w:val="a4"/>
        <w:numPr>
          <w:ilvl w:val="0"/>
          <w:numId w:val="2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заболевания </w:t>
      </w:r>
      <w:r w:rsidRPr="00DF52CC">
        <w:rPr>
          <w:rFonts w:ascii="Times New Roman" w:hAnsi="Times New Roman" w:cs="Times New Roman"/>
          <w:i/>
          <w:sz w:val="28"/>
          <w:szCs w:val="28"/>
          <w:lang w:val="ru-RU"/>
        </w:rPr>
        <w:t>дыхательных</w:t>
      </w:r>
      <w:r w:rsidRPr="00DF52CC">
        <w:rPr>
          <w:rFonts w:ascii="Times New Roman" w:hAnsi="Times New Roman" w:cs="Times New Roman"/>
          <w:sz w:val="28"/>
          <w:szCs w:val="28"/>
          <w:lang w:val="ru-RU"/>
        </w:rPr>
        <w:t xml:space="preserve"> </w:t>
      </w:r>
      <w:r w:rsidRPr="00DF52CC">
        <w:rPr>
          <w:rFonts w:ascii="Times New Roman" w:hAnsi="Times New Roman" w:cs="Times New Roman"/>
          <w:i/>
          <w:sz w:val="28"/>
          <w:szCs w:val="28"/>
          <w:lang w:val="ru-RU"/>
        </w:rPr>
        <w:t>путей</w:t>
      </w:r>
      <w:r w:rsidRPr="00DF52CC">
        <w:rPr>
          <w:rFonts w:ascii="Times New Roman" w:hAnsi="Times New Roman" w:cs="Times New Roman"/>
          <w:sz w:val="28"/>
          <w:szCs w:val="28"/>
          <w:lang w:val="ru-RU"/>
        </w:rPr>
        <w:t xml:space="preserve"> (туберкулез легких, пневмония)</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Мероприятия по профилактике заболеваний, возникающих при воздействии пыли:</w:t>
      </w:r>
    </w:p>
    <w:p w:rsidR="00C93285" w:rsidRPr="00DF52CC" w:rsidRDefault="00C93285" w:rsidP="005F3546">
      <w:pPr>
        <w:pStyle w:val="a4"/>
        <w:numPr>
          <w:ilvl w:val="0"/>
          <w:numId w:val="2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u w:val="single"/>
          <w:lang w:val="ru-RU"/>
        </w:rPr>
        <w:t>Технические</w:t>
      </w:r>
      <w:r w:rsidRPr="00DF52CC">
        <w:rPr>
          <w:rFonts w:ascii="Times New Roman" w:hAnsi="Times New Roman" w:cs="Times New Roman"/>
          <w:sz w:val="28"/>
          <w:szCs w:val="28"/>
          <w:lang w:val="ru-RU"/>
        </w:rPr>
        <w:t xml:space="preserve"> мероприятия направлен на рационализацию производственного процесса, позволяющую в ряде случаев добиться полной ликвидации пылеобразования. К ним относятся, например, применение дробления, размола, смешивание пылеобразующих материалов с применением увлажнения.</w:t>
      </w:r>
    </w:p>
    <w:p w:rsidR="00C93285" w:rsidRPr="00DF52CC" w:rsidRDefault="00C93285" w:rsidP="005F3546">
      <w:pPr>
        <w:pStyle w:val="a4"/>
        <w:numPr>
          <w:ilvl w:val="0"/>
          <w:numId w:val="2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u w:val="single"/>
          <w:lang w:val="ru-RU"/>
        </w:rPr>
        <w:t>Санитарно-технические</w:t>
      </w:r>
      <w:r w:rsidRPr="00DF52CC">
        <w:rPr>
          <w:rFonts w:ascii="Times New Roman" w:hAnsi="Times New Roman" w:cs="Times New Roman"/>
          <w:sz w:val="28"/>
          <w:szCs w:val="28"/>
          <w:lang w:val="ru-RU"/>
        </w:rPr>
        <w:t xml:space="preserve"> мероприятия включают в себя комплекс мер по подавлению пылеобразования, например, путем орошения зон выделения пыли распыленной водой или водяным паром, применением местных отсосов пыли и вентиляционные системы с последующей очисткой воздуха в пылеулавливающих аппаратах.</w:t>
      </w:r>
    </w:p>
    <w:p w:rsidR="00C93285" w:rsidRPr="00DF52CC" w:rsidRDefault="00C93285" w:rsidP="005F3546">
      <w:pPr>
        <w:pStyle w:val="a4"/>
        <w:numPr>
          <w:ilvl w:val="0"/>
          <w:numId w:val="2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u w:val="single"/>
          <w:lang w:val="ru-RU"/>
        </w:rPr>
        <w:t>Медико-профилактические</w:t>
      </w:r>
      <w:r w:rsidRPr="00DF52CC">
        <w:rPr>
          <w:rFonts w:ascii="Times New Roman" w:hAnsi="Times New Roman" w:cs="Times New Roman"/>
          <w:sz w:val="28"/>
          <w:szCs w:val="28"/>
          <w:lang w:val="ru-RU"/>
        </w:rPr>
        <w:t xml:space="preserve"> мероприятия включают в себя периодические медицинские осмотры с целью выявления пневмокониозов на ранних стадиях их развития, устройство профилакториев для профилактики и лечения дыхательных путей работающих в условиях повышенной запыленности, применение средств индивидуальной защиты органов дыхания, систематический контроль за содержанием пыли в воздухе производственных помещений и некоторые другие мероприятия.</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5F3546" w:rsidRDefault="00FE2546" w:rsidP="005F3546">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70"/>
        </w:tabs>
        <w:spacing w:after="0" w:line="240" w:lineRule="auto"/>
        <w:ind w:firstLine="709"/>
        <w:jc w:val="both"/>
        <w:rPr>
          <w:b/>
          <w:color w:val="auto"/>
          <w:sz w:val="28"/>
          <w:szCs w:val="28"/>
        </w:rPr>
      </w:pPr>
      <w:r>
        <w:rPr>
          <w:b/>
          <w:sz w:val="28"/>
          <w:szCs w:val="28"/>
        </w:rPr>
        <w:lastRenderedPageBreak/>
        <w:t xml:space="preserve">Вопрос </w:t>
      </w:r>
      <w:r w:rsidR="00AD7126" w:rsidRPr="005F3546">
        <w:rPr>
          <w:b/>
          <w:color w:val="auto"/>
          <w:sz w:val="28"/>
          <w:szCs w:val="28"/>
        </w:rPr>
        <w:t xml:space="preserve">71 </w:t>
      </w:r>
      <w:r w:rsidR="00500C3B" w:rsidRPr="005F3546">
        <w:rPr>
          <w:b/>
          <w:color w:val="auto"/>
          <w:sz w:val="28"/>
          <w:szCs w:val="28"/>
        </w:rPr>
        <w:t>Производственное освещение, его нормирование</w:t>
      </w:r>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5F3546">
        <w:rPr>
          <w:rFonts w:ascii="Times New Roman" w:hAnsi="Times New Roman" w:cs="Times New Roman"/>
          <w:sz w:val="28"/>
          <w:szCs w:val="28"/>
        </w:rPr>
        <w:t xml:space="preserve">Рациональное освещение рабочих мест является одним из элементов благоприятных условий труда. Неправильное и недостаточное освещение может приводить к возникновению опасных и вредных производственных факторов на производстве. Наиболее комфортные условия труда обеспечиваются только естественным солнечным светом. </w:t>
      </w:r>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5F3546">
        <w:rPr>
          <w:rFonts w:ascii="Times New Roman" w:hAnsi="Times New Roman" w:cs="Times New Roman"/>
          <w:b/>
          <w:sz w:val="28"/>
          <w:szCs w:val="28"/>
        </w:rPr>
        <w:t>Производственное освещение по виду используемой энергии делится на:</w:t>
      </w:r>
    </w:p>
    <w:p w:rsidR="00C93285" w:rsidRPr="005F3546" w:rsidRDefault="00C93285" w:rsidP="005F3546">
      <w:pPr>
        <w:pStyle w:val="a4"/>
        <w:numPr>
          <w:ilvl w:val="0"/>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b/>
          <w:sz w:val="28"/>
          <w:szCs w:val="28"/>
          <w:lang w:val="ru-RU"/>
        </w:rPr>
        <w:t>Естественное</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Верхнее</w:t>
      </w:r>
      <w:r w:rsidRPr="005F3546">
        <w:rPr>
          <w:rFonts w:ascii="Times New Roman" w:hAnsi="Times New Roman" w:cs="Times New Roman"/>
          <w:sz w:val="28"/>
          <w:szCs w:val="28"/>
          <w:lang w:val="ru-RU"/>
        </w:rPr>
        <w:t xml:space="preserve"> (стеклянный потолок)</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Боковое</w:t>
      </w:r>
      <w:r w:rsidRPr="005F3546">
        <w:rPr>
          <w:rFonts w:ascii="Times New Roman" w:hAnsi="Times New Roman" w:cs="Times New Roman"/>
          <w:sz w:val="28"/>
          <w:szCs w:val="28"/>
          <w:lang w:val="ru-RU"/>
        </w:rPr>
        <w:t xml:space="preserve"> (окно)</w:t>
      </w:r>
    </w:p>
    <w:p w:rsidR="00C93285" w:rsidRPr="005F3546" w:rsidRDefault="00C93285" w:rsidP="005F3546">
      <w:pPr>
        <w:pStyle w:val="a4"/>
        <w:numPr>
          <w:ilvl w:val="2"/>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sz w:val="28"/>
          <w:szCs w:val="28"/>
          <w:lang w:val="ru-RU"/>
        </w:rPr>
        <w:t xml:space="preserve">Одностороннее (одно окно) </w:t>
      </w:r>
    </w:p>
    <w:p w:rsidR="00C93285" w:rsidRPr="005F3546" w:rsidRDefault="00C93285" w:rsidP="005F3546">
      <w:pPr>
        <w:pStyle w:val="a4"/>
        <w:numPr>
          <w:ilvl w:val="2"/>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sz w:val="28"/>
          <w:szCs w:val="28"/>
          <w:lang w:val="ru-RU"/>
        </w:rPr>
        <w:t>Двухстороннее (два окна друг напротив друга)</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Комбинированное</w:t>
      </w:r>
      <w:r w:rsidRPr="005F3546">
        <w:rPr>
          <w:rFonts w:ascii="Times New Roman" w:hAnsi="Times New Roman" w:cs="Times New Roman"/>
          <w:sz w:val="28"/>
          <w:szCs w:val="28"/>
          <w:lang w:val="ru-RU"/>
        </w:rPr>
        <w:t xml:space="preserve"> (сверху и по бокам)</w:t>
      </w:r>
    </w:p>
    <w:p w:rsidR="00C93285" w:rsidRPr="005F3546" w:rsidRDefault="00C93285" w:rsidP="005F3546">
      <w:pPr>
        <w:pStyle w:val="a4"/>
        <w:numPr>
          <w:ilvl w:val="0"/>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b/>
          <w:sz w:val="28"/>
          <w:szCs w:val="28"/>
          <w:lang w:val="ru-RU"/>
        </w:rPr>
        <w:t>Совмещенное</w:t>
      </w:r>
      <w:r w:rsidRPr="005F3546">
        <w:rPr>
          <w:rFonts w:ascii="Times New Roman" w:hAnsi="Times New Roman" w:cs="Times New Roman"/>
          <w:sz w:val="28"/>
          <w:szCs w:val="28"/>
          <w:lang w:val="ru-RU"/>
        </w:rPr>
        <w:t xml:space="preserve"> (естественное + искусственное)</w:t>
      </w:r>
    </w:p>
    <w:p w:rsidR="00C93285" w:rsidRPr="005F3546" w:rsidRDefault="00C93285" w:rsidP="005F3546">
      <w:pPr>
        <w:pStyle w:val="a4"/>
        <w:numPr>
          <w:ilvl w:val="0"/>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b/>
          <w:sz w:val="28"/>
          <w:szCs w:val="28"/>
          <w:lang w:val="ru-RU"/>
        </w:rPr>
        <w:t>Искусственное</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 xml:space="preserve">Общее </w:t>
      </w:r>
      <w:r w:rsidRPr="005F3546">
        <w:rPr>
          <w:rFonts w:ascii="Times New Roman" w:hAnsi="Times New Roman" w:cs="Times New Roman"/>
          <w:sz w:val="28"/>
          <w:szCs w:val="28"/>
          <w:lang w:val="ru-RU"/>
        </w:rPr>
        <w:t>(освещается вся рабочая площадь)</w:t>
      </w:r>
    </w:p>
    <w:p w:rsidR="00C93285" w:rsidRPr="005F3546" w:rsidRDefault="00C93285" w:rsidP="005F3546">
      <w:pPr>
        <w:pStyle w:val="a4"/>
        <w:numPr>
          <w:ilvl w:val="2"/>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Равномерное</w:t>
      </w:r>
      <w:r w:rsidRPr="005F3546">
        <w:rPr>
          <w:rFonts w:ascii="Times New Roman" w:hAnsi="Times New Roman" w:cs="Times New Roman"/>
          <w:sz w:val="28"/>
          <w:szCs w:val="28"/>
          <w:lang w:val="ru-RU"/>
        </w:rPr>
        <w:t xml:space="preserve"> (распределение светильников на одинаковом расстоянии друг от друга)</w:t>
      </w:r>
    </w:p>
    <w:p w:rsidR="00C93285" w:rsidRPr="005F3546" w:rsidRDefault="00C93285" w:rsidP="005F3546">
      <w:pPr>
        <w:pStyle w:val="a4"/>
        <w:numPr>
          <w:ilvl w:val="2"/>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Локализованное</w:t>
      </w:r>
      <w:r w:rsidRPr="005F3546">
        <w:rPr>
          <w:rFonts w:ascii="Times New Roman" w:hAnsi="Times New Roman" w:cs="Times New Roman"/>
          <w:sz w:val="28"/>
          <w:szCs w:val="28"/>
          <w:lang w:val="ru-RU"/>
        </w:rPr>
        <w:t xml:space="preserve"> (одна люстра посередине потолка)</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Местное</w:t>
      </w:r>
      <w:r w:rsidRPr="005F3546">
        <w:rPr>
          <w:rFonts w:ascii="Times New Roman" w:hAnsi="Times New Roman" w:cs="Times New Roman"/>
          <w:sz w:val="28"/>
          <w:szCs w:val="28"/>
          <w:lang w:val="ru-RU"/>
        </w:rPr>
        <w:t xml:space="preserve"> (выделение какого-то объекта: части стены, стола, плиты)</w:t>
      </w:r>
    </w:p>
    <w:p w:rsidR="00C93285" w:rsidRPr="005F3546" w:rsidRDefault="00C93285" w:rsidP="005F3546">
      <w:pPr>
        <w:pStyle w:val="a4"/>
        <w:numPr>
          <w:ilvl w:val="1"/>
          <w:numId w:val="1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5F3546">
        <w:rPr>
          <w:rFonts w:ascii="Times New Roman" w:hAnsi="Times New Roman" w:cs="Times New Roman"/>
          <w:i/>
          <w:sz w:val="28"/>
          <w:szCs w:val="28"/>
          <w:lang w:val="ru-RU"/>
        </w:rPr>
        <w:t>Комбинированное</w:t>
      </w:r>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5F3546">
        <w:rPr>
          <w:rFonts w:ascii="Times New Roman" w:hAnsi="Times New Roman" w:cs="Times New Roman"/>
          <w:b/>
          <w:sz w:val="28"/>
          <w:szCs w:val="28"/>
        </w:rPr>
        <w:t>Нормирование освещения</w:t>
      </w:r>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5F3546">
        <w:rPr>
          <w:rFonts w:ascii="Times New Roman" w:hAnsi="Times New Roman" w:cs="Times New Roman"/>
          <w:i/>
          <w:sz w:val="28"/>
          <w:szCs w:val="28"/>
          <w:u w:val="single"/>
        </w:rPr>
        <w:t>Коэффициент естественной освещенности</w:t>
      </w:r>
      <w:r w:rsidRPr="005F3546">
        <w:rPr>
          <w:rFonts w:ascii="Times New Roman" w:hAnsi="Times New Roman" w:cs="Times New Roman"/>
          <w:sz w:val="28"/>
          <w:szCs w:val="28"/>
        </w:rPr>
        <w:t xml:space="preserve"> (КЕО) – это отношение естественной освещенности, создаваемой в некоторой точке заданной плоскости внутри помещения светом неба Е</w:t>
      </w:r>
      <w:r w:rsidRPr="005F3546">
        <w:rPr>
          <w:rFonts w:ascii="Times New Roman" w:hAnsi="Times New Roman" w:cs="Times New Roman"/>
          <w:sz w:val="28"/>
          <w:szCs w:val="28"/>
          <w:vertAlign w:val="subscript"/>
        </w:rPr>
        <w:t>ВН</w:t>
      </w:r>
      <w:r w:rsidRPr="005F3546">
        <w:rPr>
          <w:rFonts w:ascii="Times New Roman" w:hAnsi="Times New Roman" w:cs="Times New Roman"/>
          <w:sz w:val="28"/>
          <w:szCs w:val="28"/>
        </w:rPr>
        <w:t>, к одновременному значению наружной горизонтальной освещенности Е</w:t>
      </w:r>
      <w:r w:rsidRPr="005F3546">
        <w:rPr>
          <w:rFonts w:ascii="Times New Roman" w:hAnsi="Times New Roman" w:cs="Times New Roman"/>
          <w:sz w:val="28"/>
          <w:szCs w:val="28"/>
          <w:vertAlign w:val="subscript"/>
        </w:rPr>
        <w:t>НАР</w:t>
      </w:r>
      <w:r w:rsidRPr="005F3546">
        <w:rPr>
          <w:rFonts w:ascii="Times New Roman" w:hAnsi="Times New Roman" w:cs="Times New Roman"/>
          <w:sz w:val="28"/>
          <w:szCs w:val="28"/>
        </w:rPr>
        <w:t>, создаваемой светом полностью открытого небосвода, выраженное в процентах:</w:t>
      </w:r>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КЕО</m:t>
          </m:r>
          <m:d>
            <m:dPr>
              <m:ctrlPr>
                <w:rPr>
                  <w:rFonts w:ascii="Cambria Math" w:hAnsi="Cambria Math" w:cs="Times New Roman"/>
                  <w:i/>
                  <w:sz w:val="28"/>
                  <w:szCs w:val="28"/>
                </w:rPr>
              </m:ctrlPr>
            </m:dPr>
            <m:e>
              <m:r>
                <w:rPr>
                  <w:rFonts w:ascii="Cambria Math" w:hAnsi="Cambria Math" w:cs="Times New Roman"/>
                  <w:sz w:val="28"/>
                  <w:szCs w:val="28"/>
                </w:rPr>
                <m:t>е</m:t>
              </m:r>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ВН</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Е</m:t>
                  </m:r>
                </m:e>
                <m:sub>
                  <m:r>
                    <w:rPr>
                      <w:rFonts w:ascii="Cambria Math" w:hAnsi="Cambria Math" w:cs="Times New Roman"/>
                      <w:sz w:val="28"/>
                      <w:szCs w:val="28"/>
                    </w:rPr>
                    <m:t>НАР</m:t>
                  </m:r>
                </m:sub>
              </m:sSub>
            </m:e>
          </m:d>
          <m:r>
            <w:rPr>
              <w:rFonts w:ascii="Cambria Math" w:hAnsi="Cambria Math" w:cs="Times New Roman"/>
              <w:sz w:val="28"/>
              <w:szCs w:val="28"/>
            </w:rPr>
            <m:t>×100%</m:t>
          </m:r>
        </m:oMath>
      </m:oMathPara>
    </w:p>
    <w:p w:rsidR="00C93285" w:rsidRPr="005F3546"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eastAsiaTheme="minorEastAsia" w:hAnsi="Times New Roman" w:cs="Times New Roman"/>
          <w:sz w:val="28"/>
          <w:szCs w:val="28"/>
        </w:rPr>
      </w:pPr>
      <w:r w:rsidRPr="005F3546">
        <w:rPr>
          <w:rFonts w:ascii="Times New Roman" w:eastAsiaTheme="minorEastAsia" w:hAnsi="Times New Roman" w:cs="Times New Roman"/>
          <w:i/>
          <w:sz w:val="28"/>
          <w:szCs w:val="28"/>
          <w:u w:val="single"/>
        </w:rPr>
        <w:t>Источники искусственного света</w:t>
      </w:r>
      <w:r w:rsidRPr="005F3546">
        <w:rPr>
          <w:rFonts w:ascii="Times New Roman" w:eastAsiaTheme="minorEastAsia" w:hAnsi="Times New Roman" w:cs="Times New Roman"/>
          <w:sz w:val="28"/>
          <w:szCs w:val="28"/>
        </w:rPr>
        <w:t xml:space="preserve">: лампы накаливания, галогенные ламы, газоразрядные лампы (высокого давления и низкого давления - </w:t>
      </w:r>
      <w:r w:rsidRPr="005F3546">
        <w:rPr>
          <w:rFonts w:ascii="Times New Roman" w:eastAsiaTheme="minorEastAsia" w:hAnsi="Times New Roman" w:cs="Times New Roman"/>
          <w:i/>
          <w:sz w:val="28"/>
          <w:szCs w:val="28"/>
        </w:rPr>
        <w:t>люминесцентные</w:t>
      </w:r>
      <w:r w:rsidRPr="005F3546">
        <w:rPr>
          <w:rFonts w:ascii="Times New Roman" w:eastAsiaTheme="minorEastAsia" w:hAnsi="Times New Roman" w:cs="Times New Roman"/>
          <w:sz w:val="28"/>
          <w:szCs w:val="28"/>
        </w:rPr>
        <w:t>).</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DF52CC" w:rsidRDefault="00FE2546" w:rsidP="005F3546">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72 </w:t>
      </w:r>
      <w:r w:rsidR="00500C3B" w:rsidRPr="00DF52CC">
        <w:rPr>
          <w:b/>
          <w:color w:val="auto"/>
          <w:sz w:val="28"/>
          <w:szCs w:val="28"/>
        </w:rPr>
        <w:t>Шум и вибрация. Влияние шума и вибрации на организм человека, их нормирование. Методы борьбы с шумом и вибрацией</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Шум</w:t>
      </w:r>
      <w:r w:rsidRPr="00DF52CC">
        <w:rPr>
          <w:rFonts w:ascii="Times New Roman" w:hAnsi="Times New Roman" w:cs="Times New Roman"/>
          <w:sz w:val="28"/>
          <w:szCs w:val="28"/>
        </w:rPr>
        <w:t xml:space="preserve"> – это совокупность звуков различной частоты и интенсивности, возникающих в результате колебательного движения частиц в упругих средах (твердых, жидких, газообразных).</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Частота колебаний</w:t>
      </w:r>
      <w:r w:rsidRPr="00DF52CC">
        <w:rPr>
          <w:rFonts w:ascii="Times New Roman" w:hAnsi="Times New Roman" w:cs="Times New Roman"/>
          <w:sz w:val="28"/>
          <w:szCs w:val="28"/>
        </w:rPr>
        <w:t xml:space="preserve"> – это число полных колебаний за одну секунду. Частота колебаний, вызывающих слуховое ощущение звука, находится в пределах от 16 до 20000 Гц. Ухо человека наиболее чувствительно к звукам частотой от 1000 до 3000 Гц. Колебания с частотой ниже 16 Гц называются </w:t>
      </w:r>
      <w:r w:rsidRPr="00DF52CC">
        <w:rPr>
          <w:rFonts w:ascii="Times New Roman" w:hAnsi="Times New Roman" w:cs="Times New Roman"/>
          <w:sz w:val="28"/>
          <w:szCs w:val="28"/>
          <w:u w:val="single"/>
        </w:rPr>
        <w:t>инфразвуком</w:t>
      </w:r>
      <w:r w:rsidRPr="00DF52CC">
        <w:rPr>
          <w:rFonts w:ascii="Times New Roman" w:hAnsi="Times New Roman" w:cs="Times New Roman"/>
          <w:sz w:val="28"/>
          <w:szCs w:val="28"/>
        </w:rPr>
        <w:t xml:space="preserve">, а свыше 20000 – </w:t>
      </w:r>
      <w:r w:rsidRPr="00DF52CC">
        <w:rPr>
          <w:rFonts w:ascii="Times New Roman" w:hAnsi="Times New Roman" w:cs="Times New Roman"/>
          <w:sz w:val="28"/>
          <w:szCs w:val="28"/>
          <w:u w:val="single"/>
        </w:rPr>
        <w:t>ультразвуком</w:t>
      </w:r>
      <w:r w:rsidRPr="00DF52CC">
        <w:rPr>
          <w:rFonts w:ascii="Times New Roman" w:hAnsi="Times New Roman" w:cs="Times New Roman"/>
          <w:sz w:val="28"/>
          <w:szCs w:val="28"/>
        </w:rPr>
        <w:t xml:space="preserve">. Они не вызывают слуховых ощущений, но оказывает биологическое действие на организм человека. </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На практике для характеристики шума принято оценивать звуковое давление и интенсивность звука не в абсолютных, а в относительных единицах – </w:t>
      </w:r>
      <w:r w:rsidRPr="00DF52CC">
        <w:rPr>
          <w:rFonts w:ascii="Times New Roman" w:hAnsi="Times New Roman" w:cs="Times New Roman"/>
          <w:b/>
          <w:sz w:val="28"/>
          <w:szCs w:val="28"/>
        </w:rPr>
        <w:t>белах</w:t>
      </w:r>
      <w:r w:rsidRPr="00DF52CC">
        <w:rPr>
          <w:rFonts w:ascii="Times New Roman" w:hAnsi="Times New Roman" w:cs="Times New Roman"/>
          <w:sz w:val="28"/>
          <w:szCs w:val="28"/>
        </w:rPr>
        <w:t xml:space="preserve"> (Б). Измеренные таким образом величины называются </w:t>
      </w:r>
      <w:r w:rsidRPr="00DF52CC">
        <w:rPr>
          <w:rFonts w:ascii="Times New Roman" w:hAnsi="Times New Roman" w:cs="Times New Roman"/>
          <w:b/>
          <w:sz w:val="28"/>
          <w:szCs w:val="28"/>
        </w:rPr>
        <w:t>уровнями</w:t>
      </w:r>
      <w:r w:rsidRPr="00DF52CC">
        <w:rPr>
          <w:rFonts w:ascii="Times New Roman" w:hAnsi="Times New Roman" w:cs="Times New Roman"/>
          <w:sz w:val="28"/>
          <w:szCs w:val="28"/>
        </w:rPr>
        <w:t xml:space="preserve">. Орган слуха человека способен различать изменения уровня интенсивности звука на 0.1 Б, поэтому для практического использования применяется единица в 10 раз меньше – децибел (дБ). Таким образом, все воспринимаемые человеческим ухом звуки можно оценить уровнями </w:t>
      </w:r>
      <w:r w:rsidRPr="00DF52CC">
        <w:rPr>
          <w:rFonts w:ascii="Times New Roman" w:hAnsi="Times New Roman" w:cs="Times New Roman"/>
          <w:b/>
          <w:sz w:val="28"/>
          <w:szCs w:val="28"/>
        </w:rPr>
        <w:t>от 0 до 140 дБ.</w:t>
      </w:r>
      <w:r w:rsidRPr="00DF52CC">
        <w:rPr>
          <w:rFonts w:ascii="Times New Roman" w:hAnsi="Times New Roman" w:cs="Times New Roman"/>
          <w:sz w:val="28"/>
          <w:szCs w:val="28"/>
        </w:rPr>
        <w:t xml:space="preserve"> </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Производственный шум, превышающий предельно допустимый уровень звукового давления, при длительном воздействии приводит к профессиональным заболеваниям органов слуха, вызывая частичную или полную глухоту, а болезням нервной, сердечно-сосудистой систем и кишечно-желудочного тракта.</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i/>
          <w:sz w:val="28"/>
          <w:szCs w:val="28"/>
          <w:u w:val="single"/>
        </w:rPr>
        <w:t>Шумовая болезнь</w:t>
      </w:r>
      <w:r w:rsidRPr="00DF52CC">
        <w:rPr>
          <w:rFonts w:ascii="Times New Roman" w:hAnsi="Times New Roman" w:cs="Times New Roman"/>
          <w:sz w:val="28"/>
          <w:szCs w:val="28"/>
        </w:rPr>
        <w:t xml:space="preserve"> – общее заболевание организма под воздействием шума, которые вызывает функциональные нарушения нервной системы, которые развиваются значительно раньше, чем нарушение слухового аппарата.</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Рабочие всех профессий, связанных с шумом, в той или иной мере страдают </w:t>
      </w:r>
      <w:r w:rsidRPr="00DF52CC">
        <w:rPr>
          <w:rFonts w:ascii="Times New Roman" w:hAnsi="Times New Roman" w:cs="Times New Roman"/>
          <w:i/>
          <w:sz w:val="28"/>
          <w:szCs w:val="28"/>
          <w:u w:val="single"/>
        </w:rPr>
        <w:t>тугоухостью</w:t>
      </w:r>
      <w:r w:rsidRPr="00DF52CC">
        <w:rPr>
          <w:rFonts w:ascii="Times New Roman" w:hAnsi="Times New Roman" w:cs="Times New Roman"/>
          <w:sz w:val="28"/>
          <w:szCs w:val="28"/>
        </w:rPr>
        <w:t>, в особенности если общий уровень шума достигает 90 дБ и более.</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Предельно допустимый уровень шума (ПДУ)</w:t>
      </w:r>
      <w:r w:rsidRPr="00DF52CC">
        <w:rPr>
          <w:rFonts w:ascii="Times New Roman" w:hAnsi="Times New Roman" w:cs="Times New Roman"/>
          <w:sz w:val="28"/>
          <w:szCs w:val="28"/>
        </w:rPr>
        <w:t xml:space="preserve"> – это уровень фактора, который при ежедневной работе, но не более 40 часов в неделю, не должен вызывать заболеваний или отклонений в состоянии здоровья. Измерения шума проводятся с помощью шумомера. Они должны проводиться не реже одного раза в год для контроля соответствия фактических уровней шума на рабочих местах, допустимых по санитарным нормам.</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Вибрация</w:t>
      </w:r>
      <w:r w:rsidRPr="00DF52CC">
        <w:rPr>
          <w:rFonts w:ascii="Times New Roman" w:hAnsi="Times New Roman" w:cs="Times New Roman"/>
          <w:sz w:val="28"/>
          <w:szCs w:val="28"/>
        </w:rPr>
        <w:t xml:space="preserve"> – это колебание твердых тел – частей аппаратов, машин, оборудования, сооружений, воспринимаемые организмом человека как сотрясения. Часто вибрации сопровождаются слышимом шумом. </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Наиболее вредное воздействие на организм человека оказывает вибрация, частота которой совпадает с частотой резонанса отдельных частей тела человека (частота резонанса человека). При этом особенно неприятны колебания в области низких звуковых и инфразвуковых частот.</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i/>
          <w:sz w:val="28"/>
          <w:szCs w:val="28"/>
          <w:u w:val="single"/>
        </w:rPr>
        <w:t>Вибрационная болезнь</w:t>
      </w:r>
      <w:r w:rsidRPr="00DF52CC">
        <w:rPr>
          <w:rFonts w:ascii="Times New Roman" w:hAnsi="Times New Roman" w:cs="Times New Roman"/>
          <w:sz w:val="28"/>
          <w:szCs w:val="28"/>
        </w:rPr>
        <w:t xml:space="preserve"> вызывается как общей, так и местной вибрацией. Эта болезнь характеризуется нарушением деятельности различных функций организма, в первую очередь, периферической и центральной нервной системы. Кроме того, возникают изменения в мышцах и костно-суставные нарушение в кистях, реже в области лучезапястных, локтевых и плечевых суставов. </w:t>
      </w:r>
      <w:r w:rsidRPr="00DF52CC">
        <w:rPr>
          <w:rFonts w:ascii="Times New Roman" w:hAnsi="Times New Roman" w:cs="Times New Roman"/>
          <w:sz w:val="28"/>
          <w:szCs w:val="28"/>
        </w:rPr>
        <w:lastRenderedPageBreak/>
        <w:t>У больных вибрационной болезнью отмечаются функциональные нарушение пищеварительного тракта, вызывающие гастриты и тому подобные заболевания.</w:t>
      </w:r>
    </w:p>
    <w:p w:rsidR="00C93285" w:rsidRPr="00DF52CC" w:rsidRDefault="00C93285" w:rsidP="005F3546">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Методы борьбы с шумом и вибрацией:</w:t>
      </w:r>
    </w:p>
    <w:p w:rsidR="00C93285" w:rsidRPr="00DF52CC" w:rsidRDefault="00C93285" w:rsidP="005F3546">
      <w:pPr>
        <w:pStyle w:val="a4"/>
        <w:numPr>
          <w:ilvl w:val="0"/>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u w:val="single"/>
          <w:lang w:val="ru-RU"/>
        </w:rPr>
      </w:pPr>
      <w:r w:rsidRPr="00DF52CC">
        <w:rPr>
          <w:rFonts w:ascii="Times New Roman" w:hAnsi="Times New Roman" w:cs="Times New Roman"/>
          <w:sz w:val="28"/>
          <w:szCs w:val="28"/>
          <w:u w:val="single"/>
          <w:lang w:val="ru-RU"/>
        </w:rPr>
        <w:t>Уменьшение шума и вибрации в источнике их образования</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Замена ударных взаимодействий деталей безударными, возвратно-поступательных движений – вращательными, металлических деталей – деталями из пластмасс</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Соблюдение минимальных допусков в сочленениях и тщательная балансировка движущихся деталей</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Поглощение вибрации соударяющихся деталей путем покрытия их материалами, имеющими большое внутренне трение – резиной, а также применение прокладок из пробки, войлока, асбеста.</w:t>
      </w:r>
    </w:p>
    <w:p w:rsidR="00C93285" w:rsidRPr="00DF52CC" w:rsidRDefault="00C93285" w:rsidP="005F3546">
      <w:pPr>
        <w:pStyle w:val="a4"/>
        <w:numPr>
          <w:ilvl w:val="0"/>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u w:val="single"/>
          <w:lang w:val="ru-RU"/>
        </w:rPr>
        <w:t>Архитектурно-планировочные решения</w:t>
      </w:r>
      <w:r w:rsidRPr="00DF52CC">
        <w:rPr>
          <w:rFonts w:ascii="Times New Roman" w:hAnsi="Times New Roman" w:cs="Times New Roman"/>
          <w:sz w:val="28"/>
          <w:szCs w:val="28"/>
          <w:lang w:val="ru-RU"/>
        </w:rPr>
        <w:t>, предусматривающие рациональное размещений технологического оборудования, машин, механизмов, акустическая обработка помещений</w:t>
      </w:r>
    </w:p>
    <w:p w:rsidR="00C93285" w:rsidRPr="00DF52CC" w:rsidRDefault="00C93285" w:rsidP="005F3546">
      <w:pPr>
        <w:pStyle w:val="a4"/>
        <w:numPr>
          <w:ilvl w:val="0"/>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u w:val="single"/>
          <w:lang w:val="ru-RU"/>
        </w:rPr>
        <w:t>Изоляция источников шума и вибрации</w:t>
      </w:r>
      <w:r w:rsidRPr="00DF52CC">
        <w:rPr>
          <w:rFonts w:ascii="Times New Roman" w:hAnsi="Times New Roman" w:cs="Times New Roman"/>
          <w:sz w:val="28"/>
          <w:szCs w:val="28"/>
          <w:lang w:val="ru-RU"/>
        </w:rPr>
        <w:t xml:space="preserve"> средствами звукоизоляции и виброизоляции, звукопоглощения и вибропоглощения.</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Звукоизоляция</w:t>
      </w:r>
      <w:r w:rsidRPr="00DF52CC">
        <w:rPr>
          <w:rFonts w:ascii="Times New Roman" w:hAnsi="Times New Roman" w:cs="Times New Roman"/>
          <w:sz w:val="28"/>
          <w:szCs w:val="28"/>
          <w:lang w:val="ru-RU"/>
        </w:rPr>
        <w:t xml:space="preserve"> – это специальные устройства – преграды (в виде стен, перегородок, кожухов, экранов), препятствующие распространению шума из одного помещения в другое или в одном и том же помещении. Физическая сущность звукоизоляции состоит в том, что наибольшая часть звуковой энергии отражается от ограждающих конструкций.</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Звукопоглощение</w:t>
      </w:r>
      <w:r w:rsidRPr="00DF52CC">
        <w:rPr>
          <w:rFonts w:ascii="Times New Roman" w:hAnsi="Times New Roman" w:cs="Times New Roman"/>
          <w:sz w:val="28"/>
          <w:szCs w:val="28"/>
          <w:lang w:val="ru-RU"/>
        </w:rPr>
        <w:t xml:space="preserve"> – поглощение звука пористыми материалами: капроновое волокно, поролон, минеральная вата, стекловолокно, асбест, вата.</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Виброизоляция</w:t>
      </w:r>
      <w:r w:rsidRPr="00DF52CC">
        <w:rPr>
          <w:rFonts w:ascii="Times New Roman" w:hAnsi="Times New Roman" w:cs="Times New Roman"/>
          <w:sz w:val="28"/>
          <w:szCs w:val="28"/>
          <w:lang w:val="ru-RU"/>
        </w:rPr>
        <w:t xml:space="preserve"> – снижение уровня вибрации защищаемого объекта, достигаемом уменьшением передачи колебаний от их источника: представляет собой упругие элементы, размещенные между вибрирующей машиной и ее основанием (амортизаторы вибраций – из стальных пружин или резиновых прокладок)</w:t>
      </w:r>
    </w:p>
    <w:p w:rsidR="00C93285" w:rsidRPr="00DF52CC" w:rsidRDefault="00C93285" w:rsidP="005F3546">
      <w:pPr>
        <w:pStyle w:val="a4"/>
        <w:numPr>
          <w:ilvl w:val="0"/>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u w:val="single"/>
          <w:lang w:val="ru-RU"/>
        </w:rPr>
      </w:pPr>
      <w:r w:rsidRPr="00DF52CC">
        <w:rPr>
          <w:rFonts w:ascii="Times New Roman" w:hAnsi="Times New Roman" w:cs="Times New Roman"/>
          <w:sz w:val="28"/>
          <w:szCs w:val="28"/>
          <w:u w:val="single"/>
          <w:lang w:val="ru-RU"/>
        </w:rPr>
        <w:t>Применение средств индивидуальной защиты</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Противошумные вкладыши, наушники, шлемы, каски</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Рукавицы или перчатки со специальными виброзащитными упруго-поглощающими вкладышами, виброзащитные прокладки или пластины</w:t>
      </w:r>
    </w:p>
    <w:p w:rsidR="00C93285" w:rsidRPr="00DF52CC" w:rsidRDefault="00C93285" w:rsidP="005F3546">
      <w:pPr>
        <w:pStyle w:val="a4"/>
        <w:numPr>
          <w:ilvl w:val="1"/>
          <w:numId w:val="18"/>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Обувь на войлочной или толстой резиновой подошве.</w:t>
      </w:r>
    </w:p>
    <w:p w:rsidR="00F27DB1" w:rsidRPr="00DF52CC" w:rsidRDefault="00F27DB1" w:rsidP="00DF52CC">
      <w:pPr>
        <w:tabs>
          <w:tab w:val="left" w:pos="284"/>
        </w:tabs>
        <w:ind w:firstLine="709"/>
        <w:jc w:val="both"/>
        <w:rPr>
          <w:rFonts w:ascii="Times New Roman" w:eastAsia="Times New Roman" w:hAnsi="Times New Roman" w:cs="Times New Roman"/>
          <w:color w:val="FFC000"/>
          <w:sz w:val="28"/>
          <w:szCs w:val="28"/>
        </w:rPr>
      </w:pPr>
      <w:r w:rsidRPr="00DF52CC">
        <w:rPr>
          <w:rFonts w:ascii="Times New Roman" w:hAnsi="Times New Roman" w:cs="Times New Roman"/>
          <w:color w:val="FFC000"/>
          <w:sz w:val="28"/>
          <w:szCs w:val="28"/>
        </w:rPr>
        <w:br w:type="page"/>
      </w:r>
    </w:p>
    <w:p w:rsidR="00500C3B" w:rsidRPr="00202B4C" w:rsidRDefault="00FE2546" w:rsidP="002A4987">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00"/>
        </w:tabs>
        <w:spacing w:after="0" w:line="240" w:lineRule="auto"/>
        <w:ind w:firstLine="709"/>
        <w:jc w:val="both"/>
        <w:rPr>
          <w:b/>
          <w:color w:val="FF0000"/>
          <w:sz w:val="28"/>
          <w:szCs w:val="28"/>
        </w:rPr>
      </w:pPr>
      <w:r w:rsidRPr="00202B4C">
        <w:rPr>
          <w:b/>
          <w:color w:val="FF0000"/>
          <w:sz w:val="28"/>
          <w:szCs w:val="28"/>
        </w:rPr>
        <w:lastRenderedPageBreak/>
        <w:t xml:space="preserve">Вопрос </w:t>
      </w:r>
      <w:r w:rsidR="00AD7126" w:rsidRPr="00202B4C">
        <w:rPr>
          <w:b/>
          <w:color w:val="FF0000"/>
          <w:sz w:val="28"/>
          <w:szCs w:val="28"/>
        </w:rPr>
        <w:t xml:space="preserve">73 </w:t>
      </w:r>
      <w:r w:rsidR="00500C3B" w:rsidRPr="00202B4C">
        <w:rPr>
          <w:b/>
          <w:color w:val="FF0000"/>
          <w:sz w:val="28"/>
          <w:szCs w:val="28"/>
        </w:rPr>
        <w:t>Источники и характеристика электромагнитных полей (ЭМП). Воздействие ЭМП на организм человека. Нормирование ЭМП. Методы защиты работающих от ЭМП</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b/>
          <w:color w:val="FF0000"/>
          <w:sz w:val="28"/>
          <w:szCs w:val="28"/>
        </w:rPr>
        <w:t>Электромагнитные поля (ЭМП)</w:t>
      </w:r>
      <w:r w:rsidRPr="00202B4C">
        <w:rPr>
          <w:rFonts w:ascii="Times New Roman" w:hAnsi="Times New Roman" w:cs="Times New Roman"/>
          <w:color w:val="FF0000"/>
          <w:sz w:val="28"/>
          <w:szCs w:val="28"/>
        </w:rPr>
        <w:t xml:space="preserve"> – особая форма материи, посредством которой осуществляется взаимодействие между заряженными частицами.</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b/>
          <w:color w:val="FF0000"/>
          <w:sz w:val="28"/>
          <w:szCs w:val="28"/>
        </w:rPr>
        <w:t>Постоянное магнитное поле (ПМП)</w:t>
      </w:r>
      <w:r w:rsidRPr="00202B4C">
        <w:rPr>
          <w:rFonts w:ascii="Times New Roman" w:hAnsi="Times New Roman" w:cs="Times New Roman"/>
          <w:color w:val="FF0000"/>
          <w:sz w:val="28"/>
          <w:szCs w:val="28"/>
        </w:rPr>
        <w:t xml:space="preserve"> – поле, генерируемое постоянным током (постоянные магниты, электромагниты, системы постоянного тока, физиотерапевтические аппараты)</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pacing w:val="-2"/>
          <w:sz w:val="28"/>
          <w:szCs w:val="28"/>
        </w:rPr>
      </w:pPr>
      <w:r w:rsidRPr="00202B4C">
        <w:rPr>
          <w:rFonts w:ascii="Times New Roman" w:hAnsi="Times New Roman" w:cs="Times New Roman"/>
          <w:b/>
          <w:color w:val="FF0000"/>
          <w:spacing w:val="-2"/>
          <w:sz w:val="28"/>
          <w:szCs w:val="28"/>
        </w:rPr>
        <w:t>Электрическое поле (ЭП)</w:t>
      </w:r>
      <w:r w:rsidRPr="00202B4C">
        <w:rPr>
          <w:rFonts w:ascii="Times New Roman" w:hAnsi="Times New Roman" w:cs="Times New Roman"/>
          <w:color w:val="FF0000"/>
          <w:spacing w:val="-2"/>
          <w:sz w:val="28"/>
          <w:szCs w:val="28"/>
        </w:rPr>
        <w:t xml:space="preserve"> – частная форма проявления ЭМП, которая создается электрическими зарядами или переменным магнитным полем. Характеризуется напряженностью.</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i/>
          <w:color w:val="FF0000"/>
          <w:sz w:val="28"/>
          <w:szCs w:val="28"/>
          <w:u w:val="single"/>
        </w:rPr>
        <w:t>По своему происхождению ЭМ излучение и создаваемый им ЭМ фон могут быть:</w:t>
      </w:r>
      <w:r w:rsidRPr="00202B4C">
        <w:rPr>
          <w:rFonts w:ascii="Times New Roman" w:hAnsi="Times New Roman" w:cs="Times New Roman"/>
          <w:color w:val="FF0000"/>
          <w:sz w:val="28"/>
          <w:szCs w:val="28"/>
        </w:rPr>
        <w:t xml:space="preserve"> </w:t>
      </w:r>
    </w:p>
    <w:p w:rsidR="00C93285" w:rsidRPr="00202B4C" w:rsidRDefault="00C93285" w:rsidP="002A4987">
      <w:pPr>
        <w:pStyle w:val="a4"/>
        <w:numPr>
          <w:ilvl w:val="0"/>
          <w:numId w:val="1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b/>
          <w:color w:val="FF0000"/>
          <w:sz w:val="28"/>
          <w:szCs w:val="28"/>
          <w:lang w:val="ru-RU"/>
        </w:rPr>
        <w:t>Природными</w:t>
      </w:r>
      <w:r w:rsidRPr="00202B4C">
        <w:rPr>
          <w:rFonts w:ascii="Times New Roman" w:hAnsi="Times New Roman" w:cs="Times New Roman"/>
          <w:color w:val="FF0000"/>
          <w:sz w:val="28"/>
          <w:szCs w:val="28"/>
          <w:lang w:val="ru-RU"/>
        </w:rPr>
        <w:t xml:space="preserve">: электрические и магнитные поля земли, излучения солнца и галактик. </w:t>
      </w:r>
    </w:p>
    <w:p w:rsidR="00C93285" w:rsidRPr="00202B4C" w:rsidRDefault="00C93285" w:rsidP="002A4987">
      <w:pPr>
        <w:pStyle w:val="a4"/>
        <w:numPr>
          <w:ilvl w:val="0"/>
          <w:numId w:val="1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pacing w:val="-4"/>
          <w:sz w:val="28"/>
          <w:szCs w:val="28"/>
          <w:lang w:val="ru-RU"/>
        </w:rPr>
      </w:pPr>
      <w:r w:rsidRPr="00202B4C">
        <w:rPr>
          <w:rFonts w:ascii="Times New Roman" w:hAnsi="Times New Roman" w:cs="Times New Roman"/>
          <w:b/>
          <w:color w:val="FF0000"/>
          <w:spacing w:val="-4"/>
          <w:sz w:val="28"/>
          <w:szCs w:val="28"/>
          <w:lang w:val="ru-RU"/>
        </w:rPr>
        <w:t>Техногенными:</w:t>
      </w:r>
      <w:r w:rsidRPr="00202B4C">
        <w:rPr>
          <w:rFonts w:ascii="Times New Roman" w:hAnsi="Times New Roman" w:cs="Times New Roman"/>
          <w:color w:val="FF0000"/>
          <w:spacing w:val="-4"/>
          <w:sz w:val="28"/>
          <w:szCs w:val="28"/>
          <w:lang w:val="ru-RU"/>
        </w:rPr>
        <w:t xml:space="preserve"> линии электропередач, радиолокационные и телевизионные станции, антенны радиосвязи, бытовые электроприборы, телевизоры, микроволновые печи, компьютеры.</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Воздействие ЭМП на организм человека</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pacing w:val="-4"/>
          <w:sz w:val="28"/>
          <w:szCs w:val="28"/>
        </w:rPr>
      </w:pPr>
      <w:r w:rsidRPr="00202B4C">
        <w:rPr>
          <w:rFonts w:ascii="Times New Roman" w:hAnsi="Times New Roman" w:cs="Times New Roman"/>
          <w:i/>
          <w:color w:val="FF0000"/>
          <w:spacing w:val="-4"/>
          <w:sz w:val="28"/>
          <w:szCs w:val="28"/>
        </w:rPr>
        <w:t>Степень воздействия ЭМ-полей на организм человека определяется</w:t>
      </w:r>
      <w:r w:rsidRPr="00202B4C">
        <w:rPr>
          <w:rFonts w:ascii="Times New Roman" w:hAnsi="Times New Roman" w:cs="Times New Roman"/>
          <w:color w:val="FF0000"/>
          <w:spacing w:val="-4"/>
          <w:sz w:val="28"/>
          <w:szCs w:val="28"/>
        </w:rPr>
        <w:t xml:space="preserve"> длиной волны, интенсивностью излучения, режимом излучения (непрерывный или прерывистый), продолжительностью воздействия, размером облучаемой поверхности тела и другими факторами.</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Волны </w:t>
      </w:r>
      <w:r w:rsidRPr="00202B4C">
        <w:rPr>
          <w:rFonts w:ascii="Times New Roman" w:hAnsi="Times New Roman" w:cs="Times New Roman"/>
          <w:i/>
          <w:color w:val="FF0000"/>
          <w:sz w:val="28"/>
          <w:szCs w:val="28"/>
        </w:rPr>
        <w:t>миллиметрового</w:t>
      </w:r>
      <w:r w:rsidRPr="00202B4C">
        <w:rPr>
          <w:rFonts w:ascii="Times New Roman" w:hAnsi="Times New Roman" w:cs="Times New Roman"/>
          <w:color w:val="FF0000"/>
          <w:sz w:val="28"/>
          <w:szCs w:val="28"/>
        </w:rPr>
        <w:t xml:space="preserve"> диапазона поглощаются поверхностными слоями кожи, </w:t>
      </w:r>
      <w:r w:rsidRPr="00202B4C">
        <w:rPr>
          <w:rFonts w:ascii="Times New Roman" w:hAnsi="Times New Roman" w:cs="Times New Roman"/>
          <w:i/>
          <w:color w:val="FF0000"/>
          <w:sz w:val="28"/>
          <w:szCs w:val="28"/>
        </w:rPr>
        <w:t>сантиметрового</w:t>
      </w:r>
      <w:r w:rsidRPr="00202B4C">
        <w:rPr>
          <w:rFonts w:ascii="Times New Roman" w:hAnsi="Times New Roman" w:cs="Times New Roman"/>
          <w:color w:val="FF0000"/>
          <w:sz w:val="28"/>
          <w:szCs w:val="28"/>
        </w:rPr>
        <w:t xml:space="preserve"> – кожей и подкожной клетчаткой, </w:t>
      </w:r>
      <w:r w:rsidRPr="00202B4C">
        <w:rPr>
          <w:rFonts w:ascii="Times New Roman" w:hAnsi="Times New Roman" w:cs="Times New Roman"/>
          <w:i/>
          <w:color w:val="FF0000"/>
          <w:sz w:val="28"/>
          <w:szCs w:val="28"/>
        </w:rPr>
        <w:t>дециметровые</w:t>
      </w:r>
      <w:r w:rsidRPr="00202B4C">
        <w:rPr>
          <w:rFonts w:ascii="Times New Roman" w:hAnsi="Times New Roman" w:cs="Times New Roman"/>
          <w:color w:val="FF0000"/>
          <w:sz w:val="28"/>
          <w:szCs w:val="28"/>
        </w:rPr>
        <w:t xml:space="preserve"> – внутренними органами. </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 xml:space="preserve">ЭМ-поля оказывают </w:t>
      </w:r>
      <w:r w:rsidRPr="00202B4C">
        <w:rPr>
          <w:rFonts w:ascii="Times New Roman" w:hAnsi="Times New Roman" w:cs="Times New Roman"/>
          <w:i/>
          <w:color w:val="FF0000"/>
          <w:sz w:val="28"/>
          <w:szCs w:val="28"/>
        </w:rPr>
        <w:t>тепловое воздействие</w:t>
      </w:r>
      <w:r w:rsidRPr="00202B4C">
        <w:rPr>
          <w:rFonts w:ascii="Times New Roman" w:hAnsi="Times New Roman" w:cs="Times New Roman"/>
          <w:b/>
          <w:color w:val="FF0000"/>
          <w:sz w:val="28"/>
          <w:szCs w:val="28"/>
        </w:rPr>
        <w:t xml:space="preserve">, </w:t>
      </w:r>
      <w:r w:rsidRPr="00202B4C">
        <w:rPr>
          <w:rFonts w:ascii="Times New Roman" w:hAnsi="Times New Roman" w:cs="Times New Roman"/>
          <w:color w:val="FF0000"/>
          <w:sz w:val="28"/>
          <w:szCs w:val="28"/>
        </w:rPr>
        <w:t>приводят как структурным и функциональным изменения в организме человека. ЭМ-поля изменяют</w:t>
      </w:r>
      <w:r w:rsidRPr="00202B4C">
        <w:rPr>
          <w:rFonts w:ascii="Times New Roman" w:hAnsi="Times New Roman" w:cs="Times New Roman"/>
          <w:i/>
          <w:color w:val="FF0000"/>
          <w:sz w:val="28"/>
          <w:szCs w:val="28"/>
        </w:rPr>
        <w:t xml:space="preserve"> ориентацию клеток или цепей молекул</w:t>
      </w:r>
      <w:r w:rsidRPr="00202B4C">
        <w:rPr>
          <w:rFonts w:ascii="Times New Roman" w:hAnsi="Times New Roman" w:cs="Times New Roman"/>
          <w:b/>
          <w:color w:val="FF0000"/>
          <w:sz w:val="28"/>
          <w:szCs w:val="28"/>
        </w:rPr>
        <w:t xml:space="preserve"> </w:t>
      </w:r>
      <w:r w:rsidRPr="00202B4C">
        <w:rPr>
          <w:rFonts w:ascii="Times New Roman" w:hAnsi="Times New Roman" w:cs="Times New Roman"/>
          <w:color w:val="FF0000"/>
          <w:sz w:val="28"/>
          <w:szCs w:val="28"/>
        </w:rPr>
        <w:t xml:space="preserve">в соответствии с направлением силовых линий поля, </w:t>
      </w:r>
      <w:r w:rsidRPr="00202B4C">
        <w:rPr>
          <w:rFonts w:ascii="Times New Roman" w:hAnsi="Times New Roman" w:cs="Times New Roman"/>
          <w:i/>
          <w:color w:val="FF0000"/>
          <w:sz w:val="28"/>
          <w:szCs w:val="28"/>
        </w:rPr>
        <w:t>ослабляют биохимическую активность белковых молекул</w:t>
      </w:r>
      <w:r w:rsidRPr="00202B4C">
        <w:rPr>
          <w:rFonts w:ascii="Times New Roman" w:hAnsi="Times New Roman" w:cs="Times New Roman"/>
          <w:color w:val="FF0000"/>
          <w:sz w:val="28"/>
          <w:szCs w:val="28"/>
        </w:rPr>
        <w:t xml:space="preserve">, приводят к </w:t>
      </w:r>
      <w:r w:rsidRPr="00202B4C">
        <w:rPr>
          <w:rFonts w:ascii="Times New Roman" w:hAnsi="Times New Roman" w:cs="Times New Roman"/>
          <w:i/>
          <w:color w:val="FF0000"/>
          <w:sz w:val="28"/>
          <w:szCs w:val="28"/>
        </w:rPr>
        <w:t>изменению структуры клеток крови</w:t>
      </w:r>
      <w:r w:rsidRPr="00202B4C">
        <w:rPr>
          <w:rFonts w:ascii="Times New Roman" w:hAnsi="Times New Roman" w:cs="Times New Roman"/>
          <w:color w:val="FF0000"/>
          <w:sz w:val="28"/>
          <w:szCs w:val="28"/>
        </w:rPr>
        <w:t xml:space="preserve">, </w:t>
      </w:r>
      <w:r w:rsidRPr="00202B4C">
        <w:rPr>
          <w:rFonts w:ascii="Times New Roman" w:hAnsi="Times New Roman" w:cs="Times New Roman"/>
          <w:i/>
          <w:color w:val="FF0000"/>
          <w:sz w:val="28"/>
          <w:szCs w:val="28"/>
        </w:rPr>
        <w:t>эндокринной системы</w:t>
      </w:r>
      <w:r w:rsidRPr="00202B4C">
        <w:rPr>
          <w:rFonts w:ascii="Times New Roman" w:hAnsi="Times New Roman" w:cs="Times New Roman"/>
          <w:color w:val="FF0000"/>
          <w:sz w:val="28"/>
          <w:szCs w:val="28"/>
        </w:rPr>
        <w:t>, вызывают помутнение хрусталика глаза (</w:t>
      </w:r>
      <w:r w:rsidRPr="00202B4C">
        <w:rPr>
          <w:rFonts w:ascii="Times New Roman" w:hAnsi="Times New Roman" w:cs="Times New Roman"/>
          <w:i/>
          <w:color w:val="FF0000"/>
          <w:sz w:val="28"/>
          <w:szCs w:val="28"/>
        </w:rPr>
        <w:t>катаракту</w:t>
      </w:r>
      <w:r w:rsidRPr="00202B4C">
        <w:rPr>
          <w:rFonts w:ascii="Times New Roman" w:hAnsi="Times New Roman" w:cs="Times New Roman"/>
          <w:color w:val="FF0000"/>
          <w:sz w:val="28"/>
          <w:szCs w:val="28"/>
        </w:rPr>
        <w:t>), трофические заболевания (</w:t>
      </w:r>
      <w:r w:rsidRPr="00202B4C">
        <w:rPr>
          <w:rFonts w:ascii="Times New Roman" w:hAnsi="Times New Roman" w:cs="Times New Roman"/>
          <w:i/>
          <w:color w:val="FF0000"/>
          <w:sz w:val="28"/>
          <w:szCs w:val="28"/>
        </w:rPr>
        <w:t>выпадение волос, ломкость ногтей</w:t>
      </w:r>
      <w:r w:rsidRPr="00202B4C">
        <w:rPr>
          <w:rFonts w:ascii="Times New Roman" w:hAnsi="Times New Roman" w:cs="Times New Roman"/>
          <w:color w:val="FF0000"/>
          <w:sz w:val="28"/>
          <w:szCs w:val="28"/>
        </w:rPr>
        <w:t xml:space="preserve">), </w:t>
      </w:r>
      <w:r w:rsidRPr="00202B4C">
        <w:rPr>
          <w:rFonts w:ascii="Times New Roman" w:hAnsi="Times New Roman" w:cs="Times New Roman"/>
          <w:i/>
          <w:color w:val="FF0000"/>
          <w:sz w:val="28"/>
          <w:szCs w:val="28"/>
        </w:rPr>
        <w:t>ожоги, омертвление тканей</w:t>
      </w:r>
      <w:r w:rsidRPr="00202B4C">
        <w:rPr>
          <w:rFonts w:ascii="Times New Roman" w:hAnsi="Times New Roman" w:cs="Times New Roman"/>
          <w:color w:val="FF0000"/>
          <w:sz w:val="28"/>
          <w:szCs w:val="28"/>
        </w:rPr>
        <w:t xml:space="preserve"> организма.</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Нормирование ЭМП</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FF0000"/>
          <w:sz w:val="28"/>
          <w:szCs w:val="28"/>
        </w:rPr>
      </w:pPr>
      <w:r w:rsidRPr="00202B4C">
        <w:rPr>
          <w:rFonts w:ascii="Times New Roman" w:hAnsi="Times New Roman" w:cs="Times New Roman"/>
          <w:color w:val="FF0000"/>
          <w:sz w:val="28"/>
          <w:szCs w:val="28"/>
        </w:rPr>
        <w:t>Для контроля безопасности воздействия ЭМП на человека используются документы, которые устанавливают предельно допустимый уровень ЭМП для рабочих мест, подвергающихся в процессе трудовой деятельности воздействию ЭМП.</w:t>
      </w:r>
    </w:p>
    <w:p w:rsidR="00C93285" w:rsidRPr="00202B4C" w:rsidRDefault="00C93285" w:rsidP="002A4987">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color w:val="FF0000"/>
          <w:sz w:val="28"/>
          <w:szCs w:val="28"/>
        </w:rPr>
      </w:pPr>
      <w:r w:rsidRPr="00202B4C">
        <w:rPr>
          <w:rFonts w:ascii="Times New Roman" w:hAnsi="Times New Roman" w:cs="Times New Roman"/>
          <w:b/>
          <w:color w:val="FF0000"/>
          <w:sz w:val="28"/>
          <w:szCs w:val="28"/>
        </w:rPr>
        <w:t>Методы защиты работников от ЭМП</w:t>
      </w:r>
    </w:p>
    <w:p w:rsidR="00C93285" w:rsidRPr="00202B4C" w:rsidRDefault="00C93285" w:rsidP="002A4987">
      <w:pPr>
        <w:pStyle w:val="a4"/>
        <w:numPr>
          <w:ilvl w:val="0"/>
          <w:numId w:val="1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Защита временем</w:t>
      </w:r>
    </w:p>
    <w:p w:rsidR="00C93285" w:rsidRPr="00202B4C" w:rsidRDefault="00C93285" w:rsidP="002A4987">
      <w:pPr>
        <w:pStyle w:val="a4"/>
        <w:numPr>
          <w:ilvl w:val="0"/>
          <w:numId w:val="1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Защита расстоянием</w:t>
      </w:r>
    </w:p>
    <w:p w:rsidR="00C93285" w:rsidRPr="00202B4C" w:rsidRDefault="00C93285" w:rsidP="002A4987">
      <w:pPr>
        <w:pStyle w:val="a4"/>
        <w:numPr>
          <w:ilvl w:val="0"/>
          <w:numId w:val="1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Снижение интенсивности излучения непосредственно в источнике</w:t>
      </w:r>
    </w:p>
    <w:p w:rsidR="00C93285" w:rsidRPr="00202B4C" w:rsidRDefault="00C93285" w:rsidP="002A4987">
      <w:pPr>
        <w:pStyle w:val="a4"/>
        <w:numPr>
          <w:ilvl w:val="0"/>
          <w:numId w:val="1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Экранирование источника (отражающие или поглощающие экраны)</w:t>
      </w:r>
    </w:p>
    <w:p w:rsidR="00F27DB1" w:rsidRPr="00202B4C" w:rsidRDefault="00C93285" w:rsidP="002A4987">
      <w:pPr>
        <w:pStyle w:val="a4"/>
        <w:numPr>
          <w:ilvl w:val="0"/>
          <w:numId w:val="1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FF0000"/>
          <w:sz w:val="28"/>
          <w:szCs w:val="28"/>
          <w:lang w:val="ru-RU"/>
        </w:rPr>
      </w:pPr>
      <w:r w:rsidRPr="00202B4C">
        <w:rPr>
          <w:rFonts w:ascii="Times New Roman" w:hAnsi="Times New Roman" w:cs="Times New Roman"/>
          <w:color w:val="FF0000"/>
          <w:sz w:val="28"/>
          <w:szCs w:val="28"/>
          <w:lang w:val="ru-RU"/>
        </w:rPr>
        <w:t>Применение средств индивидуальной защиты (очки, щитки, шлемы, одежда)</w:t>
      </w:r>
    </w:p>
    <w:p w:rsidR="00500C3B" w:rsidRPr="00DF52CC" w:rsidRDefault="00FE2546" w:rsidP="003F202D">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lastRenderedPageBreak/>
        <w:t xml:space="preserve">Вопрос </w:t>
      </w:r>
      <w:r w:rsidR="00AD7126">
        <w:rPr>
          <w:b/>
          <w:color w:val="auto"/>
          <w:sz w:val="28"/>
          <w:szCs w:val="28"/>
        </w:rPr>
        <w:t xml:space="preserve">74 </w:t>
      </w:r>
      <w:r w:rsidR="00500C3B" w:rsidRPr="00DF52CC">
        <w:rPr>
          <w:b/>
          <w:color w:val="auto"/>
          <w:sz w:val="28"/>
          <w:szCs w:val="28"/>
        </w:rPr>
        <w:t>Вредные и опасные производственные факторы при работе на персональных электронно-вычислительных машинах (ПЭВМ)</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000000" w:themeColor="text1"/>
          <w:sz w:val="28"/>
          <w:szCs w:val="28"/>
        </w:rPr>
      </w:pPr>
      <w:r w:rsidRPr="00DF52CC">
        <w:rPr>
          <w:rFonts w:ascii="Times New Roman" w:hAnsi="Times New Roman" w:cs="Times New Roman"/>
          <w:color w:val="000000" w:themeColor="text1"/>
          <w:sz w:val="28"/>
          <w:szCs w:val="28"/>
        </w:rPr>
        <w:t>ПЭВМ – персональные электронно-вычислительные машины (комп, короче)</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000000" w:themeColor="text1"/>
          <w:sz w:val="28"/>
          <w:szCs w:val="28"/>
        </w:rPr>
      </w:pPr>
      <w:r w:rsidRPr="00DF52CC">
        <w:rPr>
          <w:rFonts w:ascii="Times New Roman" w:hAnsi="Times New Roman" w:cs="Times New Roman"/>
          <w:color w:val="000000" w:themeColor="text1"/>
          <w:sz w:val="28"/>
          <w:szCs w:val="28"/>
        </w:rPr>
        <w:t>ВДТ – видеодисплейный терминал (например, мониторы слежения)</w:t>
      </w:r>
    </w:p>
    <w:p w:rsidR="00C93285" w:rsidRPr="00DF52CC" w:rsidRDefault="00C93285" w:rsidP="003F202D">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b/>
          <w:color w:val="000000" w:themeColor="text1"/>
          <w:sz w:val="28"/>
          <w:szCs w:val="28"/>
          <w:lang w:val="ru-RU"/>
        </w:rPr>
        <w:t>Физические</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Повышенные уровни ЭМ, рентгеновского, ультрафиолетового и инфракрасного излучения, статического электричества, запыленности воздуха рабочей зоны</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Повышенное содержание положительных и отрицательных аэроионов в воздухе</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Повышенная или пониженная температура, влажность и подвижность воздуха</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Повышенный или пониженный уровень освещенности рабочей зоны</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Неравномерность распределения яркости в поле зрения</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Повышенная или пониженная яркость светового изображения</w:t>
      </w:r>
    </w:p>
    <w:p w:rsidR="00C93285" w:rsidRPr="00DF52CC" w:rsidRDefault="00C93285" w:rsidP="003F202D">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color w:val="000000" w:themeColor="text1"/>
          <w:sz w:val="28"/>
          <w:szCs w:val="28"/>
          <w:lang w:val="ru-RU"/>
        </w:rPr>
        <w:t>Повышенный уровень пульсаций светового потока</w:t>
      </w:r>
    </w:p>
    <w:p w:rsidR="00C93285" w:rsidRPr="00DF52CC" w:rsidRDefault="00C93285" w:rsidP="003F202D">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z w:val="28"/>
          <w:szCs w:val="28"/>
          <w:lang w:val="ru-RU"/>
        </w:rPr>
      </w:pPr>
      <w:r w:rsidRPr="00DF52CC">
        <w:rPr>
          <w:rFonts w:ascii="Times New Roman" w:hAnsi="Times New Roman" w:cs="Times New Roman"/>
          <w:b/>
          <w:color w:val="000000" w:themeColor="text1"/>
          <w:sz w:val="28"/>
          <w:szCs w:val="28"/>
          <w:lang w:val="ru-RU"/>
        </w:rPr>
        <w:t>Химические</w:t>
      </w:r>
      <w:r w:rsidRPr="00DF52CC">
        <w:rPr>
          <w:rFonts w:ascii="Times New Roman" w:hAnsi="Times New Roman" w:cs="Times New Roman"/>
          <w:color w:val="000000" w:themeColor="text1"/>
          <w:sz w:val="28"/>
          <w:szCs w:val="28"/>
          <w:lang w:val="ru-RU"/>
        </w:rPr>
        <w:t>: повышенное содержание в воздухе рабочей зоны оксида углерода, озона</w:t>
      </w:r>
    </w:p>
    <w:p w:rsidR="00C93285" w:rsidRPr="00DF52CC" w:rsidRDefault="00C93285" w:rsidP="003F202D">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color w:val="000000" w:themeColor="text1"/>
          <w:spacing w:val="-2"/>
          <w:sz w:val="28"/>
          <w:szCs w:val="28"/>
          <w:lang w:val="ru-RU"/>
        </w:rPr>
      </w:pPr>
      <w:r w:rsidRPr="00DF52CC">
        <w:rPr>
          <w:rFonts w:ascii="Times New Roman" w:hAnsi="Times New Roman" w:cs="Times New Roman"/>
          <w:b/>
          <w:color w:val="000000" w:themeColor="text1"/>
          <w:spacing w:val="-2"/>
          <w:sz w:val="28"/>
          <w:szCs w:val="28"/>
          <w:lang w:val="ru-RU"/>
        </w:rPr>
        <w:t>Психофизиологические</w:t>
      </w:r>
      <w:r w:rsidRPr="00DF52CC">
        <w:rPr>
          <w:rFonts w:ascii="Times New Roman" w:hAnsi="Times New Roman" w:cs="Times New Roman"/>
          <w:color w:val="000000" w:themeColor="text1"/>
          <w:spacing w:val="-2"/>
          <w:sz w:val="28"/>
          <w:szCs w:val="28"/>
          <w:lang w:val="ru-RU"/>
        </w:rPr>
        <w:t>: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000000" w:themeColor="text1"/>
          <w:sz w:val="28"/>
          <w:szCs w:val="28"/>
        </w:rPr>
      </w:pPr>
      <w:r w:rsidRPr="00DF52CC">
        <w:rPr>
          <w:rFonts w:ascii="Times New Roman" w:hAnsi="Times New Roman" w:cs="Times New Roman"/>
          <w:color w:val="000000" w:themeColor="text1"/>
          <w:sz w:val="28"/>
          <w:szCs w:val="28"/>
        </w:rPr>
        <w:t xml:space="preserve">Труд работающих на ПЭВМ с использованием ВДТ (программисты, операторы, пользователи) относится к категории умственного труда. Работа указанных лиц сопровождается необходимостью </w:t>
      </w:r>
      <w:r w:rsidRPr="00DF52CC">
        <w:rPr>
          <w:rFonts w:ascii="Times New Roman" w:hAnsi="Times New Roman" w:cs="Times New Roman"/>
          <w:i/>
          <w:color w:val="000000" w:themeColor="text1"/>
          <w:sz w:val="28"/>
          <w:szCs w:val="28"/>
        </w:rPr>
        <w:t>активизации внимания, памяти, восприятия и анализа информации</w:t>
      </w:r>
      <w:r w:rsidRPr="00DF52CC">
        <w:rPr>
          <w:rFonts w:ascii="Times New Roman" w:hAnsi="Times New Roman" w:cs="Times New Roman"/>
          <w:color w:val="000000" w:themeColor="text1"/>
          <w:sz w:val="28"/>
          <w:szCs w:val="28"/>
        </w:rPr>
        <w:t xml:space="preserve"> и других высших психических функций человека.</w:t>
      </w:r>
    </w:p>
    <w:p w:rsidR="00C93285" w:rsidRPr="00DF52CC" w:rsidRDefault="00C93285" w:rsidP="00DF52CC">
      <w:pPr>
        <w:tabs>
          <w:tab w:val="left" w:pos="284"/>
        </w:tabs>
        <w:ind w:firstLine="709"/>
        <w:jc w:val="both"/>
        <w:rPr>
          <w:rFonts w:ascii="Times New Roman" w:hAnsi="Times New Roman" w:cs="Times New Roman"/>
          <w:color w:val="000000" w:themeColor="text1"/>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DF52CC">
      <w:pPr>
        <w:tabs>
          <w:tab w:val="left" w:pos="284"/>
        </w:tabs>
        <w:ind w:firstLine="709"/>
        <w:jc w:val="both"/>
        <w:rPr>
          <w:rFonts w:ascii="Times New Roman" w:hAnsi="Times New Roman" w:cs="Times New Roman"/>
          <w:color w:val="FFC000" w:themeColor="accent4"/>
          <w:sz w:val="28"/>
          <w:szCs w:val="28"/>
        </w:rPr>
      </w:pPr>
    </w:p>
    <w:p w:rsidR="005D24EC" w:rsidRDefault="005D24EC" w:rsidP="005D24EC">
      <w:pPr>
        <w:spacing w:line="20" w:lineRule="atLeast"/>
        <w:jc w:val="center"/>
        <w:rPr>
          <w:rFonts w:ascii="Times New Roman" w:hAnsi="Times New Roman"/>
          <w:b/>
          <w:bCs/>
          <w:iCs/>
          <w:color w:val="auto"/>
          <w:spacing w:val="-2"/>
          <w:sz w:val="32"/>
        </w:rPr>
      </w:pPr>
      <w:r w:rsidRPr="005D24EC">
        <w:rPr>
          <w:rFonts w:ascii="Times New Roman" w:hAnsi="Times New Roman"/>
          <w:b/>
          <w:bCs/>
          <w:iCs/>
          <w:color w:val="auto"/>
          <w:sz w:val="32"/>
        </w:rPr>
        <w:lastRenderedPageBreak/>
        <w:t xml:space="preserve">66. Типовая инструкция по охране труда при работе с персональными </w:t>
      </w:r>
      <w:r w:rsidRPr="005D24EC">
        <w:rPr>
          <w:rFonts w:ascii="Times New Roman" w:hAnsi="Times New Roman"/>
          <w:b/>
          <w:bCs/>
          <w:iCs/>
          <w:color w:val="auto"/>
          <w:spacing w:val="-2"/>
          <w:sz w:val="32"/>
        </w:rPr>
        <w:t>электронно-вычислительными машинами.</w:t>
      </w:r>
    </w:p>
    <w:p w:rsidR="00F27DB1" w:rsidRDefault="009C5D7D" w:rsidP="004D7AE0">
      <w:pPr>
        <w:tabs>
          <w:tab w:val="left" w:pos="284"/>
        </w:tabs>
        <w:rPr>
          <w:rFonts w:ascii="Times New Roman" w:hAnsi="Times New Roman" w:cs="Times New Roman"/>
          <w:color w:val="FFC000" w:themeColor="accent4"/>
          <w:sz w:val="28"/>
          <w:szCs w:val="28"/>
        </w:rPr>
      </w:pPr>
      <w:hyperlink r:id="rId13" w:history="1">
        <w:r w:rsidR="004D7AE0" w:rsidRPr="009F7514">
          <w:rPr>
            <w:rStyle w:val="a3"/>
            <w:rFonts w:ascii="Times New Roman" w:hAnsi="Times New Roman" w:cs="Times New Roman"/>
            <w:sz w:val="28"/>
            <w:szCs w:val="28"/>
          </w:rPr>
          <w:t>https://www.ohrana-truda.by/topic/1927-tipovaya-instruktsiya-po-ohrane-truda-pri-rabote-s-personalnymi-elektronnymi-vychislitelnymi-mashinami/</w:t>
        </w:r>
      </w:hyperlink>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Default="004D7AE0" w:rsidP="004D7AE0">
      <w:pPr>
        <w:tabs>
          <w:tab w:val="left" w:pos="284"/>
        </w:tabs>
        <w:rPr>
          <w:rFonts w:ascii="Times New Roman" w:hAnsi="Times New Roman" w:cs="Times New Roman"/>
          <w:color w:val="FFC000" w:themeColor="accent4"/>
          <w:sz w:val="28"/>
          <w:szCs w:val="28"/>
        </w:rPr>
      </w:pPr>
    </w:p>
    <w:p w:rsidR="004D7AE0" w:rsidRPr="00DF52CC" w:rsidRDefault="004D7AE0" w:rsidP="004D7AE0">
      <w:pPr>
        <w:tabs>
          <w:tab w:val="left" w:pos="284"/>
        </w:tabs>
        <w:rPr>
          <w:rFonts w:ascii="Times New Roman" w:eastAsia="Times New Roman" w:hAnsi="Times New Roman" w:cs="Times New Roman"/>
          <w:color w:val="FFC000" w:themeColor="accent4"/>
          <w:sz w:val="28"/>
          <w:szCs w:val="28"/>
        </w:rPr>
      </w:pPr>
    </w:p>
    <w:p w:rsidR="00500C3B" w:rsidRPr="00DF52CC" w:rsidRDefault="00FE2546" w:rsidP="003F202D">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lastRenderedPageBreak/>
        <w:t xml:space="preserve">Вопрос </w:t>
      </w:r>
      <w:r w:rsidR="00616B51">
        <w:rPr>
          <w:b/>
          <w:color w:val="auto"/>
          <w:sz w:val="28"/>
          <w:szCs w:val="28"/>
        </w:rPr>
        <w:t xml:space="preserve">75 </w:t>
      </w:r>
      <w:r w:rsidR="00500C3B" w:rsidRPr="00DF52CC">
        <w:rPr>
          <w:b/>
          <w:color w:val="auto"/>
          <w:sz w:val="28"/>
          <w:szCs w:val="28"/>
        </w:rPr>
        <w:t>Требования к помещениям и рабочим местам с видеодисплейными терминалами (ВДТ), электронно-вычислительными машинами (ЭВМ) и персональными электронно- вычислительными машинами (ПЭВМ)</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При работе с ВДТ, ЭВМ и ПЭВМ должны соблюдаться:</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Требования к ВДТ и ПЭВМ (уровни </w:t>
      </w:r>
      <w:r w:rsidRPr="00DF52CC">
        <w:rPr>
          <w:rFonts w:ascii="Times New Roman" w:hAnsi="Times New Roman" w:cs="Times New Roman"/>
          <w:i/>
          <w:sz w:val="28"/>
          <w:szCs w:val="28"/>
          <w:lang w:val="ru-RU"/>
        </w:rPr>
        <w:t>физических факторов</w:t>
      </w:r>
      <w:r w:rsidRPr="00DF52CC">
        <w:rPr>
          <w:rFonts w:ascii="Times New Roman" w:hAnsi="Times New Roman" w:cs="Times New Roman"/>
          <w:sz w:val="28"/>
          <w:szCs w:val="28"/>
          <w:lang w:val="ru-RU"/>
        </w:rPr>
        <w:t>: ЭМ и электростатические поля, уровни вибрации, инфракрасного видимого и мягкого рентгеновских излучений, конструкция, дизайн и совокупность эргономических параметров)</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Требования к </w:t>
      </w:r>
      <w:r w:rsidRPr="00DF52CC">
        <w:rPr>
          <w:rFonts w:ascii="Times New Roman" w:hAnsi="Times New Roman" w:cs="Times New Roman"/>
          <w:i/>
          <w:sz w:val="28"/>
          <w:szCs w:val="28"/>
          <w:lang w:val="ru-RU"/>
        </w:rPr>
        <w:t>помещениям</w:t>
      </w:r>
      <w:r w:rsidRPr="00DF52CC">
        <w:rPr>
          <w:rFonts w:ascii="Times New Roman" w:hAnsi="Times New Roman" w:cs="Times New Roman"/>
          <w:sz w:val="28"/>
          <w:szCs w:val="28"/>
          <w:lang w:val="ru-RU"/>
        </w:rPr>
        <w:t xml:space="preserve"> для работы с ВДТ, ЭВМ и ПЭВМ</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Требования к </w:t>
      </w:r>
      <w:r w:rsidRPr="00DF52CC">
        <w:rPr>
          <w:rFonts w:ascii="Times New Roman" w:hAnsi="Times New Roman" w:cs="Times New Roman"/>
          <w:i/>
          <w:sz w:val="28"/>
          <w:szCs w:val="28"/>
          <w:lang w:val="ru-RU"/>
        </w:rPr>
        <w:t>микроклимату</w:t>
      </w:r>
      <w:r w:rsidRPr="00DF52CC">
        <w:rPr>
          <w:rFonts w:ascii="Times New Roman" w:hAnsi="Times New Roman" w:cs="Times New Roman"/>
          <w:sz w:val="28"/>
          <w:szCs w:val="28"/>
          <w:lang w:val="ru-RU"/>
        </w:rPr>
        <w:t>, содержанию аэроионов и химических веществ в воздухе</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Требования к </w:t>
      </w:r>
      <w:r w:rsidRPr="00DF52CC">
        <w:rPr>
          <w:rFonts w:ascii="Times New Roman" w:hAnsi="Times New Roman" w:cs="Times New Roman"/>
          <w:i/>
          <w:sz w:val="28"/>
          <w:szCs w:val="28"/>
          <w:lang w:val="ru-RU"/>
        </w:rPr>
        <w:t>освещенности</w:t>
      </w:r>
      <w:r w:rsidRPr="00DF52CC">
        <w:rPr>
          <w:rFonts w:ascii="Times New Roman" w:hAnsi="Times New Roman" w:cs="Times New Roman"/>
          <w:sz w:val="28"/>
          <w:szCs w:val="28"/>
          <w:lang w:val="ru-RU"/>
        </w:rPr>
        <w:t xml:space="preserve"> на рабочих местах</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требования к организация </w:t>
      </w:r>
      <w:r w:rsidRPr="00DF52CC">
        <w:rPr>
          <w:rFonts w:ascii="Times New Roman" w:hAnsi="Times New Roman" w:cs="Times New Roman"/>
          <w:i/>
          <w:sz w:val="28"/>
          <w:szCs w:val="28"/>
          <w:lang w:val="ru-RU"/>
        </w:rPr>
        <w:t>медицинского обслуживания</w:t>
      </w:r>
      <w:r w:rsidRPr="00DF52CC">
        <w:rPr>
          <w:rFonts w:ascii="Times New Roman" w:hAnsi="Times New Roman" w:cs="Times New Roman"/>
          <w:sz w:val="28"/>
          <w:szCs w:val="28"/>
          <w:lang w:val="ru-RU"/>
        </w:rPr>
        <w:t xml:space="preserve"> взрослых пользоваталей</w:t>
      </w:r>
    </w:p>
    <w:p w:rsidR="00C93285" w:rsidRPr="00DF52CC" w:rsidRDefault="00C93285" w:rsidP="003F202D">
      <w:pPr>
        <w:pStyle w:val="a4"/>
        <w:numPr>
          <w:ilvl w:val="0"/>
          <w:numId w:val="1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общие требования к </w:t>
      </w:r>
      <w:r w:rsidRPr="00DF52CC">
        <w:rPr>
          <w:rFonts w:ascii="Times New Roman" w:hAnsi="Times New Roman" w:cs="Times New Roman"/>
          <w:i/>
          <w:sz w:val="28"/>
          <w:szCs w:val="28"/>
          <w:lang w:val="ru-RU"/>
        </w:rPr>
        <w:t>организации режима труда и отдыха</w:t>
      </w:r>
      <w:r w:rsidRPr="00DF52CC">
        <w:rPr>
          <w:rFonts w:ascii="Times New Roman" w:hAnsi="Times New Roman" w:cs="Times New Roman"/>
          <w:sz w:val="28"/>
          <w:szCs w:val="28"/>
          <w:lang w:val="ru-RU"/>
        </w:rPr>
        <w:t xml:space="preserve"> при работе в ВДТ и ПЭВМ</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Уровни вредных производственных факторов, создаваемые ВДТ и ПЭВМ, не должны превышать ПДУ и устанавливаются в зависимости от категорий проводимых работ</w:t>
      </w:r>
      <w:r w:rsidRPr="00DF52CC">
        <w:rPr>
          <w:rFonts w:ascii="Times New Roman" w:hAnsi="Times New Roman" w:cs="Times New Roman"/>
          <w:sz w:val="28"/>
          <w:szCs w:val="28"/>
        </w:rPr>
        <w:t>:</w:t>
      </w:r>
    </w:p>
    <w:p w:rsidR="00C93285" w:rsidRPr="00DF52CC" w:rsidRDefault="00C93285" w:rsidP="003F202D">
      <w:pPr>
        <w:pStyle w:val="a4"/>
        <w:numPr>
          <w:ilvl w:val="0"/>
          <w:numId w:val="1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категория </w:t>
      </w:r>
      <w:r w:rsidRPr="00DF52CC">
        <w:rPr>
          <w:rFonts w:ascii="Times New Roman" w:hAnsi="Times New Roman" w:cs="Times New Roman"/>
          <w:sz w:val="28"/>
          <w:szCs w:val="28"/>
        </w:rPr>
        <w:t>I</w:t>
      </w:r>
      <w:r w:rsidRPr="00DF52CC">
        <w:rPr>
          <w:rFonts w:ascii="Times New Roman" w:hAnsi="Times New Roman" w:cs="Times New Roman"/>
          <w:sz w:val="28"/>
          <w:szCs w:val="28"/>
          <w:lang w:val="ru-RU"/>
        </w:rPr>
        <w:t xml:space="preserve"> – выполнение основной работы на ВДТ в диспетчерских, операторских, расчетных кабинах и постах управления, залах вычислительной техники и другое, а также в помещениях с ВДТ и ПЭВМ всех типов учреждений образования</w:t>
      </w:r>
    </w:p>
    <w:p w:rsidR="00C93285" w:rsidRPr="00DF52CC" w:rsidRDefault="00C93285" w:rsidP="003F202D">
      <w:pPr>
        <w:pStyle w:val="a4"/>
        <w:numPr>
          <w:ilvl w:val="0"/>
          <w:numId w:val="1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категория </w:t>
      </w:r>
      <w:r w:rsidRPr="00DF52CC">
        <w:rPr>
          <w:rFonts w:ascii="Times New Roman" w:hAnsi="Times New Roman" w:cs="Times New Roman"/>
          <w:sz w:val="28"/>
          <w:szCs w:val="28"/>
        </w:rPr>
        <w:t>II</w:t>
      </w:r>
      <w:r w:rsidRPr="00DF52CC">
        <w:rPr>
          <w:rFonts w:ascii="Times New Roman" w:hAnsi="Times New Roman" w:cs="Times New Roman"/>
          <w:sz w:val="28"/>
          <w:szCs w:val="28"/>
          <w:lang w:val="ru-RU"/>
        </w:rPr>
        <w:t xml:space="preserve"> – выполнение работы на ВДТ и ПЭВМ в помещениях, где работают инженерно-технические работники, осуществляющие лабораторный или измерительный контроль</w:t>
      </w:r>
    </w:p>
    <w:p w:rsidR="00C93285" w:rsidRPr="00DF52CC" w:rsidRDefault="00C93285" w:rsidP="003F202D">
      <w:pPr>
        <w:pStyle w:val="a4"/>
        <w:numPr>
          <w:ilvl w:val="0"/>
          <w:numId w:val="1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категория </w:t>
      </w:r>
      <w:r w:rsidRPr="00DF52CC">
        <w:rPr>
          <w:rFonts w:ascii="Times New Roman" w:hAnsi="Times New Roman" w:cs="Times New Roman"/>
          <w:sz w:val="28"/>
          <w:szCs w:val="28"/>
        </w:rPr>
        <w:t>III</w:t>
      </w:r>
      <w:r w:rsidRPr="00DF52CC">
        <w:rPr>
          <w:rFonts w:ascii="Times New Roman" w:hAnsi="Times New Roman" w:cs="Times New Roman"/>
          <w:sz w:val="28"/>
          <w:szCs w:val="28"/>
          <w:lang w:val="ru-RU"/>
        </w:rPr>
        <w:t xml:space="preserve"> – выполнение работы в помещениях операторов ЭВМ (без дисплеев)</w:t>
      </w:r>
    </w:p>
    <w:p w:rsidR="00C93285" w:rsidRPr="00DF52CC" w:rsidRDefault="00C93285" w:rsidP="003F202D">
      <w:pPr>
        <w:pStyle w:val="a4"/>
        <w:numPr>
          <w:ilvl w:val="0"/>
          <w:numId w:val="1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категория </w:t>
      </w:r>
      <w:r w:rsidRPr="00DF52CC">
        <w:rPr>
          <w:rFonts w:ascii="Times New Roman" w:hAnsi="Times New Roman" w:cs="Times New Roman"/>
          <w:sz w:val="28"/>
          <w:szCs w:val="28"/>
        </w:rPr>
        <w:t>IV</w:t>
      </w:r>
      <w:r w:rsidRPr="00DF52CC">
        <w:rPr>
          <w:rFonts w:ascii="Times New Roman" w:hAnsi="Times New Roman" w:cs="Times New Roman"/>
          <w:sz w:val="28"/>
          <w:szCs w:val="28"/>
          <w:lang w:val="ru-RU"/>
        </w:rPr>
        <w:t xml:space="preserve"> – выполнение работы в помещениях для размещения шумных агрегатов (алфавитно-цифровые печатающие устройства, принтеры и другое)</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pacing w:val="-2"/>
          <w:sz w:val="28"/>
          <w:szCs w:val="28"/>
        </w:rPr>
      </w:pPr>
      <w:r w:rsidRPr="00DF52CC">
        <w:rPr>
          <w:rFonts w:ascii="Times New Roman" w:hAnsi="Times New Roman" w:cs="Times New Roman"/>
          <w:b/>
          <w:spacing w:val="-2"/>
          <w:sz w:val="28"/>
          <w:szCs w:val="28"/>
        </w:rPr>
        <w:t>Помещения должны иметь естественное и искусственное освещение</w:t>
      </w:r>
      <w:r w:rsidRPr="00DF52CC">
        <w:rPr>
          <w:rFonts w:ascii="Times New Roman" w:hAnsi="Times New Roman" w:cs="Times New Roman"/>
          <w:spacing w:val="-2"/>
          <w:sz w:val="28"/>
          <w:szCs w:val="28"/>
        </w:rPr>
        <w:t>. Естественное должно осуществляться через светопроемы, ориентированные преимущественно на север и северо-восток. Зона размещения рабочего документа должна быть освещена. Допускается установка светильников. Местное освещение не должно создавать бликов на поверхности экрана.</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Уровень шума не должен превышать</w:t>
      </w:r>
      <w:r w:rsidRPr="00DF52CC">
        <w:rPr>
          <w:rFonts w:ascii="Times New Roman" w:hAnsi="Times New Roman" w:cs="Times New Roman"/>
          <w:sz w:val="28"/>
          <w:szCs w:val="28"/>
        </w:rPr>
        <w:t xml:space="preserve"> 50 дБ для категории I, 60 дБ для категории II, 65 дБ для категории III, 75 дБ для категории IV. </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При строительстве новых и реконструкции действующих зданий и помещений их следует проектировать высотой от пола до потолка на менее 3 метров. </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Схемы размещения рабочих мест с ВДТ, ЭВМ и ПЭВМ должны учитывать расстояния между рабочими столами с видеомониторами, которое должно быть не менее 2 м (между тылом одного мониторов и экраном другого), а расстояние между боковыми поверхностями мониторов – не менее 1.2 </w:t>
      </w:r>
      <w:r w:rsidRPr="00DF52CC">
        <w:rPr>
          <w:rFonts w:ascii="Times New Roman" w:hAnsi="Times New Roman" w:cs="Times New Roman"/>
          <w:sz w:val="28"/>
          <w:szCs w:val="28"/>
        </w:rPr>
        <w:lastRenderedPageBreak/>
        <w:t>м.</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Экран видеомонитора должен находиться от глаза пользователя на оптимальном расстоянии 60-70 см, но не ближе 50 см с учетом размеров алфавитно-цифровых знаков и символов.</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Клавиатуру следует располагать на поверхности стола на расстоянии 10-30 см от края, обращенного к пользователю или на специальной регулируемой по высоте рабочей поверхности, отделенной от основной столешницы. </w:t>
      </w:r>
    </w:p>
    <w:p w:rsidR="00C93285" w:rsidRPr="00DF52CC" w:rsidRDefault="00C93285" w:rsidP="003F202D">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В помещениях ежедневно должна проводиться влажная уборка, они должны быть оснащены аптечкой первой помощи и углекислотными огнетушителями.</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color w:val="auto"/>
          <w:sz w:val="28"/>
          <w:szCs w:val="28"/>
        </w:rPr>
      </w:pPr>
      <w:r>
        <w:rPr>
          <w:b/>
          <w:sz w:val="28"/>
          <w:szCs w:val="28"/>
        </w:rPr>
        <w:lastRenderedPageBreak/>
        <w:t xml:space="preserve">Вопрос </w:t>
      </w:r>
      <w:r w:rsidR="00616B51">
        <w:rPr>
          <w:b/>
          <w:color w:val="auto"/>
          <w:sz w:val="28"/>
          <w:szCs w:val="28"/>
        </w:rPr>
        <w:t xml:space="preserve">76 </w:t>
      </w:r>
      <w:r w:rsidR="00500C3B" w:rsidRPr="00DF52CC">
        <w:rPr>
          <w:b/>
          <w:color w:val="auto"/>
          <w:sz w:val="28"/>
          <w:szCs w:val="28"/>
        </w:rPr>
        <w:t>Общие требования к организации режима труда и отдыха при работе с ВДТ, ЭВМ и ПЭВМ</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Режимы труда и отдыха при работе с ВДТ, ЭВМ и ПЭВМ должны определяться </w:t>
      </w:r>
      <w:r w:rsidRPr="00DF52CC">
        <w:rPr>
          <w:rFonts w:ascii="Times New Roman" w:hAnsi="Times New Roman" w:cs="Times New Roman"/>
          <w:b/>
          <w:sz w:val="28"/>
          <w:szCs w:val="28"/>
        </w:rPr>
        <w:t>видом и категорией трудовой деятельности</w:t>
      </w:r>
      <w:r w:rsidRPr="00DF52CC">
        <w:rPr>
          <w:rFonts w:ascii="Times New Roman" w:hAnsi="Times New Roman" w:cs="Times New Roman"/>
          <w:sz w:val="28"/>
          <w:szCs w:val="28"/>
        </w:rPr>
        <w:t xml:space="preserve"> (при выполнении в течение рабочей смены работ, относящихся к разным видам трудовой деятельности, за основную работу следует принимать такую, которая занимает не менее 50% времени в течение рабочей смены или рабочего дня).</w:t>
      </w:r>
    </w:p>
    <w:p w:rsidR="00500C3B" w:rsidRPr="00DF52CC" w:rsidRDefault="00500C3B" w:rsidP="009049AF">
      <w:pPr>
        <w:pStyle w:val="a4"/>
        <w:numPr>
          <w:ilvl w:val="0"/>
          <w:numId w:val="1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А</w:t>
      </w:r>
      <w:r w:rsidRPr="00DF52CC">
        <w:rPr>
          <w:rFonts w:ascii="Times New Roman" w:hAnsi="Times New Roman" w:cs="Times New Roman"/>
          <w:sz w:val="28"/>
          <w:szCs w:val="28"/>
          <w:lang w:val="ru-RU"/>
        </w:rPr>
        <w:t xml:space="preserve"> – работа по считыванию информации с экрана с предварительным запросом</w:t>
      </w:r>
    </w:p>
    <w:p w:rsidR="00500C3B" w:rsidRPr="00DF52CC" w:rsidRDefault="00500C3B" w:rsidP="009049AF">
      <w:pPr>
        <w:pStyle w:val="a4"/>
        <w:numPr>
          <w:ilvl w:val="0"/>
          <w:numId w:val="1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Б</w:t>
      </w:r>
      <w:r w:rsidRPr="00DF52CC">
        <w:rPr>
          <w:rFonts w:ascii="Times New Roman" w:hAnsi="Times New Roman" w:cs="Times New Roman"/>
          <w:sz w:val="28"/>
          <w:szCs w:val="28"/>
          <w:lang w:val="ru-RU"/>
        </w:rPr>
        <w:t xml:space="preserve"> – работа по вводу информации</w:t>
      </w:r>
    </w:p>
    <w:p w:rsidR="00500C3B" w:rsidRPr="00DF52CC" w:rsidRDefault="00500C3B" w:rsidP="009049AF">
      <w:pPr>
        <w:pStyle w:val="a4"/>
        <w:numPr>
          <w:ilvl w:val="0"/>
          <w:numId w:val="12"/>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В</w:t>
      </w:r>
      <w:r w:rsidRPr="00DF52CC">
        <w:rPr>
          <w:rFonts w:ascii="Times New Roman" w:hAnsi="Times New Roman" w:cs="Times New Roman"/>
          <w:sz w:val="28"/>
          <w:szCs w:val="28"/>
          <w:lang w:val="ru-RU"/>
        </w:rPr>
        <w:t xml:space="preserve"> – творческая работа в режиме диалога с ЭВМ</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Виды трудовой деятельности делят на </w:t>
      </w:r>
      <w:r w:rsidRPr="00DF52CC">
        <w:rPr>
          <w:rFonts w:ascii="Times New Roman" w:hAnsi="Times New Roman" w:cs="Times New Roman"/>
          <w:b/>
          <w:sz w:val="28"/>
          <w:szCs w:val="28"/>
        </w:rPr>
        <w:t>три категории тяжести</w:t>
      </w:r>
      <w:r w:rsidRPr="00DF52CC">
        <w:rPr>
          <w:rFonts w:ascii="Times New Roman" w:hAnsi="Times New Roman" w:cs="Times New Roman"/>
          <w:sz w:val="28"/>
          <w:szCs w:val="28"/>
        </w:rPr>
        <w:t xml:space="preserve"> </w:t>
      </w:r>
      <w:r w:rsidRPr="00DF52CC">
        <w:rPr>
          <w:rFonts w:ascii="Times New Roman" w:hAnsi="Times New Roman" w:cs="Times New Roman"/>
          <w:b/>
          <w:sz w:val="28"/>
          <w:szCs w:val="28"/>
        </w:rPr>
        <w:t>и напряженности</w:t>
      </w:r>
      <w:r w:rsidRPr="00DF52CC">
        <w:rPr>
          <w:rFonts w:ascii="Times New Roman" w:hAnsi="Times New Roman" w:cs="Times New Roman"/>
          <w:sz w:val="28"/>
          <w:szCs w:val="28"/>
        </w:rPr>
        <w:t xml:space="preserve"> </w:t>
      </w:r>
      <w:r w:rsidRPr="00DF52CC">
        <w:rPr>
          <w:rFonts w:ascii="Times New Roman" w:hAnsi="Times New Roman" w:cs="Times New Roman"/>
          <w:b/>
          <w:sz w:val="28"/>
          <w:szCs w:val="28"/>
        </w:rPr>
        <w:t>работы</w:t>
      </w:r>
      <w:r w:rsidRPr="00DF52CC">
        <w:rPr>
          <w:rFonts w:ascii="Times New Roman" w:hAnsi="Times New Roman" w:cs="Times New Roman"/>
          <w:sz w:val="28"/>
          <w:szCs w:val="28"/>
        </w:rPr>
        <w:t>:</w:t>
      </w:r>
    </w:p>
    <w:p w:rsidR="00500C3B" w:rsidRPr="00DF52CC" w:rsidRDefault="00500C3B" w:rsidP="009049AF">
      <w:pPr>
        <w:pStyle w:val="a4"/>
        <w:numPr>
          <w:ilvl w:val="0"/>
          <w:numId w:val="1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А</w:t>
      </w:r>
      <w:r w:rsidRPr="00DF52CC">
        <w:rPr>
          <w:rFonts w:ascii="Times New Roman" w:hAnsi="Times New Roman" w:cs="Times New Roman"/>
          <w:sz w:val="28"/>
          <w:szCs w:val="28"/>
          <w:lang w:val="ru-RU"/>
        </w:rPr>
        <w:t>: по числу считываемых знаков за рабочую смену, но не более 60000 знаков за смену</w:t>
      </w:r>
    </w:p>
    <w:p w:rsidR="00500C3B" w:rsidRPr="00DF52CC" w:rsidRDefault="00500C3B" w:rsidP="009049AF">
      <w:pPr>
        <w:pStyle w:val="a4"/>
        <w:numPr>
          <w:ilvl w:val="0"/>
          <w:numId w:val="1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Б</w:t>
      </w:r>
      <w:r w:rsidRPr="00DF52CC">
        <w:rPr>
          <w:rFonts w:ascii="Times New Roman" w:hAnsi="Times New Roman" w:cs="Times New Roman"/>
          <w:sz w:val="28"/>
          <w:szCs w:val="28"/>
          <w:lang w:val="ru-RU"/>
        </w:rPr>
        <w:t>: по числу считываемых или вводимых знаков за рабочую смену, но не более 40000 знаков за смену</w:t>
      </w:r>
    </w:p>
    <w:p w:rsidR="00500C3B" w:rsidRPr="00DF52CC" w:rsidRDefault="00500C3B" w:rsidP="009049AF">
      <w:pPr>
        <w:pStyle w:val="a4"/>
        <w:numPr>
          <w:ilvl w:val="0"/>
          <w:numId w:val="11"/>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lang w:val="ru-RU"/>
        </w:rPr>
        <w:t>Группа В</w:t>
      </w:r>
      <w:r w:rsidRPr="00DF52CC">
        <w:rPr>
          <w:rFonts w:ascii="Times New Roman" w:hAnsi="Times New Roman" w:cs="Times New Roman"/>
          <w:sz w:val="28"/>
          <w:szCs w:val="28"/>
          <w:lang w:val="ru-RU"/>
        </w:rPr>
        <w:t xml:space="preserve"> – по времени непосредственной работы с ВДТ, ЭВМ или ПЭВМ за рабочую смену, но не более 6 часов в течение смены.</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Для обеспечения оптимальной работоспособности, на протяжении рабочего дня должны устанавливаться </w:t>
      </w:r>
      <w:r w:rsidRPr="00DF52CC">
        <w:rPr>
          <w:rFonts w:ascii="Times New Roman" w:hAnsi="Times New Roman" w:cs="Times New Roman"/>
          <w:b/>
          <w:sz w:val="28"/>
          <w:szCs w:val="28"/>
        </w:rPr>
        <w:t>регламентированные перерывы</w:t>
      </w:r>
      <w:r w:rsidRPr="00DF52CC">
        <w:rPr>
          <w:rFonts w:ascii="Times New Roman" w:hAnsi="Times New Roman" w:cs="Times New Roman"/>
          <w:sz w:val="28"/>
          <w:szCs w:val="28"/>
        </w:rPr>
        <w:t xml:space="preserve">. Продолжительность непрерывной работы с ВДТ без регламентированного перерыва не должна превышать 2 часов.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pacing w:val="-4"/>
          <w:sz w:val="28"/>
          <w:szCs w:val="28"/>
        </w:rPr>
      </w:pPr>
      <w:r w:rsidRPr="00DF52CC">
        <w:rPr>
          <w:rFonts w:ascii="Times New Roman" w:hAnsi="Times New Roman" w:cs="Times New Roman"/>
          <w:spacing w:val="-4"/>
          <w:sz w:val="28"/>
          <w:szCs w:val="28"/>
        </w:rPr>
        <w:t xml:space="preserve">При работе в ВДТ и ПЭВМ </w:t>
      </w:r>
      <w:r w:rsidRPr="00DF52CC">
        <w:rPr>
          <w:rFonts w:ascii="Times New Roman" w:hAnsi="Times New Roman" w:cs="Times New Roman"/>
          <w:b/>
          <w:spacing w:val="-4"/>
          <w:sz w:val="28"/>
          <w:szCs w:val="28"/>
        </w:rPr>
        <w:t>в ночную смену</w:t>
      </w:r>
      <w:r w:rsidRPr="00DF52CC">
        <w:rPr>
          <w:rFonts w:ascii="Times New Roman" w:hAnsi="Times New Roman" w:cs="Times New Roman"/>
          <w:spacing w:val="-4"/>
          <w:sz w:val="28"/>
          <w:szCs w:val="28"/>
        </w:rPr>
        <w:t xml:space="preserve"> независимо от категории и вида трудовой деятельности продолжительность регламентированных перерывов должна увеличиваться на 1 час.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При 12-часовой рабочей смене</w:t>
      </w:r>
      <w:r w:rsidRPr="00DF52CC">
        <w:rPr>
          <w:rFonts w:ascii="Times New Roman" w:hAnsi="Times New Roman" w:cs="Times New Roman"/>
          <w:sz w:val="28"/>
          <w:szCs w:val="28"/>
        </w:rPr>
        <w:t xml:space="preserve"> регламентированные перерывы должны устанавливаться в первые 8 часов работы аналогично перерывам при 8-ми часовой рабочей смене, а в течение последних 4 часов работы независимо от категории и вида работ каждый час по 15 минут.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Во время регламентированных перерывов с целью снижения нервно-эмоционального напряжения, утомления зрительного анализаторов, предотвращения развития статического утомления необходимо выполнять </w:t>
      </w:r>
      <w:r w:rsidRPr="00DF52CC">
        <w:rPr>
          <w:rFonts w:ascii="Times New Roman" w:hAnsi="Times New Roman" w:cs="Times New Roman"/>
          <w:b/>
          <w:sz w:val="28"/>
          <w:szCs w:val="28"/>
        </w:rPr>
        <w:t>физкультурные минутки</w:t>
      </w:r>
      <w:r w:rsidRPr="00DF52CC">
        <w:rPr>
          <w:rFonts w:ascii="Times New Roman" w:hAnsi="Times New Roman" w:cs="Times New Roman"/>
          <w:sz w:val="28"/>
          <w:szCs w:val="28"/>
        </w:rPr>
        <w:t xml:space="preserve">. С целью уменьшения отрицательного влияния монотонности целесообразно применять </w:t>
      </w:r>
      <w:r w:rsidRPr="00DF52CC">
        <w:rPr>
          <w:rFonts w:ascii="Times New Roman" w:hAnsi="Times New Roman" w:cs="Times New Roman"/>
          <w:b/>
          <w:sz w:val="28"/>
          <w:szCs w:val="28"/>
        </w:rPr>
        <w:t>чередование операций</w:t>
      </w:r>
      <w:r w:rsidRPr="00DF52CC">
        <w:rPr>
          <w:rFonts w:ascii="Times New Roman" w:hAnsi="Times New Roman" w:cs="Times New Roman"/>
          <w:sz w:val="28"/>
          <w:szCs w:val="28"/>
        </w:rPr>
        <w:t>.</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Женщинам со времени установления беременности и в период кормления грудью</w:t>
      </w:r>
      <w:r w:rsidRPr="00DF52CC">
        <w:rPr>
          <w:rFonts w:ascii="Times New Roman" w:hAnsi="Times New Roman" w:cs="Times New Roman"/>
          <w:sz w:val="28"/>
          <w:szCs w:val="28"/>
        </w:rPr>
        <w:t xml:space="preserve"> необходимо уменьшить время работы в ВДТ и ПЭВМ до 3 часов в день с учетом обязательной организации оптимального микроклимата и ионизации воздуха помещений, обязательного соблюдения ПДУ физических факторов, регламентированных перерывов. Если это невозможно, то женщина должна быть переведена на работы, не связанные с использованием ВДТ и ПЭВМ.</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F27DB1" w:rsidRPr="00BB2D90"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30"/>
        </w:tabs>
        <w:spacing w:after="0" w:line="240" w:lineRule="auto"/>
        <w:ind w:firstLine="709"/>
        <w:jc w:val="both"/>
        <w:rPr>
          <w:b/>
          <w:color w:val="auto"/>
          <w:sz w:val="28"/>
          <w:szCs w:val="28"/>
        </w:rPr>
      </w:pPr>
      <w:r w:rsidRPr="00BB2D90">
        <w:rPr>
          <w:b/>
          <w:color w:val="auto"/>
          <w:sz w:val="28"/>
          <w:szCs w:val="28"/>
        </w:rPr>
        <w:lastRenderedPageBreak/>
        <w:t xml:space="preserve">Вопрос </w:t>
      </w:r>
      <w:r w:rsidR="00616B51" w:rsidRPr="00BB2D90">
        <w:rPr>
          <w:b/>
          <w:color w:val="auto"/>
          <w:sz w:val="28"/>
          <w:szCs w:val="28"/>
        </w:rPr>
        <w:t xml:space="preserve">77 </w:t>
      </w:r>
      <w:r w:rsidR="00500C3B" w:rsidRPr="00BB2D90">
        <w:rPr>
          <w:b/>
          <w:color w:val="auto"/>
          <w:sz w:val="28"/>
          <w:szCs w:val="28"/>
        </w:rPr>
        <w:t>Вредные и опасные производственные факторы при работе на персональных электронно-вычислительных машинах (ПЭВМ). Организационно-технические меры обеспечения охраны труда при работе с ПЭВМ</w:t>
      </w:r>
    </w:p>
    <w:p w:rsidR="0088637B" w:rsidRPr="00BB2D90" w:rsidRDefault="0088637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auto"/>
          <w:sz w:val="28"/>
          <w:szCs w:val="28"/>
        </w:rPr>
      </w:pPr>
      <w:r w:rsidRPr="00BB2D90">
        <w:rPr>
          <w:rFonts w:ascii="Times New Roman" w:hAnsi="Times New Roman" w:cs="Times New Roman"/>
          <w:color w:val="auto"/>
          <w:sz w:val="28"/>
          <w:szCs w:val="28"/>
        </w:rPr>
        <w:t>ПЭВМ – персональные электронно-вычислительные машины (комп, короче)</w:t>
      </w:r>
    </w:p>
    <w:p w:rsidR="0088637B" w:rsidRPr="00BB2D90" w:rsidRDefault="0088637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auto"/>
          <w:sz w:val="28"/>
          <w:szCs w:val="28"/>
        </w:rPr>
      </w:pPr>
      <w:r w:rsidRPr="00BB2D90">
        <w:rPr>
          <w:rFonts w:ascii="Times New Roman" w:hAnsi="Times New Roman" w:cs="Times New Roman"/>
          <w:color w:val="auto"/>
          <w:sz w:val="28"/>
          <w:szCs w:val="28"/>
        </w:rPr>
        <w:t>ВДТ – видеодисплейный терминал (например, мониторы слежения)</w:t>
      </w:r>
    </w:p>
    <w:p w:rsidR="0088637B" w:rsidRPr="00BB2D90" w:rsidRDefault="0088637B" w:rsidP="009049AF">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b/>
          <w:sz w:val="28"/>
          <w:szCs w:val="28"/>
          <w:lang w:val="ru-RU"/>
        </w:rPr>
        <w:t>Физические</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Повышенные уровни ЭМ, рентгеновского, ультрафиолетового и инфракрасного излучения, статического электричества, запыленности воздуха рабочей зоны</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Повышенное содержание положительных и отрицательных аэроионов в воздухе</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Повышенная или пониженная температура, влажность и подвижность воздуха</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Повышенный или пониженный уровень освещенности рабочей зоны</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Неравномерность распределения яркости в поле зрения</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Повышенная или пониженная яркость светового изображения</w:t>
      </w:r>
    </w:p>
    <w:p w:rsidR="0088637B" w:rsidRPr="00BB2D90" w:rsidRDefault="0088637B" w:rsidP="009049AF">
      <w:pPr>
        <w:pStyle w:val="a4"/>
        <w:numPr>
          <w:ilvl w:val="1"/>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sz w:val="28"/>
          <w:szCs w:val="28"/>
          <w:lang w:val="ru-RU"/>
        </w:rPr>
        <w:t>Повышенный уровень п</w:t>
      </w:r>
      <w:r w:rsidR="00BB2D90">
        <w:rPr>
          <w:rFonts w:ascii="Times New Roman" w:hAnsi="Times New Roman" w:cs="Times New Roman"/>
          <w:sz w:val="28"/>
          <w:szCs w:val="28"/>
          <w:lang w:val="ru-RU"/>
        </w:rPr>
        <w:t>клопсо</w:t>
      </w:r>
      <w:r w:rsidRPr="00BB2D90">
        <w:rPr>
          <w:rFonts w:ascii="Times New Roman" w:hAnsi="Times New Roman" w:cs="Times New Roman"/>
          <w:sz w:val="28"/>
          <w:szCs w:val="28"/>
          <w:lang w:val="ru-RU"/>
        </w:rPr>
        <w:t>ульсаций светового потока</w:t>
      </w:r>
    </w:p>
    <w:p w:rsidR="0088637B" w:rsidRPr="00BB2D90" w:rsidRDefault="0088637B" w:rsidP="009049AF">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BB2D90">
        <w:rPr>
          <w:rFonts w:ascii="Times New Roman" w:hAnsi="Times New Roman" w:cs="Times New Roman"/>
          <w:b/>
          <w:sz w:val="28"/>
          <w:szCs w:val="28"/>
          <w:lang w:val="ru-RU"/>
        </w:rPr>
        <w:t>Химические</w:t>
      </w:r>
      <w:r w:rsidRPr="00BB2D90">
        <w:rPr>
          <w:rFonts w:ascii="Times New Roman" w:hAnsi="Times New Roman" w:cs="Times New Roman"/>
          <w:sz w:val="28"/>
          <w:szCs w:val="28"/>
          <w:lang w:val="ru-RU"/>
        </w:rPr>
        <w:t>: повышенное содержание в воздухе рабочей зоны оксида углерода, озона</w:t>
      </w:r>
    </w:p>
    <w:p w:rsidR="0088637B" w:rsidRPr="00BB2D90" w:rsidRDefault="0088637B" w:rsidP="009049AF">
      <w:pPr>
        <w:pStyle w:val="a4"/>
        <w:numPr>
          <w:ilvl w:val="0"/>
          <w:numId w:val="1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pacing w:val="-2"/>
          <w:sz w:val="28"/>
          <w:szCs w:val="28"/>
          <w:lang w:val="ru-RU"/>
        </w:rPr>
      </w:pPr>
      <w:r w:rsidRPr="00BB2D90">
        <w:rPr>
          <w:rFonts w:ascii="Times New Roman" w:hAnsi="Times New Roman" w:cs="Times New Roman"/>
          <w:b/>
          <w:spacing w:val="-2"/>
          <w:sz w:val="28"/>
          <w:szCs w:val="28"/>
          <w:lang w:val="ru-RU"/>
        </w:rPr>
        <w:t>Психофизиологические</w:t>
      </w:r>
      <w:r w:rsidRPr="00BB2D90">
        <w:rPr>
          <w:rFonts w:ascii="Times New Roman" w:hAnsi="Times New Roman" w:cs="Times New Roman"/>
          <w:spacing w:val="-2"/>
          <w:sz w:val="28"/>
          <w:szCs w:val="28"/>
          <w:lang w:val="ru-RU"/>
        </w:rPr>
        <w:t>: напряжение зрения, памяти, внимания, длительное статическое напряжение,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88637B" w:rsidRPr="00BB2D90" w:rsidRDefault="0088637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color w:val="auto"/>
          <w:sz w:val="28"/>
          <w:szCs w:val="28"/>
        </w:rPr>
      </w:pPr>
      <w:r w:rsidRPr="00BB2D90">
        <w:rPr>
          <w:rFonts w:ascii="Times New Roman" w:hAnsi="Times New Roman" w:cs="Times New Roman"/>
          <w:color w:val="auto"/>
          <w:sz w:val="28"/>
          <w:szCs w:val="28"/>
        </w:rPr>
        <w:t xml:space="preserve">Труд работающих на ПЭВМ с использованием ВДТ (программисты, операторы, пользователи) относится к категории умственного труда. Работа указанных лиц сопровождается необходимостью </w:t>
      </w:r>
      <w:r w:rsidRPr="00BB2D90">
        <w:rPr>
          <w:rFonts w:ascii="Times New Roman" w:hAnsi="Times New Roman" w:cs="Times New Roman"/>
          <w:i/>
          <w:color w:val="auto"/>
          <w:sz w:val="28"/>
          <w:szCs w:val="28"/>
        </w:rPr>
        <w:t>активизации внимания, памяти, восприятия и анализа информации</w:t>
      </w:r>
      <w:r w:rsidRPr="00BB2D90">
        <w:rPr>
          <w:rFonts w:ascii="Times New Roman" w:hAnsi="Times New Roman" w:cs="Times New Roman"/>
          <w:color w:val="auto"/>
          <w:sz w:val="28"/>
          <w:szCs w:val="28"/>
        </w:rPr>
        <w:t xml:space="preserve"> и других высших психических функций человека.</w:t>
      </w:r>
    </w:p>
    <w:p w:rsidR="0088637B" w:rsidRPr="00BB2D90" w:rsidRDefault="0088637B"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sz w:val="28"/>
          <w:szCs w:val="28"/>
          <w:lang w:val="ru-RU"/>
        </w:rPr>
      </w:pPr>
      <w:r w:rsidRPr="00BB2D90">
        <w:rPr>
          <w:sz w:val="28"/>
          <w:szCs w:val="28"/>
          <w:lang w:val="ru-RU"/>
        </w:rPr>
        <w:t>Помещения с ВДТ, ЭВМ и ПЭВМ должны иметь естественное и искусственное освещение. Естественное освещение должно осуществляться через светопроемы, ориентированные преимущественно на север и северо-восток и обеспечивать коэффициент естественной освещенности (КЕО) не ниже 1,5%.</w:t>
      </w:r>
    </w:p>
    <w:p w:rsidR="0088637B" w:rsidRPr="00BB2D90" w:rsidRDefault="0088637B"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sz w:val="28"/>
          <w:szCs w:val="28"/>
          <w:lang w:val="ru-RU"/>
        </w:rPr>
      </w:pPr>
      <w:r w:rsidRPr="00BB2D90">
        <w:rPr>
          <w:sz w:val="28"/>
          <w:szCs w:val="28"/>
          <w:lang w:val="ru-RU"/>
        </w:rPr>
        <w:t>Освещенность на поверхности стола в зоне размещения рабочего документа должна быть 300-500 лк. Допускаемая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лк.</w:t>
      </w:r>
    </w:p>
    <w:p w:rsidR="0088637B" w:rsidRDefault="0088637B" w:rsidP="00DF52CC">
      <w:pPr>
        <w:pStyle w:val="Bodytext20"/>
        <w:shd w:val="clear" w:color="auto" w:fill="auto"/>
        <w:tabs>
          <w:tab w:val="left" w:pos="284"/>
          <w:tab w:val="left" w:pos="1230"/>
        </w:tabs>
        <w:spacing w:after="0" w:line="240" w:lineRule="auto"/>
        <w:ind w:firstLine="709"/>
        <w:jc w:val="both"/>
        <w:rPr>
          <w:sz w:val="28"/>
          <w:szCs w:val="28"/>
        </w:rPr>
      </w:pPr>
    </w:p>
    <w:p w:rsidR="002205F2"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2205F2"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2205F2"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2205F2"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AC1F81" w:rsidRDefault="00AC1F81" w:rsidP="00DF52CC">
      <w:pPr>
        <w:pStyle w:val="Bodytext20"/>
        <w:shd w:val="clear" w:color="auto" w:fill="auto"/>
        <w:tabs>
          <w:tab w:val="left" w:pos="284"/>
          <w:tab w:val="left" w:pos="1230"/>
        </w:tabs>
        <w:spacing w:after="0" w:line="240" w:lineRule="auto"/>
        <w:ind w:firstLine="709"/>
        <w:jc w:val="both"/>
        <w:rPr>
          <w:sz w:val="28"/>
          <w:szCs w:val="28"/>
        </w:rPr>
      </w:pPr>
    </w:p>
    <w:p w:rsidR="00AC1F81" w:rsidRDefault="00AC1F81" w:rsidP="00DF52CC">
      <w:pPr>
        <w:pStyle w:val="Bodytext20"/>
        <w:shd w:val="clear" w:color="auto" w:fill="auto"/>
        <w:tabs>
          <w:tab w:val="left" w:pos="284"/>
          <w:tab w:val="left" w:pos="1230"/>
        </w:tabs>
        <w:spacing w:after="0" w:line="240" w:lineRule="auto"/>
        <w:ind w:firstLine="709"/>
        <w:jc w:val="both"/>
        <w:rPr>
          <w:sz w:val="28"/>
          <w:szCs w:val="28"/>
        </w:rPr>
      </w:pPr>
      <w:bookmarkStart w:id="0" w:name="_GoBack"/>
      <w:bookmarkEnd w:id="0"/>
    </w:p>
    <w:p w:rsidR="002205F2"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2205F2" w:rsidRDefault="002205F2" w:rsidP="002205F2">
      <w:pPr>
        <w:spacing w:line="20" w:lineRule="atLeast"/>
        <w:rPr>
          <w:rFonts w:ascii="Times New Roman" w:hAnsi="Times New Roman"/>
          <w:b/>
          <w:bCs/>
          <w:iCs/>
          <w:color w:val="FF0000"/>
          <w:sz w:val="28"/>
          <w:szCs w:val="28"/>
        </w:rPr>
      </w:pPr>
      <w:r w:rsidRPr="002205F2">
        <w:rPr>
          <w:rFonts w:ascii="Times New Roman" w:hAnsi="Times New Roman"/>
          <w:b/>
          <w:bCs/>
          <w:iCs/>
          <w:color w:val="FF0000"/>
          <w:sz w:val="28"/>
          <w:szCs w:val="28"/>
        </w:rPr>
        <w:t>70. Современное состояние безопасности и условий труда.</w:t>
      </w: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Pr="002205F2" w:rsidRDefault="002205F2" w:rsidP="002205F2">
      <w:pPr>
        <w:spacing w:line="20" w:lineRule="atLeast"/>
        <w:rPr>
          <w:rFonts w:ascii="Times New Roman" w:hAnsi="Times New Roman"/>
          <w:b/>
          <w:bCs/>
          <w:iCs/>
          <w:color w:val="FF0000"/>
          <w:sz w:val="28"/>
          <w:szCs w:val="28"/>
        </w:rPr>
      </w:pPr>
    </w:p>
    <w:p w:rsidR="002205F2" w:rsidRPr="002205F2" w:rsidRDefault="002205F2" w:rsidP="002205F2">
      <w:pPr>
        <w:spacing w:line="20" w:lineRule="atLeast"/>
        <w:rPr>
          <w:rFonts w:ascii="Times New Roman" w:hAnsi="Times New Roman"/>
          <w:b/>
          <w:bCs/>
          <w:iCs/>
          <w:color w:val="auto"/>
          <w:sz w:val="28"/>
          <w:szCs w:val="28"/>
        </w:rPr>
      </w:pPr>
      <w:r w:rsidRPr="002205F2">
        <w:rPr>
          <w:rFonts w:ascii="Times New Roman" w:hAnsi="Times New Roman"/>
          <w:b/>
          <w:bCs/>
          <w:iCs/>
          <w:color w:val="auto"/>
          <w:sz w:val="28"/>
          <w:szCs w:val="28"/>
        </w:rPr>
        <w:t>71. Основные причины и методы анализа производственного травматизма.</w:t>
      </w:r>
    </w:p>
    <w:p w:rsidR="002205F2" w:rsidRPr="002205F2" w:rsidRDefault="002205F2" w:rsidP="002205F2">
      <w:pPr>
        <w:pStyle w:val="a7"/>
        <w:rPr>
          <w:sz w:val="28"/>
          <w:lang w:val="ru-RU"/>
        </w:rPr>
      </w:pPr>
      <w:r w:rsidRPr="002205F2">
        <w:rPr>
          <w:sz w:val="28"/>
          <w:lang w:val="ru-RU"/>
        </w:rPr>
        <w:t>Цель анализа производственного травматизма состоит в исключении проявления причин, приводящих к производственному травматизму. При анализе используются различные методы.</w:t>
      </w:r>
    </w:p>
    <w:p w:rsidR="002205F2" w:rsidRPr="002205F2" w:rsidRDefault="002205F2" w:rsidP="002205F2">
      <w:pPr>
        <w:pStyle w:val="a7"/>
        <w:rPr>
          <w:sz w:val="28"/>
          <w:lang w:val="ru-RU"/>
        </w:rPr>
      </w:pPr>
      <w:r w:rsidRPr="002205F2">
        <w:rPr>
          <w:b/>
          <w:bCs/>
          <w:sz w:val="28"/>
          <w:lang w:val="ru-RU"/>
        </w:rPr>
        <w:t>Статистический метод исследования</w:t>
      </w:r>
      <w:r w:rsidRPr="002205F2">
        <w:rPr>
          <w:b/>
          <w:bCs/>
          <w:sz w:val="28"/>
        </w:rPr>
        <w:t> </w:t>
      </w:r>
      <w:r w:rsidRPr="002205F2">
        <w:rPr>
          <w:sz w:val="28"/>
          <w:lang w:val="ru-RU"/>
        </w:rPr>
        <w:t>включает в себя сбор сведений о несчастных случаях, накопление и обработку статистических материалов с последующими выводами и рекомендациями. При данном методе анализируется заранее определенное число несчастных случаев. Этот метод требует сбора большого статистического массива данных по всем изучаемым показателям. С помощью статистического анализа можно обнаруживать закономерности, свойственные этим показателям, изучать особенности возникновения несчастных случаев в отдельных профессиях, на отдельных производственных участках, у определенных категорий работников.</w:t>
      </w:r>
    </w:p>
    <w:p w:rsidR="002205F2" w:rsidRPr="002205F2" w:rsidRDefault="002205F2" w:rsidP="002205F2">
      <w:pPr>
        <w:pStyle w:val="a7"/>
        <w:rPr>
          <w:sz w:val="28"/>
          <w:lang w:val="ru-RU"/>
        </w:rPr>
      </w:pPr>
      <w:r w:rsidRPr="002205F2">
        <w:rPr>
          <w:sz w:val="28"/>
          <w:lang w:val="ru-RU"/>
        </w:rPr>
        <w:t>Основными источниками статистической информации являются акты расследования несчастных случаев по форме Н-1 (акт о несчастном случае на производстве). Результаты анализа статистического материала представляют в виде таблиц, диаграмм, графиков.</w:t>
      </w:r>
    </w:p>
    <w:p w:rsidR="002205F2" w:rsidRPr="002205F2" w:rsidRDefault="002205F2" w:rsidP="002205F2">
      <w:pPr>
        <w:pStyle w:val="a7"/>
        <w:rPr>
          <w:sz w:val="28"/>
          <w:lang w:val="ru-RU"/>
        </w:rPr>
      </w:pPr>
      <w:r w:rsidRPr="002205F2">
        <w:rPr>
          <w:sz w:val="28"/>
          <w:lang w:val="ru-RU"/>
        </w:rPr>
        <w:t>Статистический подход направлен на выявление общих закономерностей проявления травматизма. Травматизм при этом рассматривается как функция различных переменных. Выявление наиболее существенных из этих переменных и характера их влияния на травматизм — главная цель метода. С его помощью нельзя разработать какие-либо конкретные рекомендации по предупреждению отдельных несчастных случаев — он направлен на определение общих путей борьбы с теми или иными видами травматизма.</w:t>
      </w:r>
    </w:p>
    <w:p w:rsidR="002205F2" w:rsidRPr="002205F2" w:rsidRDefault="002205F2" w:rsidP="002205F2">
      <w:pPr>
        <w:pStyle w:val="a7"/>
        <w:rPr>
          <w:sz w:val="28"/>
          <w:lang w:val="ru-RU"/>
        </w:rPr>
      </w:pPr>
      <w:r w:rsidRPr="002205F2">
        <w:rPr>
          <w:sz w:val="28"/>
          <w:lang w:val="ru-RU"/>
        </w:rPr>
        <w:t>Необходимо учитывать, что применение статистического метода может быть эффективным, если случаи травмирования неоднократно повторяются при выполнении одинаковых операций. Если за отчетный период (например год) при выполнении одних и тех же работ происходят немногочисленные травмы, то для их анализа рекомендуется взять количество травм, произошедших за более продолжительный промежуток времени (от трех до пяти лет).</w:t>
      </w:r>
    </w:p>
    <w:p w:rsidR="002205F2" w:rsidRPr="002205F2" w:rsidRDefault="002205F2" w:rsidP="002205F2">
      <w:pPr>
        <w:pStyle w:val="a7"/>
        <w:rPr>
          <w:sz w:val="28"/>
          <w:lang w:val="ru-RU"/>
        </w:rPr>
      </w:pPr>
      <w:r w:rsidRPr="002205F2">
        <w:rPr>
          <w:b/>
          <w:bCs/>
          <w:sz w:val="28"/>
          <w:lang w:val="ru-RU"/>
        </w:rPr>
        <w:t>Групповой метод</w:t>
      </w:r>
      <w:r w:rsidRPr="002205F2">
        <w:rPr>
          <w:b/>
          <w:bCs/>
          <w:sz w:val="28"/>
        </w:rPr>
        <w:t> </w:t>
      </w:r>
      <w:r w:rsidRPr="002205F2">
        <w:rPr>
          <w:sz w:val="28"/>
          <w:lang w:val="ru-RU"/>
        </w:rPr>
        <w:t>— одна из разновидностей статистического метода. Согласно этому методу данные обрабатываются после предварительной группировки несчастных случаев по характерным (однородным) признакам: видам работ, однородности оборудования, климатическим условиям, времени травмирования, возрасту, квалификации и специальности пострадавших и т.д. Метод допускает группировку признаков, измеренных как количественно, так и качественно.</w:t>
      </w:r>
    </w:p>
    <w:p w:rsidR="002205F2" w:rsidRPr="002205F2" w:rsidRDefault="002205F2" w:rsidP="002205F2">
      <w:pPr>
        <w:pStyle w:val="a7"/>
        <w:rPr>
          <w:sz w:val="28"/>
          <w:lang w:val="ru-RU"/>
        </w:rPr>
      </w:pPr>
      <w:r w:rsidRPr="002205F2">
        <w:rPr>
          <w:sz w:val="28"/>
          <w:lang w:val="ru-RU"/>
        </w:rPr>
        <w:lastRenderedPageBreak/>
        <w:t>Сущность группового метода заключается в определении различий в показателях производственного травматизма на основании сгруппированных по характерным признакам данных. Если различия оказываются существенными, то признак группировки позволяет установить причину более высокого показателя травматизма в той или иной группе.</w:t>
      </w:r>
    </w:p>
    <w:p w:rsidR="002205F2" w:rsidRPr="002205F2" w:rsidRDefault="002205F2" w:rsidP="002205F2">
      <w:pPr>
        <w:pStyle w:val="a7"/>
        <w:rPr>
          <w:sz w:val="28"/>
          <w:lang w:val="ru-RU"/>
        </w:rPr>
      </w:pPr>
      <w:r w:rsidRPr="002205F2">
        <w:rPr>
          <w:b/>
          <w:bCs/>
          <w:sz w:val="28"/>
          <w:lang w:val="ru-RU"/>
        </w:rPr>
        <w:t>Топографический метод</w:t>
      </w:r>
      <w:r w:rsidRPr="002205F2">
        <w:rPr>
          <w:b/>
          <w:bCs/>
          <w:sz w:val="28"/>
        </w:rPr>
        <w:t> </w:t>
      </w:r>
      <w:r w:rsidRPr="002205F2">
        <w:rPr>
          <w:sz w:val="28"/>
          <w:lang w:val="ru-RU"/>
        </w:rPr>
        <w:t>заключается в изучении причин производственного травматизма по месту происшествия и служит для выявления рабочих зон, в которых опасные ситуации возникают с повышенной частотой. Для этого составляют план (схему) предприятия (цеха, участка) с указанием на нем производственных объектов. Условными знаками отмечаются места производственного травматизма, включая те, где были получены микротравмы. После обобщения полученных данных выделяются рабочие зоны, требующие применения специальных мер защиты работников от производственного травматизма, например защитных ограждений, блокировок, а в ряде случаев — изменения технологии работ, изменения конструкции оборудования, совершенствования технологии работ и специальных профилактических мер.</w:t>
      </w:r>
    </w:p>
    <w:p w:rsidR="002205F2" w:rsidRPr="002205F2" w:rsidRDefault="002205F2" w:rsidP="002205F2">
      <w:pPr>
        <w:pStyle w:val="a7"/>
        <w:rPr>
          <w:sz w:val="28"/>
          <w:lang w:val="ru-RU"/>
        </w:rPr>
      </w:pPr>
      <w:r w:rsidRPr="002205F2">
        <w:rPr>
          <w:b/>
          <w:bCs/>
          <w:sz w:val="28"/>
          <w:lang w:val="ru-RU"/>
        </w:rPr>
        <w:t>Монографический метод</w:t>
      </w:r>
      <w:r w:rsidRPr="002205F2">
        <w:rPr>
          <w:b/>
          <w:bCs/>
          <w:sz w:val="28"/>
        </w:rPr>
        <w:t> </w:t>
      </w:r>
      <w:r w:rsidRPr="002205F2">
        <w:rPr>
          <w:sz w:val="28"/>
          <w:lang w:val="ru-RU"/>
        </w:rPr>
        <w:t>представляет собой анализ</w:t>
      </w:r>
      <w:r w:rsidRPr="002205F2">
        <w:rPr>
          <w:sz w:val="28"/>
        </w:rPr>
        <w:t> </w:t>
      </w:r>
      <w:r w:rsidRPr="002205F2">
        <w:rPr>
          <w:b/>
          <w:bCs/>
          <w:sz w:val="28"/>
          <w:lang w:val="ru-RU"/>
        </w:rPr>
        <w:t>ОПФ,</w:t>
      </w:r>
      <w:r w:rsidRPr="002205F2">
        <w:rPr>
          <w:b/>
          <w:bCs/>
          <w:sz w:val="28"/>
        </w:rPr>
        <w:t> </w:t>
      </w:r>
      <w:r w:rsidRPr="002205F2">
        <w:rPr>
          <w:sz w:val="28"/>
          <w:lang w:val="ru-RU"/>
        </w:rPr>
        <w:t>свойственных тому или иному участку производства, оборудованию, технологическому процессу. Цель метода заключается в выявлении основных обстоятельств, субъективных и объективных причин отдельной опасной ситуации, конкретного несчастного случая или в определении</w:t>
      </w:r>
      <w:r w:rsidRPr="002205F2">
        <w:rPr>
          <w:sz w:val="28"/>
        </w:rPr>
        <w:t> </w:t>
      </w:r>
      <w:r w:rsidRPr="002205F2">
        <w:rPr>
          <w:b/>
          <w:bCs/>
          <w:sz w:val="28"/>
          <w:lang w:val="ru-RU"/>
        </w:rPr>
        <w:t>ОПФ,</w:t>
      </w:r>
      <w:r w:rsidRPr="002205F2">
        <w:rPr>
          <w:b/>
          <w:bCs/>
          <w:sz w:val="28"/>
        </w:rPr>
        <w:t> </w:t>
      </w:r>
      <w:r w:rsidRPr="002205F2">
        <w:rPr>
          <w:sz w:val="28"/>
          <w:lang w:val="ru-RU"/>
        </w:rPr>
        <w:t>которые могут возникнуть при выполнении той или иной технологической операции. Метод основан на всестороннем детальном изучении условий возникновения ситуации, в которой могли или могут быть производственные опасности.</w:t>
      </w:r>
    </w:p>
    <w:p w:rsidR="002205F2" w:rsidRPr="002205F2" w:rsidRDefault="002205F2" w:rsidP="002205F2">
      <w:pPr>
        <w:pStyle w:val="a7"/>
        <w:rPr>
          <w:sz w:val="28"/>
          <w:lang w:val="ru-RU"/>
        </w:rPr>
      </w:pPr>
      <w:r w:rsidRPr="002205F2">
        <w:rPr>
          <w:sz w:val="28"/>
          <w:lang w:val="ru-RU"/>
        </w:rPr>
        <w:t>Монографический метод учитывает ряд факторов технического, организационно-социологического, психофизиологического и санитарно-гигиенического характера, способных стать причинами производственного травматизма. К таким факторам, например, относятся неблагоприятные факторы внешней среды: шум, вибрации, условия освещения, размеры и состояние рабочей зоны и т.д.</w:t>
      </w:r>
    </w:p>
    <w:p w:rsidR="002205F2" w:rsidRPr="002205F2" w:rsidRDefault="002205F2" w:rsidP="002205F2">
      <w:pPr>
        <w:pStyle w:val="a7"/>
        <w:rPr>
          <w:sz w:val="28"/>
          <w:lang w:val="ru-RU"/>
        </w:rPr>
      </w:pPr>
      <w:r w:rsidRPr="002205F2">
        <w:rPr>
          <w:sz w:val="28"/>
          <w:lang w:val="ru-RU"/>
        </w:rPr>
        <w:t>При помощи монографического метода (в отличие от предыдущих) могут исследоваться не только несчастные случаи на производстве, но и опасные ситуации, в результате которых создавалась угроза травматизма, т.е. при отсутствии несчастных случаев на исследуемом объекте.</w:t>
      </w:r>
    </w:p>
    <w:p w:rsidR="002205F2" w:rsidRPr="002205F2" w:rsidRDefault="002205F2" w:rsidP="002205F2">
      <w:pPr>
        <w:pStyle w:val="a7"/>
        <w:rPr>
          <w:sz w:val="28"/>
          <w:lang w:val="ru-RU"/>
        </w:rPr>
      </w:pPr>
      <w:r w:rsidRPr="002205F2">
        <w:rPr>
          <w:b/>
          <w:bCs/>
          <w:sz w:val="28"/>
          <w:lang w:val="ru-RU"/>
        </w:rPr>
        <w:t>Экспертный метод</w:t>
      </w:r>
      <w:r w:rsidRPr="002205F2">
        <w:rPr>
          <w:b/>
          <w:bCs/>
          <w:sz w:val="28"/>
        </w:rPr>
        <w:t> </w:t>
      </w:r>
      <w:r w:rsidRPr="002205F2">
        <w:rPr>
          <w:sz w:val="28"/>
          <w:lang w:val="ru-RU"/>
        </w:rPr>
        <w:t>основан на привлечении квалифицированных специалистов в той или иной области: группа экспертов оценивает значимость той или иной причины в общей совокупности причин несчастных случаев.</w:t>
      </w:r>
    </w:p>
    <w:p w:rsidR="002205F2" w:rsidRPr="002205F2" w:rsidRDefault="002205F2" w:rsidP="002205F2">
      <w:pPr>
        <w:pStyle w:val="a7"/>
        <w:rPr>
          <w:color w:val="646464"/>
          <w:sz w:val="28"/>
          <w:lang w:val="ru-RU"/>
        </w:rPr>
      </w:pPr>
      <w:r w:rsidRPr="002205F2">
        <w:rPr>
          <w:sz w:val="28"/>
          <w:lang w:val="ru-RU"/>
        </w:rPr>
        <w:t>В основном экспертный метод применяется в случаях, когда при анализе производственного травматизма невозможно или трудно выявить те или иные причины или факторы, возникающие в сложных многофакторных системах или объектах.</w:t>
      </w: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Pr="002205F2" w:rsidRDefault="002205F2" w:rsidP="002205F2">
      <w:pPr>
        <w:spacing w:line="20" w:lineRule="atLeast"/>
        <w:rPr>
          <w:rFonts w:ascii="Times New Roman" w:hAnsi="Times New Roman"/>
          <w:b/>
          <w:bCs/>
          <w:iCs/>
          <w:color w:val="FF0000"/>
          <w:sz w:val="28"/>
          <w:szCs w:val="28"/>
        </w:rPr>
      </w:pPr>
    </w:p>
    <w:p w:rsidR="002205F2" w:rsidRPr="002205F2" w:rsidRDefault="002205F2" w:rsidP="002205F2">
      <w:pPr>
        <w:spacing w:line="20" w:lineRule="atLeast"/>
        <w:rPr>
          <w:rFonts w:ascii="Times New Roman" w:hAnsi="Times New Roman"/>
          <w:b/>
          <w:bCs/>
          <w:iCs/>
          <w:color w:val="auto"/>
          <w:sz w:val="28"/>
          <w:szCs w:val="28"/>
        </w:rPr>
      </w:pPr>
      <w:r w:rsidRPr="002205F2">
        <w:rPr>
          <w:rFonts w:ascii="Times New Roman" w:hAnsi="Times New Roman"/>
          <w:b/>
          <w:bCs/>
          <w:iCs/>
          <w:color w:val="auto"/>
          <w:sz w:val="28"/>
          <w:szCs w:val="28"/>
        </w:rPr>
        <w:t>72. Порядок расследования и учета несчастных случаев на производстве.</w:t>
      </w:r>
    </w:p>
    <w:p w:rsidR="002205F2" w:rsidRDefault="002205F2" w:rsidP="002205F2">
      <w:pPr>
        <w:spacing w:line="20" w:lineRule="atLeast"/>
        <w:rPr>
          <w:rStyle w:val="grame"/>
          <w:rFonts w:ascii="Arial" w:hAnsi="Arial" w:cs="Arial"/>
          <w:sz w:val="28"/>
          <w:szCs w:val="28"/>
        </w:rPr>
      </w:pPr>
      <w:r w:rsidRPr="002205F2">
        <w:rPr>
          <w:rFonts w:ascii="Arial" w:hAnsi="Arial" w:cs="Arial"/>
          <w:b/>
          <w:i/>
          <w:iCs/>
          <w:color w:val="auto"/>
          <w:sz w:val="28"/>
          <w:szCs w:val="28"/>
        </w:rPr>
        <w:t>Несчастный случай на производстве</w:t>
      </w:r>
      <w:r w:rsidRPr="002205F2">
        <w:rPr>
          <w:rFonts w:ascii="Arial" w:hAnsi="Arial" w:cs="Arial"/>
          <w:color w:val="auto"/>
          <w:sz w:val="28"/>
          <w:szCs w:val="28"/>
        </w:rPr>
        <w:t> </w:t>
      </w:r>
      <w:r>
        <w:rPr>
          <w:rFonts w:ascii="Arial" w:hAnsi="Arial" w:cs="Arial"/>
          <w:sz w:val="28"/>
          <w:szCs w:val="28"/>
        </w:rPr>
        <w:t>– это случай на производстве, в результате которого произошло воздействие </w:t>
      </w:r>
      <w:r>
        <w:rPr>
          <w:rStyle w:val="grame"/>
          <w:rFonts w:ascii="Arial" w:hAnsi="Arial" w:cs="Arial"/>
          <w:sz w:val="28"/>
          <w:szCs w:val="28"/>
        </w:rPr>
        <w:t>на</w:t>
      </w:r>
      <w:r>
        <w:rPr>
          <w:rFonts w:ascii="Arial" w:hAnsi="Arial" w:cs="Arial"/>
          <w:sz w:val="28"/>
          <w:szCs w:val="28"/>
        </w:rPr>
        <w:t> работающего опасного производственного фактора. </w:t>
      </w:r>
      <w:r>
        <w:rPr>
          <w:rStyle w:val="grame"/>
          <w:rFonts w:ascii="Arial" w:hAnsi="Arial" w:cs="Arial"/>
          <w:sz w:val="28"/>
          <w:szCs w:val="28"/>
        </w:rPr>
        <w:t>Например, падение с высоты, ушибы, вывихи, переломы, порезы, травматические ампутации различных частей тела, ожоги, обморожения, воздействие электрического тока, наезд машин и др.</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Целью расследования несчастных случаев на производстве является установление их причин для того, чтобы исключить повторения подобных случаев.</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О каждом несчастном случае на производстве пострадавший или очевидец должен немедленно сообщить непосредственному руководителю, который обязан:</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срочно организовать первую помощь пострадавшему и его доставку в лечебное учреждение;</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сообщить о случившемся руководителю подразделения (мастеру, прорабу);</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сохранить до начала работы комиссии по расследованию обстановку на рабочем месте и состояние оборудования таким, какими они были в момент происшествия, если это не угрожает жизни и здоровью окружающих работников и не приведет к аварии.</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Руководители подразделения (мастер, прораб), где произошел несчастный случай, обязаны немедленно сообщить о случившемся руководителю предприятия, профсоюзу (уполномоченному трудовым коллективом).</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Организации здравоохранения (медсанчасть, здравпункт, поликлиника) информируют в течение одного дня нанимателей, страхователей, страховщика и ежемесячно письменно соответствующие структурные подразделения</w:t>
      </w:r>
      <w:r w:rsidRPr="002205F2">
        <w:rPr>
          <w:rFonts w:ascii="Arial" w:eastAsia="Times New Roman" w:hAnsi="Arial" w:cs="Arial"/>
          <w:sz w:val="28"/>
          <w:szCs w:val="28"/>
          <w:lang w:val="en-US" w:eastAsia="en-US" w:bidi="ar-SA"/>
        </w:rPr>
        <w:t> </w:t>
      </w:r>
      <w:r w:rsidRPr="002205F2">
        <w:rPr>
          <w:rFonts w:ascii="Arial" w:eastAsia="Times New Roman" w:hAnsi="Arial" w:cs="Arial"/>
          <w:sz w:val="28"/>
          <w:szCs w:val="28"/>
          <w:lang w:eastAsia="en-US" w:bidi="ar-SA"/>
        </w:rPr>
        <w:t>Департамента государственной инспекции труда Министерства труда</w:t>
      </w:r>
      <w:r w:rsidRPr="002205F2">
        <w:rPr>
          <w:rFonts w:ascii="Arial" w:eastAsia="Times New Roman" w:hAnsi="Arial" w:cs="Arial"/>
          <w:sz w:val="28"/>
          <w:szCs w:val="28"/>
          <w:lang w:val="en-US" w:eastAsia="en-US" w:bidi="ar-SA"/>
        </w:rPr>
        <w:t> </w:t>
      </w:r>
      <w:r w:rsidRPr="002205F2">
        <w:rPr>
          <w:rFonts w:ascii="Arial" w:eastAsia="Times New Roman" w:hAnsi="Arial" w:cs="Arial"/>
          <w:sz w:val="28"/>
          <w:szCs w:val="28"/>
          <w:lang w:eastAsia="en-US" w:bidi="ar-SA"/>
        </w:rPr>
        <w:t>и социальной защиты о лицах, которым была оказана медицинская помощь в связи с травмами на производстве.</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Расследование несчастного случая на производстве (кроме групповых случаев, со смертельным и тяжелым исходом) проводится комиссией в составе нанимателя или уполномоченного им лица, специалиста по охране труда данного предприятия (страхователя), с участием уполномоченного представителя профсоюза, а также страховщика (Белгосстраха</w:t>
      </w:r>
      <w:r w:rsidRPr="002205F2">
        <w:rPr>
          <w:rFonts w:ascii="Arial" w:eastAsia="Times New Roman" w:hAnsi="Arial" w:cs="Arial"/>
          <w:sz w:val="28"/>
          <w:szCs w:val="28"/>
          <w:lang w:val="en-US" w:eastAsia="en-US" w:bidi="ar-SA"/>
        </w:rPr>
        <w:t> </w:t>
      </w:r>
      <w:r w:rsidRPr="002205F2">
        <w:rPr>
          <w:rFonts w:ascii="Arial" w:eastAsia="Times New Roman" w:hAnsi="Arial" w:cs="Arial"/>
          <w:sz w:val="28"/>
          <w:szCs w:val="28"/>
          <w:lang w:eastAsia="en-US" w:bidi="ar-SA"/>
        </w:rPr>
        <w:t>или др.) и потерпевшего при их желании. При необходимости для участия в расследовании могут приглашаться соответствующие специалисты сторонних организаций.</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Не допускается участие в расследовании несчастного случая на производстве руководителя, на которого непосредственно возложены организация работы по охране труда и обеспечение безопасности труда потерпевшего.</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lastRenderedPageBreak/>
        <w:t>Расследование несчастного случая должно быть проведено в срок не более трех дней. В указанный срок не включается время, необходимое для проведения экспертиз, получения заключений правоохранительных органов, организаций здравоохранения и др.</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При расследовании несчастного случая на производстве проводится обследование состояния условий и охраны труда на месте происшествия несчастного случая. Если нужно, фотографируют место происшествия несчастного случая, поврежденного объекта, составляют схемы, эскизы, проводят технические расчеты и лабораторные исследования. Опрашиваются потерпевшие (при возможности), свидетели, должностные и иные лица; берутся объяснения, изучаются необходимые документы. Устанавливаются обстоятельства и причины несчастного случая, а также лица, допустившие нарушения законодательных, нормативных правовых актов. Разрабатываются мероприятия по устранению причин несчастного случая и предупреждению подобных происшествий.</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После завершения расследования уполномоченное должностное лицо организации, нанимателя, страхователя с участием вышеперечисленных лиц оформляет акт о несчастном случае на производстве формы Н-1 в трех экземплярах.</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Если в ходе расследования установлено, что несчастный случай произошел при совершении потерпевшим противоправных действий (хищение, угон транспортных средств и т.п.), в результате умышленных действий потерпевшего по причинению вреда своему здоровью, либо обусловлен исключительно состоянием здоровья потерпевшего, то такой несчастный случай оформляется актом о непроизводственном несчастном случае формы НП в трех экземплярах.</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Наниматель (страхователь) в течение 2 дней по окончании расследования рассматривает материалы расследования, утверждает акт формы Н-1 или акт формы НП, регистрирует его соответственно в журнале регистрации несчастных случаев на производстве или в журнале регистрации непроизводственных несчастных случаев и направляет по одному экземпляру акт формы Н-1 или акт формы НП:</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потерпевшему или лицу, представляющему его интересы;</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государственному инспектору труда;</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специалисту по охране труда (с материалами расследования);</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 страховщику.</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Акт формы Н-1 или акт формы НП с материалами расследования хранится в течение 45 лет у нанимателя, страхователя, организации, где взят на учет несчастный случай.</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Несчастный случай, происшедший на предприятии с работником, направленным нанимателем для выполнения задания либо для исполнения служебных обязанностей к другому нанимателю, расследуется комиссией, создаваемой нанимателем того предприятия, где произошел несчастный случай, с участием представителя нанимателя, направившего работника, а учитывается нанимателем, работником которого является пострадавший.</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lastRenderedPageBreak/>
        <w:t>Несчастный случай, происшедший с работником, временно переведенным нанимателем на работу к другому нанимателю либо выполнявшим работы по совместительству, расследуется и учитывается нанимателем, у которого пострадавший работал по переводу или совместительству.</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Несчастный случай, происшедший с работником нанимателя, временно производившим работы на участке другого нанимателя, расследуется и учитывается нанимателем, ведущим работы.</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Несчастный случай, происшедший с учащимися общеобразовательной школы, профтехучилища, среднего специального учебного заведения, студентами вуза, проходящими практику или выполняющими работу под руководством персонала нанимателя, расследуется нанимателем совместно с представителем учебного заведения и учитывается нанимателем.</w:t>
      </w:r>
    </w:p>
    <w:p w:rsidR="002205F2" w:rsidRPr="002205F2" w:rsidRDefault="002205F2" w:rsidP="002205F2">
      <w:pPr>
        <w:widowControl/>
        <w:shd w:val="clear" w:color="auto" w:fill="FFFFFF"/>
        <w:ind w:firstLine="567"/>
        <w:rPr>
          <w:rFonts w:ascii="Times New Roman" w:eastAsia="Times New Roman" w:hAnsi="Times New Roman" w:cs="Times New Roman"/>
          <w:sz w:val="27"/>
          <w:szCs w:val="27"/>
          <w:lang w:eastAsia="en-US" w:bidi="ar-SA"/>
        </w:rPr>
      </w:pPr>
      <w:r w:rsidRPr="002205F2">
        <w:rPr>
          <w:rFonts w:ascii="Arial" w:eastAsia="Times New Roman" w:hAnsi="Arial" w:cs="Arial"/>
          <w:sz w:val="28"/>
          <w:szCs w:val="28"/>
          <w:lang w:eastAsia="en-US" w:bidi="ar-SA"/>
        </w:rPr>
        <w:t>Несчастный случай, происшедший с учащимися учебных заведений, проходящими практику или выполняющими работу под руководством персонала учебного заведения на участке, выделенном нанимателем для этих целей, расследуется представителем учебного заведения совместно с представителем от лица нанимателя и учитывается учебным заведением.</w:t>
      </w:r>
    </w:p>
    <w:p w:rsidR="002205F2" w:rsidRDefault="002205F2" w:rsidP="002205F2">
      <w:pPr>
        <w:widowControl/>
        <w:shd w:val="clear" w:color="auto" w:fill="FFFFFF"/>
        <w:ind w:firstLine="567"/>
        <w:rPr>
          <w:rFonts w:ascii="Arial" w:eastAsia="Times New Roman" w:hAnsi="Arial" w:cs="Arial"/>
          <w:sz w:val="28"/>
          <w:szCs w:val="28"/>
          <w:lang w:eastAsia="en-US" w:bidi="ar-SA"/>
        </w:rPr>
      </w:pPr>
      <w:r w:rsidRPr="002205F2">
        <w:rPr>
          <w:rFonts w:ascii="Arial" w:eastAsia="Times New Roman" w:hAnsi="Arial" w:cs="Arial"/>
          <w:sz w:val="28"/>
          <w:szCs w:val="28"/>
          <w:lang w:eastAsia="en-US" w:bidi="ar-SA"/>
        </w:rPr>
        <w:t>Один из экземпляров утвержденного акта формы Н-1 направляется на место постоянной работы, службы или учебы пострадавшего.</w:t>
      </w: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Pr="002205F2" w:rsidRDefault="002205F2" w:rsidP="002205F2">
      <w:pPr>
        <w:spacing w:line="20" w:lineRule="atLeast"/>
        <w:rPr>
          <w:rFonts w:ascii="Times New Roman" w:hAnsi="Times New Roman"/>
          <w:b/>
          <w:bCs/>
          <w:iCs/>
          <w:color w:val="FF0000"/>
          <w:sz w:val="28"/>
          <w:szCs w:val="28"/>
        </w:rPr>
      </w:pPr>
    </w:p>
    <w:p w:rsidR="002205F2" w:rsidRPr="00D71514" w:rsidRDefault="002205F2" w:rsidP="002205F2">
      <w:pPr>
        <w:spacing w:line="20" w:lineRule="atLeast"/>
        <w:rPr>
          <w:rFonts w:ascii="Times New Roman" w:hAnsi="Times New Roman"/>
          <w:b/>
          <w:bCs/>
          <w:iCs/>
          <w:color w:val="auto"/>
          <w:sz w:val="28"/>
          <w:szCs w:val="28"/>
        </w:rPr>
      </w:pPr>
      <w:r w:rsidRPr="00D71514">
        <w:rPr>
          <w:rFonts w:ascii="Times New Roman" w:hAnsi="Times New Roman"/>
          <w:b/>
          <w:bCs/>
          <w:iCs/>
          <w:color w:val="auto"/>
          <w:sz w:val="28"/>
          <w:szCs w:val="28"/>
        </w:rPr>
        <w:t>73. Типовая инструкция по охране труда при проведение земляных работ.</w:t>
      </w:r>
    </w:p>
    <w:p w:rsidR="00D71514" w:rsidRPr="002205F2" w:rsidRDefault="009C5D7D" w:rsidP="00D71514">
      <w:pPr>
        <w:widowControl/>
        <w:shd w:val="clear" w:color="auto" w:fill="FFFFFF"/>
        <w:ind w:firstLine="567"/>
        <w:rPr>
          <w:rFonts w:ascii="Times New Roman" w:eastAsia="Times New Roman" w:hAnsi="Times New Roman" w:cs="Times New Roman"/>
          <w:b/>
          <w:sz w:val="27"/>
          <w:szCs w:val="27"/>
          <w:lang w:eastAsia="en-US" w:bidi="ar-SA"/>
        </w:rPr>
      </w:pPr>
      <w:hyperlink r:id="rId14" w:history="1">
        <w:r w:rsidR="00D71514" w:rsidRPr="00D71514">
          <w:rPr>
            <w:rStyle w:val="a3"/>
            <w:rFonts w:ascii="Times New Roman" w:eastAsia="Times New Roman" w:hAnsi="Times New Roman" w:cs="Times New Roman"/>
            <w:sz w:val="27"/>
            <w:szCs w:val="27"/>
            <w:lang w:eastAsia="en-US" w:bidi="ar-SA"/>
          </w:rPr>
          <w:t>https://www.ohrana-truda.by/topic/4760-tipovaya-instruktsiya-po-ohrane-truda-pri-vypolnenii-zemlyanyh-rabot/</w:t>
        </w:r>
      </w:hyperlink>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Default="002205F2" w:rsidP="002205F2">
      <w:pPr>
        <w:spacing w:line="20" w:lineRule="atLeast"/>
        <w:rPr>
          <w:rFonts w:ascii="Times New Roman" w:hAnsi="Times New Roman"/>
          <w:b/>
          <w:bCs/>
          <w:iCs/>
          <w:color w:val="FF0000"/>
          <w:sz w:val="28"/>
          <w:szCs w:val="28"/>
        </w:rPr>
      </w:pPr>
    </w:p>
    <w:p w:rsidR="002205F2" w:rsidRPr="00D71514" w:rsidRDefault="002205F2" w:rsidP="002205F2">
      <w:pPr>
        <w:spacing w:line="20" w:lineRule="atLeast"/>
        <w:rPr>
          <w:rFonts w:ascii="Times New Roman" w:hAnsi="Times New Roman"/>
          <w:b/>
          <w:bCs/>
          <w:iCs/>
          <w:color w:val="auto"/>
          <w:sz w:val="28"/>
          <w:szCs w:val="28"/>
        </w:rPr>
      </w:pPr>
      <w:r w:rsidRPr="00D71514">
        <w:rPr>
          <w:rFonts w:ascii="Times New Roman" w:hAnsi="Times New Roman"/>
          <w:b/>
          <w:bCs/>
          <w:iCs/>
          <w:color w:val="auto"/>
          <w:sz w:val="28"/>
          <w:szCs w:val="28"/>
        </w:rPr>
        <w:t xml:space="preserve">74. Безопасность проведения земляных работ в быту. </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При выполнении земляных и строительных работ необходимо:</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xml:space="preserve">1. Соблюдать технику безопасности </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2. Провести инструктаж под роспись (вводный, на рабочем месте).</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3. Иметь план (схемы) данного участка, специальные проекты производства работ.</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4. Информацию об устойчивости грунта, об уровне грунтовых вод, о наличии подземных коммуникаций (электрических кабелей, газопроводов и др.)</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5. Получить разрешение от соответствующих органов (владельцев коммуникаций, госсандзора).</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6. подготовить объект к работе согласно инструкции:</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перед рытьем траншей и котлованов определить крутизну откосов согласно видам грунта и глубины, установить устойчивые крепления;</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рабочее место очистить от мусора;</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отвести поверхностные и подземные воды;</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оградить объект защитным ограждением с предупредительными знаками и надписями, а в ночное время - сигнальным освещением;</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установить специальные дорожные знаки на внутренних (постоянных и временных) автомобильных дорогах;</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проходы через выемки оборудовать переходными мостиками;</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в выемке установить трапы или маршевые лестницы;</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рытье траншей роторными и траншейными экскаваторами без крепления допускается на глубине не более 3 м;</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устроить защитные навесы-козырьки при извлечении грунта из выемок вручную или с помощью бадей;</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 над кабелями выемку грунта производить лопатами, мерзлый грунт отогревать согласно соблюдению мер безопасности.</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7. Иметь соответствующий рабочий инструмент (лопаты, отбойные молотки, ломы, кирки и др.), исправную землеройную технику, экскаваторы, а при строительных работах строительную технику (краны) и квалифицированного работника, управляющего данной машиной.</w:t>
      </w:r>
    </w:p>
    <w:p w:rsidR="00D71514" w:rsidRPr="00D71514" w:rsidRDefault="00D71514" w:rsidP="00D71514">
      <w:pPr>
        <w:widowControl/>
        <w:spacing w:before="100" w:beforeAutospacing="1" w:after="100" w:afterAutospacing="1" w:line="240" w:lineRule="atLeast"/>
        <w:contextualSpacing/>
        <w:rPr>
          <w:rFonts w:ascii="Times New Roman" w:eastAsia="Times New Roman" w:hAnsi="Times New Roman" w:cs="Times New Roman"/>
          <w:color w:val="auto"/>
          <w:sz w:val="32"/>
          <w:lang w:eastAsia="en-US" w:bidi="ar-SA"/>
        </w:rPr>
      </w:pPr>
      <w:r w:rsidRPr="00D71514">
        <w:rPr>
          <w:rFonts w:ascii="Times New Roman" w:eastAsia="Times New Roman" w:hAnsi="Times New Roman" w:cs="Times New Roman"/>
          <w:color w:val="auto"/>
          <w:sz w:val="32"/>
          <w:lang w:eastAsia="en-US" w:bidi="ar-SA"/>
        </w:rPr>
        <w:t>8. Работать в необходимых средствах индивидуальной зашиты (спецобувь, защитные каски, рукавицы, защитные очки и т.д.).</w:t>
      </w:r>
    </w:p>
    <w:p w:rsidR="002205F2" w:rsidRPr="00DF52CC" w:rsidRDefault="002205F2" w:rsidP="00DF52CC">
      <w:pPr>
        <w:pStyle w:val="Bodytext20"/>
        <w:shd w:val="clear" w:color="auto" w:fill="auto"/>
        <w:tabs>
          <w:tab w:val="left" w:pos="284"/>
          <w:tab w:val="left" w:pos="1230"/>
        </w:tabs>
        <w:spacing w:after="0" w:line="240" w:lineRule="auto"/>
        <w:ind w:firstLine="709"/>
        <w:jc w:val="both"/>
        <w:rPr>
          <w:sz w:val="28"/>
          <w:szCs w:val="28"/>
        </w:rPr>
      </w:pP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70"/>
        </w:tabs>
        <w:spacing w:after="0" w:line="240" w:lineRule="auto"/>
        <w:ind w:firstLine="709"/>
        <w:jc w:val="both"/>
        <w:rPr>
          <w:b/>
          <w:color w:val="auto"/>
          <w:sz w:val="28"/>
          <w:szCs w:val="28"/>
        </w:rPr>
      </w:pPr>
      <w:r>
        <w:rPr>
          <w:b/>
          <w:sz w:val="28"/>
          <w:szCs w:val="28"/>
        </w:rPr>
        <w:lastRenderedPageBreak/>
        <w:t xml:space="preserve">Вопрос </w:t>
      </w:r>
      <w:r w:rsidR="00616B51">
        <w:rPr>
          <w:b/>
          <w:color w:val="auto"/>
          <w:sz w:val="28"/>
          <w:szCs w:val="28"/>
        </w:rPr>
        <w:t xml:space="preserve">78 </w:t>
      </w:r>
      <w:r w:rsidR="00500C3B" w:rsidRPr="00DF52CC">
        <w:rPr>
          <w:b/>
          <w:color w:val="auto"/>
          <w:sz w:val="28"/>
          <w:szCs w:val="28"/>
        </w:rPr>
        <w:t>Пожарная профилактика. Пожарная связь и сигнализация.</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Для извещения о пожаре наибольшее распространение получила </w:t>
      </w:r>
      <w:r w:rsidRPr="00DF52CC">
        <w:rPr>
          <w:rFonts w:ascii="Times New Roman" w:hAnsi="Times New Roman" w:cs="Times New Roman"/>
          <w:b/>
          <w:sz w:val="28"/>
          <w:szCs w:val="28"/>
        </w:rPr>
        <w:t>телефонная связь</w:t>
      </w:r>
      <w:r w:rsidRPr="00DF52CC">
        <w:rPr>
          <w:rFonts w:ascii="Times New Roman" w:hAnsi="Times New Roman" w:cs="Times New Roman"/>
          <w:sz w:val="28"/>
          <w:szCs w:val="28"/>
        </w:rPr>
        <w:t>. Телефонной связью в обязательном порядке оборудуются помещения пожарных постов, дежурного персонала, диспетчерской связи.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Пожарная сигнализация</w:t>
      </w:r>
      <w:r w:rsidRPr="00DF52CC">
        <w:rPr>
          <w:rFonts w:ascii="Times New Roman" w:hAnsi="Times New Roman" w:cs="Times New Roman"/>
          <w:sz w:val="28"/>
          <w:szCs w:val="28"/>
        </w:rPr>
        <w:t xml:space="preserve"> предназначена для быстрого сообщения о пожаре. Системами пожарной сигнализации оборудуются технологические установки повышенной пожарной опасности, производственные, административные здания, склады.</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По способу приведения в действие</w:t>
      </w:r>
      <w:r w:rsidRPr="00DF52CC">
        <w:rPr>
          <w:rFonts w:ascii="Times New Roman" w:hAnsi="Times New Roman" w:cs="Times New Roman"/>
          <w:sz w:val="28"/>
          <w:szCs w:val="28"/>
        </w:rPr>
        <w:t xml:space="preserve"> пожарные извещатели подразделяют на:</w:t>
      </w:r>
    </w:p>
    <w:p w:rsidR="00500C3B" w:rsidRPr="00DF52CC" w:rsidRDefault="00500C3B" w:rsidP="009049A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b/>
          <w:sz w:val="28"/>
          <w:szCs w:val="28"/>
        </w:rPr>
        <w:t>Ручные</w:t>
      </w:r>
      <w:r w:rsidRPr="00DF52CC">
        <w:rPr>
          <w:rFonts w:ascii="Times New Roman" w:hAnsi="Times New Roman" w:cs="Times New Roman"/>
          <w:sz w:val="28"/>
          <w:szCs w:val="28"/>
        </w:rPr>
        <w:t xml:space="preserve"> извещатели предназначены для передачи информации о пожаре по линии связи на технические средства оповещения с помощью человека, обнаружившего пожар, и должны размещаться на высоте 1,5 м от уровня пола. Сигнал тревоги подается при нажатии кнопки.</w:t>
      </w:r>
    </w:p>
    <w:p w:rsidR="00500C3B" w:rsidRPr="00DF52CC" w:rsidRDefault="00500C3B" w:rsidP="009049AF">
      <w:pPr>
        <w:pStyle w:val="a5"/>
        <w:pBdr>
          <w:top w:val="single" w:sz="4" w:space="1" w:color="auto"/>
          <w:left w:val="single" w:sz="4" w:space="4" w:color="auto"/>
          <w:bottom w:val="single" w:sz="4" w:space="1" w:color="auto"/>
          <w:right w:val="single" w:sz="4" w:space="4" w:color="auto"/>
        </w:pBdr>
        <w:tabs>
          <w:tab w:val="left" w:pos="284"/>
        </w:tabs>
        <w:ind w:firstLine="709"/>
        <w:rPr>
          <w:rFonts w:ascii="Times New Roman" w:hAnsi="Times New Roman" w:cs="Times New Roman"/>
          <w:sz w:val="28"/>
          <w:szCs w:val="28"/>
        </w:rPr>
      </w:pPr>
      <w:r w:rsidRPr="00DF52CC">
        <w:rPr>
          <w:rFonts w:ascii="Times New Roman" w:hAnsi="Times New Roman" w:cs="Times New Roman"/>
          <w:b/>
          <w:sz w:val="28"/>
          <w:szCs w:val="28"/>
        </w:rPr>
        <w:t>Автоматические</w:t>
      </w:r>
      <w:r w:rsidRPr="00DF52CC">
        <w:rPr>
          <w:rFonts w:ascii="Times New Roman" w:hAnsi="Times New Roman" w:cs="Times New Roman"/>
          <w:sz w:val="28"/>
          <w:szCs w:val="28"/>
        </w:rPr>
        <w:t xml:space="preserve"> пожарные извещатели подразделяются по виду контролируемого признака пожара на тепловые, дымовые, световые, комбинированные и ультразвуковые. </w:t>
      </w:r>
      <w:r w:rsidRPr="00DF52CC">
        <w:rPr>
          <w:rFonts w:ascii="Times New Roman" w:hAnsi="Times New Roman" w:cs="Times New Roman"/>
          <w:sz w:val="28"/>
          <w:szCs w:val="28"/>
          <w:u w:val="single"/>
        </w:rPr>
        <w:t>При этом они выполняются в следующих модификациях:</w:t>
      </w:r>
    </w:p>
    <w:p w:rsidR="00500C3B" w:rsidRPr="00DF52CC" w:rsidRDefault="00500C3B" w:rsidP="009049AF">
      <w:pPr>
        <w:pStyle w:val="a4"/>
        <w:numPr>
          <w:ilvl w:val="0"/>
          <w:numId w:val="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u w:val="single"/>
          <w:lang w:val="ru-RU"/>
        </w:rPr>
      </w:pPr>
      <w:r w:rsidRPr="00DF52CC">
        <w:rPr>
          <w:rFonts w:ascii="Times New Roman" w:hAnsi="Times New Roman" w:cs="Times New Roman"/>
          <w:sz w:val="28"/>
          <w:szCs w:val="28"/>
          <w:lang w:val="ru-RU"/>
        </w:rPr>
        <w:t>максимальные - срабатывающие при достижении контролируемым параметром (дым, температура, излучение) определенной величины</w:t>
      </w:r>
    </w:p>
    <w:p w:rsidR="00500C3B" w:rsidRPr="00DF52CC" w:rsidRDefault="00500C3B" w:rsidP="009049AF">
      <w:pPr>
        <w:pStyle w:val="a4"/>
        <w:numPr>
          <w:ilvl w:val="0"/>
          <w:numId w:val="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u w:val="single"/>
          <w:lang w:val="ru-RU"/>
        </w:rPr>
      </w:pPr>
      <w:r w:rsidRPr="00DF52CC">
        <w:rPr>
          <w:rFonts w:ascii="Times New Roman" w:hAnsi="Times New Roman" w:cs="Times New Roman"/>
          <w:sz w:val="28"/>
          <w:szCs w:val="28"/>
          <w:lang w:val="ru-RU"/>
        </w:rPr>
        <w:t>дифференциальные - реагирующие на скорость изменения контролируемого параметра;</w:t>
      </w:r>
    </w:p>
    <w:p w:rsidR="00500C3B" w:rsidRPr="00DF52CC" w:rsidRDefault="00500C3B" w:rsidP="009049AF">
      <w:pPr>
        <w:pStyle w:val="a4"/>
        <w:numPr>
          <w:ilvl w:val="0"/>
          <w:numId w:val="6"/>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u w:val="single"/>
          <w:lang w:val="ru-RU"/>
        </w:rPr>
      </w:pPr>
      <w:r w:rsidRPr="00DF52CC">
        <w:rPr>
          <w:rFonts w:ascii="Times New Roman" w:hAnsi="Times New Roman" w:cs="Times New Roman"/>
          <w:sz w:val="28"/>
          <w:szCs w:val="28"/>
          <w:lang w:val="ru-RU"/>
        </w:rPr>
        <w:t>максимально-дифференциальные - реагирующие как на достижение контролируемым параметром заданной величины, так и на скорость его изменения. 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Тепловые извещатели</w:t>
      </w:r>
      <w:r w:rsidRPr="00DF52CC">
        <w:rPr>
          <w:rFonts w:ascii="Times New Roman" w:hAnsi="Times New Roman" w:cs="Times New Roman"/>
          <w:sz w:val="28"/>
          <w:szCs w:val="28"/>
        </w:rPr>
        <w:t>. Принцип действия тепловых извещателей заключается в изменении размеров чувствительных элементов при изменении температуры. При нагревании металла слой с большим коэффициентом линейного расширения удлиняется на большую величину, чем слой с меньшим коэффициентом линейного расширения. В результате пластинка прогибается в сторону пассивного слоя и переключает контакты цепи сигнализации. 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Дымовые извещатели</w:t>
      </w:r>
      <w:r w:rsidRPr="00DF52CC">
        <w:rPr>
          <w:rFonts w:ascii="Times New Roman" w:hAnsi="Times New Roman" w:cs="Times New Roman"/>
          <w:sz w:val="28"/>
          <w:szCs w:val="28"/>
        </w:rPr>
        <w:t xml:space="preserve">. В дымовых извещателях используется принцип контроля изменения оптических свойств среды и обнаружения дыма двумя методами: </w:t>
      </w:r>
    </w:p>
    <w:p w:rsidR="00500C3B" w:rsidRPr="00DF52CC" w:rsidRDefault="00500C3B" w:rsidP="009049AF">
      <w:pPr>
        <w:pStyle w:val="a4"/>
        <w:numPr>
          <w:ilvl w:val="0"/>
          <w:numId w:val="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по ослаблению светового потока за счет уменьшения прозрачности окружающей среды; </w:t>
      </w:r>
    </w:p>
    <w:p w:rsidR="00500C3B" w:rsidRPr="00DF52CC" w:rsidRDefault="00500C3B" w:rsidP="009049AF">
      <w:pPr>
        <w:pStyle w:val="a4"/>
        <w:numPr>
          <w:ilvl w:val="0"/>
          <w:numId w:val="7"/>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по интенсивности (рассеянного частицами дыма) светового потока.</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Комбинированный извещатель</w:t>
      </w:r>
      <w:r w:rsidRPr="00DF52CC">
        <w:rPr>
          <w:rFonts w:ascii="Times New Roman" w:hAnsi="Times New Roman" w:cs="Times New Roman"/>
          <w:sz w:val="28"/>
          <w:szCs w:val="28"/>
        </w:rPr>
        <w:t xml:space="preserve"> выполняет функции теплового и дымового извещателя.</w:t>
      </w:r>
    </w:p>
    <w:p w:rsidR="00F27DB1"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9049AF">
        <w:rPr>
          <w:rFonts w:ascii="Times New Roman" w:hAnsi="Times New Roman" w:cs="Times New Roman"/>
          <w:b/>
          <w:szCs w:val="28"/>
        </w:rPr>
        <w:t>Ультразвуковой датчик</w:t>
      </w:r>
      <w:r w:rsidRPr="009049AF">
        <w:rPr>
          <w:rFonts w:ascii="Times New Roman" w:hAnsi="Times New Roman" w:cs="Times New Roman"/>
          <w:szCs w:val="28"/>
        </w:rPr>
        <w:t xml:space="preserve"> предназначен для обнаружения в закрытых помещениях движущихся объектов (колеблющееся пламя). Ультразвуковые волны частотой порядка 20 кГц излучаются в контролируемом помещении. В этом же помещении расположены приемные преобразователи, которые, действуя подобно обычному микрофону, преобразуют ультразвуковые колебания воздуха в электрический сигнал. При наличии в помещении движущихся объектов отраженные от них ультразвуковые колебания будут иметь частоту, отличную от излучаемой.</w:t>
      </w:r>
      <w:r w:rsidRPr="00DF52CC">
        <w:rPr>
          <w:rFonts w:ascii="Times New Roman" w:hAnsi="Times New Roman" w:cs="Times New Roman"/>
          <w:sz w:val="28"/>
          <w:szCs w:val="28"/>
        </w:rPr>
        <w:t xml:space="preserve"> </w:t>
      </w:r>
    </w:p>
    <w:p w:rsidR="00500C3B" w:rsidRPr="00DF52CC"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70"/>
        </w:tabs>
        <w:spacing w:after="0" w:line="240" w:lineRule="auto"/>
        <w:ind w:firstLine="709"/>
        <w:jc w:val="both"/>
        <w:rPr>
          <w:b/>
          <w:color w:val="auto"/>
          <w:sz w:val="28"/>
          <w:szCs w:val="28"/>
        </w:rPr>
      </w:pPr>
      <w:r>
        <w:rPr>
          <w:b/>
          <w:sz w:val="28"/>
          <w:szCs w:val="28"/>
        </w:rPr>
        <w:lastRenderedPageBreak/>
        <w:t xml:space="preserve">Вопрос </w:t>
      </w:r>
      <w:r w:rsidR="00616B51">
        <w:rPr>
          <w:b/>
          <w:color w:val="auto"/>
          <w:sz w:val="28"/>
          <w:szCs w:val="28"/>
        </w:rPr>
        <w:t xml:space="preserve">79 </w:t>
      </w:r>
      <w:r w:rsidR="00500C3B" w:rsidRPr="00DF52CC">
        <w:rPr>
          <w:b/>
          <w:color w:val="auto"/>
          <w:sz w:val="28"/>
          <w:szCs w:val="28"/>
        </w:rPr>
        <w:t>Современные методы и способы тушения пожаров</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Три стадии развития пожара</w:t>
      </w:r>
      <w:r w:rsidRPr="00DF52CC">
        <w:rPr>
          <w:rFonts w:ascii="Times New Roman" w:hAnsi="Times New Roman" w:cs="Times New Roman"/>
          <w:sz w:val="28"/>
          <w:szCs w:val="28"/>
        </w:rPr>
        <w:t>:</w:t>
      </w:r>
    </w:p>
    <w:p w:rsidR="00500C3B" w:rsidRPr="00DF52CC" w:rsidRDefault="00500C3B" w:rsidP="009049AF">
      <w:pPr>
        <w:pStyle w:val="a4"/>
        <w:numPr>
          <w:ilvl w:val="0"/>
          <w:numId w:val="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Начальная (загорание)</w:t>
      </w:r>
      <w:r w:rsidRPr="00DF52CC">
        <w:rPr>
          <w:rFonts w:ascii="Times New Roman" w:hAnsi="Times New Roman" w:cs="Times New Roman"/>
          <w:sz w:val="28"/>
          <w:szCs w:val="28"/>
          <w:lang w:val="ru-RU"/>
        </w:rPr>
        <w:t xml:space="preserve"> неустойчива, температура в зоне пожара сравнительно низкая, небольшая высота факела пламени и площадь очага горения. Горение может быть быстро прекращено применением простейших средств (одного-двух огнетушителей);</w:t>
      </w:r>
    </w:p>
    <w:p w:rsidR="00500C3B" w:rsidRPr="00DF52CC" w:rsidRDefault="00500C3B" w:rsidP="009049AF">
      <w:pPr>
        <w:pStyle w:val="a4"/>
        <w:numPr>
          <w:ilvl w:val="0"/>
          <w:numId w:val="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Вторая</w:t>
      </w:r>
      <w:r w:rsidRPr="00DF52CC">
        <w:rPr>
          <w:rFonts w:ascii="Times New Roman" w:hAnsi="Times New Roman" w:cs="Times New Roman"/>
          <w:sz w:val="28"/>
          <w:szCs w:val="28"/>
          <w:u w:val="single"/>
          <w:lang w:val="ru-RU"/>
        </w:rPr>
        <w:t xml:space="preserve"> </w:t>
      </w:r>
      <w:r w:rsidRPr="00DF52CC">
        <w:rPr>
          <w:rFonts w:ascii="Times New Roman" w:hAnsi="Times New Roman" w:cs="Times New Roman"/>
          <w:sz w:val="28"/>
          <w:szCs w:val="28"/>
          <w:lang w:val="ru-RU"/>
        </w:rPr>
        <w:t>- площадь горения и факел пламени увеличиваются, горение переходит в устойчивую форму, значительно повышается температура окружающей среды и усиливается действие лучистой энергии. Для ликвидации пожара на этой стадии требуется применение водяных или пенных струй или большого числа первичных средств тушения.</w:t>
      </w:r>
    </w:p>
    <w:p w:rsidR="00500C3B" w:rsidRPr="00DF52CC" w:rsidRDefault="00500C3B" w:rsidP="009049AF">
      <w:pPr>
        <w:pStyle w:val="a4"/>
        <w:numPr>
          <w:ilvl w:val="0"/>
          <w:numId w:val="9"/>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i/>
          <w:sz w:val="28"/>
          <w:szCs w:val="28"/>
          <w:u w:val="single"/>
          <w:lang w:val="ru-RU"/>
        </w:rPr>
        <w:t>Третья</w:t>
      </w:r>
      <w:r w:rsidRPr="00DF52CC">
        <w:rPr>
          <w:rFonts w:ascii="Times New Roman" w:hAnsi="Times New Roman" w:cs="Times New Roman"/>
          <w:sz w:val="28"/>
          <w:szCs w:val="28"/>
          <w:lang w:val="ru-RU"/>
        </w:rPr>
        <w:t xml:space="preserve"> - большая площадь горения, высокая температура, большая площадь излучающих поверхностей, деформация с обрушением конструкций.</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Локализация пожара</w:t>
      </w:r>
      <w:r w:rsidRPr="00DF52CC">
        <w:rPr>
          <w:rFonts w:ascii="Times New Roman" w:hAnsi="Times New Roman" w:cs="Times New Roman"/>
          <w:sz w:val="28"/>
          <w:szCs w:val="28"/>
        </w:rPr>
        <w:t> — это действия, направленные на предотвращение возможности дальнейшего распространения горения и создание условий для его успешной ликвидации имеющимися силами и средствами.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Ликвидация пожара</w:t>
      </w:r>
      <w:r w:rsidRPr="00DF52CC">
        <w:rPr>
          <w:rFonts w:ascii="Times New Roman" w:hAnsi="Times New Roman" w:cs="Times New Roman"/>
          <w:sz w:val="28"/>
          <w:szCs w:val="28"/>
        </w:rPr>
        <w:t> — действия, направленные на окончательное прекращение горения, а также на исключение возможности его повторного возникновения. Тушение пожара сводится к активному воздействию на зону горения для нарушения устойчивости реакции.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Способы огнетушения:</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Охлаждение зоны горения или горящего вещества.</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Разбавление реагирующих средств в зоне горения.</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Изоляция горючего вещества от зоны горения.</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Ограничение доступа воздуха (окислителя).</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Создание среды, не поддерживающей горение.</w:t>
      </w:r>
    </w:p>
    <w:p w:rsidR="00500C3B" w:rsidRPr="00DF52CC" w:rsidRDefault="00500C3B" w:rsidP="009049AF">
      <w:pPr>
        <w:pStyle w:val="a4"/>
        <w:numPr>
          <w:ilvl w:val="0"/>
          <w:numId w:val="10"/>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b/>
          <w:sz w:val="28"/>
          <w:szCs w:val="28"/>
          <w:lang w:val="ru-RU"/>
        </w:rPr>
      </w:pPr>
      <w:r w:rsidRPr="00DF52CC">
        <w:rPr>
          <w:rFonts w:ascii="Times New Roman" w:hAnsi="Times New Roman" w:cs="Times New Roman"/>
          <w:sz w:val="28"/>
          <w:szCs w:val="28"/>
          <w:lang w:val="ru-RU"/>
        </w:rPr>
        <w:t>Механически срыв пламени.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К первичным средствам пожаротушения относятся:</w:t>
      </w:r>
    </w:p>
    <w:p w:rsidR="00500C3B" w:rsidRPr="00DF52CC" w:rsidRDefault="00500C3B" w:rsidP="009049AF">
      <w:pPr>
        <w:widowControl/>
        <w:numPr>
          <w:ilvl w:val="0"/>
          <w:numId w:val="8"/>
        </w:numPr>
        <w:pBdr>
          <w:top w:val="single" w:sz="4" w:space="1" w:color="auto"/>
          <w:left w:val="single" w:sz="4" w:space="4" w:color="auto"/>
          <w:bottom w:val="single" w:sz="4" w:space="1" w:color="auto"/>
          <w:right w:val="single" w:sz="4" w:space="4" w:color="auto"/>
        </w:pBdr>
        <w:tabs>
          <w:tab w:val="left" w:pos="284"/>
        </w:tabs>
        <w:ind w:left="0" w:firstLine="709"/>
        <w:contextualSpacing/>
        <w:jc w:val="both"/>
        <w:rPr>
          <w:rFonts w:ascii="Times New Roman" w:hAnsi="Times New Roman" w:cs="Times New Roman"/>
          <w:sz w:val="28"/>
          <w:szCs w:val="28"/>
        </w:rPr>
      </w:pPr>
      <w:r w:rsidRPr="00DF52CC">
        <w:rPr>
          <w:rFonts w:ascii="Times New Roman" w:hAnsi="Times New Roman" w:cs="Times New Roman"/>
          <w:i/>
          <w:sz w:val="28"/>
          <w:szCs w:val="28"/>
        </w:rPr>
        <w:t>Внутренние пожарные краны</w:t>
      </w:r>
      <w:r w:rsidRPr="00DF52CC">
        <w:rPr>
          <w:rFonts w:ascii="Times New Roman" w:hAnsi="Times New Roman" w:cs="Times New Roman"/>
          <w:sz w:val="28"/>
          <w:szCs w:val="28"/>
        </w:rPr>
        <w:t>. В каждом помещении должно быть не менее двух кранов.</w:t>
      </w:r>
    </w:p>
    <w:p w:rsidR="00500C3B" w:rsidRPr="00DF52CC" w:rsidRDefault="00500C3B" w:rsidP="009049AF">
      <w:pPr>
        <w:widowControl/>
        <w:numPr>
          <w:ilvl w:val="0"/>
          <w:numId w:val="8"/>
        </w:numPr>
        <w:pBdr>
          <w:top w:val="single" w:sz="4" w:space="1" w:color="auto"/>
          <w:left w:val="single" w:sz="4" w:space="4" w:color="auto"/>
          <w:bottom w:val="single" w:sz="4" w:space="1" w:color="auto"/>
          <w:right w:val="single" w:sz="4" w:space="4" w:color="auto"/>
        </w:pBdr>
        <w:tabs>
          <w:tab w:val="left" w:pos="284"/>
        </w:tabs>
        <w:ind w:left="0" w:firstLine="709"/>
        <w:contextualSpacing/>
        <w:jc w:val="both"/>
        <w:rPr>
          <w:rFonts w:ascii="Times New Roman" w:hAnsi="Times New Roman" w:cs="Times New Roman"/>
          <w:sz w:val="28"/>
          <w:szCs w:val="28"/>
        </w:rPr>
      </w:pPr>
      <w:r w:rsidRPr="00DF52CC">
        <w:rPr>
          <w:rFonts w:ascii="Times New Roman" w:hAnsi="Times New Roman" w:cs="Times New Roman"/>
          <w:i/>
          <w:sz w:val="28"/>
          <w:szCs w:val="28"/>
        </w:rPr>
        <w:t>Различного типа огнетушители</w:t>
      </w:r>
      <w:r w:rsidRPr="00DF52CC">
        <w:rPr>
          <w:rFonts w:ascii="Times New Roman" w:hAnsi="Times New Roman" w:cs="Times New Roman"/>
          <w:sz w:val="28"/>
          <w:szCs w:val="28"/>
        </w:rPr>
        <w:t>.</w:t>
      </w:r>
    </w:p>
    <w:p w:rsidR="00500C3B" w:rsidRPr="00DF52CC" w:rsidRDefault="00500C3B" w:rsidP="009049AF">
      <w:pPr>
        <w:widowControl/>
        <w:numPr>
          <w:ilvl w:val="0"/>
          <w:numId w:val="8"/>
        </w:numPr>
        <w:pBdr>
          <w:top w:val="single" w:sz="4" w:space="1" w:color="auto"/>
          <w:left w:val="single" w:sz="4" w:space="4" w:color="auto"/>
          <w:bottom w:val="single" w:sz="4" w:space="1" w:color="auto"/>
          <w:right w:val="single" w:sz="4" w:space="4" w:color="auto"/>
        </w:pBdr>
        <w:tabs>
          <w:tab w:val="left" w:pos="284"/>
        </w:tabs>
        <w:ind w:left="0" w:firstLine="709"/>
        <w:contextualSpacing/>
        <w:jc w:val="both"/>
        <w:rPr>
          <w:rFonts w:ascii="Times New Roman" w:hAnsi="Times New Roman" w:cs="Times New Roman"/>
          <w:sz w:val="28"/>
          <w:szCs w:val="28"/>
        </w:rPr>
      </w:pPr>
      <w:r w:rsidRPr="00DF52CC">
        <w:rPr>
          <w:rFonts w:ascii="Times New Roman" w:hAnsi="Times New Roman" w:cs="Times New Roman"/>
          <w:i/>
          <w:sz w:val="28"/>
          <w:szCs w:val="28"/>
        </w:rPr>
        <w:t>Емкости для хранения воды</w:t>
      </w:r>
      <w:r w:rsidRPr="00DF52CC">
        <w:rPr>
          <w:rFonts w:ascii="Times New Roman" w:hAnsi="Times New Roman" w:cs="Times New Roman"/>
          <w:b/>
          <w:sz w:val="28"/>
          <w:szCs w:val="28"/>
        </w:rPr>
        <w:t xml:space="preserve">. </w:t>
      </w:r>
      <w:r w:rsidRPr="00DF52CC">
        <w:rPr>
          <w:rFonts w:ascii="Times New Roman" w:hAnsi="Times New Roman" w:cs="Times New Roman"/>
          <w:sz w:val="28"/>
          <w:szCs w:val="28"/>
        </w:rPr>
        <w:t>Должны иметь объем не менее 200 л.</w:t>
      </w:r>
    </w:p>
    <w:p w:rsidR="00500C3B" w:rsidRPr="00DF52CC" w:rsidRDefault="00500C3B" w:rsidP="009049AF">
      <w:pPr>
        <w:widowControl/>
        <w:numPr>
          <w:ilvl w:val="0"/>
          <w:numId w:val="8"/>
        </w:numPr>
        <w:pBdr>
          <w:top w:val="single" w:sz="4" w:space="1" w:color="auto"/>
          <w:left w:val="single" w:sz="4" w:space="4" w:color="auto"/>
          <w:bottom w:val="single" w:sz="4" w:space="1" w:color="auto"/>
          <w:right w:val="single" w:sz="4" w:space="4" w:color="auto"/>
        </w:pBdr>
        <w:tabs>
          <w:tab w:val="left" w:pos="284"/>
        </w:tabs>
        <w:ind w:left="0" w:firstLine="709"/>
        <w:contextualSpacing/>
        <w:jc w:val="both"/>
        <w:rPr>
          <w:rFonts w:ascii="Times New Roman" w:hAnsi="Times New Roman" w:cs="Times New Roman"/>
          <w:sz w:val="28"/>
          <w:szCs w:val="28"/>
        </w:rPr>
      </w:pPr>
      <w:r w:rsidRPr="00DF52CC">
        <w:rPr>
          <w:rFonts w:ascii="Times New Roman" w:hAnsi="Times New Roman" w:cs="Times New Roman"/>
          <w:i/>
          <w:sz w:val="28"/>
          <w:szCs w:val="28"/>
        </w:rPr>
        <w:t>Ящики для песка</w:t>
      </w:r>
      <w:r w:rsidRPr="00DF52CC">
        <w:rPr>
          <w:rFonts w:ascii="Times New Roman" w:hAnsi="Times New Roman" w:cs="Times New Roman"/>
          <w:sz w:val="28"/>
          <w:szCs w:val="28"/>
        </w:rPr>
        <w:t>.</w:t>
      </w:r>
    </w:p>
    <w:p w:rsidR="00500C3B" w:rsidRPr="00DF52CC" w:rsidRDefault="00500C3B" w:rsidP="009049AF">
      <w:pPr>
        <w:widowControl/>
        <w:numPr>
          <w:ilvl w:val="0"/>
          <w:numId w:val="8"/>
        </w:numPr>
        <w:pBdr>
          <w:top w:val="single" w:sz="4" w:space="1" w:color="auto"/>
          <w:left w:val="single" w:sz="4" w:space="4" w:color="auto"/>
          <w:bottom w:val="single" w:sz="4" w:space="1" w:color="auto"/>
          <w:right w:val="single" w:sz="4" w:space="4" w:color="auto"/>
        </w:pBdr>
        <w:tabs>
          <w:tab w:val="left" w:pos="284"/>
        </w:tabs>
        <w:ind w:left="0" w:firstLine="709"/>
        <w:contextualSpacing/>
        <w:jc w:val="both"/>
        <w:rPr>
          <w:rFonts w:ascii="Times New Roman" w:hAnsi="Times New Roman" w:cs="Times New Roman"/>
          <w:sz w:val="28"/>
          <w:szCs w:val="28"/>
        </w:rPr>
      </w:pPr>
      <w:r w:rsidRPr="00DF52CC">
        <w:rPr>
          <w:rFonts w:ascii="Times New Roman" w:hAnsi="Times New Roman" w:cs="Times New Roman"/>
          <w:i/>
          <w:sz w:val="28"/>
          <w:szCs w:val="28"/>
        </w:rPr>
        <w:t>Песок, войлок, кошма, асбестовое полотно</w:t>
      </w:r>
      <w:r w:rsidRPr="00DF52CC">
        <w:rPr>
          <w:rFonts w:ascii="Times New Roman" w:hAnsi="Times New Roman" w:cs="Times New Roman"/>
          <w:sz w:val="28"/>
          <w:szCs w:val="28"/>
        </w:rPr>
        <w:t xml:space="preserve">.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 xml:space="preserve">Вода как огнетушащее средство. </w:t>
      </w:r>
      <w:r w:rsidRPr="00DF52CC">
        <w:rPr>
          <w:rFonts w:ascii="Times New Roman" w:hAnsi="Times New Roman" w:cs="Times New Roman"/>
          <w:sz w:val="28"/>
          <w:szCs w:val="28"/>
        </w:rPr>
        <w:t>Вода является наиболее дешевым и распространенным средством тушения пожаров.</w:t>
      </w:r>
      <w:r w:rsidRPr="00DF52CC">
        <w:rPr>
          <w:rFonts w:ascii="Times New Roman" w:hAnsi="Times New Roman" w:cs="Times New Roman"/>
          <w:b/>
          <w:sz w:val="28"/>
          <w:szCs w:val="28"/>
        </w:rPr>
        <w:t xml:space="preserve"> </w:t>
      </w:r>
      <w:r w:rsidRPr="00DF52CC">
        <w:rPr>
          <w:rFonts w:ascii="Times New Roman" w:hAnsi="Times New Roman" w:cs="Times New Roman"/>
          <w:sz w:val="28"/>
          <w:szCs w:val="28"/>
        </w:rPr>
        <w:t>Вода охлаждает зону горения или горящие вещества, разбавляет реагирующие вещества в зоне горения и изолирует горючие вещества от зоны горения.</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u w:val="single"/>
        </w:rPr>
        <w:t>Воду применяют:</w:t>
      </w:r>
      <w:r w:rsidRPr="00DF52CC">
        <w:rPr>
          <w:rFonts w:ascii="Times New Roman" w:hAnsi="Times New Roman" w:cs="Times New Roman"/>
          <w:sz w:val="28"/>
          <w:szCs w:val="28"/>
        </w:rPr>
        <w:t xml:space="preserve"> для тушения пожаров твердых горючих материалов, создания водяных завес и охлаждения объектов, расположенных вблизи очагов горения.</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pacing w:val="-4"/>
          <w:sz w:val="28"/>
          <w:szCs w:val="28"/>
        </w:rPr>
      </w:pPr>
      <w:r w:rsidRPr="00DF52CC">
        <w:rPr>
          <w:rFonts w:ascii="Times New Roman" w:hAnsi="Times New Roman" w:cs="Times New Roman"/>
          <w:spacing w:val="-4"/>
          <w:sz w:val="28"/>
          <w:szCs w:val="28"/>
          <w:u w:val="single"/>
        </w:rPr>
        <w:t>Воду НЕ применяют:</w:t>
      </w:r>
      <w:r w:rsidRPr="00DF52CC">
        <w:rPr>
          <w:rFonts w:ascii="Times New Roman" w:hAnsi="Times New Roman" w:cs="Times New Roman"/>
          <w:spacing w:val="-4"/>
          <w:sz w:val="28"/>
          <w:szCs w:val="28"/>
        </w:rPr>
        <w:t xml:space="preserve"> для тушения установок и оборудования, находящихся под напряжением. 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Огнетушащие пены</w:t>
      </w:r>
      <w:r w:rsidRPr="00DF52CC">
        <w:rPr>
          <w:rFonts w:ascii="Times New Roman" w:hAnsi="Times New Roman" w:cs="Times New Roman"/>
          <w:sz w:val="28"/>
          <w:szCs w:val="28"/>
        </w:rPr>
        <w:t xml:space="preserve">. Применяют пену-смесь газа с жидкостью. Пузырьки газа заключены в тонкие оболочки - пленки из жидкости. Пузырьки </w:t>
      </w:r>
      <w:r w:rsidRPr="00DF52CC">
        <w:rPr>
          <w:rFonts w:ascii="Times New Roman" w:hAnsi="Times New Roman" w:cs="Times New Roman"/>
          <w:sz w:val="28"/>
          <w:szCs w:val="28"/>
        </w:rPr>
        <w:lastRenderedPageBreak/>
        <w:t xml:space="preserve">газа могут образовываться внутри жидкости в результате химических процессов или механического смешения газа с жидкостью. Чем меньше размеры пузырьков газа и поверхностное натяжение пленки жидкости, тем более устойчива пена. Пена растекается по поверхности горящей жидкости, охлаждая и изолируя ее от пламени. При этом поступление горючих паров в зону горения прекращается и пламя гаснет. </w:t>
      </w:r>
      <w:r w:rsidRPr="00DF52CC">
        <w:rPr>
          <w:rFonts w:ascii="Times New Roman" w:hAnsi="Times New Roman" w:cs="Times New Roman"/>
          <w:sz w:val="28"/>
          <w:szCs w:val="28"/>
          <w:u w:val="single"/>
        </w:rPr>
        <w:t xml:space="preserve">Стойкость пены </w:t>
      </w:r>
      <w:r w:rsidRPr="00DF52CC">
        <w:rPr>
          <w:rFonts w:ascii="Times New Roman" w:hAnsi="Times New Roman" w:cs="Times New Roman"/>
          <w:sz w:val="28"/>
          <w:szCs w:val="28"/>
        </w:rPr>
        <w:t xml:space="preserve">- это ее сопротивляемость процессу разрушения. </w:t>
      </w:r>
      <w:r w:rsidRPr="00DF52CC">
        <w:rPr>
          <w:rFonts w:ascii="Times New Roman" w:hAnsi="Times New Roman" w:cs="Times New Roman"/>
          <w:sz w:val="28"/>
          <w:szCs w:val="28"/>
          <w:u w:val="single"/>
        </w:rPr>
        <w:t>Кратность пены</w:t>
      </w:r>
      <w:r w:rsidRPr="00DF52CC">
        <w:rPr>
          <w:rFonts w:ascii="Times New Roman" w:hAnsi="Times New Roman" w:cs="Times New Roman"/>
          <w:sz w:val="28"/>
          <w:szCs w:val="28"/>
        </w:rPr>
        <w:t xml:space="preserve"> - отношение объема пены к объему растворе, из которого она образована. Пены с большей кратностью менее стойки.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Тушение инертными разбавителями</w:t>
      </w:r>
      <w:r w:rsidRPr="00DF52CC">
        <w:rPr>
          <w:rFonts w:ascii="Times New Roman" w:hAnsi="Times New Roman" w:cs="Times New Roman"/>
          <w:sz w:val="28"/>
          <w:szCs w:val="28"/>
        </w:rPr>
        <w:t>. В случае возможности взрыва из-за скопления в горящем помещении горючих газов или паров необходимо создать в них среду, не поддерживающую горение. Это достигается применением инертных разбавителей, таких как водяной пар, азот, аргон, дымовые газы и некоторые другие вещества. Инертные разбавители снижают скорость реакции, так как часть тепла горения расходуется на их нагрев.</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Водяной пар</w:t>
      </w:r>
      <w:r w:rsidRPr="00DF52CC">
        <w:rPr>
          <w:rFonts w:ascii="Times New Roman" w:hAnsi="Times New Roman" w:cs="Times New Roman"/>
          <w:sz w:val="28"/>
          <w:szCs w:val="28"/>
        </w:rPr>
        <w:t xml:space="preserve"> – используют для создания паровоздушных завес на открытых технологических установках, а также для тушения пожаров в помещениях малого объема и технологическом оборудовании.</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Азот</w:t>
      </w:r>
      <w:r w:rsidRPr="00DF52CC">
        <w:rPr>
          <w:rFonts w:ascii="Times New Roman" w:hAnsi="Times New Roman" w:cs="Times New Roman"/>
          <w:sz w:val="28"/>
          <w:szCs w:val="28"/>
        </w:rPr>
        <w:t xml:space="preserve"> – применяют главным образом при тушении веществ, горящих пламенем. Он плохо тушит вещества, способные тлеть (дерево, бумага) и практически не тушит волокнистые вещества (ткань, вата, хлопок). Разбавление воздуха азотом до содержания кислорода в пределах 12-15% безопасно для человека. Более высокое разбавление опасно.</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70"/>
        </w:tabs>
        <w:spacing w:after="0" w:line="240" w:lineRule="auto"/>
        <w:jc w:val="both"/>
        <w:rPr>
          <w:b/>
          <w:color w:val="auto"/>
          <w:sz w:val="28"/>
          <w:szCs w:val="28"/>
        </w:rPr>
      </w:pPr>
      <w:r>
        <w:rPr>
          <w:b/>
          <w:sz w:val="28"/>
          <w:szCs w:val="28"/>
        </w:rPr>
        <w:lastRenderedPageBreak/>
        <w:t xml:space="preserve">Вопрос </w:t>
      </w:r>
      <w:r w:rsidR="00616B51">
        <w:rPr>
          <w:b/>
          <w:color w:val="auto"/>
          <w:sz w:val="28"/>
          <w:szCs w:val="28"/>
        </w:rPr>
        <w:t xml:space="preserve">80 </w:t>
      </w:r>
      <w:r w:rsidR="00500C3B" w:rsidRPr="00DF52CC">
        <w:rPr>
          <w:b/>
          <w:color w:val="auto"/>
          <w:sz w:val="28"/>
          <w:szCs w:val="28"/>
        </w:rPr>
        <w:t>Организация пожарной безопасности на предприятиях</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Пожарная безопасность</w:t>
      </w:r>
      <w:r w:rsidRPr="00DF52CC">
        <w:rPr>
          <w:rFonts w:ascii="Times New Roman" w:hAnsi="Times New Roman" w:cs="Times New Roman"/>
          <w:sz w:val="28"/>
          <w:szCs w:val="28"/>
        </w:rPr>
        <w:t xml:space="preserve"> – это состояние объекта, при котором с регламентируемой вероятностью исключается возможность возникновения и развития пожара, а также обеспечивается защита людей и материальных ценностей от воздействия его опасных факторов.</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Пожар</w:t>
      </w:r>
      <w:r w:rsidRPr="00DF52CC">
        <w:rPr>
          <w:rFonts w:ascii="Times New Roman" w:hAnsi="Times New Roman" w:cs="Times New Roman"/>
          <w:sz w:val="28"/>
          <w:szCs w:val="28"/>
        </w:rPr>
        <w:t xml:space="preserve"> – неконтролируемое горение вне специального очага, приводящее к ущербу.</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sz w:val="28"/>
          <w:szCs w:val="28"/>
        </w:rPr>
        <w:t xml:space="preserve">Ответственность за обеспечение пожарной безопасности персонально несут </w:t>
      </w:r>
      <w:r w:rsidRPr="00DF52CC">
        <w:rPr>
          <w:rFonts w:ascii="Times New Roman" w:hAnsi="Times New Roman" w:cs="Times New Roman"/>
          <w:b/>
          <w:sz w:val="28"/>
          <w:szCs w:val="28"/>
        </w:rPr>
        <w:t>руководители предприятий.</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sz w:val="28"/>
          <w:szCs w:val="28"/>
        </w:rPr>
        <w:t xml:space="preserve">Руководящие работники, специалисты и рабочие несут </w:t>
      </w:r>
      <w:r w:rsidRPr="00DF52CC">
        <w:rPr>
          <w:rFonts w:ascii="Times New Roman" w:hAnsi="Times New Roman" w:cs="Times New Roman"/>
          <w:b/>
          <w:sz w:val="28"/>
          <w:szCs w:val="28"/>
        </w:rPr>
        <w:t>персональную ответственность</w:t>
      </w:r>
      <w:r w:rsidRPr="00DF52CC">
        <w:rPr>
          <w:rFonts w:ascii="Times New Roman" w:hAnsi="Times New Roman" w:cs="Times New Roman"/>
          <w:sz w:val="28"/>
          <w:szCs w:val="28"/>
        </w:rPr>
        <w:t xml:space="preserve"> за выполнение требований правил пожарной безопасности в части их касающейся, которые должны отражаться в должностных инструкциях, коллективных договорах и других документах.</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Руководители предприятий обязаны:</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Разработать комплекс мероприятий, направленный на повышение на повышение уровня пожарной безопасности предприятия.</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Приказом по предприятию назначить лиц, ответственных за пожарную безопасность и постоянно лично контролировать соблюдение требований пожарной безопасности.</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Организовать систему обучения требованиям пожарной безопасности рабочих и служащих, а также проводить противопожарный инструктаж лиц, временно допускаемых на территорию предприятия.</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Обеспечить выполнение требований органов государственного пожарного надзора, направленных на повышение уровня пожарной безопасности предприятия.</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Предусматривать выделение необходимых средств на выполнение мероприятий по обеспечению пожарной безопасности.</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Организовать разработку и ведение паспорта пожарной безопасности на предприятии.</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Не допускать на территории предприятий, в зданиях, сооружениях проведения сторонними организациями работ без предварительного изучения их пожарной опасности и принятия необходимых мер, обеспечивающих пожарную безопасность при производстве данных работ.</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Периодически проверять уровень противопожарной защиты предприятия, наличие и исправность технических средств противопожарной защиты и принимать необходимые меры к улучшению их работы. </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Привлекать к ответственности лиц, виновных в нарушении противопожарных требований.</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Своим приказом установить: порядок и сроки прохождения противопожарного инструктажа и занятий по пожарно-техническому минимуму.</w:t>
      </w:r>
    </w:p>
    <w:p w:rsidR="00500C3B" w:rsidRPr="00DF52CC" w:rsidRDefault="00500C3B" w:rsidP="009049AF">
      <w:pPr>
        <w:pStyle w:val="a4"/>
        <w:numPr>
          <w:ilvl w:val="0"/>
          <w:numId w:val="5"/>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Принимать меры по внедрению новых, современных технических средств и методов противопожарной защиты предприятий (системы раннего обнаружения и тушения пожара, промышленное телевидение, противопожарное водоснабжение и другие средства).</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Работники, обслуживающие технологическое оборудование, обязаны:</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lastRenderedPageBreak/>
        <w:t>Знать и соблюдать инструкции предприятий-изготовителей по правилам эксплуатации технологических установок и оборудования.</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Знать свои обязанности на случай возникновения пожара, аварии.</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Уметь пользоваться техническими средствами противопожарной защиты.</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Контролировать состояние и не допускать работы на неисправном оборудовании, своевременно выявлять дефекты в работе механизмов и немедленно устранять неисправности, вызывающие пожарную опасность.</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Сообщать оператору или руководителю смены о необходимости остановки оборудования, а в аварийных случаях производить его остановку согласно соответствующей инструкции.</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Проводить регулярную очистку оборудования и уборку рабочего места в соответствии с установленным графиком уборки.</w:t>
      </w:r>
    </w:p>
    <w:p w:rsidR="00500C3B" w:rsidRPr="00DF52CC" w:rsidRDefault="00500C3B" w:rsidP="009049AF">
      <w:pPr>
        <w:pStyle w:val="a4"/>
        <w:numPr>
          <w:ilvl w:val="0"/>
          <w:numId w:val="3"/>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Строго выполнять графики планово-предупредительного ремонта оборудования.</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b/>
          <w:sz w:val="28"/>
          <w:szCs w:val="28"/>
        </w:rPr>
      </w:pPr>
      <w:r w:rsidRPr="00DF52CC">
        <w:rPr>
          <w:rFonts w:ascii="Times New Roman" w:hAnsi="Times New Roman" w:cs="Times New Roman"/>
          <w:b/>
          <w:sz w:val="28"/>
          <w:szCs w:val="28"/>
        </w:rPr>
        <w:t>На каждом предприятии должны быть составлены:</w:t>
      </w:r>
    </w:p>
    <w:p w:rsidR="00500C3B" w:rsidRPr="00DF52CC" w:rsidRDefault="00500C3B" w:rsidP="009049AF">
      <w:pPr>
        <w:pStyle w:val="a4"/>
        <w:numPr>
          <w:ilvl w:val="0"/>
          <w:numId w:val="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rPr>
      </w:pPr>
      <w:r w:rsidRPr="00DF52CC">
        <w:rPr>
          <w:rFonts w:ascii="Times New Roman" w:hAnsi="Times New Roman" w:cs="Times New Roman"/>
          <w:sz w:val="28"/>
          <w:szCs w:val="28"/>
        </w:rPr>
        <w:t>Паспорт пожарной безопасности.</w:t>
      </w:r>
    </w:p>
    <w:p w:rsidR="00500C3B" w:rsidRPr="00DF52CC" w:rsidRDefault="00500C3B" w:rsidP="009049AF">
      <w:pPr>
        <w:pStyle w:val="a4"/>
        <w:numPr>
          <w:ilvl w:val="0"/>
          <w:numId w:val="4"/>
        </w:numPr>
        <w:pBdr>
          <w:top w:val="single" w:sz="4" w:space="1" w:color="auto"/>
          <w:left w:val="single" w:sz="4" w:space="4" w:color="auto"/>
          <w:bottom w:val="single" w:sz="4" w:space="1" w:color="auto"/>
          <w:right w:val="single" w:sz="4" w:space="4" w:color="auto"/>
        </w:pBdr>
        <w:tabs>
          <w:tab w:val="left" w:pos="284"/>
        </w:tabs>
        <w:spacing w:after="0" w:line="240" w:lineRule="auto"/>
        <w:ind w:left="0" w:firstLine="709"/>
        <w:jc w:val="both"/>
        <w:rPr>
          <w:rFonts w:ascii="Times New Roman" w:hAnsi="Times New Roman" w:cs="Times New Roman"/>
          <w:sz w:val="28"/>
          <w:szCs w:val="28"/>
          <w:lang w:val="ru-RU"/>
        </w:rPr>
      </w:pPr>
      <w:r w:rsidRPr="00DF52CC">
        <w:rPr>
          <w:rFonts w:ascii="Times New Roman" w:hAnsi="Times New Roman" w:cs="Times New Roman"/>
          <w:sz w:val="28"/>
          <w:szCs w:val="28"/>
          <w:lang w:val="ru-RU"/>
        </w:rPr>
        <w:t xml:space="preserve">Годовые и перспективные планы повышения уровня противопожарной защиты предприятия. </w:t>
      </w:r>
    </w:p>
    <w:p w:rsidR="00500C3B" w:rsidRPr="00DF52CC" w:rsidRDefault="00500C3B" w:rsidP="009049AF">
      <w:pPr>
        <w:pBdr>
          <w:top w:val="single" w:sz="4" w:space="1" w:color="auto"/>
          <w:left w:val="single" w:sz="4" w:space="4" w:color="auto"/>
          <w:bottom w:val="single" w:sz="4" w:space="1" w:color="auto"/>
          <w:right w:val="single" w:sz="4" w:space="4" w:color="auto"/>
        </w:pBdr>
        <w:tabs>
          <w:tab w:val="left" w:pos="284"/>
        </w:tabs>
        <w:ind w:firstLine="709"/>
        <w:jc w:val="both"/>
        <w:rPr>
          <w:rFonts w:ascii="Times New Roman" w:hAnsi="Times New Roman" w:cs="Times New Roman"/>
          <w:sz w:val="28"/>
          <w:szCs w:val="28"/>
        </w:rPr>
      </w:pPr>
      <w:r w:rsidRPr="00DF52CC">
        <w:rPr>
          <w:rFonts w:ascii="Times New Roman" w:hAnsi="Times New Roman" w:cs="Times New Roman"/>
          <w:b/>
          <w:sz w:val="28"/>
          <w:szCs w:val="28"/>
        </w:rPr>
        <w:t>Паспорт пожарной безопасности</w:t>
      </w:r>
      <w:r w:rsidRPr="00DF52CC">
        <w:rPr>
          <w:rFonts w:ascii="Times New Roman" w:hAnsi="Times New Roman" w:cs="Times New Roman"/>
          <w:sz w:val="28"/>
          <w:szCs w:val="28"/>
        </w:rPr>
        <w:t xml:space="preserve"> — документ, характеризующий существующий уровень пожарной безопасности предприятия, на котором производятся, используются или хранятся взрывопожароопасные вещества и материалы, и отражающий необходимые мероприятия по выполнению требований действующих норм и правил в области пожарной безопасности.</w:t>
      </w:r>
    </w:p>
    <w:p w:rsidR="00F27DB1" w:rsidRPr="00DF52CC" w:rsidRDefault="00F27DB1" w:rsidP="00DF52CC">
      <w:pPr>
        <w:tabs>
          <w:tab w:val="left" w:pos="284"/>
        </w:tabs>
        <w:ind w:firstLine="709"/>
        <w:jc w:val="both"/>
        <w:rPr>
          <w:rFonts w:ascii="Times New Roman" w:eastAsia="Times New Roman" w:hAnsi="Times New Roman" w:cs="Times New Roman"/>
          <w:sz w:val="28"/>
          <w:szCs w:val="28"/>
        </w:rPr>
      </w:pPr>
      <w:r w:rsidRPr="00DF52CC">
        <w:rPr>
          <w:rFonts w:ascii="Times New Roman" w:hAnsi="Times New Roman" w:cs="Times New Roman"/>
          <w:sz w:val="28"/>
          <w:szCs w:val="28"/>
        </w:rPr>
        <w:br w:type="page"/>
      </w:r>
    </w:p>
    <w:p w:rsidR="00500C3B" w:rsidRPr="00DF52CC" w:rsidRDefault="00FE2546" w:rsidP="009049AF">
      <w:pPr>
        <w:pStyle w:val="Bodytext20"/>
        <w:pBdr>
          <w:top w:val="single" w:sz="4" w:space="1" w:color="auto"/>
          <w:left w:val="single" w:sz="4" w:space="4" w:color="auto"/>
          <w:bottom w:val="single" w:sz="4" w:space="1" w:color="auto"/>
          <w:right w:val="single" w:sz="4" w:space="4" w:color="auto"/>
        </w:pBdr>
        <w:shd w:val="clear" w:color="auto" w:fill="auto"/>
        <w:tabs>
          <w:tab w:val="left" w:pos="284"/>
          <w:tab w:val="left" w:pos="1220"/>
        </w:tabs>
        <w:spacing w:after="0" w:line="240" w:lineRule="auto"/>
        <w:ind w:firstLine="709"/>
        <w:jc w:val="both"/>
        <w:rPr>
          <w:b/>
          <w:sz w:val="28"/>
          <w:szCs w:val="28"/>
        </w:rPr>
      </w:pPr>
      <w:r>
        <w:rPr>
          <w:b/>
          <w:sz w:val="28"/>
          <w:szCs w:val="28"/>
        </w:rPr>
        <w:lastRenderedPageBreak/>
        <w:t xml:space="preserve">Вопрос </w:t>
      </w:r>
      <w:r w:rsidR="00616B51">
        <w:rPr>
          <w:b/>
          <w:sz w:val="28"/>
          <w:szCs w:val="28"/>
        </w:rPr>
        <w:t xml:space="preserve">81 </w:t>
      </w:r>
      <w:r w:rsidR="00500C3B" w:rsidRPr="00DF52CC">
        <w:rPr>
          <w:b/>
          <w:sz w:val="28"/>
          <w:szCs w:val="28"/>
        </w:rPr>
        <w:t>Инструкции о мерах пожарной безопасности на объекте, в цехах и на рабочем месте. Требования пожа</w:t>
      </w:r>
      <w:r w:rsidR="002260A6" w:rsidRPr="00DF52CC">
        <w:rPr>
          <w:b/>
          <w:sz w:val="28"/>
          <w:szCs w:val="28"/>
        </w:rPr>
        <w:t>рной безопасности</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Пожарная безопасность – это состояние объекта, при котором с регламентируемой вероятностью исключается возможность возникновения и развития пожара, а также обеспечивается защита людей и материальных ценностей от воздействия его опасных факторов.</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Опасными факторами пожара являются факторы, воздействие которых приводит к травме, отравлению или гибели человека, а также к материальному или экологическому ущербу.</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Пожар — неконтролируемое горение вне специального очага, приводящее к ущербу. Пожарная безопасность должна обеспечиваться системой предотвращения пожара и противопожарной защитой.</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Система предотвращения пожара - комплекс организационных мероприятий и технических средств, направленных на предотвращение пожара.</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Противопожарная защита - комплекс организационных мероприятий, технических средств и сил, направленных на предотвращение возникновения, развития и обеспечение тушения пожара, а также на защиту людей и материальных ценностей от воздействия его опасных факторов.</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Ответственность за обеспечение пожарной безопасности персонально несут руководители предприятий.</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Ответственность за противопожарное состояние и выполнение правил пожарной безопасности в отдельных, производственных, складских зданиях, сооружениях, помещениях (цехах, мастерских, участках, подсобных зданиях, базах, складах, гаражах и других) возлагается на их руководителей.</w:t>
      </w:r>
    </w:p>
    <w:p w:rsidR="002260A6" w:rsidRPr="00DF52CC" w:rsidRDefault="002260A6" w:rsidP="009049AF">
      <w:pPr>
        <w:pStyle w:val="a7"/>
        <w:pBdr>
          <w:top w:val="single" w:sz="4" w:space="1" w:color="auto"/>
          <w:left w:val="single" w:sz="4" w:space="4" w:color="auto"/>
          <w:bottom w:val="single" w:sz="4" w:space="1" w:color="auto"/>
          <w:right w:val="single" w:sz="4" w:space="4" w:color="auto"/>
        </w:pBdr>
        <w:tabs>
          <w:tab w:val="left" w:pos="284"/>
        </w:tabs>
        <w:spacing w:before="0" w:beforeAutospacing="0" w:after="0" w:afterAutospacing="0"/>
        <w:ind w:firstLine="709"/>
        <w:jc w:val="both"/>
        <w:rPr>
          <w:color w:val="000000"/>
          <w:sz w:val="28"/>
          <w:szCs w:val="28"/>
          <w:lang w:val="ru-RU"/>
        </w:rPr>
      </w:pPr>
      <w:r w:rsidRPr="00DF52CC">
        <w:rPr>
          <w:color w:val="000000"/>
          <w:sz w:val="28"/>
          <w:szCs w:val="28"/>
          <w:lang w:val="ru-RU"/>
        </w:rPr>
        <w:t>Руководящие работники, специалисты и рабочие несут персональную ответственность за выполнение требований правил пожарной безопасности в части их касающейся, которые должны отражаться в должностных инструкциях, коллективных договорах и других документах.</w:t>
      </w:r>
    </w:p>
    <w:p w:rsidR="002260A6" w:rsidRPr="00DF52CC" w:rsidRDefault="002260A6" w:rsidP="00DF52CC">
      <w:pPr>
        <w:pStyle w:val="Bodytext20"/>
        <w:shd w:val="clear" w:color="auto" w:fill="auto"/>
        <w:tabs>
          <w:tab w:val="left" w:pos="284"/>
          <w:tab w:val="left" w:pos="1220"/>
        </w:tabs>
        <w:spacing w:after="0" w:line="240" w:lineRule="auto"/>
        <w:ind w:firstLine="709"/>
        <w:jc w:val="both"/>
        <w:rPr>
          <w:sz w:val="28"/>
          <w:szCs w:val="28"/>
        </w:rPr>
      </w:pPr>
    </w:p>
    <w:sectPr w:rsidR="002260A6" w:rsidRPr="00DF52CC" w:rsidSect="00BF3BF1">
      <w:pgSz w:w="11907" w:h="16839" w:code="9"/>
      <w:pgMar w:top="567" w:right="1417" w:bottom="993" w:left="1134" w:header="0" w:footer="0" w:gutter="0"/>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D7D" w:rsidRDefault="009C5D7D">
      <w:r>
        <w:separator/>
      </w:r>
    </w:p>
  </w:endnote>
  <w:endnote w:type="continuationSeparator" w:id="0">
    <w:p w:rsidR="009C5D7D" w:rsidRDefault="009C5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D7D" w:rsidRDefault="009C5D7D"/>
  </w:footnote>
  <w:footnote w:type="continuationSeparator" w:id="0">
    <w:p w:rsidR="009C5D7D" w:rsidRDefault="009C5D7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A5C1CFE"/>
    <w:lvl w:ilvl="0">
      <w:numFmt w:val="bullet"/>
      <w:lvlText w:val="*"/>
      <w:lvlJc w:val="left"/>
    </w:lvl>
  </w:abstractNum>
  <w:abstractNum w:abstractNumId="1" w15:restartNumberingAfterBreak="0">
    <w:nsid w:val="02DB3F4A"/>
    <w:multiLevelType w:val="hybridMultilevel"/>
    <w:tmpl w:val="9BAA48DA"/>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E95E2F"/>
    <w:multiLevelType w:val="hybridMultilevel"/>
    <w:tmpl w:val="EBC8EAF4"/>
    <w:lvl w:ilvl="0" w:tplc="865ACC4A">
      <w:start w:val="1"/>
      <w:numFmt w:val="bullet"/>
      <w:lvlText w:val=""/>
      <w:lvlJc w:val="left"/>
      <w:pPr>
        <w:ind w:left="360" w:hanging="360"/>
      </w:pPr>
      <w:rPr>
        <w:rFonts w:ascii="Symbol" w:hAnsi="Symbol" w:hint="default"/>
      </w:rPr>
    </w:lvl>
    <w:lvl w:ilvl="1" w:tplc="865ACC4A">
      <w:start w:val="1"/>
      <w:numFmt w:val="bullet"/>
      <w:lvlText w:val=""/>
      <w:lvlJc w:val="left"/>
      <w:pPr>
        <w:ind w:left="720" w:hanging="360"/>
      </w:pPr>
      <w:rPr>
        <w:rFonts w:ascii="Symbol" w:hAnsi="Symbol" w:hint="default"/>
      </w:rPr>
    </w:lvl>
    <w:lvl w:ilvl="2" w:tplc="865ACC4A">
      <w:start w:val="1"/>
      <w:numFmt w:val="bullet"/>
      <w:lvlText w:val=""/>
      <w:lvlJc w:val="left"/>
      <w:pPr>
        <w:ind w:left="108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A3368E"/>
    <w:multiLevelType w:val="hybridMultilevel"/>
    <w:tmpl w:val="62BE68AA"/>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C15D86"/>
    <w:multiLevelType w:val="hybridMultilevel"/>
    <w:tmpl w:val="80E087D6"/>
    <w:lvl w:ilvl="0" w:tplc="865ACC4A">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DD2A68"/>
    <w:multiLevelType w:val="hybridMultilevel"/>
    <w:tmpl w:val="0EDEA254"/>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7E32CEF"/>
    <w:multiLevelType w:val="hybridMultilevel"/>
    <w:tmpl w:val="0FCC7310"/>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2E6F0A"/>
    <w:multiLevelType w:val="hybridMultilevel"/>
    <w:tmpl w:val="D3F03FB2"/>
    <w:lvl w:ilvl="0" w:tplc="0409000F">
      <w:start w:val="1"/>
      <w:numFmt w:val="decimal"/>
      <w:lvlText w:val="%1."/>
      <w:lvlJc w:val="left"/>
      <w:pPr>
        <w:ind w:left="360" w:hanging="360"/>
      </w:pPr>
      <w:rPr>
        <w:rFonts w:hint="default"/>
      </w:rPr>
    </w:lvl>
    <w:lvl w:ilvl="1" w:tplc="865ACC4A">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961740C"/>
    <w:multiLevelType w:val="hybridMultilevel"/>
    <w:tmpl w:val="756E86F2"/>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5C0792"/>
    <w:multiLevelType w:val="hybridMultilevel"/>
    <w:tmpl w:val="33128B46"/>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E55991"/>
    <w:multiLevelType w:val="hybridMultilevel"/>
    <w:tmpl w:val="C248FD0C"/>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4C19D2"/>
    <w:multiLevelType w:val="hybridMultilevel"/>
    <w:tmpl w:val="479EECB4"/>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2" w15:restartNumberingAfterBreak="0">
    <w:nsid w:val="11FB6ADA"/>
    <w:multiLevelType w:val="hybridMultilevel"/>
    <w:tmpl w:val="DA9E98FE"/>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5D28C3"/>
    <w:multiLevelType w:val="hybridMultilevel"/>
    <w:tmpl w:val="D890BB1A"/>
    <w:lvl w:ilvl="0" w:tplc="865ACC4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4774910"/>
    <w:multiLevelType w:val="hybridMultilevel"/>
    <w:tmpl w:val="533EDE02"/>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54A7ED1"/>
    <w:multiLevelType w:val="hybridMultilevel"/>
    <w:tmpl w:val="F22C21BC"/>
    <w:lvl w:ilvl="0" w:tplc="04190003">
      <w:start w:val="1"/>
      <w:numFmt w:val="bullet"/>
      <w:lvlText w:val="o"/>
      <w:lvlJc w:val="left"/>
      <w:pPr>
        <w:ind w:left="2084" w:hanging="360"/>
      </w:pPr>
      <w:rPr>
        <w:rFonts w:ascii="Courier New" w:hAnsi="Courier New" w:cs="Courier New" w:hint="default"/>
      </w:rPr>
    </w:lvl>
    <w:lvl w:ilvl="1" w:tplc="04190003" w:tentative="1">
      <w:start w:val="1"/>
      <w:numFmt w:val="bullet"/>
      <w:lvlText w:val="o"/>
      <w:lvlJc w:val="left"/>
      <w:pPr>
        <w:ind w:left="2804" w:hanging="360"/>
      </w:pPr>
      <w:rPr>
        <w:rFonts w:ascii="Courier New" w:hAnsi="Courier New" w:cs="Courier New" w:hint="default"/>
      </w:rPr>
    </w:lvl>
    <w:lvl w:ilvl="2" w:tplc="04190005" w:tentative="1">
      <w:start w:val="1"/>
      <w:numFmt w:val="bullet"/>
      <w:lvlText w:val=""/>
      <w:lvlJc w:val="left"/>
      <w:pPr>
        <w:ind w:left="3524" w:hanging="360"/>
      </w:pPr>
      <w:rPr>
        <w:rFonts w:ascii="Wingdings" w:hAnsi="Wingdings" w:hint="default"/>
      </w:rPr>
    </w:lvl>
    <w:lvl w:ilvl="3" w:tplc="04190001" w:tentative="1">
      <w:start w:val="1"/>
      <w:numFmt w:val="bullet"/>
      <w:lvlText w:val=""/>
      <w:lvlJc w:val="left"/>
      <w:pPr>
        <w:ind w:left="4244" w:hanging="360"/>
      </w:pPr>
      <w:rPr>
        <w:rFonts w:ascii="Symbol" w:hAnsi="Symbol" w:hint="default"/>
      </w:rPr>
    </w:lvl>
    <w:lvl w:ilvl="4" w:tplc="04190003" w:tentative="1">
      <w:start w:val="1"/>
      <w:numFmt w:val="bullet"/>
      <w:lvlText w:val="o"/>
      <w:lvlJc w:val="left"/>
      <w:pPr>
        <w:ind w:left="4964" w:hanging="360"/>
      </w:pPr>
      <w:rPr>
        <w:rFonts w:ascii="Courier New" w:hAnsi="Courier New" w:cs="Courier New" w:hint="default"/>
      </w:rPr>
    </w:lvl>
    <w:lvl w:ilvl="5" w:tplc="04190005" w:tentative="1">
      <w:start w:val="1"/>
      <w:numFmt w:val="bullet"/>
      <w:lvlText w:val=""/>
      <w:lvlJc w:val="left"/>
      <w:pPr>
        <w:ind w:left="5684" w:hanging="360"/>
      </w:pPr>
      <w:rPr>
        <w:rFonts w:ascii="Wingdings" w:hAnsi="Wingdings" w:hint="default"/>
      </w:rPr>
    </w:lvl>
    <w:lvl w:ilvl="6" w:tplc="04190001" w:tentative="1">
      <w:start w:val="1"/>
      <w:numFmt w:val="bullet"/>
      <w:lvlText w:val=""/>
      <w:lvlJc w:val="left"/>
      <w:pPr>
        <w:ind w:left="6404" w:hanging="360"/>
      </w:pPr>
      <w:rPr>
        <w:rFonts w:ascii="Symbol" w:hAnsi="Symbol" w:hint="default"/>
      </w:rPr>
    </w:lvl>
    <w:lvl w:ilvl="7" w:tplc="04190003" w:tentative="1">
      <w:start w:val="1"/>
      <w:numFmt w:val="bullet"/>
      <w:lvlText w:val="o"/>
      <w:lvlJc w:val="left"/>
      <w:pPr>
        <w:ind w:left="7124" w:hanging="360"/>
      </w:pPr>
      <w:rPr>
        <w:rFonts w:ascii="Courier New" w:hAnsi="Courier New" w:cs="Courier New" w:hint="default"/>
      </w:rPr>
    </w:lvl>
    <w:lvl w:ilvl="8" w:tplc="04190005" w:tentative="1">
      <w:start w:val="1"/>
      <w:numFmt w:val="bullet"/>
      <w:lvlText w:val=""/>
      <w:lvlJc w:val="left"/>
      <w:pPr>
        <w:ind w:left="7844" w:hanging="360"/>
      </w:pPr>
      <w:rPr>
        <w:rFonts w:ascii="Wingdings" w:hAnsi="Wingdings" w:hint="default"/>
      </w:rPr>
    </w:lvl>
  </w:abstractNum>
  <w:abstractNum w:abstractNumId="16" w15:restartNumberingAfterBreak="0">
    <w:nsid w:val="163700D2"/>
    <w:multiLevelType w:val="hybridMultilevel"/>
    <w:tmpl w:val="15500184"/>
    <w:lvl w:ilvl="0" w:tplc="8BF4748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93A7758"/>
    <w:multiLevelType w:val="hybridMultilevel"/>
    <w:tmpl w:val="775C8818"/>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B1767B8"/>
    <w:multiLevelType w:val="hybridMultilevel"/>
    <w:tmpl w:val="7D046D58"/>
    <w:lvl w:ilvl="0" w:tplc="865ACC4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BCC2760"/>
    <w:multiLevelType w:val="hybridMultilevel"/>
    <w:tmpl w:val="50F683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04A7F24"/>
    <w:multiLevelType w:val="hybridMultilevel"/>
    <w:tmpl w:val="5AE0CFA2"/>
    <w:lvl w:ilvl="0" w:tplc="BD96B48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20562E2D"/>
    <w:multiLevelType w:val="hybridMultilevel"/>
    <w:tmpl w:val="BEA0AF16"/>
    <w:lvl w:ilvl="0" w:tplc="09206016">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1200A7D"/>
    <w:multiLevelType w:val="hybridMultilevel"/>
    <w:tmpl w:val="1EA859FA"/>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5305161"/>
    <w:multiLevelType w:val="multilevel"/>
    <w:tmpl w:val="0409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6997987"/>
    <w:multiLevelType w:val="hybridMultilevel"/>
    <w:tmpl w:val="28046BFA"/>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25" w15:restartNumberingAfterBreak="0">
    <w:nsid w:val="28DE1332"/>
    <w:multiLevelType w:val="hybridMultilevel"/>
    <w:tmpl w:val="137CFA58"/>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9205D1"/>
    <w:multiLevelType w:val="hybridMultilevel"/>
    <w:tmpl w:val="74FA18E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15:restartNumberingAfterBreak="0">
    <w:nsid w:val="2E57797F"/>
    <w:multiLevelType w:val="hybridMultilevel"/>
    <w:tmpl w:val="7A18582A"/>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2856585"/>
    <w:multiLevelType w:val="multilevel"/>
    <w:tmpl w:val="8EBEB10E"/>
    <w:lvl w:ilvl="0">
      <w:start w:val="1"/>
      <w:numFmt w:val="decimal"/>
      <w:lvlText w:val="%1"/>
      <w:lvlJc w:val="left"/>
      <w:rPr>
        <w:rFonts w:ascii="Times New Roman" w:eastAsia="Times New Roman" w:hAnsi="Times New Roman" w:cs="Times New Roman"/>
        <w:b/>
        <w:bCs w:val="0"/>
        <w:i w:val="0"/>
        <w:iCs w:val="0"/>
        <w:smallCaps w:val="0"/>
        <w:strike w:val="0"/>
        <w:color w:val="auto"/>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8D646C"/>
    <w:multiLevelType w:val="hybridMultilevel"/>
    <w:tmpl w:val="8F984B9E"/>
    <w:lvl w:ilvl="0" w:tplc="83B0659C">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34054EB8"/>
    <w:multiLevelType w:val="multilevel"/>
    <w:tmpl w:val="57AC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C6492D"/>
    <w:multiLevelType w:val="hybridMultilevel"/>
    <w:tmpl w:val="9F8C4E2A"/>
    <w:lvl w:ilvl="0" w:tplc="865ACC4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35AA7E0F"/>
    <w:multiLevelType w:val="hybridMultilevel"/>
    <w:tmpl w:val="A89A9EE0"/>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5AB1B01"/>
    <w:multiLevelType w:val="hybridMultilevel"/>
    <w:tmpl w:val="E8B4C9E0"/>
    <w:lvl w:ilvl="0" w:tplc="865ACC4A">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4" w15:restartNumberingAfterBreak="0">
    <w:nsid w:val="36047059"/>
    <w:multiLevelType w:val="hybridMultilevel"/>
    <w:tmpl w:val="F24E1CEE"/>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853" w:hanging="360"/>
      </w:pPr>
      <w:rPr>
        <w:rFonts w:ascii="Courier New" w:hAnsi="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5" w15:restartNumberingAfterBreak="0">
    <w:nsid w:val="36452539"/>
    <w:multiLevelType w:val="hybridMultilevel"/>
    <w:tmpl w:val="72BE660E"/>
    <w:lvl w:ilvl="0" w:tplc="865ACC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9512453"/>
    <w:multiLevelType w:val="hybridMultilevel"/>
    <w:tmpl w:val="4AFC3656"/>
    <w:lvl w:ilvl="0" w:tplc="BD46C9AC">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39A51FC9"/>
    <w:multiLevelType w:val="hybridMultilevel"/>
    <w:tmpl w:val="59E06016"/>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A174E64"/>
    <w:multiLevelType w:val="hybridMultilevel"/>
    <w:tmpl w:val="CF8A7258"/>
    <w:lvl w:ilvl="0" w:tplc="00BC6B1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3AE40F8F"/>
    <w:multiLevelType w:val="hybridMultilevel"/>
    <w:tmpl w:val="2A9896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0" w15:restartNumberingAfterBreak="0">
    <w:nsid w:val="40577D39"/>
    <w:multiLevelType w:val="hybridMultilevel"/>
    <w:tmpl w:val="8E222170"/>
    <w:lvl w:ilvl="0" w:tplc="865ACC4A">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0F540A4"/>
    <w:multiLevelType w:val="hybridMultilevel"/>
    <w:tmpl w:val="14A8B25E"/>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14E0B21"/>
    <w:multiLevelType w:val="hybridMultilevel"/>
    <w:tmpl w:val="FE468B14"/>
    <w:lvl w:ilvl="0" w:tplc="239C611C">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1E6645D"/>
    <w:multiLevelType w:val="hybridMultilevel"/>
    <w:tmpl w:val="2CFE8A8C"/>
    <w:lvl w:ilvl="0" w:tplc="865AC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334E31"/>
    <w:multiLevelType w:val="hybridMultilevel"/>
    <w:tmpl w:val="FB40787C"/>
    <w:lvl w:ilvl="0" w:tplc="865AC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C5750B"/>
    <w:multiLevelType w:val="multilevel"/>
    <w:tmpl w:val="1250CE58"/>
    <w:lvl w:ilvl="0">
      <w:start w:val="60"/>
      <w:numFmt w:val="decimal"/>
      <w:lvlText w:val="%1"/>
      <w:lvlJc w:val="left"/>
      <w:rPr>
        <w:rFonts w:ascii="Times New Roman" w:eastAsia="Times New Roman" w:hAnsi="Times New Roman" w:cs="Times New Roman"/>
        <w:b/>
        <w:bCs w:val="0"/>
        <w:i w:val="0"/>
        <w:iCs w:val="0"/>
        <w:smallCaps w:val="0"/>
        <w:strike w:val="0"/>
        <w:color w:val="auto"/>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7787DD0"/>
    <w:multiLevelType w:val="hybridMultilevel"/>
    <w:tmpl w:val="1B9A4FD6"/>
    <w:lvl w:ilvl="0" w:tplc="4ABC7E8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972715B"/>
    <w:multiLevelType w:val="hybridMultilevel"/>
    <w:tmpl w:val="21843FA4"/>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9A45CA6"/>
    <w:multiLevelType w:val="hybridMultilevel"/>
    <w:tmpl w:val="0D827F4C"/>
    <w:lvl w:ilvl="0" w:tplc="865AC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5A5738"/>
    <w:multiLevelType w:val="hybridMultilevel"/>
    <w:tmpl w:val="70783886"/>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0FC16B2"/>
    <w:multiLevelType w:val="hybridMultilevel"/>
    <w:tmpl w:val="DB3C20EC"/>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25E21E5"/>
    <w:multiLevelType w:val="hybridMultilevel"/>
    <w:tmpl w:val="FB56DC2A"/>
    <w:lvl w:ilvl="0" w:tplc="865ACC4A">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52" w15:restartNumberingAfterBreak="0">
    <w:nsid w:val="52665CCF"/>
    <w:multiLevelType w:val="hybridMultilevel"/>
    <w:tmpl w:val="1F92AF16"/>
    <w:lvl w:ilvl="0" w:tplc="D79E72D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A436BC"/>
    <w:multiLevelType w:val="hybridMultilevel"/>
    <w:tmpl w:val="0BC4D602"/>
    <w:lvl w:ilvl="0" w:tplc="865ACC4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4" w15:restartNumberingAfterBreak="0">
    <w:nsid w:val="541A3328"/>
    <w:multiLevelType w:val="multilevel"/>
    <w:tmpl w:val="955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EB7C12"/>
    <w:multiLevelType w:val="hybridMultilevel"/>
    <w:tmpl w:val="FEF4826A"/>
    <w:lvl w:ilvl="0" w:tplc="2340B3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6" w15:restartNumberingAfterBreak="0">
    <w:nsid w:val="582F4C20"/>
    <w:multiLevelType w:val="hybridMultilevel"/>
    <w:tmpl w:val="602E5A9C"/>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6B1679"/>
    <w:multiLevelType w:val="hybridMultilevel"/>
    <w:tmpl w:val="AFE67B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5EDA2A7D"/>
    <w:multiLevelType w:val="hybridMultilevel"/>
    <w:tmpl w:val="9312B28C"/>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7E5C78"/>
    <w:multiLevelType w:val="hybridMultilevel"/>
    <w:tmpl w:val="72ACC0B4"/>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60D3E96"/>
    <w:multiLevelType w:val="hybridMultilevel"/>
    <w:tmpl w:val="68003334"/>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ADA7196"/>
    <w:multiLevelType w:val="hybridMultilevel"/>
    <w:tmpl w:val="B6508956"/>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AF62AAD"/>
    <w:multiLevelType w:val="hybridMultilevel"/>
    <w:tmpl w:val="7DE4F87E"/>
    <w:lvl w:ilvl="0" w:tplc="462C89CA">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3" w15:restartNumberingAfterBreak="0">
    <w:nsid w:val="6B5863AF"/>
    <w:multiLevelType w:val="hybridMultilevel"/>
    <w:tmpl w:val="D62CF02E"/>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9C5384"/>
    <w:multiLevelType w:val="hybridMultilevel"/>
    <w:tmpl w:val="772C5662"/>
    <w:lvl w:ilvl="0" w:tplc="865AC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12085C"/>
    <w:multiLevelType w:val="hybridMultilevel"/>
    <w:tmpl w:val="CD40A93A"/>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4C924DA"/>
    <w:multiLevelType w:val="hybridMultilevel"/>
    <w:tmpl w:val="E738FD48"/>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8982BB2"/>
    <w:multiLevelType w:val="hybridMultilevel"/>
    <w:tmpl w:val="51860F46"/>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8" w15:restartNumberingAfterBreak="0">
    <w:nsid w:val="78C9105D"/>
    <w:multiLevelType w:val="hybridMultilevel"/>
    <w:tmpl w:val="F28A44E0"/>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A153AEA"/>
    <w:multiLevelType w:val="hybridMultilevel"/>
    <w:tmpl w:val="9F8672A6"/>
    <w:lvl w:ilvl="0" w:tplc="00BC6B1E">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B37430D"/>
    <w:multiLevelType w:val="hybridMultilevel"/>
    <w:tmpl w:val="4288D906"/>
    <w:lvl w:ilvl="0" w:tplc="865ACC4A">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1" w15:restartNumberingAfterBreak="0">
    <w:nsid w:val="7D810A9A"/>
    <w:multiLevelType w:val="hybridMultilevel"/>
    <w:tmpl w:val="D6C28E08"/>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DAE5586"/>
    <w:multiLevelType w:val="hybridMultilevel"/>
    <w:tmpl w:val="9EA0C8B6"/>
    <w:lvl w:ilvl="0" w:tplc="865AC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DD517BB"/>
    <w:multiLevelType w:val="hybridMultilevel"/>
    <w:tmpl w:val="2FCABF76"/>
    <w:lvl w:ilvl="0" w:tplc="865ACC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5"/>
  </w:num>
  <w:num w:numId="3">
    <w:abstractNumId w:val="48"/>
  </w:num>
  <w:num w:numId="4">
    <w:abstractNumId w:val="44"/>
  </w:num>
  <w:num w:numId="5">
    <w:abstractNumId w:val="64"/>
  </w:num>
  <w:num w:numId="6">
    <w:abstractNumId w:val="72"/>
  </w:num>
  <w:num w:numId="7">
    <w:abstractNumId w:val="71"/>
  </w:num>
  <w:num w:numId="8">
    <w:abstractNumId w:val="67"/>
  </w:num>
  <w:num w:numId="9">
    <w:abstractNumId w:val="32"/>
  </w:num>
  <w:num w:numId="10">
    <w:abstractNumId w:val="27"/>
  </w:num>
  <w:num w:numId="11">
    <w:abstractNumId w:val="41"/>
  </w:num>
  <w:num w:numId="12">
    <w:abstractNumId w:val="5"/>
  </w:num>
  <w:num w:numId="13">
    <w:abstractNumId w:val="12"/>
  </w:num>
  <w:num w:numId="14">
    <w:abstractNumId w:val="14"/>
  </w:num>
  <w:num w:numId="15">
    <w:abstractNumId w:val="23"/>
  </w:num>
  <w:num w:numId="16">
    <w:abstractNumId w:val="43"/>
  </w:num>
  <w:num w:numId="17">
    <w:abstractNumId w:val="3"/>
  </w:num>
  <w:num w:numId="18">
    <w:abstractNumId w:val="7"/>
  </w:num>
  <w:num w:numId="19">
    <w:abstractNumId w:val="2"/>
  </w:num>
  <w:num w:numId="20">
    <w:abstractNumId w:val="13"/>
  </w:num>
  <w:num w:numId="21">
    <w:abstractNumId w:val="50"/>
  </w:num>
  <w:num w:numId="22">
    <w:abstractNumId w:val="37"/>
  </w:num>
  <w:num w:numId="23">
    <w:abstractNumId w:val="65"/>
  </w:num>
  <w:num w:numId="24">
    <w:abstractNumId w:val="60"/>
  </w:num>
  <w:num w:numId="25">
    <w:abstractNumId w:val="66"/>
  </w:num>
  <w:num w:numId="26">
    <w:abstractNumId w:val="63"/>
  </w:num>
  <w:num w:numId="27">
    <w:abstractNumId w:val="22"/>
  </w:num>
  <w:num w:numId="28">
    <w:abstractNumId w:val="73"/>
  </w:num>
  <w:num w:numId="29">
    <w:abstractNumId w:val="61"/>
  </w:num>
  <w:num w:numId="30">
    <w:abstractNumId w:val="56"/>
  </w:num>
  <w:num w:numId="31">
    <w:abstractNumId w:val="40"/>
  </w:num>
  <w:num w:numId="32">
    <w:abstractNumId w:val="17"/>
  </w:num>
  <w:num w:numId="33">
    <w:abstractNumId w:val="9"/>
  </w:num>
  <w:num w:numId="34">
    <w:abstractNumId w:val="68"/>
  </w:num>
  <w:num w:numId="35">
    <w:abstractNumId w:val="18"/>
  </w:num>
  <w:num w:numId="36">
    <w:abstractNumId w:val="33"/>
  </w:num>
  <w:num w:numId="37">
    <w:abstractNumId w:val="51"/>
  </w:num>
  <w:num w:numId="38">
    <w:abstractNumId w:val="6"/>
  </w:num>
  <w:num w:numId="39">
    <w:abstractNumId w:val="59"/>
  </w:num>
  <w:num w:numId="40">
    <w:abstractNumId w:val="58"/>
  </w:num>
  <w:num w:numId="41">
    <w:abstractNumId w:val="53"/>
  </w:num>
  <w:num w:numId="42">
    <w:abstractNumId w:val="31"/>
  </w:num>
  <w:num w:numId="43">
    <w:abstractNumId w:val="4"/>
  </w:num>
  <w:num w:numId="44">
    <w:abstractNumId w:val="1"/>
  </w:num>
  <w:num w:numId="45">
    <w:abstractNumId w:val="25"/>
  </w:num>
  <w:num w:numId="46">
    <w:abstractNumId w:val="8"/>
  </w:num>
  <w:num w:numId="47">
    <w:abstractNumId w:val="49"/>
  </w:num>
  <w:num w:numId="48">
    <w:abstractNumId w:val="47"/>
  </w:num>
  <w:num w:numId="49">
    <w:abstractNumId w:val="16"/>
  </w:num>
  <w:num w:numId="50">
    <w:abstractNumId w:val="35"/>
  </w:num>
  <w:num w:numId="51">
    <w:abstractNumId w:val="70"/>
  </w:num>
  <w:num w:numId="52">
    <w:abstractNumId w:val="10"/>
  </w:num>
  <w:num w:numId="53">
    <w:abstractNumId w:val="34"/>
  </w:num>
  <w:num w:numId="54">
    <w:abstractNumId w:val="0"/>
    <w:lvlOverride w:ilvl="0">
      <w:lvl w:ilvl="0">
        <w:numFmt w:val="bullet"/>
        <w:lvlText w:val=""/>
        <w:legacy w:legacy="1" w:legacySpace="0" w:legacyIndent="0"/>
        <w:lvlJc w:val="left"/>
        <w:rPr>
          <w:rFonts w:ascii="Symbol" w:hAnsi="Symbol" w:hint="default"/>
        </w:rPr>
      </w:lvl>
    </w:lvlOverride>
  </w:num>
  <w:num w:numId="55">
    <w:abstractNumId w:val="38"/>
  </w:num>
  <w:num w:numId="56">
    <w:abstractNumId w:val="69"/>
  </w:num>
  <w:num w:numId="57">
    <w:abstractNumId w:val="26"/>
  </w:num>
  <w:num w:numId="58">
    <w:abstractNumId w:val="57"/>
  </w:num>
  <w:num w:numId="59">
    <w:abstractNumId w:val="24"/>
  </w:num>
  <w:num w:numId="60">
    <w:abstractNumId w:val="11"/>
  </w:num>
  <w:num w:numId="61">
    <w:abstractNumId w:val="20"/>
  </w:num>
  <w:num w:numId="62">
    <w:abstractNumId w:val="15"/>
  </w:num>
  <w:num w:numId="63">
    <w:abstractNumId w:val="19"/>
  </w:num>
  <w:num w:numId="64">
    <w:abstractNumId w:val="39"/>
  </w:num>
  <w:num w:numId="65">
    <w:abstractNumId w:val="54"/>
  </w:num>
  <w:num w:numId="66">
    <w:abstractNumId w:val="30"/>
  </w:num>
  <w:num w:numId="67">
    <w:abstractNumId w:val="55"/>
  </w:num>
  <w:num w:numId="68">
    <w:abstractNumId w:val="36"/>
  </w:num>
  <w:num w:numId="69">
    <w:abstractNumId w:val="46"/>
  </w:num>
  <w:num w:numId="70">
    <w:abstractNumId w:val="52"/>
  </w:num>
  <w:num w:numId="71">
    <w:abstractNumId w:val="21"/>
  </w:num>
  <w:num w:numId="72">
    <w:abstractNumId w:val="62"/>
  </w:num>
  <w:num w:numId="73">
    <w:abstractNumId w:val="42"/>
  </w:num>
  <w:num w:numId="74">
    <w:abstractNumId w:val="2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66F"/>
    <w:rsid w:val="000219D3"/>
    <w:rsid w:val="00063F50"/>
    <w:rsid w:val="00075356"/>
    <w:rsid w:val="00077B64"/>
    <w:rsid w:val="000A4109"/>
    <w:rsid w:val="000C0138"/>
    <w:rsid w:val="000F4625"/>
    <w:rsid w:val="00153B49"/>
    <w:rsid w:val="001A571B"/>
    <w:rsid w:val="001B3F0B"/>
    <w:rsid w:val="001B4D43"/>
    <w:rsid w:val="001B7D1D"/>
    <w:rsid w:val="001D2B46"/>
    <w:rsid w:val="001E251E"/>
    <w:rsid w:val="001F2F08"/>
    <w:rsid w:val="00202B4C"/>
    <w:rsid w:val="00206223"/>
    <w:rsid w:val="002205F2"/>
    <w:rsid w:val="002260A6"/>
    <w:rsid w:val="002471B6"/>
    <w:rsid w:val="00293DCA"/>
    <w:rsid w:val="002A3DED"/>
    <w:rsid w:val="002A4987"/>
    <w:rsid w:val="002B57D8"/>
    <w:rsid w:val="002C7A8F"/>
    <w:rsid w:val="002E0F5E"/>
    <w:rsid w:val="003108EF"/>
    <w:rsid w:val="00331D89"/>
    <w:rsid w:val="00335694"/>
    <w:rsid w:val="00365C53"/>
    <w:rsid w:val="0038255B"/>
    <w:rsid w:val="00391650"/>
    <w:rsid w:val="003A14EC"/>
    <w:rsid w:val="003C2C53"/>
    <w:rsid w:val="003E206F"/>
    <w:rsid w:val="003F0A73"/>
    <w:rsid w:val="003F202D"/>
    <w:rsid w:val="00440687"/>
    <w:rsid w:val="00447FC4"/>
    <w:rsid w:val="00476468"/>
    <w:rsid w:val="004770D0"/>
    <w:rsid w:val="00493605"/>
    <w:rsid w:val="00494439"/>
    <w:rsid w:val="004D68AC"/>
    <w:rsid w:val="004D7AE0"/>
    <w:rsid w:val="004F6960"/>
    <w:rsid w:val="00500C3B"/>
    <w:rsid w:val="00501BAC"/>
    <w:rsid w:val="00504131"/>
    <w:rsid w:val="0051082A"/>
    <w:rsid w:val="00516378"/>
    <w:rsid w:val="00526404"/>
    <w:rsid w:val="00527F81"/>
    <w:rsid w:val="005364A6"/>
    <w:rsid w:val="00557AC5"/>
    <w:rsid w:val="0058266A"/>
    <w:rsid w:val="00591FBD"/>
    <w:rsid w:val="005A0561"/>
    <w:rsid w:val="005B70EE"/>
    <w:rsid w:val="005D1867"/>
    <w:rsid w:val="005D24EC"/>
    <w:rsid w:val="005E6D58"/>
    <w:rsid w:val="005F3546"/>
    <w:rsid w:val="00612A50"/>
    <w:rsid w:val="00614A0C"/>
    <w:rsid w:val="00616B51"/>
    <w:rsid w:val="00620F60"/>
    <w:rsid w:val="00630066"/>
    <w:rsid w:val="00642607"/>
    <w:rsid w:val="006A04FB"/>
    <w:rsid w:val="006C30AD"/>
    <w:rsid w:val="006E4CD7"/>
    <w:rsid w:val="007119CD"/>
    <w:rsid w:val="0074578A"/>
    <w:rsid w:val="00795875"/>
    <w:rsid w:val="007B4011"/>
    <w:rsid w:val="007C2380"/>
    <w:rsid w:val="007C57C4"/>
    <w:rsid w:val="007D1ABE"/>
    <w:rsid w:val="00801250"/>
    <w:rsid w:val="008200C5"/>
    <w:rsid w:val="008249CD"/>
    <w:rsid w:val="00831416"/>
    <w:rsid w:val="008362EF"/>
    <w:rsid w:val="0084077C"/>
    <w:rsid w:val="00843BA2"/>
    <w:rsid w:val="0084658E"/>
    <w:rsid w:val="00860F32"/>
    <w:rsid w:val="00871218"/>
    <w:rsid w:val="00882EE0"/>
    <w:rsid w:val="008851A0"/>
    <w:rsid w:val="0088637B"/>
    <w:rsid w:val="00887A3A"/>
    <w:rsid w:val="008B60E5"/>
    <w:rsid w:val="008F0D1D"/>
    <w:rsid w:val="009032B0"/>
    <w:rsid w:val="009049AF"/>
    <w:rsid w:val="009065CB"/>
    <w:rsid w:val="00910399"/>
    <w:rsid w:val="00942830"/>
    <w:rsid w:val="00945A37"/>
    <w:rsid w:val="0095504C"/>
    <w:rsid w:val="009954D8"/>
    <w:rsid w:val="009A5624"/>
    <w:rsid w:val="009C5D7D"/>
    <w:rsid w:val="00A407A8"/>
    <w:rsid w:val="00A71745"/>
    <w:rsid w:val="00A748E7"/>
    <w:rsid w:val="00A82CD8"/>
    <w:rsid w:val="00A96701"/>
    <w:rsid w:val="00AB0D4C"/>
    <w:rsid w:val="00AC0BB1"/>
    <w:rsid w:val="00AC1F81"/>
    <w:rsid w:val="00AC43E4"/>
    <w:rsid w:val="00AD1E29"/>
    <w:rsid w:val="00AD1F19"/>
    <w:rsid w:val="00AD7126"/>
    <w:rsid w:val="00AE12F3"/>
    <w:rsid w:val="00AF0F42"/>
    <w:rsid w:val="00AF2FA3"/>
    <w:rsid w:val="00B24A22"/>
    <w:rsid w:val="00B277AE"/>
    <w:rsid w:val="00B44CD1"/>
    <w:rsid w:val="00B825E1"/>
    <w:rsid w:val="00B854FF"/>
    <w:rsid w:val="00B97666"/>
    <w:rsid w:val="00BA38E3"/>
    <w:rsid w:val="00BB2D90"/>
    <w:rsid w:val="00BB4F30"/>
    <w:rsid w:val="00BD05EB"/>
    <w:rsid w:val="00BD366F"/>
    <w:rsid w:val="00BF193E"/>
    <w:rsid w:val="00BF3BF1"/>
    <w:rsid w:val="00C12359"/>
    <w:rsid w:val="00C40E90"/>
    <w:rsid w:val="00C50E8C"/>
    <w:rsid w:val="00C538A6"/>
    <w:rsid w:val="00C67B4A"/>
    <w:rsid w:val="00C863CF"/>
    <w:rsid w:val="00C8743B"/>
    <w:rsid w:val="00C93285"/>
    <w:rsid w:val="00CA1C89"/>
    <w:rsid w:val="00CB027F"/>
    <w:rsid w:val="00D0517B"/>
    <w:rsid w:val="00D31E89"/>
    <w:rsid w:val="00D603EB"/>
    <w:rsid w:val="00D71514"/>
    <w:rsid w:val="00D75BAA"/>
    <w:rsid w:val="00DB5B39"/>
    <w:rsid w:val="00DE7AC9"/>
    <w:rsid w:val="00DF52CC"/>
    <w:rsid w:val="00E031FD"/>
    <w:rsid w:val="00E1528C"/>
    <w:rsid w:val="00E31BE6"/>
    <w:rsid w:val="00E45AA3"/>
    <w:rsid w:val="00E72FEA"/>
    <w:rsid w:val="00E8018F"/>
    <w:rsid w:val="00ED56A0"/>
    <w:rsid w:val="00EF0B47"/>
    <w:rsid w:val="00EF3692"/>
    <w:rsid w:val="00F24AFA"/>
    <w:rsid w:val="00F25188"/>
    <w:rsid w:val="00F27DB1"/>
    <w:rsid w:val="00F31754"/>
    <w:rsid w:val="00F514C5"/>
    <w:rsid w:val="00F603D1"/>
    <w:rsid w:val="00F90D71"/>
    <w:rsid w:val="00F959B6"/>
    <w:rsid w:val="00F967AB"/>
    <w:rsid w:val="00FC52FC"/>
    <w:rsid w:val="00FC7784"/>
    <w:rsid w:val="00FD589F"/>
    <w:rsid w:val="00FE2546"/>
    <w:rsid w:val="00FF1DC1"/>
    <w:rsid w:val="00FF5C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7296D"/>
  <w15:docId w15:val="{1472BB58-0D64-4C2B-AAF8-7DC159E3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paragraph" w:styleId="1">
    <w:name w:val="heading 1"/>
    <w:basedOn w:val="a"/>
    <w:next w:val="a"/>
    <w:link w:val="10"/>
    <w:uiPriority w:val="9"/>
    <w:qFormat/>
    <w:rsid w:val="00500C3B"/>
    <w:pPr>
      <w:keepNext/>
      <w:widowControl/>
      <w:spacing w:before="240" w:line="259" w:lineRule="auto"/>
      <w:outlineLvl w:val="0"/>
    </w:pPr>
    <w:rPr>
      <w:rFonts w:asciiTheme="majorHAnsi" w:eastAsiaTheme="majorEastAsia" w:hAnsiTheme="majorHAnsi" w:cstheme="majorBidi"/>
      <w:color w:val="2E74B5" w:themeColor="accent1" w:themeShade="BF"/>
      <w:sz w:val="32"/>
      <w:szCs w:val="32"/>
      <w:lang w:val="en-US"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Bodytext2">
    <w:name w:val="Body text (2)_"/>
    <w:basedOn w:val="a0"/>
    <w:link w:val="Bodytext20"/>
    <w:rPr>
      <w:rFonts w:ascii="Times New Roman" w:eastAsia="Times New Roman" w:hAnsi="Times New Roman" w:cs="Times New Roman"/>
      <w:b w:val="0"/>
      <w:bCs w:val="0"/>
      <w:i w:val="0"/>
      <w:iCs w:val="0"/>
      <w:smallCaps w:val="0"/>
      <w:strike w:val="0"/>
      <w:sz w:val="26"/>
      <w:szCs w:val="26"/>
      <w:u w:val="none"/>
    </w:rPr>
  </w:style>
  <w:style w:type="character" w:customStyle="1" w:styleId="Bodytext3">
    <w:name w:val="Body text (3)_"/>
    <w:basedOn w:val="a0"/>
    <w:link w:val="Bodytext30"/>
    <w:rPr>
      <w:rFonts w:ascii="Times New Roman" w:eastAsia="Times New Roman" w:hAnsi="Times New Roman" w:cs="Times New Roman"/>
      <w:b w:val="0"/>
      <w:bCs w:val="0"/>
      <w:i w:val="0"/>
      <w:iCs w:val="0"/>
      <w:smallCaps w:val="0"/>
      <w:strike w:val="0"/>
      <w:sz w:val="28"/>
      <w:szCs w:val="28"/>
      <w:u w:val="none"/>
    </w:rPr>
  </w:style>
  <w:style w:type="character" w:customStyle="1" w:styleId="Bodytext212pt">
    <w:name w:val="Body text (2) + 12 pt"/>
    <w:basedOn w:val="Bodytext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paragraph" w:customStyle="1" w:styleId="Bodytext20">
    <w:name w:val="Body text (2)"/>
    <w:basedOn w:val="a"/>
    <w:link w:val="Bodytext2"/>
    <w:pPr>
      <w:shd w:val="clear" w:color="auto" w:fill="FFFFFF"/>
      <w:spacing w:after="240" w:line="290" w:lineRule="exact"/>
    </w:pPr>
    <w:rPr>
      <w:rFonts w:ascii="Times New Roman" w:eastAsia="Times New Roman" w:hAnsi="Times New Roman" w:cs="Times New Roman"/>
      <w:sz w:val="26"/>
      <w:szCs w:val="26"/>
    </w:rPr>
  </w:style>
  <w:style w:type="paragraph" w:customStyle="1" w:styleId="Bodytext30">
    <w:name w:val="Body text (3)"/>
    <w:basedOn w:val="a"/>
    <w:link w:val="Bodytext3"/>
    <w:pPr>
      <w:shd w:val="clear" w:color="auto" w:fill="FFFFFF"/>
      <w:spacing w:before="240" w:after="360" w:line="350" w:lineRule="exact"/>
      <w:jc w:val="center"/>
    </w:pPr>
    <w:rPr>
      <w:rFonts w:ascii="Times New Roman" w:eastAsia="Times New Roman" w:hAnsi="Times New Roman" w:cs="Times New Roman"/>
      <w:sz w:val="28"/>
      <w:szCs w:val="28"/>
    </w:rPr>
  </w:style>
  <w:style w:type="character" w:customStyle="1" w:styleId="Bodytext314pt">
    <w:name w:val="Body text (3) + 14 pt"/>
    <w:basedOn w:val="Bodytext3"/>
    <w:rsid w:val="00500C3B"/>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customStyle="1" w:styleId="Bodytext2Exact">
    <w:name w:val="Body text (2) Exact"/>
    <w:basedOn w:val="a0"/>
    <w:rsid w:val="00500C3B"/>
    <w:rPr>
      <w:rFonts w:ascii="Times New Roman" w:eastAsia="Times New Roman" w:hAnsi="Times New Roman" w:cs="Times New Roman"/>
      <w:b w:val="0"/>
      <w:bCs w:val="0"/>
      <w:i w:val="0"/>
      <w:iCs w:val="0"/>
      <w:smallCaps w:val="0"/>
      <w:strike w:val="0"/>
      <w:u w:val="none"/>
    </w:rPr>
  </w:style>
  <w:style w:type="character" w:customStyle="1" w:styleId="10">
    <w:name w:val="Заголовок 1 Знак"/>
    <w:basedOn w:val="a0"/>
    <w:link w:val="1"/>
    <w:uiPriority w:val="9"/>
    <w:rsid w:val="00500C3B"/>
    <w:rPr>
      <w:rFonts w:asciiTheme="majorHAnsi" w:eastAsiaTheme="majorEastAsia" w:hAnsiTheme="majorHAnsi" w:cstheme="majorBidi"/>
      <w:color w:val="2E74B5" w:themeColor="accent1" w:themeShade="BF"/>
      <w:sz w:val="32"/>
      <w:szCs w:val="32"/>
      <w:lang w:val="en-US" w:eastAsia="en-US" w:bidi="ar-SA"/>
    </w:rPr>
  </w:style>
  <w:style w:type="paragraph" w:styleId="a4">
    <w:name w:val="List Paragraph"/>
    <w:basedOn w:val="a"/>
    <w:uiPriority w:val="34"/>
    <w:qFormat/>
    <w:rsid w:val="00500C3B"/>
    <w:pPr>
      <w:widowControl/>
      <w:spacing w:after="160" w:line="259" w:lineRule="auto"/>
      <w:ind w:left="720"/>
      <w:contextualSpacing/>
    </w:pPr>
    <w:rPr>
      <w:rFonts w:asciiTheme="minorHAnsi" w:eastAsiaTheme="minorHAnsi" w:hAnsiTheme="minorHAnsi" w:cstheme="minorBidi"/>
      <w:color w:val="auto"/>
      <w:sz w:val="22"/>
      <w:szCs w:val="22"/>
      <w:lang w:val="en-US" w:eastAsia="en-US" w:bidi="ar-SA"/>
    </w:rPr>
  </w:style>
  <w:style w:type="paragraph" w:customStyle="1" w:styleId="a5">
    <w:name w:val="Для БЖЧ"/>
    <w:basedOn w:val="a"/>
    <w:link w:val="a6"/>
    <w:qFormat/>
    <w:rsid w:val="00500C3B"/>
    <w:pPr>
      <w:widowControl/>
      <w:ind w:firstLine="720"/>
      <w:jc w:val="both"/>
    </w:pPr>
    <w:rPr>
      <w:rFonts w:ascii="Arial" w:eastAsiaTheme="minorHAnsi" w:hAnsi="Arial" w:cs="Arial"/>
      <w:color w:val="auto"/>
      <w:szCs w:val="22"/>
      <w:lang w:eastAsia="en-US" w:bidi="ar-SA"/>
    </w:rPr>
  </w:style>
  <w:style w:type="character" w:customStyle="1" w:styleId="a6">
    <w:name w:val="Для БЖЧ Знак"/>
    <w:basedOn w:val="a0"/>
    <w:link w:val="a5"/>
    <w:rsid w:val="00500C3B"/>
    <w:rPr>
      <w:rFonts w:ascii="Arial" w:eastAsiaTheme="minorHAnsi" w:hAnsi="Arial" w:cs="Arial"/>
      <w:szCs w:val="22"/>
      <w:lang w:eastAsia="en-US" w:bidi="ar-SA"/>
    </w:rPr>
  </w:style>
  <w:style w:type="paragraph" w:styleId="a7">
    <w:name w:val="Normal (Web)"/>
    <w:basedOn w:val="a"/>
    <w:uiPriority w:val="99"/>
    <w:unhideWhenUsed/>
    <w:rsid w:val="008B60E5"/>
    <w:pPr>
      <w:widowControl/>
      <w:spacing w:before="100" w:beforeAutospacing="1" w:after="100" w:afterAutospacing="1"/>
    </w:pPr>
    <w:rPr>
      <w:rFonts w:ascii="Times New Roman" w:eastAsia="Times New Roman" w:hAnsi="Times New Roman" w:cs="Times New Roman"/>
      <w:color w:val="auto"/>
      <w:lang w:val="en-US" w:eastAsia="en-US" w:bidi="ar-SA"/>
    </w:rPr>
  </w:style>
  <w:style w:type="table" w:customStyle="1" w:styleId="11">
    <w:name w:val="Сетка таблицы1"/>
    <w:basedOn w:val="a1"/>
    <w:next w:val="a8"/>
    <w:uiPriority w:val="59"/>
    <w:rsid w:val="00E45AA3"/>
    <w:pPr>
      <w:widowControl/>
    </w:pPr>
    <w:rPr>
      <w:rFonts w:ascii="Calibri" w:eastAsia="Calibri" w:hAnsi="Calibri" w:cs="Times New Roman"/>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E45A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AE12F3"/>
    <w:pPr>
      <w:tabs>
        <w:tab w:val="center" w:pos="4677"/>
        <w:tab w:val="right" w:pos="9355"/>
      </w:tabs>
    </w:pPr>
  </w:style>
  <w:style w:type="character" w:customStyle="1" w:styleId="aa">
    <w:name w:val="Верхний колонтитул Знак"/>
    <w:basedOn w:val="a0"/>
    <w:link w:val="a9"/>
    <w:uiPriority w:val="99"/>
    <w:rsid w:val="00AE12F3"/>
    <w:rPr>
      <w:color w:val="000000"/>
    </w:rPr>
  </w:style>
  <w:style w:type="paragraph" w:styleId="ab">
    <w:name w:val="footer"/>
    <w:basedOn w:val="a"/>
    <w:link w:val="ac"/>
    <w:uiPriority w:val="99"/>
    <w:unhideWhenUsed/>
    <w:rsid w:val="00AE12F3"/>
    <w:pPr>
      <w:tabs>
        <w:tab w:val="center" w:pos="4677"/>
        <w:tab w:val="right" w:pos="9355"/>
      </w:tabs>
    </w:pPr>
  </w:style>
  <w:style w:type="character" w:customStyle="1" w:styleId="ac">
    <w:name w:val="Нижний колонтитул Знак"/>
    <w:basedOn w:val="a0"/>
    <w:link w:val="ab"/>
    <w:uiPriority w:val="99"/>
    <w:rsid w:val="00AE12F3"/>
    <w:rPr>
      <w:color w:val="000000"/>
    </w:rPr>
  </w:style>
  <w:style w:type="character" w:styleId="ad">
    <w:name w:val="Strong"/>
    <w:basedOn w:val="a0"/>
    <w:uiPriority w:val="22"/>
    <w:qFormat/>
    <w:rsid w:val="00B277AE"/>
    <w:rPr>
      <w:b/>
      <w:bCs/>
    </w:rPr>
  </w:style>
  <w:style w:type="paragraph" w:styleId="ae">
    <w:name w:val="Balloon Text"/>
    <w:basedOn w:val="a"/>
    <w:link w:val="af"/>
    <w:uiPriority w:val="99"/>
    <w:semiHidden/>
    <w:unhideWhenUsed/>
    <w:rsid w:val="001B7D1D"/>
    <w:rPr>
      <w:rFonts w:ascii="Tahoma" w:hAnsi="Tahoma" w:cs="Tahoma"/>
      <w:sz w:val="16"/>
      <w:szCs w:val="16"/>
    </w:rPr>
  </w:style>
  <w:style w:type="character" w:customStyle="1" w:styleId="af">
    <w:name w:val="Текст выноски Знак"/>
    <w:basedOn w:val="a0"/>
    <w:link w:val="ae"/>
    <w:uiPriority w:val="99"/>
    <w:semiHidden/>
    <w:rsid w:val="001B7D1D"/>
    <w:rPr>
      <w:rFonts w:ascii="Tahoma" w:hAnsi="Tahoma" w:cs="Tahoma"/>
      <w:color w:val="000000"/>
      <w:sz w:val="16"/>
      <w:szCs w:val="16"/>
    </w:rPr>
  </w:style>
  <w:style w:type="character" w:customStyle="1" w:styleId="grame">
    <w:name w:val="grame"/>
    <w:basedOn w:val="a0"/>
    <w:rsid w:val="002205F2"/>
  </w:style>
  <w:style w:type="character" w:customStyle="1" w:styleId="spelle">
    <w:name w:val="spelle"/>
    <w:basedOn w:val="a0"/>
    <w:rsid w:val="0022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0782">
      <w:bodyDiv w:val="1"/>
      <w:marLeft w:val="0"/>
      <w:marRight w:val="0"/>
      <w:marTop w:val="0"/>
      <w:marBottom w:val="0"/>
      <w:divBdr>
        <w:top w:val="none" w:sz="0" w:space="0" w:color="auto"/>
        <w:left w:val="none" w:sz="0" w:space="0" w:color="auto"/>
        <w:bottom w:val="none" w:sz="0" w:space="0" w:color="auto"/>
        <w:right w:val="none" w:sz="0" w:space="0" w:color="auto"/>
      </w:divBdr>
    </w:div>
    <w:div w:id="88552628">
      <w:bodyDiv w:val="1"/>
      <w:marLeft w:val="0"/>
      <w:marRight w:val="0"/>
      <w:marTop w:val="0"/>
      <w:marBottom w:val="0"/>
      <w:divBdr>
        <w:top w:val="none" w:sz="0" w:space="0" w:color="auto"/>
        <w:left w:val="none" w:sz="0" w:space="0" w:color="auto"/>
        <w:bottom w:val="none" w:sz="0" w:space="0" w:color="auto"/>
        <w:right w:val="none" w:sz="0" w:space="0" w:color="auto"/>
      </w:divBdr>
    </w:div>
    <w:div w:id="121116212">
      <w:bodyDiv w:val="1"/>
      <w:marLeft w:val="0"/>
      <w:marRight w:val="0"/>
      <w:marTop w:val="0"/>
      <w:marBottom w:val="0"/>
      <w:divBdr>
        <w:top w:val="none" w:sz="0" w:space="0" w:color="auto"/>
        <w:left w:val="none" w:sz="0" w:space="0" w:color="auto"/>
        <w:bottom w:val="none" w:sz="0" w:space="0" w:color="auto"/>
        <w:right w:val="none" w:sz="0" w:space="0" w:color="auto"/>
      </w:divBdr>
    </w:div>
    <w:div w:id="153421080">
      <w:bodyDiv w:val="1"/>
      <w:marLeft w:val="0"/>
      <w:marRight w:val="0"/>
      <w:marTop w:val="0"/>
      <w:marBottom w:val="0"/>
      <w:divBdr>
        <w:top w:val="none" w:sz="0" w:space="0" w:color="auto"/>
        <w:left w:val="none" w:sz="0" w:space="0" w:color="auto"/>
        <w:bottom w:val="none" w:sz="0" w:space="0" w:color="auto"/>
        <w:right w:val="none" w:sz="0" w:space="0" w:color="auto"/>
      </w:divBdr>
    </w:div>
    <w:div w:id="224731379">
      <w:bodyDiv w:val="1"/>
      <w:marLeft w:val="0"/>
      <w:marRight w:val="0"/>
      <w:marTop w:val="0"/>
      <w:marBottom w:val="0"/>
      <w:divBdr>
        <w:top w:val="none" w:sz="0" w:space="0" w:color="auto"/>
        <w:left w:val="none" w:sz="0" w:space="0" w:color="auto"/>
        <w:bottom w:val="none" w:sz="0" w:space="0" w:color="auto"/>
        <w:right w:val="none" w:sz="0" w:space="0" w:color="auto"/>
      </w:divBdr>
    </w:div>
    <w:div w:id="313680142">
      <w:bodyDiv w:val="1"/>
      <w:marLeft w:val="0"/>
      <w:marRight w:val="0"/>
      <w:marTop w:val="0"/>
      <w:marBottom w:val="0"/>
      <w:divBdr>
        <w:top w:val="none" w:sz="0" w:space="0" w:color="auto"/>
        <w:left w:val="none" w:sz="0" w:space="0" w:color="auto"/>
        <w:bottom w:val="none" w:sz="0" w:space="0" w:color="auto"/>
        <w:right w:val="none" w:sz="0" w:space="0" w:color="auto"/>
      </w:divBdr>
    </w:div>
    <w:div w:id="340395369">
      <w:bodyDiv w:val="1"/>
      <w:marLeft w:val="0"/>
      <w:marRight w:val="0"/>
      <w:marTop w:val="0"/>
      <w:marBottom w:val="0"/>
      <w:divBdr>
        <w:top w:val="none" w:sz="0" w:space="0" w:color="auto"/>
        <w:left w:val="none" w:sz="0" w:space="0" w:color="auto"/>
        <w:bottom w:val="none" w:sz="0" w:space="0" w:color="auto"/>
        <w:right w:val="none" w:sz="0" w:space="0" w:color="auto"/>
      </w:divBdr>
    </w:div>
    <w:div w:id="347022915">
      <w:bodyDiv w:val="1"/>
      <w:marLeft w:val="0"/>
      <w:marRight w:val="0"/>
      <w:marTop w:val="0"/>
      <w:marBottom w:val="0"/>
      <w:divBdr>
        <w:top w:val="none" w:sz="0" w:space="0" w:color="auto"/>
        <w:left w:val="none" w:sz="0" w:space="0" w:color="auto"/>
        <w:bottom w:val="none" w:sz="0" w:space="0" w:color="auto"/>
        <w:right w:val="none" w:sz="0" w:space="0" w:color="auto"/>
      </w:divBdr>
    </w:div>
    <w:div w:id="366881552">
      <w:bodyDiv w:val="1"/>
      <w:marLeft w:val="0"/>
      <w:marRight w:val="0"/>
      <w:marTop w:val="0"/>
      <w:marBottom w:val="0"/>
      <w:divBdr>
        <w:top w:val="none" w:sz="0" w:space="0" w:color="auto"/>
        <w:left w:val="none" w:sz="0" w:space="0" w:color="auto"/>
        <w:bottom w:val="none" w:sz="0" w:space="0" w:color="auto"/>
        <w:right w:val="none" w:sz="0" w:space="0" w:color="auto"/>
      </w:divBdr>
    </w:div>
    <w:div w:id="381446960">
      <w:bodyDiv w:val="1"/>
      <w:marLeft w:val="0"/>
      <w:marRight w:val="0"/>
      <w:marTop w:val="0"/>
      <w:marBottom w:val="0"/>
      <w:divBdr>
        <w:top w:val="none" w:sz="0" w:space="0" w:color="auto"/>
        <w:left w:val="none" w:sz="0" w:space="0" w:color="auto"/>
        <w:bottom w:val="none" w:sz="0" w:space="0" w:color="auto"/>
        <w:right w:val="none" w:sz="0" w:space="0" w:color="auto"/>
      </w:divBdr>
    </w:div>
    <w:div w:id="381634952">
      <w:bodyDiv w:val="1"/>
      <w:marLeft w:val="0"/>
      <w:marRight w:val="0"/>
      <w:marTop w:val="0"/>
      <w:marBottom w:val="0"/>
      <w:divBdr>
        <w:top w:val="none" w:sz="0" w:space="0" w:color="auto"/>
        <w:left w:val="none" w:sz="0" w:space="0" w:color="auto"/>
        <w:bottom w:val="none" w:sz="0" w:space="0" w:color="auto"/>
        <w:right w:val="none" w:sz="0" w:space="0" w:color="auto"/>
      </w:divBdr>
    </w:div>
    <w:div w:id="399062796">
      <w:bodyDiv w:val="1"/>
      <w:marLeft w:val="0"/>
      <w:marRight w:val="0"/>
      <w:marTop w:val="0"/>
      <w:marBottom w:val="0"/>
      <w:divBdr>
        <w:top w:val="none" w:sz="0" w:space="0" w:color="auto"/>
        <w:left w:val="none" w:sz="0" w:space="0" w:color="auto"/>
        <w:bottom w:val="none" w:sz="0" w:space="0" w:color="auto"/>
        <w:right w:val="none" w:sz="0" w:space="0" w:color="auto"/>
      </w:divBdr>
    </w:div>
    <w:div w:id="409038865">
      <w:bodyDiv w:val="1"/>
      <w:marLeft w:val="0"/>
      <w:marRight w:val="0"/>
      <w:marTop w:val="0"/>
      <w:marBottom w:val="0"/>
      <w:divBdr>
        <w:top w:val="none" w:sz="0" w:space="0" w:color="auto"/>
        <w:left w:val="none" w:sz="0" w:space="0" w:color="auto"/>
        <w:bottom w:val="none" w:sz="0" w:space="0" w:color="auto"/>
        <w:right w:val="none" w:sz="0" w:space="0" w:color="auto"/>
      </w:divBdr>
    </w:div>
    <w:div w:id="425856144">
      <w:bodyDiv w:val="1"/>
      <w:marLeft w:val="0"/>
      <w:marRight w:val="0"/>
      <w:marTop w:val="0"/>
      <w:marBottom w:val="0"/>
      <w:divBdr>
        <w:top w:val="none" w:sz="0" w:space="0" w:color="auto"/>
        <w:left w:val="none" w:sz="0" w:space="0" w:color="auto"/>
        <w:bottom w:val="none" w:sz="0" w:space="0" w:color="auto"/>
        <w:right w:val="none" w:sz="0" w:space="0" w:color="auto"/>
      </w:divBdr>
    </w:div>
    <w:div w:id="429544225">
      <w:bodyDiv w:val="1"/>
      <w:marLeft w:val="0"/>
      <w:marRight w:val="0"/>
      <w:marTop w:val="0"/>
      <w:marBottom w:val="0"/>
      <w:divBdr>
        <w:top w:val="none" w:sz="0" w:space="0" w:color="auto"/>
        <w:left w:val="none" w:sz="0" w:space="0" w:color="auto"/>
        <w:bottom w:val="none" w:sz="0" w:space="0" w:color="auto"/>
        <w:right w:val="none" w:sz="0" w:space="0" w:color="auto"/>
      </w:divBdr>
    </w:div>
    <w:div w:id="467668421">
      <w:bodyDiv w:val="1"/>
      <w:marLeft w:val="0"/>
      <w:marRight w:val="0"/>
      <w:marTop w:val="0"/>
      <w:marBottom w:val="0"/>
      <w:divBdr>
        <w:top w:val="none" w:sz="0" w:space="0" w:color="auto"/>
        <w:left w:val="none" w:sz="0" w:space="0" w:color="auto"/>
        <w:bottom w:val="none" w:sz="0" w:space="0" w:color="auto"/>
        <w:right w:val="none" w:sz="0" w:space="0" w:color="auto"/>
      </w:divBdr>
    </w:div>
    <w:div w:id="468010877">
      <w:bodyDiv w:val="1"/>
      <w:marLeft w:val="0"/>
      <w:marRight w:val="0"/>
      <w:marTop w:val="0"/>
      <w:marBottom w:val="0"/>
      <w:divBdr>
        <w:top w:val="none" w:sz="0" w:space="0" w:color="auto"/>
        <w:left w:val="none" w:sz="0" w:space="0" w:color="auto"/>
        <w:bottom w:val="none" w:sz="0" w:space="0" w:color="auto"/>
        <w:right w:val="none" w:sz="0" w:space="0" w:color="auto"/>
      </w:divBdr>
    </w:div>
    <w:div w:id="471605364">
      <w:bodyDiv w:val="1"/>
      <w:marLeft w:val="0"/>
      <w:marRight w:val="0"/>
      <w:marTop w:val="0"/>
      <w:marBottom w:val="0"/>
      <w:divBdr>
        <w:top w:val="none" w:sz="0" w:space="0" w:color="auto"/>
        <w:left w:val="none" w:sz="0" w:space="0" w:color="auto"/>
        <w:bottom w:val="none" w:sz="0" w:space="0" w:color="auto"/>
        <w:right w:val="none" w:sz="0" w:space="0" w:color="auto"/>
      </w:divBdr>
    </w:div>
    <w:div w:id="506217781">
      <w:bodyDiv w:val="1"/>
      <w:marLeft w:val="0"/>
      <w:marRight w:val="0"/>
      <w:marTop w:val="0"/>
      <w:marBottom w:val="0"/>
      <w:divBdr>
        <w:top w:val="none" w:sz="0" w:space="0" w:color="auto"/>
        <w:left w:val="none" w:sz="0" w:space="0" w:color="auto"/>
        <w:bottom w:val="none" w:sz="0" w:space="0" w:color="auto"/>
        <w:right w:val="none" w:sz="0" w:space="0" w:color="auto"/>
      </w:divBdr>
    </w:div>
    <w:div w:id="542133809">
      <w:bodyDiv w:val="1"/>
      <w:marLeft w:val="0"/>
      <w:marRight w:val="0"/>
      <w:marTop w:val="0"/>
      <w:marBottom w:val="0"/>
      <w:divBdr>
        <w:top w:val="none" w:sz="0" w:space="0" w:color="auto"/>
        <w:left w:val="none" w:sz="0" w:space="0" w:color="auto"/>
        <w:bottom w:val="none" w:sz="0" w:space="0" w:color="auto"/>
        <w:right w:val="none" w:sz="0" w:space="0" w:color="auto"/>
      </w:divBdr>
    </w:div>
    <w:div w:id="613638324">
      <w:bodyDiv w:val="1"/>
      <w:marLeft w:val="0"/>
      <w:marRight w:val="0"/>
      <w:marTop w:val="0"/>
      <w:marBottom w:val="0"/>
      <w:divBdr>
        <w:top w:val="none" w:sz="0" w:space="0" w:color="auto"/>
        <w:left w:val="none" w:sz="0" w:space="0" w:color="auto"/>
        <w:bottom w:val="none" w:sz="0" w:space="0" w:color="auto"/>
        <w:right w:val="none" w:sz="0" w:space="0" w:color="auto"/>
      </w:divBdr>
    </w:div>
    <w:div w:id="614748101">
      <w:bodyDiv w:val="1"/>
      <w:marLeft w:val="0"/>
      <w:marRight w:val="0"/>
      <w:marTop w:val="0"/>
      <w:marBottom w:val="0"/>
      <w:divBdr>
        <w:top w:val="none" w:sz="0" w:space="0" w:color="auto"/>
        <w:left w:val="none" w:sz="0" w:space="0" w:color="auto"/>
        <w:bottom w:val="none" w:sz="0" w:space="0" w:color="auto"/>
        <w:right w:val="none" w:sz="0" w:space="0" w:color="auto"/>
      </w:divBdr>
    </w:div>
    <w:div w:id="647898677">
      <w:bodyDiv w:val="1"/>
      <w:marLeft w:val="0"/>
      <w:marRight w:val="0"/>
      <w:marTop w:val="0"/>
      <w:marBottom w:val="0"/>
      <w:divBdr>
        <w:top w:val="none" w:sz="0" w:space="0" w:color="auto"/>
        <w:left w:val="none" w:sz="0" w:space="0" w:color="auto"/>
        <w:bottom w:val="none" w:sz="0" w:space="0" w:color="auto"/>
        <w:right w:val="none" w:sz="0" w:space="0" w:color="auto"/>
      </w:divBdr>
    </w:div>
    <w:div w:id="663095629">
      <w:bodyDiv w:val="1"/>
      <w:marLeft w:val="0"/>
      <w:marRight w:val="0"/>
      <w:marTop w:val="0"/>
      <w:marBottom w:val="0"/>
      <w:divBdr>
        <w:top w:val="none" w:sz="0" w:space="0" w:color="auto"/>
        <w:left w:val="none" w:sz="0" w:space="0" w:color="auto"/>
        <w:bottom w:val="none" w:sz="0" w:space="0" w:color="auto"/>
        <w:right w:val="none" w:sz="0" w:space="0" w:color="auto"/>
      </w:divBdr>
    </w:div>
    <w:div w:id="836071966">
      <w:bodyDiv w:val="1"/>
      <w:marLeft w:val="0"/>
      <w:marRight w:val="0"/>
      <w:marTop w:val="0"/>
      <w:marBottom w:val="0"/>
      <w:divBdr>
        <w:top w:val="none" w:sz="0" w:space="0" w:color="auto"/>
        <w:left w:val="none" w:sz="0" w:space="0" w:color="auto"/>
        <w:bottom w:val="none" w:sz="0" w:space="0" w:color="auto"/>
        <w:right w:val="none" w:sz="0" w:space="0" w:color="auto"/>
      </w:divBdr>
    </w:div>
    <w:div w:id="955410858">
      <w:bodyDiv w:val="1"/>
      <w:marLeft w:val="0"/>
      <w:marRight w:val="0"/>
      <w:marTop w:val="0"/>
      <w:marBottom w:val="0"/>
      <w:divBdr>
        <w:top w:val="none" w:sz="0" w:space="0" w:color="auto"/>
        <w:left w:val="none" w:sz="0" w:space="0" w:color="auto"/>
        <w:bottom w:val="none" w:sz="0" w:space="0" w:color="auto"/>
        <w:right w:val="none" w:sz="0" w:space="0" w:color="auto"/>
      </w:divBdr>
    </w:div>
    <w:div w:id="1017465671">
      <w:bodyDiv w:val="1"/>
      <w:marLeft w:val="0"/>
      <w:marRight w:val="0"/>
      <w:marTop w:val="0"/>
      <w:marBottom w:val="0"/>
      <w:divBdr>
        <w:top w:val="none" w:sz="0" w:space="0" w:color="auto"/>
        <w:left w:val="none" w:sz="0" w:space="0" w:color="auto"/>
        <w:bottom w:val="none" w:sz="0" w:space="0" w:color="auto"/>
        <w:right w:val="none" w:sz="0" w:space="0" w:color="auto"/>
      </w:divBdr>
    </w:div>
    <w:div w:id="1082214760">
      <w:bodyDiv w:val="1"/>
      <w:marLeft w:val="0"/>
      <w:marRight w:val="0"/>
      <w:marTop w:val="0"/>
      <w:marBottom w:val="0"/>
      <w:divBdr>
        <w:top w:val="none" w:sz="0" w:space="0" w:color="auto"/>
        <w:left w:val="none" w:sz="0" w:space="0" w:color="auto"/>
        <w:bottom w:val="none" w:sz="0" w:space="0" w:color="auto"/>
        <w:right w:val="none" w:sz="0" w:space="0" w:color="auto"/>
      </w:divBdr>
    </w:div>
    <w:div w:id="1124234089">
      <w:bodyDiv w:val="1"/>
      <w:marLeft w:val="0"/>
      <w:marRight w:val="0"/>
      <w:marTop w:val="0"/>
      <w:marBottom w:val="0"/>
      <w:divBdr>
        <w:top w:val="none" w:sz="0" w:space="0" w:color="auto"/>
        <w:left w:val="none" w:sz="0" w:space="0" w:color="auto"/>
        <w:bottom w:val="none" w:sz="0" w:space="0" w:color="auto"/>
        <w:right w:val="none" w:sz="0" w:space="0" w:color="auto"/>
      </w:divBdr>
    </w:div>
    <w:div w:id="1144661247">
      <w:bodyDiv w:val="1"/>
      <w:marLeft w:val="0"/>
      <w:marRight w:val="0"/>
      <w:marTop w:val="0"/>
      <w:marBottom w:val="0"/>
      <w:divBdr>
        <w:top w:val="none" w:sz="0" w:space="0" w:color="auto"/>
        <w:left w:val="none" w:sz="0" w:space="0" w:color="auto"/>
        <w:bottom w:val="none" w:sz="0" w:space="0" w:color="auto"/>
        <w:right w:val="none" w:sz="0" w:space="0" w:color="auto"/>
      </w:divBdr>
    </w:div>
    <w:div w:id="1159922249">
      <w:bodyDiv w:val="1"/>
      <w:marLeft w:val="0"/>
      <w:marRight w:val="0"/>
      <w:marTop w:val="0"/>
      <w:marBottom w:val="0"/>
      <w:divBdr>
        <w:top w:val="none" w:sz="0" w:space="0" w:color="auto"/>
        <w:left w:val="none" w:sz="0" w:space="0" w:color="auto"/>
        <w:bottom w:val="none" w:sz="0" w:space="0" w:color="auto"/>
        <w:right w:val="none" w:sz="0" w:space="0" w:color="auto"/>
      </w:divBdr>
    </w:div>
    <w:div w:id="1168331136">
      <w:bodyDiv w:val="1"/>
      <w:marLeft w:val="0"/>
      <w:marRight w:val="0"/>
      <w:marTop w:val="0"/>
      <w:marBottom w:val="0"/>
      <w:divBdr>
        <w:top w:val="none" w:sz="0" w:space="0" w:color="auto"/>
        <w:left w:val="none" w:sz="0" w:space="0" w:color="auto"/>
        <w:bottom w:val="none" w:sz="0" w:space="0" w:color="auto"/>
        <w:right w:val="none" w:sz="0" w:space="0" w:color="auto"/>
      </w:divBdr>
    </w:div>
    <w:div w:id="1221868885">
      <w:bodyDiv w:val="1"/>
      <w:marLeft w:val="0"/>
      <w:marRight w:val="0"/>
      <w:marTop w:val="0"/>
      <w:marBottom w:val="0"/>
      <w:divBdr>
        <w:top w:val="none" w:sz="0" w:space="0" w:color="auto"/>
        <w:left w:val="none" w:sz="0" w:space="0" w:color="auto"/>
        <w:bottom w:val="none" w:sz="0" w:space="0" w:color="auto"/>
        <w:right w:val="none" w:sz="0" w:space="0" w:color="auto"/>
      </w:divBdr>
    </w:div>
    <w:div w:id="1221869163">
      <w:bodyDiv w:val="1"/>
      <w:marLeft w:val="0"/>
      <w:marRight w:val="0"/>
      <w:marTop w:val="0"/>
      <w:marBottom w:val="0"/>
      <w:divBdr>
        <w:top w:val="none" w:sz="0" w:space="0" w:color="auto"/>
        <w:left w:val="none" w:sz="0" w:space="0" w:color="auto"/>
        <w:bottom w:val="none" w:sz="0" w:space="0" w:color="auto"/>
        <w:right w:val="none" w:sz="0" w:space="0" w:color="auto"/>
      </w:divBdr>
    </w:div>
    <w:div w:id="1282149416">
      <w:bodyDiv w:val="1"/>
      <w:marLeft w:val="0"/>
      <w:marRight w:val="0"/>
      <w:marTop w:val="0"/>
      <w:marBottom w:val="0"/>
      <w:divBdr>
        <w:top w:val="none" w:sz="0" w:space="0" w:color="auto"/>
        <w:left w:val="none" w:sz="0" w:space="0" w:color="auto"/>
        <w:bottom w:val="none" w:sz="0" w:space="0" w:color="auto"/>
        <w:right w:val="none" w:sz="0" w:space="0" w:color="auto"/>
      </w:divBdr>
    </w:div>
    <w:div w:id="1297419386">
      <w:bodyDiv w:val="1"/>
      <w:marLeft w:val="0"/>
      <w:marRight w:val="0"/>
      <w:marTop w:val="0"/>
      <w:marBottom w:val="0"/>
      <w:divBdr>
        <w:top w:val="none" w:sz="0" w:space="0" w:color="auto"/>
        <w:left w:val="none" w:sz="0" w:space="0" w:color="auto"/>
        <w:bottom w:val="none" w:sz="0" w:space="0" w:color="auto"/>
        <w:right w:val="none" w:sz="0" w:space="0" w:color="auto"/>
      </w:divBdr>
    </w:div>
    <w:div w:id="1385713627">
      <w:bodyDiv w:val="1"/>
      <w:marLeft w:val="0"/>
      <w:marRight w:val="0"/>
      <w:marTop w:val="0"/>
      <w:marBottom w:val="0"/>
      <w:divBdr>
        <w:top w:val="none" w:sz="0" w:space="0" w:color="auto"/>
        <w:left w:val="none" w:sz="0" w:space="0" w:color="auto"/>
        <w:bottom w:val="none" w:sz="0" w:space="0" w:color="auto"/>
        <w:right w:val="none" w:sz="0" w:space="0" w:color="auto"/>
      </w:divBdr>
    </w:div>
    <w:div w:id="1422678033">
      <w:bodyDiv w:val="1"/>
      <w:marLeft w:val="0"/>
      <w:marRight w:val="0"/>
      <w:marTop w:val="0"/>
      <w:marBottom w:val="0"/>
      <w:divBdr>
        <w:top w:val="none" w:sz="0" w:space="0" w:color="auto"/>
        <w:left w:val="none" w:sz="0" w:space="0" w:color="auto"/>
        <w:bottom w:val="none" w:sz="0" w:space="0" w:color="auto"/>
        <w:right w:val="none" w:sz="0" w:space="0" w:color="auto"/>
      </w:divBdr>
    </w:div>
    <w:div w:id="1599286806">
      <w:bodyDiv w:val="1"/>
      <w:marLeft w:val="0"/>
      <w:marRight w:val="0"/>
      <w:marTop w:val="0"/>
      <w:marBottom w:val="0"/>
      <w:divBdr>
        <w:top w:val="none" w:sz="0" w:space="0" w:color="auto"/>
        <w:left w:val="none" w:sz="0" w:space="0" w:color="auto"/>
        <w:bottom w:val="none" w:sz="0" w:space="0" w:color="auto"/>
        <w:right w:val="none" w:sz="0" w:space="0" w:color="auto"/>
      </w:divBdr>
    </w:div>
    <w:div w:id="1605966128">
      <w:bodyDiv w:val="1"/>
      <w:marLeft w:val="0"/>
      <w:marRight w:val="0"/>
      <w:marTop w:val="0"/>
      <w:marBottom w:val="0"/>
      <w:divBdr>
        <w:top w:val="none" w:sz="0" w:space="0" w:color="auto"/>
        <w:left w:val="none" w:sz="0" w:space="0" w:color="auto"/>
        <w:bottom w:val="none" w:sz="0" w:space="0" w:color="auto"/>
        <w:right w:val="none" w:sz="0" w:space="0" w:color="auto"/>
      </w:divBdr>
    </w:div>
    <w:div w:id="1610160990">
      <w:bodyDiv w:val="1"/>
      <w:marLeft w:val="0"/>
      <w:marRight w:val="0"/>
      <w:marTop w:val="0"/>
      <w:marBottom w:val="0"/>
      <w:divBdr>
        <w:top w:val="none" w:sz="0" w:space="0" w:color="auto"/>
        <w:left w:val="none" w:sz="0" w:space="0" w:color="auto"/>
        <w:bottom w:val="none" w:sz="0" w:space="0" w:color="auto"/>
        <w:right w:val="none" w:sz="0" w:space="0" w:color="auto"/>
      </w:divBdr>
    </w:div>
    <w:div w:id="1610623064">
      <w:bodyDiv w:val="1"/>
      <w:marLeft w:val="0"/>
      <w:marRight w:val="0"/>
      <w:marTop w:val="0"/>
      <w:marBottom w:val="0"/>
      <w:divBdr>
        <w:top w:val="none" w:sz="0" w:space="0" w:color="auto"/>
        <w:left w:val="none" w:sz="0" w:space="0" w:color="auto"/>
        <w:bottom w:val="none" w:sz="0" w:space="0" w:color="auto"/>
        <w:right w:val="none" w:sz="0" w:space="0" w:color="auto"/>
      </w:divBdr>
    </w:div>
    <w:div w:id="1620720282">
      <w:bodyDiv w:val="1"/>
      <w:marLeft w:val="0"/>
      <w:marRight w:val="0"/>
      <w:marTop w:val="0"/>
      <w:marBottom w:val="0"/>
      <w:divBdr>
        <w:top w:val="none" w:sz="0" w:space="0" w:color="auto"/>
        <w:left w:val="none" w:sz="0" w:space="0" w:color="auto"/>
        <w:bottom w:val="none" w:sz="0" w:space="0" w:color="auto"/>
        <w:right w:val="none" w:sz="0" w:space="0" w:color="auto"/>
      </w:divBdr>
      <w:divsChild>
        <w:div w:id="1444809962">
          <w:marLeft w:val="1290"/>
          <w:marRight w:val="735"/>
          <w:marTop w:val="0"/>
          <w:marBottom w:val="0"/>
          <w:divBdr>
            <w:top w:val="none" w:sz="0" w:space="0" w:color="auto"/>
            <w:left w:val="none" w:sz="0" w:space="0" w:color="auto"/>
            <w:bottom w:val="none" w:sz="0" w:space="0" w:color="auto"/>
            <w:right w:val="none" w:sz="0" w:space="0" w:color="auto"/>
          </w:divBdr>
        </w:div>
        <w:div w:id="19595955">
          <w:marLeft w:val="1290"/>
          <w:marRight w:val="735"/>
          <w:marTop w:val="0"/>
          <w:marBottom w:val="0"/>
          <w:divBdr>
            <w:top w:val="none" w:sz="0" w:space="0" w:color="auto"/>
            <w:left w:val="none" w:sz="0" w:space="0" w:color="auto"/>
            <w:bottom w:val="none" w:sz="0" w:space="0" w:color="auto"/>
            <w:right w:val="none" w:sz="0" w:space="0" w:color="auto"/>
          </w:divBdr>
        </w:div>
        <w:div w:id="201095035">
          <w:marLeft w:val="1290"/>
          <w:marRight w:val="735"/>
          <w:marTop w:val="0"/>
          <w:marBottom w:val="0"/>
          <w:divBdr>
            <w:top w:val="none" w:sz="0" w:space="0" w:color="auto"/>
            <w:left w:val="none" w:sz="0" w:space="0" w:color="auto"/>
            <w:bottom w:val="none" w:sz="0" w:space="0" w:color="auto"/>
            <w:right w:val="none" w:sz="0" w:space="0" w:color="auto"/>
          </w:divBdr>
        </w:div>
      </w:divsChild>
    </w:div>
    <w:div w:id="1638603593">
      <w:bodyDiv w:val="1"/>
      <w:marLeft w:val="0"/>
      <w:marRight w:val="0"/>
      <w:marTop w:val="0"/>
      <w:marBottom w:val="0"/>
      <w:divBdr>
        <w:top w:val="none" w:sz="0" w:space="0" w:color="auto"/>
        <w:left w:val="none" w:sz="0" w:space="0" w:color="auto"/>
        <w:bottom w:val="none" w:sz="0" w:space="0" w:color="auto"/>
        <w:right w:val="none" w:sz="0" w:space="0" w:color="auto"/>
      </w:divBdr>
    </w:div>
    <w:div w:id="1645430667">
      <w:bodyDiv w:val="1"/>
      <w:marLeft w:val="0"/>
      <w:marRight w:val="0"/>
      <w:marTop w:val="0"/>
      <w:marBottom w:val="0"/>
      <w:divBdr>
        <w:top w:val="none" w:sz="0" w:space="0" w:color="auto"/>
        <w:left w:val="none" w:sz="0" w:space="0" w:color="auto"/>
        <w:bottom w:val="none" w:sz="0" w:space="0" w:color="auto"/>
        <w:right w:val="none" w:sz="0" w:space="0" w:color="auto"/>
      </w:divBdr>
    </w:div>
    <w:div w:id="1651247958">
      <w:bodyDiv w:val="1"/>
      <w:marLeft w:val="0"/>
      <w:marRight w:val="0"/>
      <w:marTop w:val="0"/>
      <w:marBottom w:val="0"/>
      <w:divBdr>
        <w:top w:val="none" w:sz="0" w:space="0" w:color="auto"/>
        <w:left w:val="none" w:sz="0" w:space="0" w:color="auto"/>
        <w:bottom w:val="none" w:sz="0" w:space="0" w:color="auto"/>
        <w:right w:val="none" w:sz="0" w:space="0" w:color="auto"/>
      </w:divBdr>
    </w:div>
    <w:div w:id="1668289573">
      <w:bodyDiv w:val="1"/>
      <w:marLeft w:val="0"/>
      <w:marRight w:val="0"/>
      <w:marTop w:val="0"/>
      <w:marBottom w:val="0"/>
      <w:divBdr>
        <w:top w:val="none" w:sz="0" w:space="0" w:color="auto"/>
        <w:left w:val="none" w:sz="0" w:space="0" w:color="auto"/>
        <w:bottom w:val="none" w:sz="0" w:space="0" w:color="auto"/>
        <w:right w:val="none" w:sz="0" w:space="0" w:color="auto"/>
      </w:divBdr>
    </w:div>
    <w:div w:id="1708481546">
      <w:bodyDiv w:val="1"/>
      <w:marLeft w:val="0"/>
      <w:marRight w:val="0"/>
      <w:marTop w:val="0"/>
      <w:marBottom w:val="0"/>
      <w:divBdr>
        <w:top w:val="none" w:sz="0" w:space="0" w:color="auto"/>
        <w:left w:val="none" w:sz="0" w:space="0" w:color="auto"/>
        <w:bottom w:val="none" w:sz="0" w:space="0" w:color="auto"/>
        <w:right w:val="none" w:sz="0" w:space="0" w:color="auto"/>
      </w:divBdr>
    </w:div>
    <w:div w:id="1754007409">
      <w:bodyDiv w:val="1"/>
      <w:marLeft w:val="0"/>
      <w:marRight w:val="0"/>
      <w:marTop w:val="0"/>
      <w:marBottom w:val="0"/>
      <w:divBdr>
        <w:top w:val="none" w:sz="0" w:space="0" w:color="auto"/>
        <w:left w:val="none" w:sz="0" w:space="0" w:color="auto"/>
        <w:bottom w:val="none" w:sz="0" w:space="0" w:color="auto"/>
        <w:right w:val="none" w:sz="0" w:space="0" w:color="auto"/>
      </w:divBdr>
    </w:div>
    <w:div w:id="1813012449">
      <w:bodyDiv w:val="1"/>
      <w:marLeft w:val="0"/>
      <w:marRight w:val="0"/>
      <w:marTop w:val="0"/>
      <w:marBottom w:val="0"/>
      <w:divBdr>
        <w:top w:val="none" w:sz="0" w:space="0" w:color="auto"/>
        <w:left w:val="none" w:sz="0" w:space="0" w:color="auto"/>
        <w:bottom w:val="none" w:sz="0" w:space="0" w:color="auto"/>
        <w:right w:val="none" w:sz="0" w:space="0" w:color="auto"/>
      </w:divBdr>
    </w:div>
    <w:div w:id="1819497379">
      <w:bodyDiv w:val="1"/>
      <w:marLeft w:val="0"/>
      <w:marRight w:val="0"/>
      <w:marTop w:val="0"/>
      <w:marBottom w:val="0"/>
      <w:divBdr>
        <w:top w:val="none" w:sz="0" w:space="0" w:color="auto"/>
        <w:left w:val="none" w:sz="0" w:space="0" w:color="auto"/>
        <w:bottom w:val="none" w:sz="0" w:space="0" w:color="auto"/>
        <w:right w:val="none" w:sz="0" w:space="0" w:color="auto"/>
      </w:divBdr>
    </w:div>
    <w:div w:id="1889418860">
      <w:bodyDiv w:val="1"/>
      <w:marLeft w:val="0"/>
      <w:marRight w:val="0"/>
      <w:marTop w:val="0"/>
      <w:marBottom w:val="0"/>
      <w:divBdr>
        <w:top w:val="none" w:sz="0" w:space="0" w:color="auto"/>
        <w:left w:val="none" w:sz="0" w:space="0" w:color="auto"/>
        <w:bottom w:val="none" w:sz="0" w:space="0" w:color="auto"/>
        <w:right w:val="none" w:sz="0" w:space="0" w:color="auto"/>
      </w:divBdr>
    </w:div>
    <w:div w:id="1893926409">
      <w:bodyDiv w:val="1"/>
      <w:marLeft w:val="0"/>
      <w:marRight w:val="0"/>
      <w:marTop w:val="0"/>
      <w:marBottom w:val="0"/>
      <w:divBdr>
        <w:top w:val="none" w:sz="0" w:space="0" w:color="auto"/>
        <w:left w:val="none" w:sz="0" w:space="0" w:color="auto"/>
        <w:bottom w:val="none" w:sz="0" w:space="0" w:color="auto"/>
        <w:right w:val="none" w:sz="0" w:space="0" w:color="auto"/>
      </w:divBdr>
    </w:div>
    <w:div w:id="1909267381">
      <w:bodyDiv w:val="1"/>
      <w:marLeft w:val="0"/>
      <w:marRight w:val="0"/>
      <w:marTop w:val="0"/>
      <w:marBottom w:val="0"/>
      <w:divBdr>
        <w:top w:val="none" w:sz="0" w:space="0" w:color="auto"/>
        <w:left w:val="none" w:sz="0" w:space="0" w:color="auto"/>
        <w:bottom w:val="none" w:sz="0" w:space="0" w:color="auto"/>
        <w:right w:val="none" w:sz="0" w:space="0" w:color="auto"/>
      </w:divBdr>
    </w:div>
    <w:div w:id="1966306360">
      <w:bodyDiv w:val="1"/>
      <w:marLeft w:val="0"/>
      <w:marRight w:val="0"/>
      <w:marTop w:val="0"/>
      <w:marBottom w:val="0"/>
      <w:divBdr>
        <w:top w:val="none" w:sz="0" w:space="0" w:color="auto"/>
        <w:left w:val="none" w:sz="0" w:space="0" w:color="auto"/>
        <w:bottom w:val="none" w:sz="0" w:space="0" w:color="auto"/>
        <w:right w:val="none" w:sz="0" w:space="0" w:color="auto"/>
      </w:divBdr>
    </w:div>
    <w:div w:id="2002539121">
      <w:bodyDiv w:val="1"/>
      <w:marLeft w:val="0"/>
      <w:marRight w:val="0"/>
      <w:marTop w:val="0"/>
      <w:marBottom w:val="0"/>
      <w:divBdr>
        <w:top w:val="none" w:sz="0" w:space="0" w:color="auto"/>
        <w:left w:val="none" w:sz="0" w:space="0" w:color="auto"/>
        <w:bottom w:val="none" w:sz="0" w:space="0" w:color="auto"/>
        <w:right w:val="none" w:sz="0" w:space="0" w:color="auto"/>
      </w:divBdr>
      <w:divsChild>
        <w:div w:id="1519198467">
          <w:marLeft w:val="1290"/>
          <w:marRight w:val="735"/>
          <w:marTop w:val="0"/>
          <w:marBottom w:val="0"/>
          <w:divBdr>
            <w:top w:val="none" w:sz="0" w:space="0" w:color="auto"/>
            <w:left w:val="none" w:sz="0" w:space="0" w:color="auto"/>
            <w:bottom w:val="none" w:sz="0" w:space="0" w:color="auto"/>
            <w:right w:val="none" w:sz="0" w:space="0" w:color="auto"/>
          </w:divBdr>
        </w:div>
        <w:div w:id="1994987091">
          <w:marLeft w:val="1290"/>
          <w:marRight w:val="735"/>
          <w:marTop w:val="0"/>
          <w:marBottom w:val="0"/>
          <w:divBdr>
            <w:top w:val="none" w:sz="0" w:space="0" w:color="auto"/>
            <w:left w:val="none" w:sz="0" w:space="0" w:color="auto"/>
            <w:bottom w:val="none" w:sz="0" w:space="0" w:color="auto"/>
            <w:right w:val="none" w:sz="0" w:space="0" w:color="auto"/>
          </w:divBdr>
        </w:div>
        <w:div w:id="2070029367">
          <w:marLeft w:val="1290"/>
          <w:marRight w:val="735"/>
          <w:marTop w:val="0"/>
          <w:marBottom w:val="0"/>
          <w:divBdr>
            <w:top w:val="none" w:sz="0" w:space="0" w:color="auto"/>
            <w:left w:val="none" w:sz="0" w:space="0" w:color="auto"/>
            <w:bottom w:val="none" w:sz="0" w:space="0" w:color="auto"/>
            <w:right w:val="none" w:sz="0" w:space="0" w:color="auto"/>
          </w:divBdr>
        </w:div>
      </w:divsChild>
    </w:div>
    <w:div w:id="2010138513">
      <w:bodyDiv w:val="1"/>
      <w:marLeft w:val="0"/>
      <w:marRight w:val="0"/>
      <w:marTop w:val="0"/>
      <w:marBottom w:val="0"/>
      <w:divBdr>
        <w:top w:val="none" w:sz="0" w:space="0" w:color="auto"/>
        <w:left w:val="none" w:sz="0" w:space="0" w:color="auto"/>
        <w:bottom w:val="none" w:sz="0" w:space="0" w:color="auto"/>
        <w:right w:val="none" w:sz="0" w:space="0" w:color="auto"/>
      </w:divBdr>
    </w:div>
    <w:div w:id="2026514320">
      <w:bodyDiv w:val="1"/>
      <w:marLeft w:val="0"/>
      <w:marRight w:val="0"/>
      <w:marTop w:val="0"/>
      <w:marBottom w:val="0"/>
      <w:divBdr>
        <w:top w:val="none" w:sz="0" w:space="0" w:color="auto"/>
        <w:left w:val="none" w:sz="0" w:space="0" w:color="auto"/>
        <w:bottom w:val="none" w:sz="0" w:space="0" w:color="auto"/>
        <w:right w:val="none" w:sz="0" w:space="0" w:color="auto"/>
      </w:divBdr>
    </w:div>
    <w:div w:id="2031838390">
      <w:bodyDiv w:val="1"/>
      <w:marLeft w:val="0"/>
      <w:marRight w:val="0"/>
      <w:marTop w:val="0"/>
      <w:marBottom w:val="0"/>
      <w:divBdr>
        <w:top w:val="none" w:sz="0" w:space="0" w:color="auto"/>
        <w:left w:val="none" w:sz="0" w:space="0" w:color="auto"/>
        <w:bottom w:val="none" w:sz="0" w:space="0" w:color="auto"/>
        <w:right w:val="none" w:sz="0" w:space="0" w:color="auto"/>
      </w:divBdr>
      <w:divsChild>
        <w:div w:id="1232229989">
          <w:marLeft w:val="1290"/>
          <w:marRight w:val="735"/>
          <w:marTop w:val="0"/>
          <w:marBottom w:val="0"/>
          <w:divBdr>
            <w:top w:val="none" w:sz="0" w:space="0" w:color="auto"/>
            <w:left w:val="none" w:sz="0" w:space="0" w:color="auto"/>
            <w:bottom w:val="none" w:sz="0" w:space="0" w:color="auto"/>
            <w:right w:val="none" w:sz="0" w:space="0" w:color="auto"/>
          </w:divBdr>
        </w:div>
        <w:div w:id="7222328">
          <w:marLeft w:val="1290"/>
          <w:marRight w:val="735"/>
          <w:marTop w:val="0"/>
          <w:marBottom w:val="0"/>
          <w:divBdr>
            <w:top w:val="none" w:sz="0" w:space="0" w:color="auto"/>
            <w:left w:val="none" w:sz="0" w:space="0" w:color="auto"/>
            <w:bottom w:val="none" w:sz="0" w:space="0" w:color="auto"/>
            <w:right w:val="none" w:sz="0" w:space="0" w:color="auto"/>
          </w:divBdr>
        </w:div>
        <w:div w:id="1815174370">
          <w:marLeft w:val="1290"/>
          <w:marRight w:val="735"/>
          <w:marTop w:val="0"/>
          <w:marBottom w:val="0"/>
          <w:divBdr>
            <w:top w:val="none" w:sz="0" w:space="0" w:color="auto"/>
            <w:left w:val="none" w:sz="0" w:space="0" w:color="auto"/>
            <w:bottom w:val="none" w:sz="0" w:space="0" w:color="auto"/>
            <w:right w:val="none" w:sz="0" w:space="0" w:color="auto"/>
          </w:divBdr>
        </w:div>
      </w:divsChild>
    </w:div>
    <w:div w:id="2052220870">
      <w:bodyDiv w:val="1"/>
      <w:marLeft w:val="0"/>
      <w:marRight w:val="0"/>
      <w:marTop w:val="0"/>
      <w:marBottom w:val="0"/>
      <w:divBdr>
        <w:top w:val="none" w:sz="0" w:space="0" w:color="auto"/>
        <w:left w:val="none" w:sz="0" w:space="0" w:color="auto"/>
        <w:bottom w:val="none" w:sz="0" w:space="0" w:color="auto"/>
        <w:right w:val="none" w:sz="0" w:space="0" w:color="auto"/>
      </w:divBdr>
    </w:div>
    <w:div w:id="2075466294">
      <w:bodyDiv w:val="1"/>
      <w:marLeft w:val="0"/>
      <w:marRight w:val="0"/>
      <w:marTop w:val="0"/>
      <w:marBottom w:val="0"/>
      <w:divBdr>
        <w:top w:val="none" w:sz="0" w:space="0" w:color="auto"/>
        <w:left w:val="none" w:sz="0" w:space="0" w:color="auto"/>
        <w:bottom w:val="none" w:sz="0" w:space="0" w:color="auto"/>
        <w:right w:val="none" w:sz="0" w:space="0" w:color="auto"/>
      </w:divBdr>
    </w:div>
    <w:div w:id="2086143532">
      <w:bodyDiv w:val="1"/>
      <w:marLeft w:val="0"/>
      <w:marRight w:val="0"/>
      <w:marTop w:val="0"/>
      <w:marBottom w:val="0"/>
      <w:divBdr>
        <w:top w:val="none" w:sz="0" w:space="0" w:color="auto"/>
        <w:left w:val="none" w:sz="0" w:space="0" w:color="auto"/>
        <w:bottom w:val="none" w:sz="0" w:space="0" w:color="auto"/>
        <w:right w:val="none" w:sz="0" w:space="0" w:color="auto"/>
      </w:divBdr>
    </w:div>
    <w:div w:id="2091268514">
      <w:bodyDiv w:val="1"/>
      <w:marLeft w:val="0"/>
      <w:marRight w:val="0"/>
      <w:marTop w:val="0"/>
      <w:marBottom w:val="0"/>
      <w:divBdr>
        <w:top w:val="none" w:sz="0" w:space="0" w:color="auto"/>
        <w:left w:val="none" w:sz="0" w:space="0" w:color="auto"/>
        <w:bottom w:val="none" w:sz="0" w:space="0" w:color="auto"/>
        <w:right w:val="none" w:sz="0" w:space="0" w:color="auto"/>
      </w:divBdr>
    </w:div>
    <w:div w:id="2098551113">
      <w:bodyDiv w:val="1"/>
      <w:marLeft w:val="0"/>
      <w:marRight w:val="0"/>
      <w:marTop w:val="0"/>
      <w:marBottom w:val="0"/>
      <w:divBdr>
        <w:top w:val="none" w:sz="0" w:space="0" w:color="auto"/>
        <w:left w:val="none" w:sz="0" w:space="0" w:color="auto"/>
        <w:bottom w:val="none" w:sz="0" w:space="0" w:color="auto"/>
        <w:right w:val="none" w:sz="0" w:space="0" w:color="auto"/>
      </w:divBdr>
    </w:div>
    <w:div w:id="2103066403">
      <w:bodyDiv w:val="1"/>
      <w:marLeft w:val="0"/>
      <w:marRight w:val="0"/>
      <w:marTop w:val="0"/>
      <w:marBottom w:val="0"/>
      <w:divBdr>
        <w:top w:val="none" w:sz="0" w:space="0" w:color="auto"/>
        <w:left w:val="none" w:sz="0" w:space="0" w:color="auto"/>
        <w:bottom w:val="none" w:sz="0" w:space="0" w:color="auto"/>
        <w:right w:val="none" w:sz="0" w:space="0" w:color="auto"/>
      </w:divBdr>
    </w:div>
    <w:div w:id="2117167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hrana-truda.by/topic/1927-tipovaya-instruktsiya-po-ohrane-truda-pri-rabote-s-personalnymi-elektronnymi-vychislitelnymi-mashinami/"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ohrana-truda.by/topic/4760-tipovaya-instruktsiya-po-ohrane-truda-pri-vypolnenii-zemlyanyh-rab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CA38-4E4C-4B7B-838E-C19E5FFD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40229</Words>
  <Characters>229308</Characters>
  <Application>Microsoft Office Word</Application>
  <DocSecurity>0</DocSecurity>
  <Lines>1910</Lines>
  <Paragraphs>537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Venera</dc:creator>
  <cp:lastModifiedBy>Павел Руденя</cp:lastModifiedBy>
  <cp:revision>5</cp:revision>
  <dcterms:created xsi:type="dcterms:W3CDTF">2022-01-03T09:19:00Z</dcterms:created>
  <dcterms:modified xsi:type="dcterms:W3CDTF">2022-01-03T09:19:00Z</dcterms:modified>
</cp:coreProperties>
</file>