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F4" w:rsidRPr="00D5411C" w:rsidRDefault="0070148C">
      <w:pPr>
        <w:rPr>
          <w:rFonts w:ascii="Times New Roman" w:hAnsi="Times New Roman" w:cs="Times New Roman"/>
          <w:b/>
          <w:sz w:val="28"/>
          <w:szCs w:val="28"/>
        </w:rPr>
      </w:pPr>
      <w:r w:rsidRPr="00D5411C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D5411C" w:rsidRPr="00D5411C">
        <w:rPr>
          <w:rFonts w:ascii="Times New Roman" w:hAnsi="Times New Roman" w:cs="Times New Roman"/>
          <w:b/>
          <w:sz w:val="28"/>
          <w:szCs w:val="28"/>
        </w:rPr>
        <w:t>1</w:t>
      </w:r>
      <w:r w:rsidRPr="00D5411C">
        <w:rPr>
          <w:rFonts w:ascii="Times New Roman" w:hAnsi="Times New Roman" w:cs="Times New Roman"/>
          <w:b/>
          <w:sz w:val="28"/>
          <w:szCs w:val="28"/>
        </w:rPr>
        <w:t xml:space="preserve">. Разработка </w:t>
      </w:r>
      <w:r w:rsidR="00D5411C" w:rsidRPr="00D5411C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D5411C" w:rsidRPr="00D5411C">
        <w:rPr>
          <w:rFonts w:ascii="Times New Roman" w:hAnsi="Times New Roman" w:cs="Times New Roman"/>
          <w:b/>
          <w:sz w:val="28"/>
          <w:szCs w:val="28"/>
        </w:rPr>
        <w:t>-сайта по теме курсового проекта</w:t>
      </w:r>
      <w:r w:rsidRPr="00D541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0B74">
        <w:rPr>
          <w:rFonts w:ascii="Times New Roman" w:hAnsi="Times New Roman" w:cs="Times New Roman"/>
          <w:b/>
          <w:sz w:val="28"/>
          <w:szCs w:val="28"/>
        </w:rPr>
        <w:t>(4 часа)</w:t>
      </w:r>
    </w:p>
    <w:p w:rsidR="00D5411C" w:rsidRDefault="00D5411C" w:rsidP="00D5411C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титульную страницу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Web</w:t>
      </w:r>
      <w:r w:rsidRPr="00D5411C">
        <w:rPr>
          <w:rFonts w:ascii="Times New Roman" w:hAnsi="Times New Roman" w:cs="Times New Roman"/>
          <w:sz w:val="24"/>
          <w:szCs w:val="24"/>
          <w:highlight w:val="white"/>
        </w:rPr>
        <w:t>-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сайта с темой курсового проекта, </w:t>
      </w:r>
      <w:r w:rsidR="00BC61FF">
        <w:rPr>
          <w:rFonts w:ascii="Times New Roman" w:hAnsi="Times New Roman" w:cs="Times New Roman"/>
          <w:sz w:val="24"/>
          <w:szCs w:val="24"/>
          <w:highlight w:val="white"/>
        </w:rPr>
        <w:t xml:space="preserve">фоновым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изображением установки, </w:t>
      </w:r>
      <w:r w:rsidR="00BC61FF">
        <w:rPr>
          <w:rFonts w:ascii="Times New Roman" w:hAnsi="Times New Roman" w:cs="Times New Roman"/>
          <w:sz w:val="24"/>
          <w:szCs w:val="24"/>
          <w:highlight w:val="white"/>
        </w:rPr>
        <w:t xml:space="preserve">ссылкой на </w:t>
      </w:r>
      <w:r w:rsidR="00CB4337">
        <w:rPr>
          <w:rFonts w:ascii="Times New Roman" w:hAnsi="Times New Roman" w:cs="Times New Roman"/>
          <w:sz w:val="24"/>
          <w:szCs w:val="24"/>
          <w:highlight w:val="white"/>
        </w:rPr>
        <w:t xml:space="preserve">фото и сведениями об </w:t>
      </w:r>
      <w:r>
        <w:rPr>
          <w:rFonts w:ascii="Times New Roman" w:hAnsi="Times New Roman" w:cs="Times New Roman"/>
          <w:sz w:val="24"/>
          <w:szCs w:val="24"/>
          <w:highlight w:val="white"/>
        </w:rPr>
        <w:t>автор</w:t>
      </w:r>
      <w:r w:rsidR="00CB4337">
        <w:rPr>
          <w:rFonts w:ascii="Times New Roman" w:hAnsi="Times New Roman" w:cs="Times New Roman"/>
          <w:sz w:val="24"/>
          <w:szCs w:val="24"/>
          <w:highlight w:val="white"/>
        </w:rPr>
        <w:t>е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проекта и кнопкой перехода к странице с меню основного содержания сайта.</w:t>
      </w:r>
    </w:p>
    <w:p w:rsidR="00D5411C" w:rsidRDefault="00D5411C" w:rsidP="00D5411C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Создать страницу с меню перехода к</w:t>
      </w:r>
      <w:r w:rsidR="00C5064C">
        <w:rPr>
          <w:rFonts w:ascii="Times New Roman" w:hAnsi="Times New Roman" w:cs="Times New Roman"/>
          <w:sz w:val="24"/>
          <w:szCs w:val="24"/>
          <w:highlight w:val="white"/>
        </w:rPr>
        <w:t>о всем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страницам </w:t>
      </w:r>
      <w:r w:rsidR="00C5064C">
        <w:rPr>
          <w:rFonts w:ascii="Times New Roman" w:hAnsi="Times New Roman" w:cs="Times New Roman"/>
          <w:sz w:val="24"/>
          <w:szCs w:val="24"/>
          <w:highlight w:val="white"/>
        </w:rPr>
        <w:t xml:space="preserve">основного содержания </w:t>
      </w:r>
      <w:r>
        <w:rPr>
          <w:rFonts w:ascii="Times New Roman" w:hAnsi="Times New Roman" w:cs="Times New Roman"/>
          <w:sz w:val="24"/>
          <w:szCs w:val="24"/>
          <w:highlight w:val="white"/>
        </w:rPr>
        <w:t>сайта</w:t>
      </w:r>
      <w:r w:rsidR="00BC61FF">
        <w:rPr>
          <w:rFonts w:ascii="Times New Roman" w:hAnsi="Times New Roman" w:cs="Times New Roman"/>
          <w:sz w:val="24"/>
          <w:szCs w:val="24"/>
          <w:highlight w:val="white"/>
        </w:rPr>
        <w:t>: «Теоретические сведения», «Структура установки», «Симулятор</w:t>
      </w:r>
      <w:r w:rsidR="00BC61FF" w:rsidRPr="00BC61F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BC61FF">
        <w:rPr>
          <w:rFonts w:ascii="Times New Roman" w:hAnsi="Times New Roman" w:cs="Times New Roman"/>
          <w:sz w:val="24"/>
          <w:szCs w:val="24"/>
          <w:highlight w:val="white"/>
        </w:rPr>
        <w:t>установки»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:rsidR="00D5411C" w:rsidRDefault="00BC61FF" w:rsidP="00D5411C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Заполнить</w:t>
      </w:r>
      <w:r w:rsidR="00D5411C">
        <w:rPr>
          <w:rFonts w:ascii="Times New Roman" w:hAnsi="Times New Roman" w:cs="Times New Roman"/>
          <w:sz w:val="24"/>
          <w:szCs w:val="24"/>
          <w:highlight w:val="white"/>
        </w:rPr>
        <w:t xml:space="preserve"> страницу </w:t>
      </w:r>
      <w:r w:rsidR="00F6110C">
        <w:rPr>
          <w:rFonts w:ascii="Times New Roman" w:hAnsi="Times New Roman" w:cs="Times New Roman"/>
          <w:sz w:val="24"/>
          <w:szCs w:val="24"/>
          <w:highlight w:val="white"/>
        </w:rPr>
        <w:t>«</w:t>
      </w:r>
      <w:r>
        <w:rPr>
          <w:rFonts w:ascii="Times New Roman" w:hAnsi="Times New Roman" w:cs="Times New Roman"/>
          <w:sz w:val="24"/>
          <w:szCs w:val="24"/>
          <w:highlight w:val="white"/>
        </w:rPr>
        <w:t>Теоретические сведения</w:t>
      </w:r>
      <w:r w:rsidR="00F6110C">
        <w:rPr>
          <w:rFonts w:ascii="Times New Roman" w:hAnsi="Times New Roman" w:cs="Times New Roman"/>
          <w:sz w:val="24"/>
          <w:szCs w:val="24"/>
          <w:highlight w:val="white"/>
        </w:rPr>
        <w:t xml:space="preserve">» </w:t>
      </w:r>
      <w:r w:rsidR="00D5411C">
        <w:rPr>
          <w:rFonts w:ascii="Times New Roman" w:hAnsi="Times New Roman" w:cs="Times New Roman"/>
          <w:sz w:val="24"/>
          <w:szCs w:val="24"/>
          <w:highlight w:val="white"/>
        </w:rPr>
        <w:t>с</w:t>
      </w:r>
      <w:r w:rsidR="00563A6A">
        <w:rPr>
          <w:rFonts w:ascii="Times New Roman" w:hAnsi="Times New Roman" w:cs="Times New Roman"/>
          <w:sz w:val="24"/>
          <w:szCs w:val="24"/>
          <w:highlight w:val="white"/>
        </w:rPr>
        <w:t xml:space="preserve"> общими</w:t>
      </w:r>
      <w:r w:rsidR="00D5411C">
        <w:rPr>
          <w:rFonts w:ascii="Times New Roman" w:hAnsi="Times New Roman" w:cs="Times New Roman"/>
          <w:sz w:val="24"/>
          <w:szCs w:val="24"/>
          <w:highlight w:val="white"/>
        </w:rPr>
        <w:t xml:space="preserve"> сведениями о</w:t>
      </w:r>
      <w:r w:rsidRPr="00BC61F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законах</w:t>
      </w:r>
      <w:r w:rsidR="002D5054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="003354AB" w:rsidRPr="00CB4337">
        <w:rPr>
          <w:rFonts w:ascii="Times New Roman" w:hAnsi="Times New Roman" w:cs="Times New Roman"/>
          <w:sz w:val="24"/>
          <w:szCs w:val="24"/>
          <w:highlight w:val="white"/>
        </w:rPr>
        <w:t>лежащих в основе функционирования установки,</w:t>
      </w:r>
      <w:r w:rsidR="003354AB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назначении </w:t>
      </w:r>
      <w:r w:rsidR="002D5054">
        <w:rPr>
          <w:rFonts w:ascii="Times New Roman" w:hAnsi="Times New Roman" w:cs="Times New Roman"/>
          <w:sz w:val="24"/>
          <w:szCs w:val="24"/>
          <w:highlight w:val="white"/>
        </w:rPr>
        <w:t>и принципам функционирования</w:t>
      </w:r>
      <w:r w:rsidR="00D5411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2D5054">
        <w:rPr>
          <w:rFonts w:ascii="Times New Roman" w:hAnsi="Times New Roman" w:cs="Times New Roman"/>
          <w:sz w:val="24"/>
          <w:szCs w:val="24"/>
          <w:highlight w:val="white"/>
        </w:rPr>
        <w:t>установки по теме курсового проекта</w:t>
      </w:r>
      <w:r w:rsidR="00563A6A">
        <w:rPr>
          <w:rFonts w:ascii="Times New Roman" w:hAnsi="Times New Roman" w:cs="Times New Roman"/>
          <w:sz w:val="24"/>
          <w:szCs w:val="24"/>
          <w:highlight w:val="white"/>
        </w:rPr>
        <w:t xml:space="preserve"> (не менее 5 экранов)</w:t>
      </w:r>
      <w:r w:rsidR="002D5054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FA21AE" w:rsidRDefault="00FA21AE" w:rsidP="00F33E37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A21AE">
        <w:rPr>
          <w:rFonts w:ascii="Times New Roman" w:hAnsi="Times New Roman" w:cs="Times New Roman"/>
          <w:sz w:val="24"/>
          <w:szCs w:val="24"/>
          <w:highlight w:val="white"/>
        </w:rPr>
        <w:t>Заполнить</w:t>
      </w:r>
      <w:r w:rsidR="009C63A4" w:rsidRPr="00FA21AE">
        <w:rPr>
          <w:rFonts w:ascii="Times New Roman" w:hAnsi="Times New Roman" w:cs="Times New Roman"/>
          <w:sz w:val="24"/>
          <w:szCs w:val="24"/>
          <w:highlight w:val="white"/>
        </w:rPr>
        <w:t xml:space="preserve"> страницу «</w:t>
      </w:r>
      <w:r w:rsidRPr="00FA21AE">
        <w:rPr>
          <w:rFonts w:ascii="Times New Roman" w:hAnsi="Times New Roman" w:cs="Times New Roman"/>
          <w:sz w:val="24"/>
          <w:szCs w:val="24"/>
          <w:highlight w:val="white"/>
        </w:rPr>
        <w:t>Структура</w:t>
      </w:r>
      <w:r w:rsidR="009C63A4" w:rsidRPr="00FA21AE">
        <w:rPr>
          <w:rFonts w:ascii="Times New Roman" w:hAnsi="Times New Roman" w:cs="Times New Roman"/>
          <w:sz w:val="24"/>
          <w:szCs w:val="24"/>
          <w:highlight w:val="white"/>
        </w:rPr>
        <w:t xml:space="preserve"> установки»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CB4337">
        <w:rPr>
          <w:rFonts w:ascii="Times New Roman" w:hAnsi="Times New Roman" w:cs="Times New Roman"/>
          <w:sz w:val="24"/>
          <w:szCs w:val="24"/>
          <w:highlight w:val="white"/>
        </w:rPr>
        <w:t xml:space="preserve">фото реальной установки не менее чем в 3 ракурсах с разных сторон и </w:t>
      </w:r>
      <w:r w:rsidR="003D276D">
        <w:rPr>
          <w:rFonts w:ascii="Times New Roman" w:hAnsi="Times New Roman" w:cs="Times New Roman"/>
          <w:sz w:val="24"/>
          <w:szCs w:val="24"/>
          <w:highlight w:val="white"/>
        </w:rPr>
        <w:t xml:space="preserve">двумя мультимедийными компонентами, </w:t>
      </w:r>
      <w:r w:rsidR="003D276D" w:rsidRPr="003354AB">
        <w:rPr>
          <w:rFonts w:ascii="Times New Roman" w:hAnsi="Times New Roman" w:cs="Times New Roman"/>
          <w:sz w:val="24"/>
          <w:szCs w:val="24"/>
          <w:highlight w:val="white"/>
        </w:rPr>
        <w:t xml:space="preserve">разработанными </w:t>
      </w:r>
      <w:r w:rsidR="003354AB">
        <w:rPr>
          <w:rFonts w:ascii="Times New Roman" w:hAnsi="Times New Roman" w:cs="Times New Roman"/>
          <w:sz w:val="24"/>
          <w:szCs w:val="24"/>
          <w:highlight w:val="white"/>
        </w:rPr>
        <w:t xml:space="preserve">среде </w:t>
      </w:r>
      <w:r w:rsidR="003354A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Adobe</w:t>
      </w:r>
      <w:r w:rsidR="003354AB" w:rsidRPr="003D276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3354A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Animate</w:t>
      </w:r>
      <w:r w:rsidR="003354AB" w:rsidRPr="003354AB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D94C7D">
        <w:rPr>
          <w:rFonts w:ascii="Times New Roman" w:hAnsi="Times New Roman" w:cs="Times New Roman"/>
          <w:sz w:val="24"/>
          <w:szCs w:val="24"/>
          <w:highlight w:val="white"/>
        </w:rPr>
        <w:t>(</w:t>
      </w:r>
      <w:r w:rsidR="00D94C7D" w:rsidRPr="00D94C7D">
        <w:rPr>
          <w:rFonts w:ascii="Times New Roman" w:hAnsi="Times New Roman" w:cs="Times New Roman"/>
          <w:i/>
          <w:sz w:val="24"/>
          <w:szCs w:val="24"/>
          <w:highlight w:val="white"/>
        </w:rPr>
        <w:t>после</w:t>
      </w:r>
      <w:r w:rsidR="003354AB" w:rsidRPr="00D94C7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выполнени</w:t>
      </w:r>
      <w:r w:rsidR="00D94C7D" w:rsidRPr="00D94C7D">
        <w:rPr>
          <w:rFonts w:ascii="Times New Roman" w:hAnsi="Times New Roman" w:cs="Times New Roman"/>
          <w:i/>
          <w:sz w:val="24"/>
          <w:szCs w:val="24"/>
          <w:highlight w:val="white"/>
        </w:rPr>
        <w:t>я</w:t>
      </w:r>
      <w:r w:rsidR="003354AB" w:rsidRPr="00D94C7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следующей </w:t>
      </w:r>
      <w:r w:rsidR="003354AB" w:rsidRPr="00D94C7D">
        <w:rPr>
          <w:rFonts w:ascii="Times New Roman" w:hAnsi="Times New Roman" w:cs="Times New Roman"/>
          <w:b/>
          <w:i/>
          <w:sz w:val="24"/>
          <w:szCs w:val="24"/>
          <w:highlight w:val="white"/>
        </w:rPr>
        <w:t>Темы 2</w:t>
      </w:r>
      <w:r w:rsidR="00D94C7D" w:rsidRPr="00D94C7D">
        <w:rPr>
          <w:rFonts w:ascii="Times New Roman" w:hAnsi="Times New Roman" w:cs="Times New Roman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:rsidR="00FA21AE" w:rsidRDefault="00FA21AE" w:rsidP="00FA21AE">
      <w:pPr>
        <w:pStyle w:val="a3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A21AE">
        <w:rPr>
          <w:rFonts w:ascii="Times New Roman" w:hAnsi="Times New Roman" w:cs="Times New Roman"/>
          <w:sz w:val="24"/>
          <w:szCs w:val="24"/>
          <w:highlight w:val="white"/>
        </w:rPr>
        <w:t>озвученной картой назначения элементов установки</w:t>
      </w:r>
      <w:r w:rsidR="003D276D">
        <w:rPr>
          <w:rFonts w:ascii="Times New Roman" w:hAnsi="Times New Roman" w:cs="Times New Roman"/>
          <w:sz w:val="24"/>
          <w:szCs w:val="24"/>
          <w:highlight w:val="white"/>
        </w:rPr>
        <w:t>;</w:t>
      </w:r>
      <w:r w:rsidRPr="00FA21AE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2D5054" w:rsidRDefault="003D276D" w:rsidP="003D276D">
      <w:pPr>
        <w:pStyle w:val="a3"/>
        <w:numPr>
          <w:ilvl w:val="0"/>
          <w:numId w:val="10"/>
        </w:num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анимационным </w:t>
      </w:r>
      <w:r w:rsidR="00FA21AE">
        <w:rPr>
          <w:rFonts w:ascii="Times New Roman" w:hAnsi="Times New Roman" w:cs="Times New Roman"/>
          <w:sz w:val="24"/>
          <w:szCs w:val="24"/>
          <w:highlight w:val="white"/>
        </w:rPr>
        <w:t>ролик</w:t>
      </w:r>
      <w:r w:rsidR="00563A6A">
        <w:rPr>
          <w:rFonts w:ascii="Times New Roman" w:hAnsi="Times New Roman" w:cs="Times New Roman"/>
          <w:sz w:val="24"/>
          <w:szCs w:val="24"/>
          <w:highlight w:val="white"/>
        </w:rPr>
        <w:t>ом</w:t>
      </w:r>
      <w:r w:rsidR="00FA21AE">
        <w:rPr>
          <w:rFonts w:ascii="Times New Roman" w:hAnsi="Times New Roman" w:cs="Times New Roman"/>
          <w:sz w:val="24"/>
          <w:szCs w:val="24"/>
          <w:highlight w:val="white"/>
        </w:rPr>
        <w:t xml:space="preserve"> в виде </w:t>
      </w:r>
      <w:r w:rsidR="00C5064C" w:rsidRPr="00FA21AE">
        <w:rPr>
          <w:rFonts w:ascii="Times New Roman" w:hAnsi="Times New Roman" w:cs="Times New Roman"/>
          <w:sz w:val="24"/>
          <w:szCs w:val="24"/>
          <w:highlight w:val="white"/>
        </w:rPr>
        <w:t>озвученн</w:t>
      </w:r>
      <w:r w:rsidR="00FA21AE">
        <w:rPr>
          <w:rFonts w:ascii="Times New Roman" w:hAnsi="Times New Roman" w:cs="Times New Roman"/>
          <w:sz w:val="24"/>
          <w:szCs w:val="24"/>
          <w:highlight w:val="white"/>
        </w:rPr>
        <w:t>ой</w:t>
      </w:r>
      <w:r w:rsidR="00C5064C" w:rsidRPr="00FA21AE">
        <w:rPr>
          <w:rFonts w:ascii="Times New Roman" w:hAnsi="Times New Roman" w:cs="Times New Roman"/>
          <w:sz w:val="24"/>
          <w:szCs w:val="24"/>
          <w:highlight w:val="white"/>
        </w:rPr>
        <w:t xml:space="preserve"> 2</w:t>
      </w:r>
      <w:r w:rsidR="00C5064C" w:rsidRPr="00FA21A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</w:t>
      </w:r>
      <w:r w:rsidR="00C5064C" w:rsidRPr="00FA21AE">
        <w:rPr>
          <w:rFonts w:ascii="Times New Roman" w:hAnsi="Times New Roman" w:cs="Times New Roman"/>
          <w:sz w:val="24"/>
          <w:szCs w:val="24"/>
          <w:highlight w:val="white"/>
        </w:rPr>
        <w:t>-анимац</w:t>
      </w:r>
      <w:r w:rsidR="00FA21AE">
        <w:rPr>
          <w:rFonts w:ascii="Times New Roman" w:hAnsi="Times New Roman" w:cs="Times New Roman"/>
          <w:sz w:val="24"/>
          <w:szCs w:val="24"/>
          <w:highlight w:val="white"/>
        </w:rPr>
        <w:t>ии, разъ</w:t>
      </w:r>
      <w:r w:rsidR="00C5064C" w:rsidRPr="00FA21AE">
        <w:rPr>
          <w:rFonts w:ascii="Times New Roman" w:hAnsi="Times New Roman" w:cs="Times New Roman"/>
          <w:sz w:val="24"/>
          <w:szCs w:val="24"/>
          <w:highlight w:val="white"/>
        </w:rPr>
        <w:t>ясняющ</w:t>
      </w:r>
      <w:r w:rsidR="00FA21AE">
        <w:rPr>
          <w:rFonts w:ascii="Times New Roman" w:hAnsi="Times New Roman" w:cs="Times New Roman"/>
          <w:sz w:val="24"/>
          <w:szCs w:val="24"/>
          <w:highlight w:val="white"/>
        </w:rPr>
        <w:t>ей</w:t>
      </w:r>
      <w:r w:rsidR="00C5064C" w:rsidRPr="00FA21AE">
        <w:rPr>
          <w:rFonts w:ascii="Times New Roman" w:hAnsi="Times New Roman" w:cs="Times New Roman"/>
          <w:sz w:val="24"/>
          <w:szCs w:val="24"/>
          <w:highlight w:val="white"/>
        </w:rPr>
        <w:t xml:space="preserve"> принципы работы установки</w:t>
      </w:r>
    </w:p>
    <w:p w:rsidR="003D276D" w:rsidRPr="003D276D" w:rsidRDefault="003D276D" w:rsidP="00E31DE7">
      <w:pPr>
        <w:tabs>
          <w:tab w:val="left" w:pos="993"/>
        </w:tabs>
        <w:spacing w:after="0"/>
        <w:ind w:left="426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и сопроводить их на странице соответствующими текстовыми комментариями, а также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>списк</w:t>
      </w:r>
      <w:r>
        <w:rPr>
          <w:rFonts w:ascii="Times New Roman" w:hAnsi="Times New Roman" w:cs="Times New Roman"/>
          <w:sz w:val="24"/>
          <w:szCs w:val="24"/>
          <w:highlight w:val="white"/>
        </w:rPr>
        <w:t>ом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 основных элементов установки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3D276D" w:rsidRPr="003D276D" w:rsidRDefault="00563A6A" w:rsidP="00671835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3D276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Страницу «Симулятор установки» оставить </w:t>
      </w:r>
      <w:r w:rsidR="003D276D" w:rsidRPr="003D276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временно </w:t>
      </w:r>
      <w:r w:rsidRPr="003D276D">
        <w:rPr>
          <w:rFonts w:ascii="Times New Roman" w:hAnsi="Times New Roman" w:cs="Times New Roman"/>
          <w:i/>
          <w:sz w:val="24"/>
          <w:szCs w:val="24"/>
          <w:highlight w:val="white"/>
        </w:rPr>
        <w:t>пустой и заполнить</w:t>
      </w:r>
      <w:r w:rsidR="003D276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ее</w:t>
      </w:r>
      <w:r w:rsidRPr="003D276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впоследствии выходом на 3</w:t>
      </w:r>
      <w:r w:rsidRPr="003D276D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D</w:t>
      </w:r>
      <w:r w:rsidRPr="003D276D">
        <w:rPr>
          <w:rFonts w:ascii="Times New Roman" w:hAnsi="Times New Roman" w:cs="Times New Roman"/>
          <w:i/>
          <w:sz w:val="24"/>
          <w:szCs w:val="24"/>
          <w:highlight w:val="white"/>
        </w:rPr>
        <w:t>-симулятор после его разработки в дальнейшем</w:t>
      </w:r>
      <w:r w:rsidR="003D276D" w:rsidRPr="003D276D">
        <w:rPr>
          <w:rFonts w:ascii="Times New Roman" w:hAnsi="Times New Roman" w:cs="Times New Roman"/>
          <w:i/>
          <w:sz w:val="24"/>
          <w:szCs w:val="24"/>
          <w:highlight w:val="white"/>
        </w:rPr>
        <w:t>!!!</w:t>
      </w:r>
    </w:p>
    <w:p w:rsidR="00C5064C" w:rsidRPr="003D276D" w:rsidRDefault="008F5CE7" w:rsidP="00671835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3D276D">
        <w:rPr>
          <w:rFonts w:ascii="Times New Roman" w:hAnsi="Times New Roman" w:cs="Times New Roman"/>
          <w:sz w:val="24"/>
          <w:szCs w:val="24"/>
          <w:highlight w:val="white"/>
        </w:rPr>
        <w:t>Разработать динамический дизайн для страниц сайта</w:t>
      </w:r>
      <w:r w:rsidR="003D276D"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:rsidR="001C19A1" w:rsidRPr="00CB4337" w:rsidRDefault="001C19A1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Обеспечить адаптируемый Web-дизайн всех страниц сайта заданием ширины всех блоковых элементов в </w:t>
      </w:r>
      <w:r w:rsidR="00894EAA" w:rsidRPr="00CB4337">
        <w:rPr>
          <w:rFonts w:ascii="Times New Roman" w:hAnsi="Times New Roman" w:cs="Times New Roman"/>
          <w:sz w:val="24"/>
          <w:szCs w:val="24"/>
          <w:highlight w:val="white"/>
        </w:rPr>
        <w:t>относительных размерах (в процентах).</w:t>
      </w:r>
    </w:p>
    <w:p w:rsidR="00971B90" w:rsidRPr="00CB4337" w:rsidRDefault="00971B90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Обеспечить для всех страниц сайта, которые требуют прокрутки </w:t>
      </w:r>
      <w:r w:rsidR="004F7B68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фиксацию заголовков страницы 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(например, страница с теоретическими сведениями </w:t>
      </w:r>
      <w:r w:rsidR="004F7B68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о законах, 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>должна иметь 5-6 экранов текстового и иллюстративного содержания</w:t>
      </w:r>
      <w:r w:rsidR="003D162F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, а страница с анимациями должна иметь </w:t>
      </w:r>
      <w:r w:rsidR="004F7B68" w:rsidRPr="00CB4337">
        <w:rPr>
          <w:rFonts w:ascii="Times New Roman" w:hAnsi="Times New Roman" w:cs="Times New Roman"/>
          <w:sz w:val="24"/>
          <w:szCs w:val="24"/>
          <w:highlight w:val="white"/>
        </w:rPr>
        <w:t>3</w:t>
      </w:r>
      <w:r w:rsidR="003354AB">
        <w:rPr>
          <w:rFonts w:ascii="Times New Roman" w:hAnsi="Times New Roman" w:cs="Times New Roman"/>
          <w:sz w:val="24"/>
          <w:szCs w:val="24"/>
          <w:highlight w:val="white"/>
        </w:rPr>
        <w:t>-4</w:t>
      </w:r>
      <w:r w:rsidR="004F7B68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 экрана подробного </w:t>
      </w:r>
      <w:r w:rsidR="003D162F" w:rsidRPr="00CB4337">
        <w:rPr>
          <w:rFonts w:ascii="Times New Roman" w:hAnsi="Times New Roman" w:cs="Times New Roman"/>
          <w:sz w:val="24"/>
          <w:szCs w:val="24"/>
          <w:highlight w:val="white"/>
        </w:rPr>
        <w:t>описани</w:t>
      </w:r>
      <w:r w:rsidR="004F7B68" w:rsidRPr="00CB4337">
        <w:rPr>
          <w:rFonts w:ascii="Times New Roman" w:hAnsi="Times New Roman" w:cs="Times New Roman"/>
          <w:sz w:val="24"/>
          <w:szCs w:val="24"/>
          <w:highlight w:val="white"/>
        </w:rPr>
        <w:t>я составных частей и принципов функционирования установки с вне</w:t>
      </w:r>
      <w:r w:rsidR="00CB4337" w:rsidRPr="00CB4337">
        <w:rPr>
          <w:rFonts w:ascii="Times New Roman" w:hAnsi="Times New Roman" w:cs="Times New Roman"/>
          <w:sz w:val="24"/>
          <w:szCs w:val="24"/>
          <w:highlight w:val="white"/>
        </w:rPr>
        <w:t>дренными на страницу анимациями</w:t>
      </w:r>
      <w:r w:rsidR="004F7B68" w:rsidRPr="00CB4337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971B90" w:rsidRPr="00CB4337" w:rsidRDefault="004F7B68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В </w:t>
      </w:r>
      <w:r w:rsidR="00E31DE7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соответствующих местах 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>текст</w:t>
      </w:r>
      <w:r w:rsidR="00E31DE7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а страницы «Теоретические сведения» 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минимум 3-4 замены </w:t>
      </w:r>
      <w:r w:rsidR="001C19A1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слова или фрагмента на соответствующее </w:t>
      </w:r>
      <w:r w:rsidR="00E31DE7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их содержанию </w:t>
      </w:r>
      <w:r w:rsidR="001C19A1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изображение </w:t>
      </w:r>
      <w:r w:rsidR="00E31DE7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(например, фото автора закона или изобретателя и т. п.) </w:t>
      </w:r>
      <w:r w:rsidR="001C19A1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при щелчке по нему мышью и возврате к </w:t>
      </w:r>
      <w:r w:rsidR="00E31DE7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исходному </w:t>
      </w:r>
      <w:r w:rsidR="001C19A1" w:rsidRPr="00CB4337">
        <w:rPr>
          <w:rFonts w:ascii="Times New Roman" w:hAnsi="Times New Roman" w:cs="Times New Roman"/>
          <w:sz w:val="24"/>
          <w:szCs w:val="24"/>
          <w:highlight w:val="white"/>
        </w:rPr>
        <w:t>тексту при уходе курсора мыши с изображения.</w:t>
      </w:r>
    </w:p>
    <w:p w:rsidR="001C19A1" w:rsidRPr="00CB4337" w:rsidRDefault="001C19A1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</w:t>
      </w:r>
      <w:r w:rsidR="003354AB">
        <w:rPr>
          <w:rFonts w:ascii="Times New Roman" w:hAnsi="Times New Roman" w:cs="Times New Roman"/>
          <w:sz w:val="24"/>
          <w:szCs w:val="24"/>
          <w:highlight w:val="white"/>
        </w:rPr>
        <w:t xml:space="preserve">на страницах 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минимум </w:t>
      </w:r>
      <w:r w:rsidR="003354AB">
        <w:rPr>
          <w:rFonts w:ascii="Times New Roman" w:hAnsi="Times New Roman" w:cs="Times New Roman"/>
          <w:sz w:val="24"/>
          <w:szCs w:val="24"/>
          <w:highlight w:val="white"/>
        </w:rPr>
        <w:t>3-4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 активных фрагментов текста</w:t>
      </w:r>
      <w:r w:rsidR="003354AB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 меняющих цвет текста при наведении на него курсора мыши (и возврате к начальному цвету текста при уходе курсора мыши), которые являются ключевыми в объяснении принципов функционирования установки.</w:t>
      </w:r>
    </w:p>
    <w:p w:rsidR="00894EAA" w:rsidRPr="00CB4337" w:rsidRDefault="00E31DE7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CB4337">
        <w:rPr>
          <w:rFonts w:ascii="Times New Roman" w:hAnsi="Times New Roman" w:cs="Times New Roman"/>
          <w:sz w:val="24"/>
          <w:szCs w:val="24"/>
          <w:highlight w:val="white"/>
        </w:rPr>
        <w:t>Обеспечить</w:t>
      </w:r>
      <w:r w:rsidR="001C19A1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 в тексте 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страницы «Структура установки» в </w:t>
      </w:r>
      <w:r w:rsidR="001C19A1" w:rsidRPr="00CB4337">
        <w:rPr>
          <w:rFonts w:ascii="Times New Roman" w:hAnsi="Times New Roman" w:cs="Times New Roman"/>
          <w:sz w:val="24"/>
          <w:szCs w:val="24"/>
          <w:highlight w:val="white"/>
        </w:rPr>
        <w:t>списк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>е</w:t>
      </w:r>
      <w:r w:rsidR="00CB4337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 основных элементов установки </w:t>
      </w:r>
      <w:r w:rsidR="001C19A1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вызов </w:t>
      </w:r>
      <w:r w:rsidR="00CB4337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отдельно </w:t>
      </w:r>
      <w:r w:rsidR="001C19A1" w:rsidRPr="00CB4337">
        <w:rPr>
          <w:rFonts w:ascii="Times New Roman" w:hAnsi="Times New Roman" w:cs="Times New Roman"/>
          <w:sz w:val="24"/>
          <w:szCs w:val="24"/>
          <w:highlight w:val="white"/>
        </w:rPr>
        <w:t>его изображения на странице при щелчке по каждому элементу в списке</w:t>
      </w:r>
      <w:r w:rsidR="00894EAA" w:rsidRPr="00CB433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1C19A1" w:rsidRPr="00CB4337" w:rsidRDefault="00894EAA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CB4337">
        <w:rPr>
          <w:rFonts w:ascii="Times New Roman" w:hAnsi="Times New Roman" w:cs="Times New Roman"/>
          <w:sz w:val="24"/>
          <w:szCs w:val="24"/>
          <w:highlight w:val="white"/>
        </w:rPr>
        <w:t>Обеспечить увеличение размеров картинок в тексте (формул, таблиц, мелких изображений и т. п.) при щелчке по ним мышью</w:t>
      </w:r>
      <w:r w:rsidR="00CB4337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 и возвращении прежних размеров при уходе курсора мыши с их изображений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7D7F8F" w:rsidRDefault="00894EAA" w:rsidP="009C4782">
      <w:pPr>
        <w:ind w:left="993" w:hanging="993"/>
      </w:pPr>
      <w:r w:rsidRPr="00D5411C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340B74">
        <w:rPr>
          <w:rFonts w:ascii="Times New Roman" w:hAnsi="Times New Roman" w:cs="Times New Roman"/>
          <w:b/>
          <w:sz w:val="28"/>
          <w:szCs w:val="28"/>
        </w:rPr>
        <w:t>2</w:t>
      </w:r>
      <w:r w:rsidRPr="00D5411C">
        <w:rPr>
          <w:rFonts w:ascii="Times New Roman" w:hAnsi="Times New Roman" w:cs="Times New Roman"/>
          <w:b/>
          <w:sz w:val="28"/>
          <w:szCs w:val="28"/>
        </w:rPr>
        <w:t>. Разработка</w:t>
      </w:r>
      <w:r>
        <w:rPr>
          <w:rFonts w:ascii="Times New Roman" w:hAnsi="Times New Roman" w:cs="Times New Roman"/>
          <w:b/>
          <w:sz w:val="28"/>
          <w:szCs w:val="28"/>
        </w:rPr>
        <w:t xml:space="preserve"> озвученн</w:t>
      </w:r>
      <w:r w:rsidR="00340B74">
        <w:rPr>
          <w:rFonts w:ascii="Times New Roman" w:hAnsi="Times New Roman" w:cs="Times New Roman"/>
          <w:b/>
          <w:sz w:val="28"/>
          <w:szCs w:val="28"/>
        </w:rPr>
        <w:t xml:space="preserve">ой карты установки и </w:t>
      </w:r>
      <w:r w:rsidR="00D94C7D">
        <w:rPr>
          <w:rFonts w:ascii="Times New Roman" w:hAnsi="Times New Roman" w:cs="Times New Roman"/>
          <w:b/>
          <w:sz w:val="28"/>
          <w:szCs w:val="28"/>
        </w:rPr>
        <w:t>мультимедийнгго</w:t>
      </w:r>
      <w:r w:rsidR="00340B74">
        <w:rPr>
          <w:rFonts w:ascii="Times New Roman" w:hAnsi="Times New Roman" w:cs="Times New Roman"/>
          <w:b/>
          <w:sz w:val="28"/>
          <w:szCs w:val="28"/>
        </w:rPr>
        <w:t xml:space="preserve"> ролика</w:t>
      </w:r>
      <w:r>
        <w:rPr>
          <w:rFonts w:ascii="Times New Roman" w:hAnsi="Times New Roman" w:cs="Times New Roman"/>
          <w:b/>
          <w:sz w:val="28"/>
          <w:szCs w:val="28"/>
        </w:rPr>
        <w:t xml:space="preserve"> с описанием </w:t>
      </w:r>
      <w:r w:rsidR="00340B74">
        <w:rPr>
          <w:rFonts w:ascii="Times New Roman" w:hAnsi="Times New Roman" w:cs="Times New Roman"/>
          <w:b/>
          <w:sz w:val="28"/>
          <w:szCs w:val="28"/>
        </w:rPr>
        <w:t>п</w:t>
      </w:r>
      <w:r w:rsidR="009C4782">
        <w:rPr>
          <w:rFonts w:ascii="Times New Roman" w:hAnsi="Times New Roman" w:cs="Times New Roman"/>
          <w:b/>
          <w:sz w:val="28"/>
          <w:szCs w:val="28"/>
        </w:rPr>
        <w:t xml:space="preserve">ринципов работы установки </w:t>
      </w:r>
      <w:r w:rsidR="00D94C7D">
        <w:rPr>
          <w:rFonts w:ascii="Times New Roman" w:hAnsi="Times New Roman" w:cs="Times New Roman"/>
          <w:b/>
          <w:sz w:val="28"/>
          <w:szCs w:val="28"/>
        </w:rPr>
        <w:t>(4 часа)</w:t>
      </w:r>
    </w:p>
    <w:p w:rsidR="007D7F8F" w:rsidRPr="00F6110C" w:rsidRDefault="009C4782" w:rsidP="00F6110C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6110C">
        <w:rPr>
          <w:rFonts w:ascii="Times New Roman" w:hAnsi="Times New Roman" w:cs="Times New Roman"/>
          <w:sz w:val="24"/>
          <w:szCs w:val="24"/>
          <w:highlight w:val="white"/>
        </w:rPr>
        <w:t>Создать в Adobe Animate на основе изображения установки озвученную анимацию, поясняющую голосом назначение каждого элемента установки  при наведении на него курсора мыши</w:t>
      </w:r>
      <w:r w:rsidR="000E6B3C">
        <w:rPr>
          <w:rFonts w:ascii="Times New Roman" w:hAnsi="Times New Roman" w:cs="Times New Roman"/>
          <w:sz w:val="24"/>
          <w:szCs w:val="24"/>
          <w:highlight w:val="white"/>
        </w:rPr>
        <w:t xml:space="preserve"> – карту установки</w:t>
      </w:r>
      <w:bookmarkStart w:id="0" w:name="_GoBack"/>
      <w:bookmarkEnd w:id="0"/>
      <w:r w:rsidRPr="00F6110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9C4782" w:rsidRPr="00F6110C" w:rsidRDefault="009C4782" w:rsidP="00F6110C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в Adobe Animate на основе озвученной анимации 2D-модель функционирования установки, показывающей </w:t>
      </w:r>
      <w:r w:rsidR="00F6110C"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наглядно все моменты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>ее работ</w:t>
      </w:r>
      <w:r w:rsidR="00F6110C" w:rsidRPr="00F6110C">
        <w:rPr>
          <w:rFonts w:ascii="Times New Roman" w:hAnsi="Times New Roman" w:cs="Times New Roman"/>
          <w:sz w:val="24"/>
          <w:szCs w:val="24"/>
          <w:highlight w:val="white"/>
        </w:rPr>
        <w:t>ы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 от </w:t>
      </w:r>
      <w:r w:rsidR="00F6110C"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включения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до получения результатов и выключения </w:t>
      </w:r>
      <w:r w:rsidR="00F6110C" w:rsidRPr="00F6110C">
        <w:rPr>
          <w:rFonts w:ascii="Times New Roman" w:hAnsi="Times New Roman" w:cs="Times New Roman"/>
          <w:sz w:val="24"/>
          <w:szCs w:val="24"/>
          <w:highlight w:val="white"/>
        </w:rPr>
        <w:t>установки.</w:t>
      </w:r>
    </w:p>
    <w:p w:rsidR="00F6110C" w:rsidRPr="00F6110C" w:rsidRDefault="00F6110C" w:rsidP="00F6110C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Внедрить на страницу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«Описание установки» </w:t>
      </w:r>
      <w:r w:rsidR="00B4492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в соответствующее ее контексту место озвученную </w:t>
      </w:r>
      <w:r w:rsidR="00D94C7D">
        <w:rPr>
          <w:rFonts w:ascii="Times New Roman" w:hAnsi="Times New Roman" w:cs="Times New Roman"/>
          <w:sz w:val="24"/>
          <w:szCs w:val="24"/>
          <w:highlight w:val="white"/>
        </w:rPr>
        <w:t>карту установки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 и </w:t>
      </w:r>
      <w:r w:rsidR="00D94C7D">
        <w:rPr>
          <w:rFonts w:ascii="Times New Roman" w:hAnsi="Times New Roman" w:cs="Times New Roman"/>
          <w:sz w:val="24"/>
          <w:szCs w:val="24"/>
          <w:highlight w:val="white"/>
        </w:rPr>
        <w:t xml:space="preserve">анимационный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>2D-</w:t>
      </w:r>
      <w:r w:rsidR="00D94C7D">
        <w:rPr>
          <w:rFonts w:ascii="Times New Roman" w:hAnsi="Times New Roman" w:cs="Times New Roman"/>
          <w:sz w:val="24"/>
          <w:szCs w:val="24"/>
          <w:highlight w:val="white"/>
        </w:rPr>
        <w:t>ролик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D94C7D">
        <w:rPr>
          <w:rFonts w:ascii="Times New Roman" w:hAnsi="Times New Roman" w:cs="Times New Roman"/>
          <w:sz w:val="24"/>
          <w:szCs w:val="24"/>
          <w:highlight w:val="white"/>
        </w:rPr>
        <w:t xml:space="preserve">работы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установки с кнопками «Включение»,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«Остановка» и «В начало». При этом в окне внедрения анимации должен отображаться начальный кадр анимации и кнопки управления анимацией.</w:t>
      </w:r>
    </w:p>
    <w:sectPr w:rsidR="00F6110C" w:rsidRPr="00F6110C" w:rsidSect="00D94C7D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>
    <w:nsid w:val="51BF51A3"/>
    <w:multiLevelType w:val="hybridMultilevel"/>
    <w:tmpl w:val="6444037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5505B"/>
    <w:multiLevelType w:val="hybridMultilevel"/>
    <w:tmpl w:val="EEE08C50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>
    <w:nsid w:val="7C192402"/>
    <w:multiLevelType w:val="hybridMultilevel"/>
    <w:tmpl w:val="FAAC4DE8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E6B3C"/>
    <w:rsid w:val="001C19A1"/>
    <w:rsid w:val="00254541"/>
    <w:rsid w:val="0026185F"/>
    <w:rsid w:val="002A351C"/>
    <w:rsid w:val="002D5054"/>
    <w:rsid w:val="003354AB"/>
    <w:rsid w:val="00340B74"/>
    <w:rsid w:val="003D162F"/>
    <w:rsid w:val="003D276D"/>
    <w:rsid w:val="004F7B68"/>
    <w:rsid w:val="00563A6A"/>
    <w:rsid w:val="00657157"/>
    <w:rsid w:val="0070148C"/>
    <w:rsid w:val="007D7F8F"/>
    <w:rsid w:val="00894EAA"/>
    <w:rsid w:val="008B06A9"/>
    <w:rsid w:val="008F5CE7"/>
    <w:rsid w:val="009004CA"/>
    <w:rsid w:val="00923E3A"/>
    <w:rsid w:val="00971B90"/>
    <w:rsid w:val="009B0A13"/>
    <w:rsid w:val="009C4782"/>
    <w:rsid w:val="009C63A4"/>
    <w:rsid w:val="00A040EF"/>
    <w:rsid w:val="00B44921"/>
    <w:rsid w:val="00BB5EE5"/>
    <w:rsid w:val="00BC61FF"/>
    <w:rsid w:val="00BF51B6"/>
    <w:rsid w:val="00C5064C"/>
    <w:rsid w:val="00CB4337"/>
    <w:rsid w:val="00D5411C"/>
    <w:rsid w:val="00D94C7D"/>
    <w:rsid w:val="00E00EF4"/>
    <w:rsid w:val="00E31DE7"/>
    <w:rsid w:val="00E87B3A"/>
    <w:rsid w:val="00F471D8"/>
    <w:rsid w:val="00F6110C"/>
    <w:rsid w:val="00F9379F"/>
    <w:rsid w:val="00F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3</cp:revision>
  <dcterms:created xsi:type="dcterms:W3CDTF">2021-09-02T12:20:00Z</dcterms:created>
  <dcterms:modified xsi:type="dcterms:W3CDTF">2022-09-06T11:07:00Z</dcterms:modified>
</cp:coreProperties>
</file>