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:rsidR="00247DEF" w:rsidRDefault="00CB0C1B" w:rsidP="00CB0C1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6A4AC4" w:rsidRPr="006A4AC4" w:rsidRDefault="009F26E7" w:rsidP="006A4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CB0C1B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:rsidR="00E552D9" w:rsidRDefault="00E552D9" w:rsidP="00E552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F26E7" w:rsidRDefault="00E552D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E552D9" w:rsidRDefault="00CB0C1B" w:rsidP="006A4AC4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таблицы базы данных (БД).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ую строку в таблицу БД; строка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:rsidR="00E552D9" w:rsidRDefault="00CB0C1B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измененная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строка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E552D9" w:rsidRDefault="00CB0C1B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существующую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БД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. В теле ответа возвращается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удаленная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  <w:p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работы с БД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</w:t>
      </w:r>
      <w:r w:rsidR="00CB0C1B">
        <w:rPr>
          <w:rFonts w:ascii="Courier New" w:hAnsi="Courier New" w:cs="Courier New"/>
          <w:sz w:val="28"/>
          <w:szCs w:val="28"/>
        </w:rPr>
        <w:t>лагаться в отдельном модуле.</w:t>
      </w:r>
    </w:p>
    <w:p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 следующие события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9614EC" w:rsidRDefault="00CB0C1B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 таблицы базы данных (БД).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новую строку в таблицу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9614EC" w:rsidRPr="00B83B3A" w:rsidRDefault="00CB0C1B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 xml:space="preserve">существующую строку в таблице 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6A4AC4" w:rsidRDefault="006A4AC4" w:rsidP="006A4AC4">
      <w:pPr>
        <w:pStyle w:val="a3"/>
        <w:spacing w:after="0"/>
        <w:ind w:left="0"/>
        <w:contextualSpacing w:val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CB0C1B" w:rsidP="006A4AC4">
      <w:pPr>
        <w:pStyle w:val="a3"/>
        <w:numPr>
          <w:ilvl w:val="0"/>
          <w:numId w:val="1"/>
        </w:numPr>
        <w:spacing w:after="0"/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выполнения операций с БД</w:t>
      </w:r>
      <w:r w:rsidR="007D17C2">
        <w:rPr>
          <w:rFonts w:ascii="Courier New" w:hAnsi="Courier New" w:cs="Courier New"/>
          <w:sz w:val="28"/>
          <w:szCs w:val="28"/>
        </w:rPr>
        <w:t xml:space="preserve"> объект</w:t>
      </w:r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7D1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обеспечивать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:rsidR="003A335A" w:rsidRDefault="00CB0C1B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 таблицы базы данных (БД).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:rsidTr="003A335A">
        <w:tc>
          <w:tcPr>
            <w:tcW w:w="1225" w:type="dxa"/>
          </w:tcPr>
          <w:p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3A335A" w:rsidRPr="00B83B3A" w:rsidRDefault="00CB0C1B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существующую строку в таблице 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БД.</w:t>
            </w:r>
            <w:r w:rsidR="003A335A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744641" w:rsidRDefault="00744641" w:rsidP="00CB0C1B">
      <w:pPr>
        <w:pStyle w:val="a3"/>
        <w:numPr>
          <w:ilvl w:val="0"/>
          <w:numId w:val="1"/>
        </w:num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Строка таблицы содержит:</w:t>
      </w:r>
    </w:p>
    <w:p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lastRenderedPageBreak/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:rsidR="00153A41" w:rsidRPr="005E7D86" w:rsidRDefault="00153A41" w:rsidP="005E7D8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БД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="005E7D86">
        <w:rPr>
          <w:rFonts w:ascii="Courier New" w:hAnsi="Courier New" w:cs="Courier New"/>
          <w:sz w:val="28"/>
          <w:szCs w:val="28"/>
        </w:rPr>
        <w:t xml:space="preserve">, а для имитации операций с БД соответствующие операции с массивом. </w:t>
      </w:r>
    </w:p>
    <w:p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153A41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sz w:val="28"/>
          <w:szCs w:val="28"/>
        </w:rPr>
        <w:t>.</w:t>
      </w:r>
    </w:p>
    <w:p w:rsidR="00153A41" w:rsidRDefault="00153A41" w:rsidP="00153A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153A41" w:rsidP="00153A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Дополнительно к функциональности</w:t>
      </w:r>
      <w:r w:rsidR="006127C5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b/>
          <w:sz w:val="28"/>
          <w:szCs w:val="28"/>
        </w:rPr>
        <w:t>,</w:t>
      </w:r>
      <w:r w:rsidR="00CB0C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 w:rsidR="00D004E6">
        <w:rPr>
          <w:rFonts w:ascii="Courier New" w:hAnsi="Courier New" w:cs="Courier New"/>
          <w:sz w:val="28"/>
          <w:szCs w:val="28"/>
        </w:rPr>
        <w:t xml:space="preserve"> должно</w:t>
      </w:r>
      <w:r>
        <w:rPr>
          <w:rFonts w:ascii="Courier New" w:hAnsi="Courier New" w:cs="Courier New"/>
          <w:sz w:val="28"/>
          <w:szCs w:val="28"/>
        </w:rPr>
        <w:t xml:space="preserve">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153A41" w:rsidRPr="00153A41" w:rsidRDefault="00153A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153A41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>, ко</w:t>
      </w:r>
      <w:r w:rsidR="006127C5">
        <w:rPr>
          <w:rFonts w:ascii="Courier New" w:hAnsi="Courier New" w:cs="Courier New"/>
          <w:sz w:val="28"/>
          <w:szCs w:val="28"/>
        </w:rPr>
        <w:t>торая должна располагаться в той</w:t>
      </w:r>
      <w:r w:rsidR="00744641">
        <w:rPr>
          <w:rFonts w:ascii="Courier New" w:hAnsi="Courier New" w:cs="Courier New"/>
          <w:sz w:val="28"/>
          <w:szCs w:val="28"/>
        </w:rPr>
        <w:t xml:space="preserve"> же директории, что и </w:t>
      </w:r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744641" w:rsidRPr="00153A41" w:rsidRDefault="007446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072B5B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 w:rsidR="00CB0C1B">
        <w:rPr>
          <w:rFonts w:ascii="Courier New" w:hAnsi="Courier New" w:cs="Courier New"/>
          <w:sz w:val="28"/>
          <w:szCs w:val="28"/>
        </w:rPr>
        <w:t>страница должна обеспечивать</w:t>
      </w:r>
      <w:r>
        <w:rPr>
          <w:rFonts w:ascii="Courier New" w:hAnsi="Courier New" w:cs="Courier New"/>
          <w:sz w:val="28"/>
          <w:szCs w:val="28"/>
        </w:rPr>
        <w:t xml:space="preserve">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="00CB0C1B">
        <w:rPr>
          <w:rFonts w:ascii="Courier New" w:hAnsi="Courier New" w:cs="Courier New"/>
          <w:sz w:val="28"/>
          <w:szCs w:val="28"/>
        </w:rPr>
        <w:t>.</w:t>
      </w:r>
    </w:p>
    <w:p w:rsidR="00072B5B" w:rsidRPr="00072B5B" w:rsidRDefault="00072B5B" w:rsidP="00072B5B">
      <w:pPr>
        <w:pStyle w:val="a3"/>
        <w:rPr>
          <w:rFonts w:ascii="Courier New" w:hAnsi="Courier New" w:cs="Courier New"/>
          <w:sz w:val="28"/>
          <w:szCs w:val="28"/>
        </w:rPr>
      </w:pPr>
    </w:p>
    <w:p w:rsidR="00744641" w:rsidRDefault="00072B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</w:t>
      </w:r>
      <w:r w:rsidR="00CB0C1B">
        <w:rPr>
          <w:rFonts w:ascii="Courier New" w:hAnsi="Courier New" w:cs="Courier New"/>
          <w:sz w:val="28"/>
          <w:szCs w:val="28"/>
        </w:rPr>
        <w:t xml:space="preserve"> приложения с помощью браузера.</w:t>
      </w:r>
    </w:p>
    <w:p w:rsidR="00AD53F1" w:rsidRDefault="00AD53F1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B430A9" w:rsidRPr="00D004E6" w:rsidRDefault="00B430A9" w:rsidP="00B430A9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004E6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D004E6">
        <w:rPr>
          <w:rFonts w:ascii="Courier New" w:hAnsi="Courier New" w:cs="Courier New"/>
          <w:sz w:val="28"/>
          <w:szCs w:val="28"/>
        </w:rPr>
        <w:t>.</w:t>
      </w:r>
    </w:p>
    <w:p w:rsidR="00242C28" w:rsidRDefault="006127C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пояснение</w:t>
      </w:r>
      <w:r w:rsidR="00CB0C1B">
        <w:rPr>
          <w:rFonts w:ascii="Courier New" w:hAnsi="Courier New" w:cs="Courier New"/>
          <w:sz w:val="28"/>
          <w:szCs w:val="28"/>
        </w:rPr>
        <w:t xml:space="preserve"> понятию</w:t>
      </w:r>
      <w:r w:rsidR="00242C28">
        <w:rPr>
          <w:rFonts w:ascii="Courier New" w:hAnsi="Courier New" w:cs="Courier New"/>
          <w:sz w:val="28"/>
          <w:szCs w:val="28"/>
        </w:rPr>
        <w:t xml:space="preserve"> «событие программного объекта». </w:t>
      </w:r>
    </w:p>
    <w:p w:rsidR="00247DEF" w:rsidRPr="0069296A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CB0C1B">
        <w:rPr>
          <w:rFonts w:ascii="Courier New" w:hAnsi="Courier New" w:cs="Courier New"/>
          <w:sz w:val="28"/>
          <w:szCs w:val="28"/>
        </w:rPr>
        <w:t>Поясните принцип его работы.</w:t>
      </w:r>
      <w:bookmarkStart w:id="0" w:name="_GoBack"/>
      <w:bookmarkEnd w:id="0"/>
    </w:p>
    <w:sectPr w:rsidR="00247DEF" w:rsidRPr="0069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7D86"/>
    <w:rsid w:val="006127C5"/>
    <w:rsid w:val="006161F9"/>
    <w:rsid w:val="00655B1F"/>
    <w:rsid w:val="00661315"/>
    <w:rsid w:val="0067384B"/>
    <w:rsid w:val="0069296A"/>
    <w:rsid w:val="006A4AC4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3751D"/>
    <w:rsid w:val="00C376D5"/>
    <w:rsid w:val="00CB0C1B"/>
    <w:rsid w:val="00CF0F76"/>
    <w:rsid w:val="00D004E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34</cp:revision>
  <dcterms:created xsi:type="dcterms:W3CDTF">2019-08-09T22:13:00Z</dcterms:created>
  <dcterms:modified xsi:type="dcterms:W3CDTF">2023-02-26T22:23:00Z</dcterms:modified>
</cp:coreProperties>
</file>