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424C" w14:textId="77777777" w:rsidR="00D71E8E" w:rsidRDefault="00D71E8E" w:rsidP="00D71E8E">
      <w:pPr>
        <w:spacing w:after="0" w:line="240" w:lineRule="auto"/>
        <w:jc w:val="center"/>
        <w:rPr>
          <w:rFonts w:ascii="Times New Roman" w:hAnsi="Times New Roman"/>
          <w:b/>
          <w:sz w:val="28"/>
          <w:szCs w:val="28"/>
        </w:rPr>
      </w:pPr>
      <w:r>
        <w:rPr>
          <w:rFonts w:ascii="Times New Roman" w:hAnsi="Times New Roman"/>
          <w:b/>
          <w:sz w:val="28"/>
          <w:szCs w:val="28"/>
        </w:rPr>
        <w:t xml:space="preserve">Лабораторная работа № </w:t>
      </w:r>
      <w:r w:rsidR="00615A56">
        <w:rPr>
          <w:rFonts w:ascii="Times New Roman" w:hAnsi="Times New Roman"/>
          <w:b/>
          <w:sz w:val="28"/>
          <w:szCs w:val="28"/>
          <w:lang w:val="en-US"/>
        </w:rPr>
        <w:t>3</w:t>
      </w:r>
      <w:r>
        <w:rPr>
          <w:rFonts w:ascii="Times New Roman" w:hAnsi="Times New Roman"/>
          <w:b/>
          <w:sz w:val="28"/>
          <w:szCs w:val="28"/>
        </w:rPr>
        <w:t>.</w:t>
      </w:r>
    </w:p>
    <w:p w14:paraId="179E2219" w14:textId="77777777" w:rsidR="00B22935" w:rsidRPr="00D71E8E" w:rsidRDefault="00D71E8E" w:rsidP="00D71E8E">
      <w:pPr>
        <w:spacing w:after="0" w:line="240" w:lineRule="auto"/>
        <w:jc w:val="center"/>
        <w:rPr>
          <w:rFonts w:ascii="Times New Roman" w:hAnsi="Times New Roman"/>
          <w:b/>
          <w:sz w:val="28"/>
          <w:szCs w:val="28"/>
        </w:rPr>
      </w:pPr>
      <w:r w:rsidRPr="00D71E8E">
        <w:rPr>
          <w:rFonts w:ascii="Times New Roman" w:hAnsi="Times New Roman"/>
          <w:b/>
          <w:sz w:val="28"/>
          <w:szCs w:val="28"/>
        </w:rPr>
        <w:t>РАСЧЁТ ПЛАНОВОЙ ЦЕНЫ ПРОГРАММНОГО ПРОДУКТА.</w:t>
      </w:r>
    </w:p>
    <w:p w14:paraId="288ECD4F" w14:textId="77777777" w:rsidR="00B22935" w:rsidRPr="00840A2A" w:rsidRDefault="00B22935" w:rsidP="004309D6">
      <w:pPr>
        <w:spacing w:after="0" w:line="240" w:lineRule="auto"/>
        <w:ind w:firstLine="709"/>
        <w:jc w:val="both"/>
        <w:rPr>
          <w:rFonts w:ascii="Times New Roman" w:hAnsi="Times New Roman"/>
          <w:sz w:val="28"/>
          <w:szCs w:val="28"/>
        </w:rPr>
      </w:pPr>
    </w:p>
    <w:p w14:paraId="09671A55" w14:textId="77777777" w:rsidR="00840A2A" w:rsidRPr="00840A2A" w:rsidRDefault="00840A2A" w:rsidP="004309D6">
      <w:pPr>
        <w:spacing w:after="0" w:line="240" w:lineRule="auto"/>
        <w:ind w:firstLine="709"/>
        <w:jc w:val="both"/>
        <w:rPr>
          <w:rFonts w:ascii="Times New Roman" w:hAnsi="Times New Roman"/>
          <w:sz w:val="28"/>
          <w:szCs w:val="28"/>
        </w:rPr>
      </w:pPr>
      <w:r>
        <w:rPr>
          <w:rFonts w:ascii="Times New Roman" w:hAnsi="Times New Roman"/>
          <w:sz w:val="28"/>
          <w:szCs w:val="28"/>
        </w:rPr>
        <w:t>Цель работы: рассчитать плановую цену программного продукта на рынке.</w:t>
      </w:r>
    </w:p>
    <w:p w14:paraId="5369DF0F" w14:textId="77777777" w:rsidR="00840A2A" w:rsidRDefault="00840A2A" w:rsidP="004309D6">
      <w:pPr>
        <w:spacing w:after="0" w:line="240" w:lineRule="auto"/>
        <w:ind w:firstLine="709"/>
        <w:jc w:val="both"/>
        <w:rPr>
          <w:rFonts w:ascii="Times New Roman" w:hAnsi="Times New Roman"/>
          <w:sz w:val="28"/>
          <w:szCs w:val="28"/>
        </w:rPr>
      </w:pPr>
    </w:p>
    <w:p w14:paraId="1F9F146C" w14:textId="77777777" w:rsidR="00840A2A" w:rsidRDefault="00840A2A" w:rsidP="004309D6">
      <w:pPr>
        <w:spacing w:after="0" w:line="240" w:lineRule="auto"/>
        <w:ind w:firstLine="709"/>
        <w:jc w:val="both"/>
        <w:rPr>
          <w:rFonts w:ascii="Times New Roman" w:hAnsi="Times New Roman"/>
          <w:sz w:val="28"/>
          <w:szCs w:val="28"/>
        </w:rPr>
      </w:pPr>
      <w:r>
        <w:rPr>
          <w:rFonts w:ascii="Times New Roman" w:hAnsi="Times New Roman"/>
          <w:sz w:val="28"/>
          <w:szCs w:val="28"/>
        </w:rPr>
        <w:t>Исходные данные: 1 программный продукт, разработанный лично студентом, выполняющим данную работу.</w:t>
      </w:r>
    </w:p>
    <w:p w14:paraId="34DF4223" w14:textId="77777777" w:rsidR="00840A2A" w:rsidRDefault="00840A2A" w:rsidP="004309D6">
      <w:pPr>
        <w:spacing w:after="0" w:line="240" w:lineRule="auto"/>
        <w:ind w:firstLine="709"/>
        <w:jc w:val="both"/>
        <w:rPr>
          <w:rFonts w:ascii="Times New Roman" w:hAnsi="Times New Roman"/>
          <w:sz w:val="28"/>
          <w:szCs w:val="28"/>
        </w:rPr>
      </w:pPr>
    </w:p>
    <w:p w14:paraId="73F8F674" w14:textId="77777777" w:rsidR="00840A2A" w:rsidRDefault="00840A2A" w:rsidP="004309D6">
      <w:pPr>
        <w:spacing w:after="0" w:line="240" w:lineRule="auto"/>
        <w:ind w:firstLine="709"/>
        <w:jc w:val="both"/>
        <w:rPr>
          <w:rFonts w:ascii="Times New Roman" w:hAnsi="Times New Roman"/>
          <w:sz w:val="28"/>
          <w:szCs w:val="28"/>
        </w:rPr>
      </w:pPr>
    </w:p>
    <w:p w14:paraId="3113B3C2" w14:textId="77777777" w:rsidR="00840A2A" w:rsidRPr="00D71E8E" w:rsidRDefault="00840A2A" w:rsidP="00840A2A">
      <w:pPr>
        <w:spacing w:after="0" w:line="240" w:lineRule="auto"/>
        <w:jc w:val="center"/>
        <w:rPr>
          <w:rFonts w:ascii="Times New Roman" w:hAnsi="Times New Roman"/>
          <w:b/>
          <w:sz w:val="28"/>
          <w:szCs w:val="28"/>
        </w:rPr>
      </w:pPr>
      <w:r w:rsidRPr="00D71E8E">
        <w:rPr>
          <w:rFonts w:ascii="Times New Roman" w:hAnsi="Times New Roman"/>
          <w:b/>
          <w:sz w:val="28"/>
          <w:szCs w:val="28"/>
        </w:rPr>
        <w:t>Теоретические основы работы.</w:t>
      </w:r>
    </w:p>
    <w:p w14:paraId="5BE3D771" w14:textId="77777777" w:rsidR="00840A2A" w:rsidRDefault="00840A2A" w:rsidP="004309D6">
      <w:pPr>
        <w:spacing w:after="0" w:line="240" w:lineRule="auto"/>
        <w:ind w:firstLine="709"/>
        <w:jc w:val="both"/>
        <w:rPr>
          <w:rFonts w:ascii="Times New Roman" w:hAnsi="Times New Roman"/>
          <w:sz w:val="28"/>
          <w:szCs w:val="28"/>
        </w:rPr>
      </w:pPr>
    </w:p>
    <w:p w14:paraId="4ECCEC35" w14:textId="77777777" w:rsidR="00D71E8E" w:rsidRPr="00D71E8E" w:rsidRDefault="00D71E8E" w:rsidP="004309D6">
      <w:pPr>
        <w:spacing w:after="0" w:line="240" w:lineRule="auto"/>
        <w:ind w:firstLine="709"/>
        <w:jc w:val="both"/>
        <w:rPr>
          <w:rFonts w:ascii="Times New Roman" w:hAnsi="Times New Roman"/>
          <w:b/>
          <w:sz w:val="28"/>
          <w:szCs w:val="28"/>
        </w:rPr>
      </w:pPr>
      <w:r w:rsidRPr="00D71E8E">
        <w:rPr>
          <w:rFonts w:ascii="Times New Roman" w:hAnsi="Times New Roman"/>
          <w:b/>
          <w:sz w:val="28"/>
          <w:szCs w:val="28"/>
        </w:rPr>
        <w:t>Основные способы монетизации ПО.</w:t>
      </w:r>
    </w:p>
    <w:p w14:paraId="268E8526" w14:textId="77777777" w:rsidR="00D71E8E" w:rsidRDefault="00D71E8E" w:rsidP="004309D6">
      <w:pPr>
        <w:spacing w:after="0" w:line="240" w:lineRule="auto"/>
        <w:ind w:firstLine="709"/>
        <w:jc w:val="both"/>
        <w:rPr>
          <w:rFonts w:ascii="Times New Roman" w:hAnsi="Times New Roman"/>
          <w:sz w:val="28"/>
          <w:szCs w:val="28"/>
        </w:rPr>
      </w:pPr>
    </w:p>
    <w:p w14:paraId="4496B8C1"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sidRPr="008C1822">
        <w:rPr>
          <w:rFonts w:ascii="Times New Roman" w:eastAsia="Times New Roman" w:hAnsi="Times New Roman"/>
          <w:sz w:val="28"/>
          <w:szCs w:val="28"/>
          <w:lang w:eastAsia="ru-RU"/>
        </w:rPr>
        <w:t>На сегодняшний день основными популярными способами монетизации сервисов и ПО являются:</w:t>
      </w:r>
    </w:p>
    <w:p w14:paraId="653A958F"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8C1822">
        <w:rPr>
          <w:rFonts w:ascii="Times New Roman" w:eastAsia="Times New Roman" w:hAnsi="Times New Roman"/>
          <w:sz w:val="28"/>
          <w:szCs w:val="28"/>
          <w:lang w:eastAsia="ru-RU"/>
        </w:rPr>
        <w:t>Подписка: оплата за постоянное использование ПО.</w:t>
      </w:r>
    </w:p>
    <w:p w14:paraId="138879CD"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8C1822">
        <w:rPr>
          <w:rFonts w:ascii="Times New Roman" w:eastAsia="Times New Roman" w:hAnsi="Times New Roman"/>
          <w:sz w:val="28"/>
          <w:szCs w:val="28"/>
          <w:lang w:eastAsia="ru-RU"/>
        </w:rPr>
        <w:t>Расширенная подписка: бесплатное предоставление базового функционала, в то время как за дополнительные возможности взимается плата.</w:t>
      </w:r>
    </w:p>
    <w:p w14:paraId="75B561B2"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3) </w:t>
      </w:r>
      <w:r w:rsidRPr="008C1822">
        <w:rPr>
          <w:rFonts w:ascii="Times New Roman" w:eastAsia="Times New Roman" w:hAnsi="Times New Roman"/>
          <w:sz w:val="28"/>
          <w:szCs w:val="28"/>
          <w:lang w:eastAsia="ru-RU"/>
        </w:rPr>
        <w:t>Разовая покупка товаров и услуг: пользователи покупают те товары и услуги, которые хотят.</w:t>
      </w:r>
    </w:p>
    <w:p w14:paraId="4A71DAA8"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4) </w:t>
      </w:r>
      <w:r w:rsidRPr="008C1822">
        <w:rPr>
          <w:rFonts w:ascii="Times New Roman" w:eastAsia="Times New Roman" w:hAnsi="Times New Roman"/>
          <w:sz w:val="28"/>
          <w:szCs w:val="28"/>
          <w:lang w:eastAsia="ru-RU"/>
        </w:rPr>
        <w:t>Виртуальные товары: в отличи</w:t>
      </w:r>
      <w:r w:rsidRPr="008B69C6">
        <w:rPr>
          <w:rFonts w:ascii="Times New Roman" w:eastAsia="Times New Roman" w:hAnsi="Times New Roman"/>
          <w:sz w:val="28"/>
          <w:szCs w:val="28"/>
          <w:lang w:eastAsia="ru-RU"/>
        </w:rPr>
        <w:t>е</w:t>
      </w:r>
      <w:r w:rsidRPr="008C1822">
        <w:rPr>
          <w:rFonts w:ascii="Times New Roman" w:eastAsia="Times New Roman" w:hAnsi="Times New Roman"/>
          <w:sz w:val="28"/>
          <w:szCs w:val="28"/>
          <w:lang w:eastAsia="ru-RU"/>
        </w:rPr>
        <w:t xml:space="preserve"> от разовой попки товаров и услуг, при данном способе монетизации пользователи покупают виртуальные товары, которые не дают никаких реальных преимуществ.</w:t>
      </w:r>
    </w:p>
    <w:p w14:paraId="0CDE3594" w14:textId="77777777" w:rsidR="00C33256" w:rsidRPr="008C1822" w:rsidRDefault="00C33256" w:rsidP="00F81F55">
      <w:pPr>
        <w:spacing w:after="0" w:line="24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5) </w:t>
      </w:r>
      <w:r w:rsidRPr="008C1822">
        <w:rPr>
          <w:rFonts w:ascii="Times New Roman" w:eastAsia="Times New Roman" w:hAnsi="Times New Roman"/>
          <w:sz w:val="28"/>
          <w:szCs w:val="28"/>
          <w:lang w:eastAsia="ru-RU"/>
        </w:rPr>
        <w:t>Медийная и контекстная реклама: наиболее популярный способ монетизации, который обеспечивается размещением рекламы за деньги. В то же время данный способ приносит доход только при большой пользовательской базе.</w:t>
      </w:r>
    </w:p>
    <w:p w14:paraId="43BA1A60" w14:textId="77777777" w:rsidR="00C33256" w:rsidRPr="00A551A9" w:rsidRDefault="00C33256" w:rsidP="00F81F55">
      <w:pPr>
        <w:spacing w:after="0" w:line="240" w:lineRule="auto"/>
        <w:ind w:firstLine="709"/>
        <w:jc w:val="both"/>
        <w:rPr>
          <w:rFonts w:ascii="Times New Roman" w:hAnsi="Times New Roman"/>
          <w:sz w:val="28"/>
          <w:szCs w:val="28"/>
        </w:rPr>
      </w:pPr>
      <w:r>
        <w:rPr>
          <w:rFonts w:ascii="Times New Roman" w:eastAsia="Times New Roman" w:hAnsi="Times New Roman"/>
          <w:sz w:val="28"/>
          <w:szCs w:val="28"/>
          <w:lang w:eastAsia="ru-RU"/>
        </w:rPr>
        <w:t xml:space="preserve">6) </w:t>
      </w:r>
      <w:r w:rsidRPr="008C1822">
        <w:rPr>
          <w:rFonts w:ascii="Times New Roman" w:eastAsia="Times New Roman" w:hAnsi="Times New Roman"/>
          <w:sz w:val="28"/>
          <w:szCs w:val="28"/>
          <w:lang w:eastAsia="ru-RU"/>
        </w:rPr>
        <w:t>Партнёрские программы: привлечение новых клиентов за определённую плату и получение процентов от совершённ</w:t>
      </w:r>
      <w:r>
        <w:rPr>
          <w:rFonts w:ascii="Times New Roman" w:eastAsia="Times New Roman" w:hAnsi="Times New Roman"/>
          <w:sz w:val="28"/>
          <w:szCs w:val="28"/>
          <w:lang w:eastAsia="ru-RU"/>
        </w:rPr>
        <w:t xml:space="preserve">ых этими пользователями покупок </w:t>
      </w:r>
      <w:r w:rsidRPr="00A551A9">
        <w:rPr>
          <w:rFonts w:ascii="Times New Roman" w:eastAsia="Times New Roman" w:hAnsi="Times New Roman"/>
          <w:sz w:val="28"/>
          <w:szCs w:val="28"/>
          <w:lang w:eastAsia="ru-RU"/>
        </w:rPr>
        <w:t>[</w:t>
      </w:r>
      <w:r w:rsidRPr="008B69C6">
        <w:rPr>
          <w:rFonts w:ascii="Times New Roman" w:eastAsia="Times New Roman" w:hAnsi="Times New Roman"/>
          <w:sz w:val="28"/>
          <w:szCs w:val="28"/>
          <w:lang w:eastAsia="ru-RU"/>
        </w:rPr>
        <w:t>https://habr.com/post/158951/</w:t>
      </w:r>
      <w:r w:rsidRPr="00A551A9">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14:paraId="5592A3C6" w14:textId="77777777" w:rsidR="00C33256" w:rsidRPr="00AD44AC" w:rsidRDefault="00C33256" w:rsidP="00C33256">
      <w:pPr>
        <w:spacing w:after="0" w:line="240" w:lineRule="auto"/>
        <w:ind w:firstLine="709"/>
        <w:contextualSpacing/>
        <w:jc w:val="both"/>
        <w:rPr>
          <w:rFonts w:ascii="Times New Roman" w:hAnsi="Times New Roman"/>
          <w:sz w:val="28"/>
          <w:szCs w:val="28"/>
        </w:rPr>
      </w:pPr>
    </w:p>
    <w:p w14:paraId="75A1C708"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Подписка (Ежемесячные платежи)</w:t>
      </w:r>
    </w:p>
    <w:p w14:paraId="5A5D718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Модель, с ежемесячной оплатой достаточно распространена, считается азиатской моделью монетизации, так как часто использовалась в корейских онлайн играх. Основной принцип заключается в том, что для продолжения использования продукта необходимо его оплатить, при этом в модели с обычной подпиской, все пользователи ежемесячно оплачивают использование сервиса.</w:t>
      </w:r>
    </w:p>
    <w:p w14:paraId="4DD8DFA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Примеры использования:</w:t>
      </w:r>
    </w:p>
    <w:p w14:paraId="14089F1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Системы управления задачами, </w:t>
      </w:r>
      <w:proofErr w:type="spellStart"/>
      <w:r w:rsidRPr="00C33256">
        <w:rPr>
          <w:rFonts w:ascii="Times New Roman" w:eastAsia="Times New Roman" w:hAnsi="Times New Roman"/>
          <w:sz w:val="28"/>
          <w:szCs w:val="28"/>
          <w:lang w:eastAsia="ru-RU"/>
        </w:rPr>
        <w:t>SaaS</w:t>
      </w:r>
      <w:proofErr w:type="spellEnd"/>
      <w:r w:rsidRPr="00C33256">
        <w:rPr>
          <w:rFonts w:ascii="Times New Roman" w:eastAsia="Times New Roman" w:hAnsi="Times New Roman"/>
          <w:sz w:val="28"/>
          <w:szCs w:val="28"/>
          <w:lang w:eastAsia="ru-RU"/>
        </w:rPr>
        <w:t xml:space="preserve"> сервисы</w:t>
      </w:r>
    </w:p>
    <w:p w14:paraId="29CC59F9"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Стоит заметить, что большинство сервисов на текущий момент используют не просто подписку, а модель расширенной подписки, с бесплатным </w:t>
      </w:r>
      <w:proofErr w:type="spellStart"/>
      <w:r w:rsidRPr="00C33256">
        <w:rPr>
          <w:rFonts w:ascii="Times New Roman" w:eastAsia="Times New Roman" w:hAnsi="Times New Roman"/>
          <w:sz w:val="28"/>
          <w:szCs w:val="28"/>
          <w:lang w:eastAsia="ru-RU"/>
        </w:rPr>
        <w:t>trial</w:t>
      </w:r>
      <w:proofErr w:type="spellEnd"/>
      <w:r w:rsidRPr="00C33256">
        <w:rPr>
          <w:rFonts w:ascii="Times New Roman" w:eastAsia="Times New Roman" w:hAnsi="Times New Roman"/>
          <w:sz w:val="28"/>
          <w:szCs w:val="28"/>
          <w:lang w:eastAsia="ru-RU"/>
        </w:rPr>
        <w:t xml:space="preserve"> периодом, и другими модификациями</w:t>
      </w:r>
    </w:p>
    <w:p w14:paraId="1FA481C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Достоинства^</w:t>
      </w:r>
    </w:p>
    <w:p w14:paraId="0513340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Хорошо работает при наличии качественного сервиса, за который хочется платить</w:t>
      </w:r>
    </w:p>
    <w:p w14:paraId="4CBF41F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Небольшой размер платежей (до 300 рублей) </w:t>
      </w:r>
    </w:p>
    <w:p w14:paraId="60516EC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lastRenderedPageBreak/>
        <w:t xml:space="preserve">3) Возможность отказа от продления подписки </w:t>
      </w:r>
    </w:p>
    <w:p w14:paraId="2F1392EC"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Проблемы^</w:t>
      </w:r>
    </w:p>
    <w:p w14:paraId="1CF83E47"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Невозможность использовать сервис без оплаты</w:t>
      </w:r>
    </w:p>
    <w:p w14:paraId="7A79FBC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При отсутствии </w:t>
      </w:r>
      <w:proofErr w:type="spellStart"/>
      <w:r w:rsidRPr="00C33256">
        <w:rPr>
          <w:rFonts w:ascii="Times New Roman" w:eastAsia="Times New Roman" w:hAnsi="Times New Roman"/>
          <w:sz w:val="28"/>
          <w:szCs w:val="28"/>
          <w:lang w:eastAsia="ru-RU"/>
        </w:rPr>
        <w:t>trial</w:t>
      </w:r>
      <w:proofErr w:type="spellEnd"/>
      <w:r w:rsidRPr="00C33256">
        <w:rPr>
          <w:rFonts w:ascii="Times New Roman" w:eastAsia="Times New Roman" w:hAnsi="Times New Roman"/>
          <w:sz w:val="28"/>
          <w:szCs w:val="28"/>
          <w:lang w:eastAsia="ru-RU"/>
        </w:rPr>
        <w:t xml:space="preserve"> периода не все готовы сразу оплачивать сервис </w:t>
      </w:r>
    </w:p>
    <w:p w14:paraId="34BC5D1B" w14:textId="77777777" w:rsidR="00D71E8E" w:rsidRDefault="00D71E8E" w:rsidP="00C33256">
      <w:pPr>
        <w:spacing w:after="0" w:line="240" w:lineRule="auto"/>
        <w:ind w:firstLine="709"/>
        <w:contextualSpacing/>
        <w:jc w:val="both"/>
        <w:outlineLvl w:val="1"/>
        <w:rPr>
          <w:rFonts w:ascii="Times New Roman" w:eastAsia="Times New Roman" w:hAnsi="Times New Roman"/>
          <w:b/>
          <w:bCs/>
          <w:sz w:val="28"/>
          <w:szCs w:val="28"/>
          <w:lang w:eastAsia="ru-RU"/>
        </w:rPr>
      </w:pPr>
    </w:p>
    <w:p w14:paraId="394C92A0"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Расширенная подписка </w:t>
      </w:r>
      <w:r w:rsidR="00D71E8E">
        <w:rPr>
          <w:rFonts w:ascii="Times New Roman" w:eastAsia="Times New Roman" w:hAnsi="Times New Roman"/>
          <w:b/>
          <w:bCs/>
          <w:sz w:val="28"/>
          <w:szCs w:val="28"/>
          <w:lang w:eastAsia="ru-RU"/>
        </w:rPr>
        <w:t>(Продажа PRO аккаунтов,</w:t>
      </w:r>
      <w:r w:rsidRPr="00C33256">
        <w:rPr>
          <w:rFonts w:ascii="Times New Roman" w:eastAsia="Times New Roman" w:hAnsi="Times New Roman"/>
          <w:b/>
          <w:bCs/>
          <w:sz w:val="28"/>
          <w:szCs w:val="28"/>
          <w:lang w:eastAsia="ru-RU"/>
        </w:rPr>
        <w:t xml:space="preserve"> </w:t>
      </w:r>
      <w:proofErr w:type="spellStart"/>
      <w:r w:rsidRPr="00C33256">
        <w:rPr>
          <w:rFonts w:ascii="Times New Roman" w:eastAsia="Times New Roman" w:hAnsi="Times New Roman"/>
          <w:b/>
          <w:bCs/>
          <w:sz w:val="28"/>
          <w:szCs w:val="28"/>
          <w:lang w:eastAsia="ru-RU"/>
        </w:rPr>
        <w:t>Freemium</w:t>
      </w:r>
      <w:proofErr w:type="spellEnd"/>
      <w:r w:rsidR="00D71E8E">
        <w:rPr>
          <w:rFonts w:ascii="Times New Roman" w:eastAsia="Times New Roman" w:hAnsi="Times New Roman"/>
          <w:b/>
          <w:bCs/>
          <w:sz w:val="28"/>
          <w:szCs w:val="28"/>
          <w:lang w:eastAsia="ru-RU"/>
        </w:rPr>
        <w:t>)</w:t>
      </w:r>
    </w:p>
    <w:p w14:paraId="49A1D858"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Пользователи получают базовый функционал бесплатно, а за дополнительные опции платят. Обычно существует наряду с возможностью пользоваться сервисом бесплатно, при этом покупатели подписки получают некоторые преимущества перед обычными пользователями, такие как:</w:t>
      </w:r>
    </w:p>
    <w:p w14:paraId="60F5881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Большое количество места для хранения данных/портфолио </w:t>
      </w:r>
    </w:p>
    <w:p w14:paraId="4673290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Неограниченный срок использования </w:t>
      </w:r>
    </w:p>
    <w:p w14:paraId="4AF90A37"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3) Возможность быстрее развивать свой аккаунт </w:t>
      </w:r>
    </w:p>
    <w:p w14:paraId="4F09CDA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4) Возможность читать статьи, или отвечать в топиках, которые открыты только для Pro </w:t>
      </w:r>
    </w:p>
    <w:p w14:paraId="46243CB1"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5) Отдельная служба технической поддержки </w:t>
      </w:r>
    </w:p>
    <w:p w14:paraId="773919C8"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Примеры использования:</w:t>
      </w:r>
    </w:p>
    <w:p w14:paraId="649EF26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val="en-US" w:eastAsia="ru-RU"/>
        </w:rPr>
      </w:pPr>
      <w:r w:rsidRPr="00C33256">
        <w:rPr>
          <w:rFonts w:ascii="Times New Roman" w:eastAsia="Times New Roman" w:hAnsi="Times New Roman"/>
          <w:sz w:val="28"/>
          <w:szCs w:val="28"/>
          <w:lang w:val="en-US" w:eastAsia="ru-RU"/>
        </w:rPr>
        <w:t>Gmail, Dropbox, Free-lance, Skype</w:t>
      </w:r>
    </w:p>
    <w:p w14:paraId="40C77201"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val="en-US" w:eastAsia="ru-RU"/>
        </w:rPr>
      </w:pPr>
      <w:r w:rsidRPr="00C33256">
        <w:rPr>
          <w:rFonts w:ascii="Times New Roman" w:eastAsia="Times New Roman" w:hAnsi="Times New Roman"/>
          <w:b/>
          <w:bCs/>
          <w:sz w:val="28"/>
          <w:szCs w:val="28"/>
          <w:lang w:eastAsia="ru-RU"/>
        </w:rPr>
        <w:t>Достоинства</w:t>
      </w:r>
      <w:r w:rsidRPr="00C33256">
        <w:rPr>
          <w:rFonts w:ascii="Times New Roman" w:eastAsia="Times New Roman" w:hAnsi="Times New Roman"/>
          <w:b/>
          <w:bCs/>
          <w:sz w:val="28"/>
          <w:szCs w:val="28"/>
          <w:lang w:val="en-US" w:eastAsia="ru-RU"/>
        </w:rPr>
        <w:t>:</w:t>
      </w:r>
    </w:p>
    <w:p w14:paraId="3E6D567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Бесплатное использование дает возможность ознакомиться с продуктом большому количеству пользователей</w:t>
      </w:r>
    </w:p>
    <w:p w14:paraId="039C2094"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Проблемы:</w:t>
      </w:r>
    </w:p>
    <w:p w14:paraId="179A8A7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Небольшой уровень платящих пользователей, обычно 0.5-1%</w:t>
      </w:r>
    </w:p>
    <w:p w14:paraId="1EBE894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Многие пользователи могут остаться на бесплатной версии </w:t>
      </w:r>
    </w:p>
    <w:p w14:paraId="0EA5AD1C"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p>
    <w:p w14:paraId="04EEBAC1"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Разовая покупка услуг (Доставка физических товаров)</w:t>
      </w:r>
    </w:p>
    <w:p w14:paraId="557F3EB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Покупка услуг или товаров, при необходимости этих товаров. Самый стандартный способ, используется в тот момент, когда пользователю нужна эта услуга, например возможность, создать новый проект, купить минуты разговора, заказать футболку или кроссовки в </w:t>
      </w:r>
      <w:proofErr w:type="gramStart"/>
      <w:r w:rsidRPr="00C33256">
        <w:rPr>
          <w:rFonts w:ascii="Times New Roman" w:eastAsia="Times New Roman" w:hAnsi="Times New Roman"/>
          <w:sz w:val="28"/>
          <w:szCs w:val="28"/>
          <w:lang w:eastAsia="ru-RU"/>
        </w:rPr>
        <w:t>интернет магазине</w:t>
      </w:r>
      <w:proofErr w:type="gramEnd"/>
      <w:r w:rsidRPr="00C33256">
        <w:rPr>
          <w:rFonts w:ascii="Times New Roman" w:eastAsia="Times New Roman" w:hAnsi="Times New Roman"/>
          <w:sz w:val="28"/>
          <w:szCs w:val="28"/>
          <w:lang w:eastAsia="ru-RU"/>
        </w:rPr>
        <w:t>.</w:t>
      </w:r>
    </w:p>
    <w:p w14:paraId="0D9548E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Пользователь может покупать как одну единицу товара, так и пакет услуг, включающий в себя набор элементов, например кружка в подарочной упаковке с доставкой.</w:t>
      </w:r>
    </w:p>
    <w:p w14:paraId="331A5A4D"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1506FF09"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Сотовые операторы, сервисы рассылок электронной почты</w:t>
      </w:r>
    </w:p>
    <w:p w14:paraId="4872C58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w:t>
      </w:r>
      <w:proofErr w:type="gramStart"/>
      <w:r w:rsidRPr="00C33256">
        <w:rPr>
          <w:rFonts w:ascii="Times New Roman" w:eastAsia="Times New Roman" w:hAnsi="Times New Roman"/>
          <w:sz w:val="28"/>
          <w:szCs w:val="28"/>
          <w:lang w:eastAsia="ru-RU"/>
        </w:rPr>
        <w:t>Интернет магазины</w:t>
      </w:r>
      <w:proofErr w:type="gramEnd"/>
      <w:r w:rsidRPr="00C33256">
        <w:rPr>
          <w:rFonts w:ascii="Times New Roman" w:eastAsia="Times New Roman" w:hAnsi="Times New Roman"/>
          <w:sz w:val="28"/>
          <w:szCs w:val="28"/>
          <w:lang w:eastAsia="ru-RU"/>
        </w:rPr>
        <w:t xml:space="preserve"> </w:t>
      </w:r>
    </w:p>
    <w:p w14:paraId="76117E6C"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182BEB0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Пользователь покупает именно то, что ему нужно в этот момент</w:t>
      </w:r>
    </w:p>
    <w:p w14:paraId="67E40D5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Мы можем увеличивать количество различных </w:t>
      </w:r>
      <w:proofErr w:type="spellStart"/>
      <w:r w:rsidRPr="00C33256">
        <w:rPr>
          <w:rFonts w:ascii="Times New Roman" w:eastAsia="Times New Roman" w:hAnsi="Times New Roman"/>
          <w:sz w:val="28"/>
          <w:szCs w:val="28"/>
          <w:lang w:eastAsia="ru-RU"/>
        </w:rPr>
        <w:t>items</w:t>
      </w:r>
      <w:proofErr w:type="spellEnd"/>
      <w:r w:rsidRPr="00C33256">
        <w:rPr>
          <w:rFonts w:ascii="Times New Roman" w:eastAsia="Times New Roman" w:hAnsi="Times New Roman"/>
          <w:sz w:val="28"/>
          <w:szCs w:val="28"/>
          <w:lang w:eastAsia="ru-RU"/>
        </w:rPr>
        <w:t xml:space="preserve"> в магазине, и тем самым давать возможность покупать отдельные услуги или товары </w:t>
      </w:r>
    </w:p>
    <w:p w14:paraId="32E07303"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67A8FA9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Есть соблазн улучшать только то, что продается, при этом меньше тратя времени на развитие всего остального </w:t>
      </w:r>
    </w:p>
    <w:p w14:paraId="58A2CED8"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78E619B2"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Продажа виртуальных товаров</w:t>
      </w:r>
    </w:p>
    <w:p w14:paraId="2E74AAB7"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lastRenderedPageBreak/>
        <w:t xml:space="preserve">Кроме продажи реальных товаров и услуг можно продавать виртуальные (сердечки, собачки, </w:t>
      </w:r>
      <w:proofErr w:type="spellStart"/>
      <w:r w:rsidRPr="00C33256">
        <w:rPr>
          <w:rFonts w:ascii="Times New Roman" w:eastAsia="Times New Roman" w:hAnsi="Times New Roman"/>
          <w:sz w:val="28"/>
          <w:szCs w:val="28"/>
          <w:lang w:eastAsia="ru-RU"/>
        </w:rPr>
        <w:t>бэйджи</w:t>
      </w:r>
      <w:proofErr w:type="spellEnd"/>
      <w:r w:rsidRPr="00C33256">
        <w:rPr>
          <w:rFonts w:ascii="Times New Roman" w:eastAsia="Times New Roman" w:hAnsi="Times New Roman"/>
          <w:sz w:val="28"/>
          <w:szCs w:val="28"/>
          <w:lang w:eastAsia="ru-RU"/>
        </w:rPr>
        <w:t>), основное их отличие в том, что они не дают реальных преимуществ, а дают лишь статус или являются украшением для пользовательского аккаунта. Также такие товары можно распространять, как поощрение для самых активных пользователей.</w:t>
      </w:r>
    </w:p>
    <w:p w14:paraId="4CC5FB6E"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624B99B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Социальные сети, игры </w:t>
      </w:r>
    </w:p>
    <w:p w14:paraId="09547A11"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08DB925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Деньги тратятся только на создание первого экземпляра, все остальные бесплатны для компании </w:t>
      </w:r>
    </w:p>
    <w:p w14:paraId="6A89642C"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33D4ED0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Не применимо в </w:t>
      </w:r>
      <w:proofErr w:type="gramStart"/>
      <w:r w:rsidRPr="00C33256">
        <w:rPr>
          <w:rFonts w:ascii="Times New Roman" w:eastAsia="Times New Roman" w:hAnsi="Times New Roman"/>
          <w:sz w:val="28"/>
          <w:szCs w:val="28"/>
          <w:lang w:eastAsia="ru-RU"/>
        </w:rPr>
        <w:t>бизнес продуктах</w:t>
      </w:r>
      <w:proofErr w:type="gramEnd"/>
      <w:r w:rsidRPr="00C33256">
        <w:rPr>
          <w:rFonts w:ascii="Times New Roman" w:eastAsia="Times New Roman" w:hAnsi="Times New Roman"/>
          <w:sz w:val="28"/>
          <w:szCs w:val="28"/>
          <w:lang w:eastAsia="ru-RU"/>
        </w:rPr>
        <w:t xml:space="preserve"> </w:t>
      </w:r>
    </w:p>
    <w:p w14:paraId="0A955DB1"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1F37FB5C"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Получение комиссии с продаж</w:t>
      </w:r>
    </w:p>
    <w:p w14:paraId="41B2CAC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Данный способ используется сервисами посредниками, и заключается в получении процента с каждой продажи основного сервиса. В целом можно разделить на 2 большие категории:</w:t>
      </w:r>
    </w:p>
    <w:p w14:paraId="0319B2F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Платежные системы, и платежные агенты, которые получают свой процент с каждой продажи </w:t>
      </w:r>
    </w:p>
    <w:p w14:paraId="0BF2BD6B"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roofErr w:type="spellStart"/>
      <w:r w:rsidRPr="00C33256">
        <w:rPr>
          <w:rFonts w:ascii="Times New Roman" w:eastAsia="Times New Roman" w:hAnsi="Times New Roman"/>
          <w:sz w:val="28"/>
          <w:szCs w:val="28"/>
          <w:lang w:eastAsia="ru-RU"/>
        </w:rPr>
        <w:t>Lead</w:t>
      </w:r>
      <w:proofErr w:type="spellEnd"/>
      <w:r w:rsidRPr="00C33256">
        <w:rPr>
          <w:rFonts w:ascii="Times New Roman" w:eastAsia="Times New Roman" w:hAnsi="Times New Roman"/>
          <w:sz w:val="28"/>
          <w:szCs w:val="28"/>
          <w:lang w:eastAsia="ru-RU"/>
        </w:rPr>
        <w:t xml:space="preserve"> генераторы, которые получают свой процент с привлеченных пользователей </w:t>
      </w:r>
    </w:p>
    <w:p w14:paraId="7A595AA2"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50F6E27E"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w:t>
      </w:r>
      <w:proofErr w:type="spellStart"/>
      <w:r w:rsidRPr="00C33256">
        <w:rPr>
          <w:rFonts w:ascii="Times New Roman" w:eastAsia="Times New Roman" w:hAnsi="Times New Roman"/>
          <w:sz w:val="28"/>
          <w:szCs w:val="28"/>
          <w:lang w:val="en-US" w:eastAsia="ru-RU"/>
        </w:rPr>
        <w:t>PayOnline</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DengiOnline</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RoboKassa</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WebMoney</w:t>
      </w:r>
      <w:proofErr w:type="spellEnd"/>
      <w:r w:rsidRPr="00C33256">
        <w:rPr>
          <w:rFonts w:ascii="Times New Roman" w:eastAsia="Times New Roman" w:hAnsi="Times New Roman"/>
          <w:sz w:val="28"/>
          <w:szCs w:val="28"/>
          <w:lang w:eastAsia="ru-RU"/>
        </w:rPr>
        <w:t xml:space="preserve"> </w:t>
      </w:r>
    </w:p>
    <w:p w14:paraId="2A5BCAD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w:t>
      </w:r>
      <w:proofErr w:type="spellStart"/>
      <w:r w:rsidRPr="00C33256">
        <w:rPr>
          <w:rFonts w:ascii="Times New Roman" w:eastAsia="Times New Roman" w:hAnsi="Times New Roman"/>
          <w:sz w:val="28"/>
          <w:szCs w:val="28"/>
          <w:lang w:val="en-US" w:eastAsia="ru-RU"/>
        </w:rPr>
        <w:t>Sravni</w:t>
      </w:r>
      <w:proofErr w:type="spellEnd"/>
      <w:r w:rsidRPr="00C33256">
        <w:rPr>
          <w:rFonts w:ascii="Times New Roman" w:eastAsia="Times New Roman" w:hAnsi="Times New Roman"/>
          <w:sz w:val="28"/>
          <w:szCs w:val="28"/>
          <w:lang w:eastAsia="ru-RU"/>
        </w:rPr>
        <w:t>.</w:t>
      </w:r>
      <w:proofErr w:type="spellStart"/>
      <w:r w:rsidRPr="00C33256">
        <w:rPr>
          <w:rFonts w:ascii="Times New Roman" w:eastAsia="Times New Roman" w:hAnsi="Times New Roman"/>
          <w:sz w:val="28"/>
          <w:szCs w:val="28"/>
          <w:lang w:val="en-US" w:eastAsia="ru-RU"/>
        </w:rPr>
        <w:t>ru</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SkyScanner</w:t>
      </w:r>
      <w:proofErr w:type="spellEnd"/>
      <w:r w:rsidRPr="00C33256">
        <w:rPr>
          <w:rFonts w:ascii="Times New Roman" w:eastAsia="Times New Roman" w:hAnsi="Times New Roman"/>
          <w:sz w:val="28"/>
          <w:szCs w:val="28"/>
          <w:lang w:eastAsia="ru-RU"/>
        </w:rPr>
        <w:t xml:space="preserve"> </w:t>
      </w:r>
    </w:p>
    <w:p w14:paraId="1E80CC5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4E2B9DE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Нет необходимости создавать инфраструктуру по обслуживанию клиентов и оказанию услуг</w:t>
      </w:r>
    </w:p>
    <w:p w14:paraId="7A54F277"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Уже есть сформированный рынок с большими оборотами </w:t>
      </w:r>
    </w:p>
    <w:p w14:paraId="27E6B9BD"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597060E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Посредников становится все больше, и для работы в этой нише, нужно быть очень качественным сервисом, с хорошими специалистами по продажам, и низкой комиссией </w:t>
      </w:r>
    </w:p>
    <w:p w14:paraId="47423E3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53594B3F"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Медийная &amp; Контекстная реклама</w:t>
      </w:r>
    </w:p>
    <w:p w14:paraId="23A8A17B"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Самый популярный метод, который упоминается практически во всех </w:t>
      </w:r>
      <w:proofErr w:type="gramStart"/>
      <w:r w:rsidRPr="00C33256">
        <w:rPr>
          <w:rFonts w:ascii="Times New Roman" w:eastAsia="Times New Roman" w:hAnsi="Times New Roman"/>
          <w:sz w:val="28"/>
          <w:szCs w:val="28"/>
          <w:lang w:eastAsia="ru-RU"/>
        </w:rPr>
        <w:t>бизнес планах</w:t>
      </w:r>
      <w:proofErr w:type="gramEnd"/>
      <w:r w:rsidRPr="00C33256">
        <w:rPr>
          <w:rFonts w:ascii="Times New Roman" w:eastAsia="Times New Roman" w:hAnsi="Times New Roman"/>
          <w:sz w:val="28"/>
          <w:szCs w:val="28"/>
          <w:lang w:eastAsia="ru-RU"/>
        </w:rPr>
        <w:t>, презентациях, на встречах, P&amp;L моделях и становится той самой волшебной палочкой, которая вроде бы всех спасет.</w:t>
      </w:r>
    </w:p>
    <w:p w14:paraId="1747AD4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Сумма доходов с рекламной статьи во всех планах обычно приравнивается той величине, что покроет все расходы, обеспечит доходы, и новенький красивый Mercedes создателям, на вопрос, почему сейчас доходы от рекламы равны нулю, ответ вот раскрутимся, и все распродадим. </w:t>
      </w:r>
    </w:p>
    <w:p w14:paraId="33CE2141"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Итак, попробуем посчитать, сколько же может зарабатывать проект на медийной и контекстной рекламе.</w:t>
      </w:r>
    </w:p>
    <w:p w14:paraId="05DE8C8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Для примера, чтобы зарабатывать 10 000$ в месяц, необходимо: </w:t>
      </w:r>
    </w:p>
    <w:p w14:paraId="45C1458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Медийная реклама, 300 000 показов в сутки, и хороший штат продажников </w:t>
      </w:r>
    </w:p>
    <w:p w14:paraId="2294E78B"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roofErr w:type="spellStart"/>
      <w:r w:rsidRPr="00C33256">
        <w:rPr>
          <w:rFonts w:ascii="Times New Roman" w:eastAsia="Times New Roman" w:hAnsi="Times New Roman"/>
          <w:sz w:val="28"/>
          <w:szCs w:val="28"/>
          <w:lang w:eastAsia="ru-RU"/>
        </w:rPr>
        <w:lastRenderedPageBreak/>
        <w:t>Adsense</w:t>
      </w:r>
      <w:proofErr w:type="spellEnd"/>
      <w:r w:rsidRPr="00C33256">
        <w:rPr>
          <w:rFonts w:ascii="Times New Roman" w:eastAsia="Times New Roman" w:hAnsi="Times New Roman"/>
          <w:sz w:val="28"/>
          <w:szCs w:val="28"/>
          <w:lang w:eastAsia="ru-RU"/>
        </w:rPr>
        <w:t>/</w:t>
      </w:r>
      <w:proofErr w:type="spellStart"/>
      <w:r w:rsidRPr="00C33256">
        <w:rPr>
          <w:rFonts w:ascii="Times New Roman" w:eastAsia="Times New Roman" w:hAnsi="Times New Roman"/>
          <w:sz w:val="28"/>
          <w:szCs w:val="28"/>
          <w:lang w:eastAsia="ru-RU"/>
        </w:rPr>
        <w:t>Yandex.Direct</w:t>
      </w:r>
      <w:proofErr w:type="spellEnd"/>
      <w:r w:rsidRPr="00C33256">
        <w:rPr>
          <w:rFonts w:ascii="Times New Roman" w:eastAsia="Times New Roman" w:hAnsi="Times New Roman"/>
          <w:sz w:val="28"/>
          <w:szCs w:val="28"/>
          <w:lang w:eastAsia="ru-RU"/>
        </w:rPr>
        <w:t>, 700 000 в сутки</w:t>
      </w:r>
    </w:p>
    <w:p w14:paraId="45838C5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Необходимо учитывать, тот факт, что сама по себе медийная реклама не продается, и для ее продажи необходимо нанимать специалиста по продажам, либо заключать договор с агентством, которые интересуются исключительно крупными сайтами. </w:t>
      </w:r>
    </w:p>
    <w:p w14:paraId="62AD0049"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21F0E051"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roofErr w:type="spellStart"/>
      <w:r w:rsidRPr="00C33256">
        <w:rPr>
          <w:rFonts w:ascii="Times New Roman" w:eastAsia="Times New Roman" w:hAnsi="Times New Roman"/>
          <w:sz w:val="28"/>
          <w:szCs w:val="28"/>
          <w:lang w:val="en-US" w:eastAsia="ru-RU"/>
        </w:rPr>
        <w:t>Lenta</w:t>
      </w:r>
      <w:proofErr w:type="spellEnd"/>
      <w:r w:rsidRPr="00C33256">
        <w:rPr>
          <w:rFonts w:ascii="Times New Roman" w:eastAsia="Times New Roman" w:hAnsi="Times New Roman"/>
          <w:sz w:val="28"/>
          <w:szCs w:val="28"/>
          <w:lang w:eastAsia="ru-RU"/>
        </w:rPr>
        <w:t>.</w:t>
      </w:r>
      <w:proofErr w:type="spellStart"/>
      <w:r w:rsidRPr="00C33256">
        <w:rPr>
          <w:rFonts w:ascii="Times New Roman" w:eastAsia="Times New Roman" w:hAnsi="Times New Roman"/>
          <w:sz w:val="28"/>
          <w:szCs w:val="28"/>
          <w:lang w:val="en-US" w:eastAsia="ru-RU"/>
        </w:rPr>
        <w:t>ru</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Habr</w:t>
      </w:r>
      <w:proofErr w:type="spellEnd"/>
      <w:r w:rsidRPr="00C33256">
        <w:rPr>
          <w:rFonts w:ascii="Times New Roman" w:eastAsia="Times New Roman" w:hAnsi="Times New Roman"/>
          <w:sz w:val="28"/>
          <w:szCs w:val="28"/>
          <w:lang w:eastAsia="ru-RU"/>
        </w:rPr>
        <w:t>.</w:t>
      </w:r>
      <w:proofErr w:type="spellStart"/>
      <w:r w:rsidRPr="00C33256">
        <w:rPr>
          <w:rFonts w:ascii="Times New Roman" w:eastAsia="Times New Roman" w:hAnsi="Times New Roman"/>
          <w:sz w:val="28"/>
          <w:szCs w:val="28"/>
          <w:lang w:val="en-US" w:eastAsia="ru-RU"/>
        </w:rPr>
        <w:t>ru</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val="en-US" w:eastAsia="ru-RU"/>
        </w:rPr>
        <w:t>Rbc</w:t>
      </w:r>
      <w:proofErr w:type="spellEnd"/>
      <w:r w:rsidRPr="00C33256">
        <w:rPr>
          <w:rFonts w:ascii="Times New Roman" w:eastAsia="Times New Roman" w:hAnsi="Times New Roman"/>
          <w:sz w:val="28"/>
          <w:szCs w:val="28"/>
          <w:lang w:eastAsia="ru-RU"/>
        </w:rPr>
        <w:t>.</w:t>
      </w:r>
      <w:proofErr w:type="spellStart"/>
      <w:r w:rsidRPr="00C33256">
        <w:rPr>
          <w:rFonts w:ascii="Times New Roman" w:eastAsia="Times New Roman" w:hAnsi="Times New Roman"/>
          <w:sz w:val="28"/>
          <w:szCs w:val="28"/>
          <w:lang w:val="en-US" w:eastAsia="ru-RU"/>
        </w:rPr>
        <w:t>ru</w:t>
      </w:r>
      <w:proofErr w:type="spellEnd"/>
      <w:r w:rsidRPr="00C33256">
        <w:rPr>
          <w:rFonts w:ascii="Times New Roman" w:eastAsia="Times New Roman" w:hAnsi="Times New Roman"/>
          <w:sz w:val="28"/>
          <w:szCs w:val="28"/>
          <w:lang w:eastAsia="ru-RU"/>
        </w:rPr>
        <w:t xml:space="preserve"> </w:t>
      </w:r>
    </w:p>
    <w:p w14:paraId="30DA3734"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Достоинства</w:t>
      </w:r>
    </w:p>
    <w:p w14:paraId="3E848D1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Основной приоритет ставится качественному контенту и редакционной политике, а не вещам, которые продаются за деньги и ограничениям пользователя </w:t>
      </w:r>
    </w:p>
    <w:p w14:paraId="7E24DACE"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66EB06E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Сложность продаж </w:t>
      </w:r>
    </w:p>
    <w:p w14:paraId="61756FC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Не во всех сегментах легко продать рекламу </w:t>
      </w:r>
    </w:p>
    <w:p w14:paraId="714D787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3) Большие площади сайта должны быть отданы под рекламу </w:t>
      </w:r>
    </w:p>
    <w:p w14:paraId="4414156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5186AB1F"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Партнерские программы</w:t>
      </w:r>
    </w:p>
    <w:p w14:paraId="365FAAC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По сути, это косвенная реклама. Сервис получает деньги за приведенных клиентов, и процент с покупок этих клиентов. Разделение дохода обычно построено на создании партнерского интерфейса, в котором можно посмотреть сколько клиентов привлечено, и какой доход они принесли.</w:t>
      </w:r>
    </w:p>
    <w:p w14:paraId="0F26E744"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6282C8C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Amazon, </w:t>
      </w:r>
      <w:proofErr w:type="spellStart"/>
      <w:r w:rsidRPr="00C33256">
        <w:rPr>
          <w:rFonts w:ascii="Times New Roman" w:eastAsia="Times New Roman" w:hAnsi="Times New Roman"/>
          <w:sz w:val="28"/>
          <w:szCs w:val="28"/>
          <w:lang w:eastAsia="ru-RU"/>
        </w:rPr>
        <w:t>Ozon</w:t>
      </w:r>
      <w:proofErr w:type="spellEnd"/>
      <w:r w:rsidRPr="00C33256">
        <w:rPr>
          <w:rFonts w:ascii="Times New Roman" w:eastAsia="Times New Roman" w:hAnsi="Times New Roman"/>
          <w:sz w:val="28"/>
          <w:szCs w:val="28"/>
          <w:lang w:eastAsia="ru-RU"/>
        </w:rPr>
        <w:t xml:space="preserve"> </w:t>
      </w:r>
    </w:p>
    <w:p w14:paraId="4E5E946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w:t>
      </w:r>
      <w:proofErr w:type="spellStart"/>
      <w:r w:rsidRPr="00C33256">
        <w:rPr>
          <w:rFonts w:ascii="Times New Roman" w:eastAsia="Times New Roman" w:hAnsi="Times New Roman"/>
          <w:sz w:val="28"/>
          <w:szCs w:val="28"/>
          <w:lang w:eastAsia="ru-RU"/>
        </w:rPr>
        <w:t>Mamba</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eastAsia="ru-RU"/>
        </w:rPr>
        <w:t>Loveplanet</w:t>
      </w:r>
      <w:proofErr w:type="spellEnd"/>
      <w:r w:rsidRPr="00C33256">
        <w:rPr>
          <w:rFonts w:ascii="Times New Roman" w:eastAsia="Times New Roman" w:hAnsi="Times New Roman"/>
          <w:sz w:val="28"/>
          <w:szCs w:val="28"/>
          <w:lang w:eastAsia="ru-RU"/>
        </w:rPr>
        <w:t xml:space="preserve"> </w:t>
      </w:r>
    </w:p>
    <w:p w14:paraId="1D6F0549"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472A964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В отличие от рекламы, при партнерской модели, можно получать доход и после регистрации пользователя, многие системы продолжают выплачивать вознаграждение до 3х лет с момента регистрации пользователя </w:t>
      </w:r>
    </w:p>
    <w:p w14:paraId="47D372E3"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15EB538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Также, как и в рекламе для больших доходов нужна большая аудитория </w:t>
      </w:r>
    </w:p>
    <w:p w14:paraId="7FF0D69B"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Вы отдаете всех своих платящих и активных пользователей другим сервисам </w:t>
      </w:r>
    </w:p>
    <w:p w14:paraId="5565F3B7"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4343939D"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proofErr w:type="spellStart"/>
      <w:r w:rsidRPr="00C33256">
        <w:rPr>
          <w:rFonts w:ascii="Times New Roman" w:eastAsia="Times New Roman" w:hAnsi="Times New Roman"/>
          <w:b/>
          <w:bCs/>
          <w:sz w:val="28"/>
          <w:szCs w:val="28"/>
          <w:lang w:eastAsia="ru-RU"/>
        </w:rPr>
        <w:t>Офферы</w:t>
      </w:r>
      <w:proofErr w:type="spellEnd"/>
      <w:r w:rsidRPr="00C33256">
        <w:rPr>
          <w:rFonts w:ascii="Times New Roman" w:eastAsia="Times New Roman" w:hAnsi="Times New Roman"/>
          <w:b/>
          <w:bCs/>
          <w:sz w:val="28"/>
          <w:szCs w:val="28"/>
          <w:lang w:eastAsia="ru-RU"/>
        </w:rPr>
        <w:t xml:space="preserve"> / Оплата за сбор информации</w:t>
      </w:r>
    </w:p>
    <w:p w14:paraId="1282C99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Многие сервисы опросов, и измерения аудитории готовы оплачивать действия пользователей, такие как заполнение анкет, регистрация на сайтах и прохождение интерактивных опросов. </w:t>
      </w:r>
    </w:p>
    <w:p w14:paraId="3E7CCB13"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54875F3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Nielsen, TNS, </w:t>
      </w:r>
      <w:proofErr w:type="spellStart"/>
      <w:r w:rsidRPr="00C33256">
        <w:rPr>
          <w:rFonts w:ascii="Times New Roman" w:eastAsia="Times New Roman" w:hAnsi="Times New Roman"/>
          <w:sz w:val="28"/>
          <w:szCs w:val="28"/>
          <w:lang w:eastAsia="ru-RU"/>
        </w:rPr>
        <w:t>PlanB</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eastAsia="ru-RU"/>
        </w:rPr>
        <w:t>media</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eastAsia="ru-RU"/>
        </w:rPr>
        <w:t>AdLabs</w:t>
      </w:r>
      <w:proofErr w:type="spellEnd"/>
      <w:r w:rsidRPr="00C33256">
        <w:rPr>
          <w:rFonts w:ascii="Times New Roman" w:eastAsia="Times New Roman" w:hAnsi="Times New Roman"/>
          <w:sz w:val="28"/>
          <w:szCs w:val="28"/>
          <w:lang w:eastAsia="ru-RU"/>
        </w:rPr>
        <w:t xml:space="preserve"> </w:t>
      </w:r>
    </w:p>
    <w:p w14:paraId="685D57A3"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5FF7F60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Пользователи остаются на сервисе </w:t>
      </w:r>
    </w:p>
    <w:p w14:paraId="46A7823A"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233BD0A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Отвлечение внимания пользователей, замусоривание фокуса </w:t>
      </w:r>
    </w:p>
    <w:p w14:paraId="48C13C0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38281DA6"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Product </w:t>
      </w:r>
      <w:proofErr w:type="spellStart"/>
      <w:r w:rsidRPr="00C33256">
        <w:rPr>
          <w:rFonts w:ascii="Times New Roman" w:eastAsia="Times New Roman" w:hAnsi="Times New Roman"/>
          <w:b/>
          <w:bCs/>
          <w:sz w:val="28"/>
          <w:szCs w:val="28"/>
          <w:lang w:eastAsia="ru-RU"/>
        </w:rPr>
        <w:t>placement</w:t>
      </w:r>
      <w:proofErr w:type="spellEnd"/>
    </w:p>
    <w:p w14:paraId="76064BFB"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lastRenderedPageBreak/>
        <w:t xml:space="preserve">Часто понятия продукт </w:t>
      </w:r>
      <w:proofErr w:type="spellStart"/>
      <w:r w:rsidRPr="00C33256">
        <w:rPr>
          <w:rFonts w:ascii="Times New Roman" w:eastAsia="Times New Roman" w:hAnsi="Times New Roman"/>
          <w:sz w:val="28"/>
          <w:szCs w:val="28"/>
          <w:lang w:eastAsia="ru-RU"/>
        </w:rPr>
        <w:t>плэйсмента</w:t>
      </w:r>
      <w:proofErr w:type="spellEnd"/>
      <w:r w:rsidRPr="00C33256">
        <w:rPr>
          <w:rFonts w:ascii="Times New Roman" w:eastAsia="Times New Roman" w:hAnsi="Times New Roman"/>
          <w:sz w:val="28"/>
          <w:szCs w:val="28"/>
          <w:lang w:eastAsia="ru-RU"/>
        </w:rPr>
        <w:t xml:space="preserve"> смешивают с обычной медийной рекламой, однако это несколько другая ниша, у нее другой набор средств для размещения рекламы, и поэтому даже в моменты, когда весь инвентарь рекламного размещения уже продан, всегда можно найти место для </w:t>
      </w:r>
      <w:proofErr w:type="spellStart"/>
      <w:r w:rsidRPr="00C33256">
        <w:rPr>
          <w:rFonts w:ascii="Times New Roman" w:eastAsia="Times New Roman" w:hAnsi="Times New Roman"/>
          <w:sz w:val="28"/>
          <w:szCs w:val="28"/>
          <w:lang w:eastAsia="ru-RU"/>
        </w:rPr>
        <w:t>продакт</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eastAsia="ru-RU"/>
        </w:rPr>
        <w:t>плэйсмента</w:t>
      </w:r>
      <w:proofErr w:type="spellEnd"/>
      <w:r w:rsidRPr="00C33256">
        <w:rPr>
          <w:rFonts w:ascii="Times New Roman" w:eastAsia="Times New Roman" w:hAnsi="Times New Roman"/>
          <w:sz w:val="28"/>
          <w:szCs w:val="28"/>
          <w:lang w:eastAsia="ru-RU"/>
        </w:rPr>
        <w:t xml:space="preserve">. </w:t>
      </w:r>
    </w:p>
    <w:p w14:paraId="6A9DE4D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Также нужно понимать разницу, когда вы размещаете рекламу в виде баннеров пользователи понимают, что это просто реклама, если же вы брендируете элементы вашего сайта или приложения Adidas или Coca </w:t>
      </w:r>
      <w:proofErr w:type="spellStart"/>
      <w:r w:rsidRPr="00C33256">
        <w:rPr>
          <w:rFonts w:ascii="Times New Roman" w:eastAsia="Times New Roman" w:hAnsi="Times New Roman"/>
          <w:sz w:val="28"/>
          <w:szCs w:val="28"/>
          <w:lang w:eastAsia="ru-RU"/>
        </w:rPr>
        <w:t>cola</w:t>
      </w:r>
      <w:proofErr w:type="spellEnd"/>
      <w:r w:rsidRPr="00C33256">
        <w:rPr>
          <w:rFonts w:ascii="Times New Roman" w:eastAsia="Times New Roman" w:hAnsi="Times New Roman"/>
          <w:sz w:val="28"/>
          <w:szCs w:val="28"/>
          <w:lang w:eastAsia="ru-RU"/>
        </w:rPr>
        <w:t xml:space="preserve">, то пользователь будет считать то, что сервис более сильно связан с указанным брендом. </w:t>
      </w:r>
    </w:p>
    <w:p w14:paraId="46616506"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216D6B4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Habr.ru, Kinopoisk.ru </w:t>
      </w:r>
    </w:p>
    <w:p w14:paraId="7DB84871"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21C02139"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Большая цена брендирования по отношению к обычной рекламе</w:t>
      </w:r>
    </w:p>
    <w:p w14:paraId="62C7391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0FE5CF5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Пользователям сервиса тяжело найти стандартные элементы управления </w:t>
      </w:r>
    </w:p>
    <w:p w14:paraId="7E5122D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09B255D8"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Оплата за продвижение услуг</w:t>
      </w:r>
    </w:p>
    <w:p w14:paraId="1993FAB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“Подними свое резюме”, “Стань первым в топе”, и другие, все они эксплуатируют один и тот же принцип, желание человека выделиться, и стать непохожим на других. На нашем рынке данный вид монетизации впервые появился на таких сервисах как Мамба и </w:t>
      </w:r>
      <w:proofErr w:type="spellStart"/>
      <w:r w:rsidRPr="00C33256">
        <w:rPr>
          <w:rFonts w:ascii="Times New Roman" w:eastAsia="Times New Roman" w:hAnsi="Times New Roman"/>
          <w:sz w:val="28"/>
          <w:szCs w:val="28"/>
          <w:lang w:eastAsia="ru-RU"/>
        </w:rPr>
        <w:t>Loveplanet</w:t>
      </w:r>
      <w:proofErr w:type="spellEnd"/>
      <w:r w:rsidRPr="00C33256">
        <w:rPr>
          <w:rFonts w:ascii="Times New Roman" w:eastAsia="Times New Roman" w:hAnsi="Times New Roman"/>
          <w:sz w:val="28"/>
          <w:szCs w:val="28"/>
          <w:lang w:eastAsia="ru-RU"/>
        </w:rPr>
        <w:t xml:space="preserve">. </w:t>
      </w:r>
    </w:p>
    <w:p w14:paraId="5D06F22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Всем понятно, что при количестве регистраций 100 и более в день, вновь созданные аккаунты, очень быстро проваливаются в бездну, и сверху постоянно оказываются новые пользователи, резюме, проекты и другое. </w:t>
      </w:r>
      <w:proofErr w:type="gramStart"/>
      <w:r w:rsidRPr="00C33256">
        <w:rPr>
          <w:rFonts w:ascii="Times New Roman" w:eastAsia="Times New Roman" w:hAnsi="Times New Roman"/>
          <w:sz w:val="28"/>
          <w:szCs w:val="28"/>
          <w:lang w:eastAsia="ru-RU"/>
        </w:rPr>
        <w:t>Можно конечно</w:t>
      </w:r>
      <w:proofErr w:type="gramEnd"/>
      <w:r w:rsidRPr="00C33256">
        <w:rPr>
          <w:rFonts w:ascii="Times New Roman" w:eastAsia="Times New Roman" w:hAnsi="Times New Roman"/>
          <w:sz w:val="28"/>
          <w:szCs w:val="28"/>
          <w:lang w:eastAsia="ru-RU"/>
        </w:rPr>
        <w:t xml:space="preserve"> пытаться ранжировать данные сущности по другим параметрам отличным от времени добавления, однако именно возможность остаться сверху, или вернуться в топ позволила развиваться и расти вышеуказанным сервисам. </w:t>
      </w:r>
    </w:p>
    <w:p w14:paraId="6E83FB82"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58549F6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Mamba.ru, LovePlanet.ru </w:t>
      </w:r>
    </w:p>
    <w:p w14:paraId="417482A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Достоинства </w:t>
      </w:r>
    </w:p>
    <w:p w14:paraId="2DC4C551"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Возможность старым пользователям заявить о себе, или продвинуть свои проекты </w:t>
      </w:r>
    </w:p>
    <w:p w14:paraId="70D271F0"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Недостатки</w:t>
      </w:r>
    </w:p>
    <w:p w14:paraId="546A094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Изменение стандартной сортировки, что ведет к сложности поиска </w:t>
      </w:r>
    </w:p>
    <w:p w14:paraId="02F21999"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Многие сервисы слишком затачивают различные рейтинги под этот функционал, что ухудшает </w:t>
      </w:r>
      <w:proofErr w:type="spellStart"/>
      <w:r w:rsidRPr="00C33256">
        <w:rPr>
          <w:rFonts w:ascii="Times New Roman" w:eastAsia="Times New Roman" w:hAnsi="Times New Roman"/>
          <w:sz w:val="28"/>
          <w:szCs w:val="28"/>
          <w:lang w:eastAsia="ru-RU"/>
        </w:rPr>
        <w:t>Usability</w:t>
      </w:r>
      <w:proofErr w:type="spellEnd"/>
      <w:r w:rsidRPr="00C33256">
        <w:rPr>
          <w:rFonts w:ascii="Times New Roman" w:eastAsia="Times New Roman" w:hAnsi="Times New Roman"/>
          <w:sz w:val="28"/>
          <w:szCs w:val="28"/>
          <w:lang w:eastAsia="ru-RU"/>
        </w:rPr>
        <w:t xml:space="preserve"> </w:t>
      </w:r>
    </w:p>
    <w:p w14:paraId="1CCCB649"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7479CEBC"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Продажа виртуальной валюты</w:t>
      </w:r>
    </w:p>
    <w:p w14:paraId="7FFCE65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По сути, данный метод не является отдельным способом монетизации, так как он является лишь промежуточным звеном между реальными деньгами и покупкой товаров и услуг на сайте. Однако для многих проектов он является необходимым шагом, так как, по сути, вы можете начинать распоряжаться деньгами сразу же, как за них купили виртуальную валюту, даже если сами услуги будут оказаны намного позже.</w:t>
      </w:r>
    </w:p>
    <w:p w14:paraId="241CEAE0"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Примеры использования </w:t>
      </w:r>
    </w:p>
    <w:p w14:paraId="046B5C6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roofErr w:type="spellStart"/>
      <w:r w:rsidRPr="00C33256">
        <w:rPr>
          <w:rFonts w:ascii="Times New Roman" w:eastAsia="Times New Roman" w:hAnsi="Times New Roman"/>
          <w:sz w:val="28"/>
          <w:szCs w:val="28"/>
          <w:lang w:eastAsia="ru-RU"/>
        </w:rPr>
        <w:t>LinguaLeo</w:t>
      </w:r>
      <w:proofErr w:type="spellEnd"/>
      <w:proofErr w:type="gramStart"/>
      <w:r w:rsidRPr="00C33256">
        <w:rPr>
          <w:rFonts w:ascii="Times New Roman" w:eastAsia="Times New Roman" w:hAnsi="Times New Roman"/>
          <w:sz w:val="28"/>
          <w:szCs w:val="28"/>
          <w:lang w:eastAsia="ru-RU"/>
        </w:rPr>
        <w:t>, Онлайн</w:t>
      </w:r>
      <w:proofErr w:type="gramEnd"/>
      <w:r w:rsidRPr="00C33256">
        <w:rPr>
          <w:rFonts w:ascii="Times New Roman" w:eastAsia="Times New Roman" w:hAnsi="Times New Roman"/>
          <w:sz w:val="28"/>
          <w:szCs w:val="28"/>
          <w:lang w:eastAsia="ru-RU"/>
        </w:rPr>
        <w:t xml:space="preserve"> игры </w:t>
      </w:r>
    </w:p>
    <w:p w14:paraId="25C5C5A0"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lastRenderedPageBreak/>
        <w:t xml:space="preserve">Достоинства </w:t>
      </w:r>
    </w:p>
    <w:p w14:paraId="2F3B408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Получение авансов от пользователей за будущие услуги </w:t>
      </w:r>
    </w:p>
    <w:p w14:paraId="0F28284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Неиспользованные остатки денежных средств остаются у компании </w:t>
      </w:r>
    </w:p>
    <w:p w14:paraId="129D26F3"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3) Возможность устанавливать гибкую ценовую политику </w:t>
      </w:r>
    </w:p>
    <w:p w14:paraId="31EBE9E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4) Быстрая покупка услуг на сайте, минуя стадию перевода денег </w:t>
      </w:r>
    </w:p>
    <w:p w14:paraId="42784005"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Недостатки </w:t>
      </w:r>
    </w:p>
    <w:p w14:paraId="1A3CCD25"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У пользователя может накапливаться остаток виртуальной валюты, которую никуда нельзя потратить и это раздражает </w:t>
      </w:r>
    </w:p>
    <w:p w14:paraId="2996C94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18B5660B"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Модель Краудфандинга</w:t>
      </w:r>
    </w:p>
    <w:p w14:paraId="02186A06"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Используется в Википедии для ежегодного сбора средств на развитие проекта, также была и остается популярной у множества блогов и сообществ, в которых прямая монетизация невозможна. </w:t>
      </w:r>
    </w:p>
    <w:p w14:paraId="7DA81A3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Платежные системы такие как </w:t>
      </w:r>
      <w:proofErr w:type="spellStart"/>
      <w:r w:rsidRPr="00C33256">
        <w:rPr>
          <w:rFonts w:ascii="Times New Roman" w:eastAsia="Times New Roman" w:hAnsi="Times New Roman"/>
          <w:sz w:val="28"/>
          <w:szCs w:val="28"/>
          <w:lang w:eastAsia="ru-RU"/>
        </w:rPr>
        <w:t>Яндекс.Деньги</w:t>
      </w:r>
      <w:proofErr w:type="spellEnd"/>
      <w:r w:rsidRPr="00C33256">
        <w:rPr>
          <w:rFonts w:ascii="Times New Roman" w:eastAsia="Times New Roman" w:hAnsi="Times New Roman"/>
          <w:sz w:val="28"/>
          <w:szCs w:val="28"/>
          <w:lang w:eastAsia="ru-RU"/>
        </w:rPr>
        <w:t xml:space="preserve">, WebMoney и </w:t>
      </w:r>
      <w:proofErr w:type="spellStart"/>
      <w:r w:rsidRPr="00C33256">
        <w:rPr>
          <w:rFonts w:ascii="Times New Roman" w:eastAsia="Times New Roman" w:hAnsi="Times New Roman"/>
          <w:sz w:val="28"/>
          <w:szCs w:val="28"/>
          <w:lang w:eastAsia="ru-RU"/>
        </w:rPr>
        <w:t>Robokassa</w:t>
      </w:r>
      <w:proofErr w:type="spellEnd"/>
      <w:r w:rsidRPr="00C33256">
        <w:rPr>
          <w:rFonts w:ascii="Times New Roman" w:eastAsia="Times New Roman" w:hAnsi="Times New Roman"/>
          <w:sz w:val="28"/>
          <w:szCs w:val="28"/>
          <w:lang w:eastAsia="ru-RU"/>
        </w:rPr>
        <w:t xml:space="preserve"> предлагают специальные кнопки для автоматического сбора средств в пользу проекта, однако практическое их применение в большинстве случаев дает очень плачевные результаты.</w:t>
      </w:r>
    </w:p>
    <w:p w14:paraId="3503302A"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Есть две основные модификации краудфандинга:</w:t>
      </w:r>
    </w:p>
    <w:p w14:paraId="565B86DC"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1) Сбор денег до запуска проекта, на таких площадках как </w:t>
      </w:r>
      <w:proofErr w:type="spellStart"/>
      <w:r w:rsidRPr="00C33256">
        <w:rPr>
          <w:rFonts w:ascii="Times New Roman" w:eastAsia="Times New Roman" w:hAnsi="Times New Roman"/>
          <w:sz w:val="28"/>
          <w:szCs w:val="28"/>
          <w:lang w:eastAsia="ru-RU"/>
        </w:rPr>
        <w:t>Kickstarter</w:t>
      </w:r>
      <w:proofErr w:type="spellEnd"/>
    </w:p>
    <w:p w14:paraId="10518A54"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2) Просьба к сообществу помочь уже на работающем сайте</w:t>
      </w:r>
    </w:p>
    <w:p w14:paraId="23347B47"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Достоинства</w:t>
      </w:r>
    </w:p>
    <w:p w14:paraId="2F6A269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Быстрая регистрация и установка на сайт</w:t>
      </w:r>
    </w:p>
    <w:p w14:paraId="16563F00"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2) Не мешает пользователям как реклама, и не мешает темпам прироста аудитории проекта, так как делает это подписка</w:t>
      </w:r>
    </w:p>
    <w:p w14:paraId="05BBB0EE" w14:textId="77777777" w:rsidR="00C33256" w:rsidRPr="00C33256" w:rsidRDefault="00C33256" w:rsidP="00C33256">
      <w:pPr>
        <w:spacing w:after="0" w:line="240" w:lineRule="auto"/>
        <w:ind w:firstLine="709"/>
        <w:contextualSpacing/>
        <w:jc w:val="both"/>
        <w:outlineLvl w:val="4"/>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Недостатки</w:t>
      </w:r>
    </w:p>
    <w:p w14:paraId="0C7F4A58"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1) Большинство сайтов не имеют такого количества фанатов, чтобы полностью покрывать операционные расходы за счет краудфандинга</w:t>
      </w:r>
    </w:p>
    <w:p w14:paraId="0A53C812"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2) Есть некая схожесть с </w:t>
      </w:r>
      <w:proofErr w:type="spellStart"/>
      <w:r w:rsidRPr="00C33256">
        <w:rPr>
          <w:rFonts w:ascii="Times New Roman" w:eastAsia="Times New Roman" w:hAnsi="Times New Roman"/>
          <w:sz w:val="28"/>
          <w:szCs w:val="28"/>
          <w:lang w:eastAsia="ru-RU"/>
        </w:rPr>
        <w:t>попрашайством</w:t>
      </w:r>
      <w:proofErr w:type="spellEnd"/>
      <w:r w:rsidRPr="00C33256">
        <w:rPr>
          <w:rFonts w:ascii="Times New Roman" w:eastAsia="Times New Roman" w:hAnsi="Times New Roman"/>
          <w:sz w:val="28"/>
          <w:szCs w:val="28"/>
          <w:lang w:eastAsia="ru-RU"/>
        </w:rPr>
        <w:t>, что не вызывает позитивных эмоций у аудитории</w:t>
      </w:r>
    </w:p>
    <w:p w14:paraId="4B2F138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680E378D"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Модель «Плати сколько хочешь»</w:t>
      </w:r>
    </w:p>
    <w:p w14:paraId="04761DED"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r w:rsidRPr="00C33256">
        <w:rPr>
          <w:rFonts w:ascii="Times New Roman" w:eastAsia="Times New Roman" w:hAnsi="Times New Roman"/>
          <w:sz w:val="28"/>
          <w:szCs w:val="28"/>
          <w:lang w:eastAsia="ru-RU"/>
        </w:rPr>
        <w:t xml:space="preserve">Эксперименты с этой моделью были апробированы в 2008 году в альбоме </w:t>
      </w:r>
      <w:proofErr w:type="spellStart"/>
      <w:r w:rsidRPr="00C33256">
        <w:rPr>
          <w:rFonts w:ascii="Times New Roman" w:eastAsia="Times New Roman" w:hAnsi="Times New Roman"/>
          <w:sz w:val="28"/>
          <w:szCs w:val="28"/>
          <w:lang w:eastAsia="ru-RU"/>
        </w:rPr>
        <w:t>Radiohead</w:t>
      </w:r>
      <w:proofErr w:type="spellEnd"/>
      <w:r w:rsidRPr="00C33256">
        <w:rPr>
          <w:rFonts w:ascii="Times New Roman" w:eastAsia="Times New Roman" w:hAnsi="Times New Roman"/>
          <w:sz w:val="28"/>
          <w:szCs w:val="28"/>
          <w:lang w:eastAsia="ru-RU"/>
        </w:rPr>
        <w:t xml:space="preserve"> "In </w:t>
      </w:r>
      <w:proofErr w:type="spellStart"/>
      <w:r w:rsidRPr="00C33256">
        <w:rPr>
          <w:rFonts w:ascii="Times New Roman" w:eastAsia="Times New Roman" w:hAnsi="Times New Roman"/>
          <w:sz w:val="28"/>
          <w:szCs w:val="28"/>
          <w:lang w:eastAsia="ru-RU"/>
        </w:rPr>
        <w:t>Rainbows</w:t>
      </w:r>
      <w:proofErr w:type="spellEnd"/>
      <w:r w:rsidRPr="00C33256">
        <w:rPr>
          <w:rFonts w:ascii="Times New Roman" w:eastAsia="Times New Roman" w:hAnsi="Times New Roman"/>
          <w:sz w:val="28"/>
          <w:szCs w:val="28"/>
          <w:lang w:eastAsia="ru-RU"/>
        </w:rPr>
        <w:t xml:space="preserve">", когда слушатели могли заплатить за альбом любую цену, которую они посчитают нужной, кроме продаж, данный ход был очень удачным PR инструментом, и по итогам года было продано более 3х миллионов копий альбома. Сейчас данная модель используется не только в </w:t>
      </w:r>
      <w:proofErr w:type="spellStart"/>
      <w:r w:rsidRPr="00C33256">
        <w:rPr>
          <w:rFonts w:ascii="Times New Roman" w:eastAsia="Times New Roman" w:hAnsi="Times New Roman"/>
          <w:sz w:val="28"/>
          <w:szCs w:val="28"/>
          <w:lang w:eastAsia="ru-RU"/>
        </w:rPr>
        <w:t>онлайне</w:t>
      </w:r>
      <w:proofErr w:type="spellEnd"/>
      <w:r w:rsidRPr="00C33256">
        <w:rPr>
          <w:rFonts w:ascii="Times New Roman" w:eastAsia="Times New Roman" w:hAnsi="Times New Roman"/>
          <w:sz w:val="28"/>
          <w:szCs w:val="28"/>
          <w:lang w:eastAsia="ru-RU"/>
        </w:rPr>
        <w:t xml:space="preserve">, но также применяется и при оплате в сетях общественного питания, гостиницах и кинотеатрах. Одним из наиболее известных онлайн-проектов является </w:t>
      </w:r>
      <w:proofErr w:type="spellStart"/>
      <w:r w:rsidRPr="00C33256">
        <w:rPr>
          <w:rFonts w:ascii="Times New Roman" w:eastAsia="Times New Roman" w:hAnsi="Times New Roman"/>
          <w:sz w:val="28"/>
          <w:szCs w:val="28"/>
          <w:lang w:eastAsia="ru-RU"/>
        </w:rPr>
        <w:t>Humble</w:t>
      </w:r>
      <w:proofErr w:type="spellEnd"/>
      <w:r w:rsidRPr="00C33256">
        <w:rPr>
          <w:rFonts w:ascii="Times New Roman" w:eastAsia="Times New Roman" w:hAnsi="Times New Roman"/>
          <w:sz w:val="28"/>
          <w:szCs w:val="28"/>
          <w:lang w:eastAsia="ru-RU"/>
        </w:rPr>
        <w:t xml:space="preserve"> </w:t>
      </w:r>
      <w:proofErr w:type="spellStart"/>
      <w:r w:rsidRPr="00C33256">
        <w:rPr>
          <w:rFonts w:ascii="Times New Roman" w:eastAsia="Times New Roman" w:hAnsi="Times New Roman"/>
          <w:sz w:val="28"/>
          <w:szCs w:val="28"/>
          <w:lang w:eastAsia="ru-RU"/>
        </w:rPr>
        <w:t>Bundle</w:t>
      </w:r>
      <w:proofErr w:type="spellEnd"/>
      <w:r w:rsidRPr="00C33256">
        <w:rPr>
          <w:rFonts w:ascii="Times New Roman" w:eastAsia="Times New Roman" w:hAnsi="Times New Roman"/>
          <w:sz w:val="28"/>
          <w:szCs w:val="28"/>
          <w:lang w:eastAsia="ru-RU"/>
        </w:rPr>
        <w:t>.</w:t>
      </w:r>
    </w:p>
    <w:p w14:paraId="4266D0AF" w14:textId="77777777" w:rsidR="00C33256" w:rsidRPr="00C33256" w:rsidRDefault="00C33256" w:rsidP="00C33256">
      <w:pPr>
        <w:spacing w:after="0" w:line="240" w:lineRule="auto"/>
        <w:ind w:firstLine="709"/>
        <w:contextualSpacing/>
        <w:jc w:val="both"/>
        <w:rPr>
          <w:rFonts w:ascii="Times New Roman" w:eastAsia="Times New Roman" w:hAnsi="Times New Roman"/>
          <w:sz w:val="28"/>
          <w:szCs w:val="28"/>
          <w:lang w:eastAsia="ru-RU"/>
        </w:rPr>
      </w:pPr>
    </w:p>
    <w:p w14:paraId="7D609D44" w14:textId="77777777" w:rsidR="00C33256" w:rsidRPr="00C33256" w:rsidRDefault="00C33256" w:rsidP="00C33256">
      <w:pPr>
        <w:spacing w:after="0" w:line="240" w:lineRule="auto"/>
        <w:ind w:firstLine="709"/>
        <w:contextualSpacing/>
        <w:jc w:val="both"/>
        <w:outlineLvl w:val="1"/>
        <w:rPr>
          <w:rFonts w:ascii="Times New Roman" w:eastAsia="Times New Roman" w:hAnsi="Times New Roman"/>
          <w:b/>
          <w:bCs/>
          <w:sz w:val="28"/>
          <w:szCs w:val="28"/>
          <w:lang w:eastAsia="ru-RU"/>
        </w:rPr>
      </w:pPr>
      <w:r w:rsidRPr="00C33256">
        <w:rPr>
          <w:rFonts w:ascii="Times New Roman" w:eastAsia="Times New Roman" w:hAnsi="Times New Roman"/>
          <w:b/>
          <w:bCs/>
          <w:sz w:val="28"/>
          <w:szCs w:val="28"/>
          <w:lang w:eastAsia="ru-RU"/>
        </w:rPr>
        <w:t xml:space="preserve">Модель </w:t>
      </w:r>
      <w:r w:rsidR="00D71E8E">
        <w:rPr>
          <w:rFonts w:ascii="Times New Roman" w:eastAsia="Times New Roman" w:hAnsi="Times New Roman"/>
          <w:b/>
          <w:bCs/>
          <w:sz w:val="28"/>
          <w:szCs w:val="28"/>
          <w:lang w:eastAsia="ru-RU"/>
        </w:rPr>
        <w:t>«</w:t>
      </w:r>
      <w:r w:rsidRPr="00C33256">
        <w:rPr>
          <w:rFonts w:ascii="Times New Roman" w:eastAsia="Times New Roman" w:hAnsi="Times New Roman"/>
          <w:b/>
          <w:bCs/>
          <w:sz w:val="28"/>
          <w:szCs w:val="28"/>
          <w:lang w:eastAsia="ru-RU"/>
        </w:rPr>
        <w:t>Оплата за использованные (зарезервированные) ресурсы</w:t>
      </w:r>
      <w:r w:rsidR="00D71E8E">
        <w:rPr>
          <w:rFonts w:ascii="Times New Roman" w:eastAsia="Times New Roman" w:hAnsi="Times New Roman"/>
          <w:b/>
          <w:bCs/>
          <w:sz w:val="28"/>
          <w:szCs w:val="28"/>
          <w:lang w:eastAsia="ru-RU"/>
        </w:rPr>
        <w:t>»</w:t>
      </w:r>
    </w:p>
    <w:p w14:paraId="7E7E35C8" w14:textId="77777777" w:rsidR="00C33256" w:rsidRPr="00AD44AC" w:rsidRDefault="00C33256" w:rsidP="00C33256">
      <w:pPr>
        <w:spacing w:after="0" w:line="240" w:lineRule="auto"/>
        <w:ind w:firstLine="709"/>
        <w:contextualSpacing/>
        <w:jc w:val="both"/>
        <w:rPr>
          <w:rFonts w:ascii="Times New Roman" w:hAnsi="Times New Roman"/>
          <w:sz w:val="28"/>
          <w:szCs w:val="28"/>
        </w:rPr>
      </w:pPr>
      <w:r w:rsidRPr="00C33256">
        <w:rPr>
          <w:rFonts w:ascii="Times New Roman" w:eastAsia="Times New Roman" w:hAnsi="Times New Roman"/>
          <w:sz w:val="28"/>
          <w:szCs w:val="28"/>
          <w:lang w:eastAsia="ru-RU"/>
        </w:rPr>
        <w:t xml:space="preserve">При использовании </w:t>
      </w:r>
      <w:proofErr w:type="spellStart"/>
      <w:r w:rsidRPr="00C33256">
        <w:rPr>
          <w:rFonts w:ascii="Times New Roman" w:eastAsia="Times New Roman" w:hAnsi="Times New Roman"/>
          <w:sz w:val="28"/>
          <w:szCs w:val="28"/>
          <w:lang w:eastAsia="ru-RU"/>
        </w:rPr>
        <w:t>SaaS</w:t>
      </w:r>
      <w:proofErr w:type="spellEnd"/>
      <w:r w:rsidRPr="00C33256">
        <w:rPr>
          <w:rFonts w:ascii="Times New Roman" w:eastAsia="Times New Roman" w:hAnsi="Times New Roman"/>
          <w:sz w:val="28"/>
          <w:szCs w:val="28"/>
          <w:lang w:eastAsia="ru-RU"/>
        </w:rPr>
        <w:t xml:space="preserve"> сервисов, стало возможным платить непосредственно за потребленные/зарезервированные услуги, </w:t>
      </w:r>
      <w:proofErr w:type="gramStart"/>
      <w:r w:rsidRPr="00C33256">
        <w:rPr>
          <w:rFonts w:ascii="Times New Roman" w:eastAsia="Times New Roman" w:hAnsi="Times New Roman"/>
          <w:sz w:val="28"/>
          <w:szCs w:val="28"/>
          <w:lang w:eastAsia="ru-RU"/>
        </w:rPr>
        <w:t>такие например</w:t>
      </w:r>
      <w:proofErr w:type="gramEnd"/>
      <w:r w:rsidRPr="00C33256">
        <w:rPr>
          <w:rFonts w:ascii="Times New Roman" w:eastAsia="Times New Roman" w:hAnsi="Times New Roman"/>
          <w:sz w:val="28"/>
          <w:szCs w:val="28"/>
          <w:lang w:eastAsia="ru-RU"/>
        </w:rPr>
        <w:t xml:space="preserve"> как процессорное время, место на жестких дисках, или время использования сервисов. Широко применяется </w:t>
      </w:r>
      <w:proofErr w:type="spellStart"/>
      <w:r w:rsidRPr="00C33256">
        <w:rPr>
          <w:rFonts w:ascii="Times New Roman" w:eastAsia="Times New Roman" w:hAnsi="Times New Roman"/>
          <w:sz w:val="28"/>
          <w:szCs w:val="28"/>
          <w:lang w:eastAsia="ru-RU"/>
        </w:rPr>
        <w:t>cloud</w:t>
      </w:r>
      <w:proofErr w:type="spellEnd"/>
      <w:r w:rsidRPr="00C33256">
        <w:rPr>
          <w:rFonts w:ascii="Times New Roman" w:eastAsia="Times New Roman" w:hAnsi="Times New Roman"/>
          <w:sz w:val="28"/>
          <w:szCs w:val="28"/>
          <w:lang w:eastAsia="ru-RU"/>
        </w:rPr>
        <w:t xml:space="preserve"> хостингами (Amazon S3, </w:t>
      </w:r>
      <w:proofErr w:type="spellStart"/>
      <w:r w:rsidRPr="00C33256">
        <w:rPr>
          <w:rFonts w:ascii="Times New Roman" w:eastAsia="Times New Roman" w:hAnsi="Times New Roman"/>
          <w:sz w:val="28"/>
          <w:szCs w:val="28"/>
          <w:lang w:eastAsia="ru-RU"/>
        </w:rPr>
        <w:t>Azure</w:t>
      </w:r>
      <w:proofErr w:type="spellEnd"/>
      <w:r w:rsidRPr="00C33256">
        <w:rPr>
          <w:rFonts w:ascii="Times New Roman" w:eastAsia="Times New Roman" w:hAnsi="Times New Roman"/>
          <w:sz w:val="28"/>
          <w:szCs w:val="28"/>
          <w:lang w:eastAsia="ru-RU"/>
        </w:rPr>
        <w:t>), а также опосредованно различными сервисами (</w:t>
      </w:r>
      <w:proofErr w:type="spellStart"/>
      <w:r w:rsidRPr="00C33256">
        <w:rPr>
          <w:rFonts w:ascii="Times New Roman" w:eastAsia="Times New Roman" w:hAnsi="Times New Roman"/>
          <w:sz w:val="28"/>
          <w:szCs w:val="28"/>
          <w:lang w:eastAsia="ru-RU"/>
        </w:rPr>
        <w:t>Мегаплан</w:t>
      </w:r>
      <w:proofErr w:type="spellEnd"/>
      <w:r w:rsidRPr="00C33256">
        <w:rPr>
          <w:rFonts w:ascii="Times New Roman" w:eastAsia="Times New Roman" w:hAnsi="Times New Roman"/>
          <w:sz w:val="28"/>
          <w:szCs w:val="28"/>
          <w:lang w:eastAsia="ru-RU"/>
        </w:rPr>
        <w:t xml:space="preserve">, Mail </w:t>
      </w:r>
      <w:proofErr w:type="spellStart"/>
      <w:r w:rsidRPr="00C33256">
        <w:rPr>
          <w:rFonts w:ascii="Times New Roman" w:eastAsia="Times New Roman" w:hAnsi="Times New Roman"/>
          <w:sz w:val="28"/>
          <w:szCs w:val="28"/>
          <w:lang w:eastAsia="ru-RU"/>
        </w:rPr>
        <w:t>Chimp</w:t>
      </w:r>
      <w:proofErr w:type="spellEnd"/>
      <w:r w:rsidRPr="00C33256">
        <w:rPr>
          <w:rFonts w:ascii="Times New Roman" w:eastAsia="Times New Roman" w:hAnsi="Times New Roman"/>
          <w:sz w:val="28"/>
          <w:szCs w:val="28"/>
          <w:lang w:eastAsia="ru-RU"/>
        </w:rPr>
        <w:t>)</w:t>
      </w:r>
    </w:p>
    <w:p w14:paraId="4AE23211" w14:textId="77777777" w:rsidR="00840A2A" w:rsidRDefault="00840A2A" w:rsidP="004309D6">
      <w:pPr>
        <w:spacing w:after="0" w:line="240" w:lineRule="auto"/>
        <w:ind w:firstLine="709"/>
        <w:jc w:val="both"/>
        <w:rPr>
          <w:rFonts w:ascii="Times New Roman" w:hAnsi="Times New Roman"/>
          <w:sz w:val="28"/>
          <w:szCs w:val="28"/>
        </w:rPr>
      </w:pPr>
    </w:p>
    <w:p w14:paraId="62A78C1E" w14:textId="77777777" w:rsidR="00D71E8E" w:rsidRPr="00D71E8E" w:rsidRDefault="00D71E8E" w:rsidP="00D71E8E">
      <w:pPr>
        <w:spacing w:after="0" w:line="240" w:lineRule="auto"/>
        <w:ind w:firstLine="709"/>
        <w:jc w:val="both"/>
        <w:rPr>
          <w:rFonts w:ascii="Times New Roman" w:hAnsi="Times New Roman"/>
          <w:b/>
          <w:sz w:val="28"/>
          <w:szCs w:val="28"/>
        </w:rPr>
      </w:pPr>
      <w:r w:rsidRPr="00D71E8E">
        <w:rPr>
          <w:rFonts w:ascii="Times New Roman" w:hAnsi="Times New Roman"/>
          <w:b/>
          <w:sz w:val="28"/>
          <w:szCs w:val="28"/>
        </w:rPr>
        <w:t>Расчёт цены продукта в зависимости от цены аналога.</w:t>
      </w:r>
    </w:p>
    <w:p w14:paraId="50B741D9" w14:textId="77777777" w:rsidR="00D71E8E" w:rsidRPr="00970FB0" w:rsidRDefault="00D71E8E" w:rsidP="00D71E8E">
      <w:pPr>
        <w:spacing w:after="0" w:line="240" w:lineRule="auto"/>
        <w:ind w:firstLine="709"/>
        <w:jc w:val="both"/>
        <w:rPr>
          <w:rFonts w:ascii="Times New Roman" w:hAnsi="Times New Roman"/>
          <w:sz w:val="28"/>
          <w:szCs w:val="28"/>
        </w:rPr>
      </w:pPr>
    </w:p>
    <w:p w14:paraId="216611B4"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В случае если потребительские свойства рассматриваемо</w:t>
      </w:r>
      <w:r>
        <w:rPr>
          <w:rFonts w:ascii="Times New Roman" w:eastAsia="TimesNewRoman" w:hAnsi="Times New Roman"/>
          <w:sz w:val="28"/>
          <w:szCs w:val="28"/>
          <w:lang w:eastAsia="ru-RU"/>
        </w:rPr>
        <w:t xml:space="preserve">го </w:t>
      </w:r>
      <w:r>
        <w:rPr>
          <w:rFonts w:ascii="Times New Roman" w:hAnsi="Times New Roman"/>
          <w:sz w:val="28"/>
          <w:szCs w:val="28"/>
        </w:rPr>
        <w:t>программного продукта</w:t>
      </w:r>
      <w:r w:rsidRPr="00970FB0">
        <w:rPr>
          <w:rFonts w:ascii="Times New Roman" w:eastAsia="TimesNewRoman" w:hAnsi="Times New Roman"/>
          <w:sz w:val="28"/>
          <w:szCs w:val="28"/>
          <w:lang w:eastAsia="ru-RU"/>
        </w:rPr>
        <w:t xml:space="preserve"> достаточно полно характеризуются одним</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основным параметром и значение данного параметра у рассматриваемо</w:t>
      </w:r>
      <w:r>
        <w:rPr>
          <w:rFonts w:ascii="Times New Roman" w:eastAsia="TimesNewRoman" w:hAnsi="Times New Roman"/>
          <w:sz w:val="28"/>
          <w:szCs w:val="28"/>
          <w:lang w:eastAsia="ru-RU"/>
        </w:rPr>
        <w:t xml:space="preserve">го </w:t>
      </w:r>
      <w:r>
        <w:rPr>
          <w:rFonts w:ascii="Times New Roman" w:hAnsi="Times New Roman"/>
          <w:sz w:val="28"/>
          <w:szCs w:val="28"/>
        </w:rPr>
        <w:t>программного продукта</w:t>
      </w:r>
      <w:r w:rsidRPr="00970FB0">
        <w:rPr>
          <w:rFonts w:ascii="Times New Roman" w:eastAsia="TimesNewRoman" w:hAnsi="Times New Roman"/>
          <w:sz w:val="28"/>
          <w:szCs w:val="28"/>
          <w:lang w:eastAsia="ru-RU"/>
        </w:rPr>
        <w:t xml:space="preserve"> отличается от такового у </w:t>
      </w:r>
      <w:r>
        <w:rPr>
          <w:rFonts w:ascii="Times New Roman" w:eastAsia="TimesNewRoman" w:hAnsi="Times New Roman"/>
          <w:sz w:val="28"/>
          <w:szCs w:val="28"/>
          <w:lang w:eastAsia="ru-RU"/>
        </w:rPr>
        <w:t>имеющегося</w:t>
      </w:r>
      <w:r w:rsidRPr="00970FB0">
        <w:rPr>
          <w:rFonts w:ascii="Times New Roman" w:eastAsia="TimesNewRoman" w:hAnsi="Times New Roman"/>
          <w:sz w:val="28"/>
          <w:szCs w:val="28"/>
          <w:lang w:eastAsia="ru-RU"/>
        </w:rPr>
        <w:t xml:space="preserve"> в</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настоящее время продукта (</w:t>
      </w:r>
      <w:r>
        <w:rPr>
          <w:rFonts w:ascii="Times New Roman" w:hAnsi="Times New Roman"/>
          <w:sz w:val="28"/>
          <w:szCs w:val="28"/>
        </w:rPr>
        <w:t xml:space="preserve">программного </w:t>
      </w:r>
      <w:r w:rsidRPr="00970FB0">
        <w:rPr>
          <w:rFonts w:ascii="Times New Roman" w:eastAsia="TimesNewRoman" w:hAnsi="Times New Roman"/>
          <w:sz w:val="28"/>
          <w:szCs w:val="28"/>
          <w:lang w:eastAsia="ru-RU"/>
        </w:rPr>
        <w:t>продукта конкурента), принимаемого за базовый, можно спрогнозировать отпускную цену нового изделия с помощью метода удельной цены. Согласно данному методу, определение</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цены нового </w:t>
      </w:r>
      <w:r w:rsidR="00494044">
        <w:rPr>
          <w:rFonts w:ascii="Times New Roman" w:eastAsia="TimesNewRoman" w:hAnsi="Times New Roman"/>
          <w:sz w:val="28"/>
          <w:szCs w:val="28"/>
          <w:lang w:eastAsia="ru-RU"/>
        </w:rPr>
        <w:t>продукта</w:t>
      </w:r>
      <w:r w:rsidRPr="00970FB0">
        <w:rPr>
          <w:rFonts w:ascii="Times New Roman" w:eastAsia="TimesNewRoman" w:hAnsi="Times New Roman"/>
          <w:sz w:val="28"/>
          <w:szCs w:val="28"/>
          <w:lang w:eastAsia="ru-RU"/>
        </w:rPr>
        <w:t xml:space="preserve"> Ц</w:t>
      </w:r>
      <w:r w:rsidRPr="00651346">
        <w:rPr>
          <w:rFonts w:ascii="Times New Roman" w:eastAsia="TimesNewRoman" w:hAnsi="Times New Roman"/>
          <w:sz w:val="28"/>
          <w:szCs w:val="28"/>
          <w:lang w:eastAsia="ru-RU"/>
        </w:rPr>
        <w:t>1</w:t>
      </w:r>
      <w:r w:rsidRPr="00970FB0">
        <w:rPr>
          <w:rFonts w:ascii="Times New Roman" w:eastAsia="TimesNewRoman" w:hAnsi="Times New Roman"/>
          <w:sz w:val="28"/>
          <w:szCs w:val="28"/>
          <w:lang w:eastAsia="ru-RU"/>
        </w:rPr>
        <w:t xml:space="preserve"> осуществляется следующим образом:</w:t>
      </w:r>
    </w:p>
    <w:p w14:paraId="63C1E122"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1FE6BEC7" w14:textId="77777777" w:rsidR="00D71E8E" w:rsidRPr="00970FB0" w:rsidRDefault="00D71E8E" w:rsidP="00D71E8E">
      <w:pPr>
        <w:autoSpaceDE w:val="0"/>
        <w:autoSpaceDN w:val="0"/>
        <w:adjustRightInd w:val="0"/>
        <w:spacing w:after="0" w:line="240" w:lineRule="auto"/>
        <w:ind w:firstLine="709"/>
        <w:jc w:val="right"/>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Ц</w:t>
      </w:r>
      <w:r w:rsidRPr="00651346">
        <w:rPr>
          <w:rFonts w:ascii="Times New Roman" w:eastAsia="TimesNewRoman" w:hAnsi="Times New Roman"/>
          <w:sz w:val="28"/>
          <w:szCs w:val="28"/>
          <w:vertAlign w:val="subscript"/>
          <w:lang w:eastAsia="ru-RU"/>
        </w:rPr>
        <w:t>1</w:t>
      </w:r>
      <w:r w:rsidRPr="00970FB0">
        <w:rPr>
          <w:rFonts w:ascii="Times New Roman" w:eastAsia="TimesNewRoman" w:hAnsi="Times New Roman"/>
          <w:sz w:val="28"/>
          <w:szCs w:val="28"/>
          <w:lang w:eastAsia="ru-RU"/>
        </w:rPr>
        <w:t xml:space="preserve"> = </w:t>
      </w:r>
      <w:proofErr w:type="spellStart"/>
      <w:r w:rsidRPr="00970FB0">
        <w:rPr>
          <w:rFonts w:ascii="Times New Roman" w:eastAsia="TimesNewRoman" w:hAnsi="Times New Roman"/>
          <w:sz w:val="28"/>
          <w:szCs w:val="28"/>
          <w:lang w:eastAsia="ru-RU"/>
        </w:rPr>
        <w:t>Ц</w:t>
      </w:r>
      <w:r w:rsidRPr="00651346">
        <w:rPr>
          <w:rFonts w:ascii="Times New Roman" w:eastAsia="TimesNewRoman" w:hAnsi="Times New Roman"/>
          <w:sz w:val="28"/>
          <w:szCs w:val="28"/>
          <w:vertAlign w:val="subscript"/>
          <w:lang w:eastAsia="ru-RU"/>
        </w:rPr>
        <w:t>у</w:t>
      </w:r>
      <w:proofErr w:type="spellEnd"/>
      <w:r w:rsidRPr="00D71E8E">
        <w:rPr>
          <w:rFonts w:ascii="Times New Roman" w:eastAsia="TimesNewRoman" w:hAnsi="Times New Roman"/>
          <w:sz w:val="28"/>
          <w:szCs w:val="28"/>
          <w:lang w:eastAsia="ru-RU"/>
        </w:rPr>
        <w:t xml:space="preserve"> * </w:t>
      </w:r>
      <w:r w:rsidRPr="00970FB0">
        <w:rPr>
          <w:rFonts w:ascii="Times New Roman" w:eastAsia="TimesNewRoman" w:hAnsi="Times New Roman"/>
          <w:sz w:val="28"/>
          <w:szCs w:val="28"/>
          <w:lang w:eastAsia="ru-RU"/>
        </w:rPr>
        <w:t>П</w:t>
      </w:r>
      <w:proofErr w:type="gramStart"/>
      <w:r w:rsidRPr="00651346">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w:t>
      </w:r>
      <w:proofErr w:type="gramEnd"/>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1</w:t>
      </w:r>
      <w:r w:rsidRPr="00970FB0">
        <w:rPr>
          <w:rFonts w:ascii="Times New Roman" w:eastAsia="TimesNewRoman" w:hAnsi="Times New Roman"/>
          <w:sz w:val="28"/>
          <w:szCs w:val="28"/>
          <w:lang w:eastAsia="ru-RU"/>
        </w:rPr>
        <w:t>)</w:t>
      </w:r>
    </w:p>
    <w:p w14:paraId="7231A192" w14:textId="77777777" w:rsidR="00D71E8E" w:rsidRPr="00970FB0" w:rsidRDefault="00D71E8E" w:rsidP="00D71E8E">
      <w:pPr>
        <w:autoSpaceDE w:val="0"/>
        <w:autoSpaceDN w:val="0"/>
        <w:adjustRightInd w:val="0"/>
        <w:spacing w:after="0" w:line="240" w:lineRule="auto"/>
        <w:ind w:firstLine="709"/>
        <w:jc w:val="right"/>
        <w:rPr>
          <w:rFonts w:ascii="Times New Roman" w:eastAsia="TimesNewRoman" w:hAnsi="Times New Roman"/>
          <w:sz w:val="28"/>
          <w:szCs w:val="28"/>
          <w:lang w:eastAsia="ru-RU"/>
        </w:rPr>
      </w:pPr>
      <w:proofErr w:type="spellStart"/>
      <w:r>
        <w:rPr>
          <w:rFonts w:ascii="Times New Roman" w:eastAsia="TimesNewRoman" w:hAnsi="Times New Roman"/>
          <w:sz w:val="28"/>
          <w:szCs w:val="28"/>
          <w:lang w:eastAsia="ru-RU"/>
        </w:rPr>
        <w:t>Ц</w:t>
      </w:r>
      <w:r w:rsidRPr="00651346">
        <w:rPr>
          <w:rFonts w:ascii="Times New Roman" w:eastAsia="TimesNewRoman" w:hAnsi="Times New Roman"/>
          <w:sz w:val="28"/>
          <w:szCs w:val="28"/>
          <w:vertAlign w:val="subscript"/>
          <w:lang w:eastAsia="ru-RU"/>
        </w:rPr>
        <w:t>у</w:t>
      </w:r>
      <w:proofErr w:type="spellEnd"/>
      <w:r>
        <w:rPr>
          <w:rFonts w:ascii="Times New Roman" w:eastAsia="TimesNewRoman" w:hAnsi="Times New Roman"/>
          <w:sz w:val="28"/>
          <w:szCs w:val="28"/>
          <w:lang w:eastAsia="ru-RU"/>
        </w:rPr>
        <w:t xml:space="preserve"> = Ц</w:t>
      </w:r>
      <w:r w:rsidRPr="00651346">
        <w:rPr>
          <w:rFonts w:ascii="Times New Roman" w:eastAsia="TimesNewRoman" w:hAnsi="Times New Roman"/>
          <w:sz w:val="28"/>
          <w:szCs w:val="28"/>
          <w:vertAlign w:val="subscript"/>
          <w:lang w:eastAsia="ru-RU"/>
        </w:rPr>
        <w:t>0</w:t>
      </w:r>
      <w:r>
        <w:rPr>
          <w:rFonts w:ascii="Times New Roman" w:eastAsia="TimesNewRoman" w:hAnsi="Times New Roman"/>
          <w:sz w:val="28"/>
          <w:szCs w:val="28"/>
          <w:lang w:eastAsia="ru-RU"/>
        </w:rPr>
        <w:t xml:space="preserve"> / П</w:t>
      </w:r>
      <w:proofErr w:type="gramStart"/>
      <w:r w:rsidRPr="00651346">
        <w:rPr>
          <w:rFonts w:ascii="Times New Roman" w:eastAsia="TimesNewRoman" w:hAnsi="Times New Roman"/>
          <w:sz w:val="28"/>
          <w:szCs w:val="28"/>
          <w:vertAlign w:val="subscript"/>
          <w:lang w:eastAsia="ru-RU"/>
        </w:rPr>
        <w:t>0</w:t>
      </w:r>
      <w:r w:rsidRPr="00970FB0">
        <w:rPr>
          <w:rFonts w:ascii="Times New Roman" w:eastAsia="TimesNewRoman" w:hAnsi="Times New Roman"/>
          <w:sz w:val="28"/>
          <w:szCs w:val="28"/>
          <w:lang w:eastAsia="ru-RU"/>
        </w:rPr>
        <w:t>,</w:t>
      </w:r>
      <w:r>
        <w:rPr>
          <w:rFonts w:ascii="Times New Roman" w:eastAsia="TimesNewRoman" w:hAnsi="Times New Roman"/>
          <w:sz w:val="28"/>
          <w:szCs w:val="28"/>
          <w:lang w:eastAsia="ru-RU"/>
        </w:rPr>
        <w:t xml:space="preserve">   </w:t>
      </w:r>
      <w:proofErr w:type="gramEnd"/>
      <w:r>
        <w:rPr>
          <w:rFonts w:ascii="Times New Roman" w:eastAsia="TimesNewRoman" w:hAnsi="Times New Roman"/>
          <w:sz w:val="28"/>
          <w:szCs w:val="28"/>
          <w:lang w:eastAsia="ru-RU"/>
        </w:rPr>
        <w:t xml:space="preserve">                                                        (2)</w:t>
      </w:r>
    </w:p>
    <w:p w14:paraId="7510509A"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0DF119D0" w14:textId="77777777" w:rsidR="00D71E8E" w:rsidRPr="00651346"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где </w:t>
      </w:r>
      <w:proofErr w:type="spellStart"/>
      <w:r w:rsidRPr="00970FB0">
        <w:rPr>
          <w:rFonts w:ascii="Times New Roman" w:eastAsia="TimesNewRoman" w:hAnsi="Times New Roman"/>
          <w:sz w:val="28"/>
          <w:szCs w:val="28"/>
          <w:lang w:eastAsia="ru-RU"/>
        </w:rPr>
        <w:t>Цу</w:t>
      </w:r>
      <w:proofErr w:type="spellEnd"/>
      <w:r w:rsidRPr="00970FB0">
        <w:rPr>
          <w:rFonts w:ascii="Times New Roman" w:eastAsia="TimesNewRoman" w:hAnsi="Times New Roman"/>
          <w:sz w:val="28"/>
          <w:szCs w:val="28"/>
          <w:lang w:eastAsia="ru-RU"/>
        </w:rPr>
        <w:t xml:space="preserve"> − удельная цена на единицу основного показателя качества;</w:t>
      </w:r>
    </w:p>
    <w:p w14:paraId="7577E965" w14:textId="77777777" w:rsidR="00D71E8E" w:rsidRP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П</w:t>
      </w:r>
      <w:r w:rsidRPr="00651346">
        <w:rPr>
          <w:rFonts w:ascii="Times New Roman" w:eastAsia="TimesNewRoman" w:hAnsi="Times New Roman"/>
          <w:sz w:val="28"/>
          <w:szCs w:val="28"/>
          <w:vertAlign w:val="subscript"/>
          <w:lang w:eastAsia="ru-RU"/>
        </w:rPr>
        <w:t>1</w:t>
      </w:r>
      <w:r w:rsidRPr="00970FB0">
        <w:rPr>
          <w:rFonts w:ascii="Times New Roman" w:eastAsia="TimesNewRoman" w:hAnsi="Times New Roman"/>
          <w:sz w:val="28"/>
          <w:szCs w:val="28"/>
          <w:lang w:eastAsia="ru-RU"/>
        </w:rPr>
        <w:t xml:space="preserve"> − значение основного показателя качества нового </w:t>
      </w:r>
      <w:r w:rsidR="00447873">
        <w:rPr>
          <w:rFonts w:ascii="Times New Roman" w:eastAsia="TimesNewRoman" w:hAnsi="Times New Roman"/>
          <w:sz w:val="28"/>
          <w:szCs w:val="28"/>
          <w:lang w:eastAsia="ru-RU"/>
        </w:rPr>
        <w:t>продукта</w:t>
      </w:r>
      <w:r w:rsidR="00447873" w:rsidRPr="00970FB0">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в соответствующих единицах измерения;</w:t>
      </w:r>
    </w:p>
    <w:p w14:paraId="1441C7AC" w14:textId="77777777" w:rsidR="00D71E8E" w:rsidRPr="00A357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Ц</w:t>
      </w:r>
      <w:r w:rsidRPr="00651346">
        <w:rPr>
          <w:rFonts w:ascii="Times New Roman" w:eastAsia="TimesNewRoman" w:hAnsi="Times New Roman"/>
          <w:sz w:val="28"/>
          <w:szCs w:val="28"/>
          <w:vertAlign w:val="subscript"/>
          <w:lang w:eastAsia="ru-RU"/>
        </w:rPr>
        <w:t>0</w:t>
      </w:r>
      <w:r w:rsidRPr="00970FB0">
        <w:rPr>
          <w:rFonts w:ascii="Times New Roman" w:eastAsia="TimesNewRoman" w:hAnsi="Times New Roman"/>
          <w:sz w:val="28"/>
          <w:szCs w:val="28"/>
          <w:lang w:eastAsia="ru-RU"/>
        </w:rPr>
        <w:t xml:space="preserve"> − абсолютная величина цены</w:t>
      </w:r>
      <w:r w:rsidRPr="00A3578E">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базового </w:t>
      </w:r>
      <w:r w:rsidR="00447873">
        <w:rPr>
          <w:rFonts w:ascii="Times New Roman" w:eastAsia="TimesNewRoman" w:hAnsi="Times New Roman"/>
          <w:sz w:val="28"/>
          <w:szCs w:val="28"/>
          <w:lang w:eastAsia="ru-RU"/>
        </w:rPr>
        <w:t>продукта</w:t>
      </w:r>
      <w:r w:rsidRPr="00970FB0">
        <w:rPr>
          <w:rFonts w:ascii="Times New Roman" w:eastAsia="TimesNewRoman" w:hAnsi="Times New Roman"/>
          <w:sz w:val="28"/>
          <w:szCs w:val="28"/>
          <w:lang w:eastAsia="ru-RU"/>
        </w:rPr>
        <w:t>;</w:t>
      </w:r>
    </w:p>
    <w:p w14:paraId="3A95CE40"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П</w:t>
      </w:r>
      <w:r w:rsidRPr="00651346">
        <w:rPr>
          <w:rFonts w:ascii="Times New Roman" w:eastAsia="TimesNewRoman" w:hAnsi="Times New Roman"/>
          <w:sz w:val="28"/>
          <w:szCs w:val="28"/>
          <w:vertAlign w:val="subscript"/>
          <w:lang w:eastAsia="ru-RU"/>
        </w:rPr>
        <w:t>0</w:t>
      </w:r>
      <w:r w:rsidRPr="00970FB0">
        <w:rPr>
          <w:rFonts w:ascii="Times New Roman" w:eastAsia="TimesNewRoman" w:hAnsi="Times New Roman"/>
          <w:sz w:val="28"/>
          <w:szCs w:val="28"/>
          <w:lang w:eastAsia="ru-RU"/>
        </w:rPr>
        <w:t xml:space="preserve"> − значение основного параметра качества базового </w:t>
      </w:r>
      <w:r w:rsidR="00447873">
        <w:rPr>
          <w:rFonts w:ascii="Times New Roman" w:eastAsia="TimesNewRoman" w:hAnsi="Times New Roman"/>
          <w:sz w:val="28"/>
          <w:szCs w:val="28"/>
          <w:lang w:eastAsia="ru-RU"/>
        </w:rPr>
        <w:t>продукта</w:t>
      </w:r>
      <w:r w:rsidR="00447873" w:rsidRPr="00970FB0">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в соответствующих единицах измерения.</w:t>
      </w:r>
    </w:p>
    <w:p w14:paraId="20165301" w14:textId="77777777" w:rsidR="00D71E8E" w:rsidRPr="00447873"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137B1A78" w14:textId="77777777" w:rsidR="00923E59" w:rsidRPr="00923E59" w:rsidRDefault="00923E59"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Pr>
          <w:rFonts w:ascii="Times New Roman" w:eastAsia="TimesNewRoman" w:hAnsi="Times New Roman"/>
          <w:sz w:val="28"/>
          <w:szCs w:val="28"/>
          <w:lang w:eastAsia="ru-RU"/>
        </w:rPr>
        <w:t xml:space="preserve">В случае, если </w:t>
      </w:r>
      <w:r w:rsidR="00494044">
        <w:rPr>
          <w:rFonts w:ascii="Times New Roman" w:eastAsia="TimesNewRoman" w:hAnsi="Times New Roman"/>
          <w:sz w:val="28"/>
          <w:szCs w:val="28"/>
          <w:lang w:eastAsia="ru-RU"/>
        </w:rPr>
        <w:t>монетизация осуществляется за счёт размещения рекламы в продукте, то следует прогнозировать не тариф оплаты за показ рекламы, а количество скачиваний (установок, просмотров) продукта, т. к. тариф за один показ, как правило, не изменяется, а от качества продукта зависит его распространённость, следовательно, количество показов рекламы с его помощью. Тогда</w:t>
      </w:r>
      <w:r w:rsidR="00494044" w:rsidRPr="00970FB0">
        <w:rPr>
          <w:rFonts w:ascii="Times New Roman" w:eastAsia="TimesNewRoman" w:hAnsi="Times New Roman"/>
          <w:sz w:val="28"/>
          <w:szCs w:val="28"/>
          <w:lang w:eastAsia="ru-RU"/>
        </w:rPr>
        <w:t xml:space="preserve"> определение</w:t>
      </w:r>
      <w:r w:rsidR="00494044">
        <w:rPr>
          <w:rFonts w:ascii="Times New Roman" w:eastAsia="TimesNewRoman" w:hAnsi="Times New Roman"/>
          <w:sz w:val="28"/>
          <w:szCs w:val="28"/>
          <w:lang w:eastAsia="ru-RU"/>
        </w:rPr>
        <w:t xml:space="preserve"> прогнозного количества показов рекламы </w:t>
      </w:r>
      <w:r w:rsidR="00494044" w:rsidRPr="00970FB0">
        <w:rPr>
          <w:rFonts w:ascii="Times New Roman" w:eastAsia="TimesNewRoman" w:hAnsi="Times New Roman"/>
          <w:sz w:val="28"/>
          <w:szCs w:val="28"/>
          <w:lang w:eastAsia="ru-RU"/>
        </w:rPr>
        <w:t>нов</w:t>
      </w:r>
      <w:r w:rsidR="00494044">
        <w:rPr>
          <w:rFonts w:ascii="Times New Roman" w:eastAsia="TimesNewRoman" w:hAnsi="Times New Roman"/>
          <w:sz w:val="28"/>
          <w:szCs w:val="28"/>
          <w:lang w:eastAsia="ru-RU"/>
        </w:rPr>
        <w:t>ым</w:t>
      </w:r>
      <w:r w:rsidR="00494044" w:rsidRPr="00970FB0">
        <w:rPr>
          <w:rFonts w:ascii="Times New Roman" w:eastAsia="TimesNewRoman" w:hAnsi="Times New Roman"/>
          <w:sz w:val="28"/>
          <w:szCs w:val="28"/>
          <w:lang w:eastAsia="ru-RU"/>
        </w:rPr>
        <w:t xml:space="preserve"> </w:t>
      </w:r>
      <w:r w:rsidR="00494044">
        <w:rPr>
          <w:rFonts w:ascii="Times New Roman" w:eastAsia="TimesNewRoman" w:hAnsi="Times New Roman"/>
          <w:sz w:val="28"/>
          <w:szCs w:val="28"/>
          <w:lang w:eastAsia="ru-RU"/>
        </w:rPr>
        <w:t>продуктом</w:t>
      </w:r>
      <w:r w:rsidR="00494044" w:rsidRPr="00970FB0">
        <w:rPr>
          <w:rFonts w:ascii="Times New Roman" w:eastAsia="TimesNewRoman" w:hAnsi="Times New Roman"/>
          <w:sz w:val="28"/>
          <w:szCs w:val="28"/>
          <w:lang w:eastAsia="ru-RU"/>
        </w:rPr>
        <w:t xml:space="preserve"> </w:t>
      </w:r>
      <w:r w:rsidR="00494044">
        <w:rPr>
          <w:rFonts w:ascii="Times New Roman" w:eastAsia="TimesNewRoman" w:hAnsi="Times New Roman"/>
          <w:sz w:val="28"/>
          <w:szCs w:val="28"/>
          <w:lang w:eastAsia="ru-RU"/>
        </w:rPr>
        <w:t xml:space="preserve">(или количества установок </w:t>
      </w:r>
      <w:r w:rsidR="00494044" w:rsidRPr="00970FB0">
        <w:rPr>
          <w:rFonts w:ascii="Times New Roman" w:eastAsia="TimesNewRoman" w:hAnsi="Times New Roman"/>
          <w:sz w:val="28"/>
          <w:szCs w:val="28"/>
          <w:lang w:eastAsia="ru-RU"/>
        </w:rPr>
        <w:t>нов</w:t>
      </w:r>
      <w:r w:rsidR="00494044">
        <w:rPr>
          <w:rFonts w:ascii="Times New Roman" w:eastAsia="TimesNewRoman" w:hAnsi="Times New Roman"/>
          <w:sz w:val="28"/>
          <w:szCs w:val="28"/>
          <w:lang w:eastAsia="ru-RU"/>
        </w:rPr>
        <w:t>ого</w:t>
      </w:r>
      <w:r w:rsidR="00494044" w:rsidRPr="00970FB0">
        <w:rPr>
          <w:rFonts w:ascii="Times New Roman" w:eastAsia="TimesNewRoman" w:hAnsi="Times New Roman"/>
          <w:sz w:val="28"/>
          <w:szCs w:val="28"/>
          <w:lang w:eastAsia="ru-RU"/>
        </w:rPr>
        <w:t xml:space="preserve"> </w:t>
      </w:r>
      <w:r w:rsidR="00494044">
        <w:rPr>
          <w:rFonts w:ascii="Times New Roman" w:eastAsia="TimesNewRoman" w:hAnsi="Times New Roman"/>
          <w:sz w:val="28"/>
          <w:szCs w:val="28"/>
          <w:lang w:eastAsia="ru-RU"/>
        </w:rPr>
        <w:t>продукта)</w:t>
      </w:r>
      <w:r w:rsidR="00494044" w:rsidRPr="00970FB0">
        <w:rPr>
          <w:rFonts w:ascii="Times New Roman" w:eastAsia="TimesNewRoman" w:hAnsi="Times New Roman"/>
          <w:sz w:val="28"/>
          <w:szCs w:val="28"/>
          <w:lang w:eastAsia="ru-RU"/>
        </w:rPr>
        <w:t xml:space="preserve"> </w:t>
      </w:r>
      <w:r w:rsidR="00494044">
        <w:rPr>
          <w:rFonts w:ascii="Times New Roman" w:eastAsia="TimesNewRoman" w:hAnsi="Times New Roman"/>
          <w:sz w:val="28"/>
          <w:szCs w:val="28"/>
          <w:lang w:eastAsia="ru-RU"/>
        </w:rPr>
        <w:t>К</w:t>
      </w:r>
      <w:r w:rsidR="00494044" w:rsidRPr="00651346">
        <w:rPr>
          <w:rFonts w:ascii="Times New Roman" w:eastAsia="TimesNewRoman" w:hAnsi="Times New Roman"/>
          <w:sz w:val="28"/>
          <w:szCs w:val="28"/>
          <w:lang w:eastAsia="ru-RU"/>
        </w:rPr>
        <w:t>1</w:t>
      </w:r>
      <w:r w:rsidR="00494044" w:rsidRPr="00970FB0">
        <w:rPr>
          <w:rFonts w:ascii="Times New Roman" w:eastAsia="TimesNewRoman" w:hAnsi="Times New Roman"/>
          <w:sz w:val="28"/>
          <w:szCs w:val="28"/>
          <w:lang w:eastAsia="ru-RU"/>
        </w:rPr>
        <w:t xml:space="preserve"> осуществляется следующим образом</w:t>
      </w:r>
      <w:r w:rsidR="00494044">
        <w:rPr>
          <w:rFonts w:ascii="Times New Roman" w:eastAsia="TimesNewRoman" w:hAnsi="Times New Roman"/>
          <w:sz w:val="28"/>
          <w:szCs w:val="28"/>
          <w:lang w:eastAsia="ru-RU"/>
        </w:rPr>
        <w:t>:</w:t>
      </w:r>
    </w:p>
    <w:p w14:paraId="74B31D8C" w14:textId="77777777" w:rsidR="00923E59" w:rsidRDefault="00923E59"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1681674B" w14:textId="77777777" w:rsidR="00D568B9" w:rsidRPr="00970FB0" w:rsidRDefault="00D568B9" w:rsidP="00D568B9">
      <w:pPr>
        <w:autoSpaceDE w:val="0"/>
        <w:autoSpaceDN w:val="0"/>
        <w:adjustRightInd w:val="0"/>
        <w:spacing w:after="0" w:line="240" w:lineRule="auto"/>
        <w:ind w:firstLine="709"/>
        <w:jc w:val="right"/>
        <w:rPr>
          <w:rFonts w:ascii="Times New Roman" w:eastAsia="TimesNewRoman" w:hAnsi="Times New Roman"/>
          <w:sz w:val="28"/>
          <w:szCs w:val="28"/>
          <w:lang w:eastAsia="ru-RU"/>
        </w:rPr>
      </w:pPr>
      <w:r>
        <w:rPr>
          <w:rFonts w:ascii="Times New Roman" w:eastAsia="TimesNewRoman" w:hAnsi="Times New Roman"/>
          <w:sz w:val="28"/>
          <w:szCs w:val="28"/>
          <w:lang w:eastAsia="ru-RU"/>
        </w:rPr>
        <w:t>К</w:t>
      </w:r>
      <w:r w:rsidRPr="00651346">
        <w:rPr>
          <w:rFonts w:ascii="Times New Roman" w:eastAsia="TimesNewRoman" w:hAnsi="Times New Roman"/>
          <w:sz w:val="28"/>
          <w:szCs w:val="28"/>
          <w:vertAlign w:val="subscript"/>
          <w:lang w:eastAsia="ru-RU"/>
        </w:rPr>
        <w:t>1</w:t>
      </w:r>
      <w:r w:rsidRPr="00970FB0">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К</w:t>
      </w:r>
      <w:r w:rsidRPr="00651346">
        <w:rPr>
          <w:rFonts w:ascii="Times New Roman" w:eastAsia="TimesNewRoman" w:hAnsi="Times New Roman"/>
          <w:sz w:val="28"/>
          <w:szCs w:val="28"/>
          <w:vertAlign w:val="subscript"/>
          <w:lang w:eastAsia="ru-RU"/>
        </w:rPr>
        <w:t>у</w:t>
      </w:r>
      <w:r w:rsidRPr="00D71E8E">
        <w:rPr>
          <w:rFonts w:ascii="Times New Roman" w:eastAsia="TimesNewRoman" w:hAnsi="Times New Roman"/>
          <w:sz w:val="28"/>
          <w:szCs w:val="28"/>
          <w:lang w:eastAsia="ru-RU"/>
        </w:rPr>
        <w:t xml:space="preserve"> * </w:t>
      </w:r>
      <w:r w:rsidRPr="00970FB0">
        <w:rPr>
          <w:rFonts w:ascii="Times New Roman" w:eastAsia="TimesNewRoman" w:hAnsi="Times New Roman"/>
          <w:sz w:val="28"/>
          <w:szCs w:val="28"/>
          <w:lang w:eastAsia="ru-RU"/>
        </w:rPr>
        <w:t>П</w:t>
      </w:r>
      <w:proofErr w:type="gramStart"/>
      <w:r w:rsidRPr="00651346">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w:t>
      </w:r>
      <w:proofErr w:type="gramEnd"/>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 (</w:t>
      </w:r>
      <w:r w:rsidR="00447873">
        <w:rPr>
          <w:rFonts w:ascii="Times New Roman" w:eastAsia="TimesNewRoman" w:hAnsi="Times New Roman"/>
          <w:sz w:val="28"/>
          <w:szCs w:val="28"/>
          <w:lang w:eastAsia="ru-RU"/>
        </w:rPr>
        <w:t>3</w:t>
      </w:r>
      <w:r w:rsidRPr="00970FB0">
        <w:rPr>
          <w:rFonts w:ascii="Times New Roman" w:eastAsia="TimesNewRoman" w:hAnsi="Times New Roman"/>
          <w:sz w:val="28"/>
          <w:szCs w:val="28"/>
          <w:lang w:eastAsia="ru-RU"/>
        </w:rPr>
        <w:t>)</w:t>
      </w:r>
    </w:p>
    <w:p w14:paraId="7D645D38" w14:textId="77777777" w:rsidR="00D568B9" w:rsidRPr="00970FB0" w:rsidRDefault="00494044" w:rsidP="00D568B9">
      <w:pPr>
        <w:autoSpaceDE w:val="0"/>
        <w:autoSpaceDN w:val="0"/>
        <w:adjustRightInd w:val="0"/>
        <w:spacing w:after="0" w:line="240" w:lineRule="auto"/>
        <w:ind w:firstLine="709"/>
        <w:jc w:val="right"/>
        <w:rPr>
          <w:rFonts w:ascii="Times New Roman" w:eastAsia="TimesNewRoman" w:hAnsi="Times New Roman"/>
          <w:sz w:val="28"/>
          <w:szCs w:val="28"/>
          <w:lang w:eastAsia="ru-RU"/>
        </w:rPr>
      </w:pPr>
      <w:r>
        <w:rPr>
          <w:rFonts w:ascii="Times New Roman" w:eastAsia="TimesNewRoman" w:hAnsi="Times New Roman"/>
          <w:sz w:val="28"/>
          <w:szCs w:val="28"/>
          <w:lang w:eastAsia="ru-RU"/>
        </w:rPr>
        <w:t>К</w:t>
      </w:r>
      <w:r w:rsidR="00D568B9" w:rsidRPr="00651346">
        <w:rPr>
          <w:rFonts w:ascii="Times New Roman" w:eastAsia="TimesNewRoman" w:hAnsi="Times New Roman"/>
          <w:sz w:val="28"/>
          <w:szCs w:val="28"/>
          <w:vertAlign w:val="subscript"/>
          <w:lang w:eastAsia="ru-RU"/>
        </w:rPr>
        <w:t>у</w:t>
      </w:r>
      <w:r w:rsidR="00D568B9">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К</w:t>
      </w:r>
      <w:r w:rsidR="00D568B9" w:rsidRPr="00651346">
        <w:rPr>
          <w:rFonts w:ascii="Times New Roman" w:eastAsia="TimesNewRoman" w:hAnsi="Times New Roman"/>
          <w:sz w:val="28"/>
          <w:szCs w:val="28"/>
          <w:vertAlign w:val="subscript"/>
          <w:lang w:eastAsia="ru-RU"/>
        </w:rPr>
        <w:t>0</w:t>
      </w:r>
      <w:r w:rsidR="00D568B9">
        <w:rPr>
          <w:rFonts w:ascii="Times New Roman" w:eastAsia="TimesNewRoman" w:hAnsi="Times New Roman"/>
          <w:sz w:val="28"/>
          <w:szCs w:val="28"/>
          <w:lang w:eastAsia="ru-RU"/>
        </w:rPr>
        <w:t xml:space="preserve"> / П</w:t>
      </w:r>
      <w:proofErr w:type="gramStart"/>
      <w:r w:rsidR="00D568B9" w:rsidRPr="00651346">
        <w:rPr>
          <w:rFonts w:ascii="Times New Roman" w:eastAsia="TimesNewRoman" w:hAnsi="Times New Roman"/>
          <w:sz w:val="28"/>
          <w:szCs w:val="28"/>
          <w:vertAlign w:val="subscript"/>
          <w:lang w:eastAsia="ru-RU"/>
        </w:rPr>
        <w:t>0</w:t>
      </w:r>
      <w:r w:rsidR="00D568B9" w:rsidRPr="00970FB0">
        <w:rPr>
          <w:rFonts w:ascii="Times New Roman" w:eastAsia="TimesNewRoman" w:hAnsi="Times New Roman"/>
          <w:sz w:val="28"/>
          <w:szCs w:val="28"/>
          <w:lang w:eastAsia="ru-RU"/>
        </w:rPr>
        <w:t>,</w:t>
      </w:r>
      <w:r w:rsidR="00D568B9">
        <w:rPr>
          <w:rFonts w:ascii="Times New Roman" w:eastAsia="TimesNewRoman" w:hAnsi="Times New Roman"/>
          <w:sz w:val="28"/>
          <w:szCs w:val="28"/>
          <w:lang w:eastAsia="ru-RU"/>
        </w:rPr>
        <w:t xml:space="preserve">   </w:t>
      </w:r>
      <w:proofErr w:type="gramEnd"/>
      <w:r w:rsidR="00D568B9">
        <w:rPr>
          <w:rFonts w:ascii="Times New Roman" w:eastAsia="TimesNewRoman" w:hAnsi="Times New Roman"/>
          <w:sz w:val="28"/>
          <w:szCs w:val="28"/>
          <w:lang w:eastAsia="ru-RU"/>
        </w:rPr>
        <w:t xml:space="preserve">                                                        (</w:t>
      </w:r>
      <w:r w:rsidR="00447873">
        <w:rPr>
          <w:rFonts w:ascii="Times New Roman" w:eastAsia="TimesNewRoman" w:hAnsi="Times New Roman"/>
          <w:sz w:val="28"/>
          <w:szCs w:val="28"/>
          <w:lang w:eastAsia="ru-RU"/>
        </w:rPr>
        <w:t>4</w:t>
      </w:r>
      <w:r w:rsidR="00D568B9">
        <w:rPr>
          <w:rFonts w:ascii="Times New Roman" w:eastAsia="TimesNewRoman" w:hAnsi="Times New Roman"/>
          <w:sz w:val="28"/>
          <w:szCs w:val="28"/>
          <w:lang w:eastAsia="ru-RU"/>
        </w:rPr>
        <w:t>)</w:t>
      </w:r>
    </w:p>
    <w:p w14:paraId="0E59174C" w14:textId="77777777" w:rsidR="00D568B9" w:rsidRDefault="00D568B9"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0ADF6C18" w14:textId="77777777" w:rsidR="00494044" w:rsidRPr="00651346" w:rsidRDefault="00494044" w:rsidP="00494044">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где </w:t>
      </w:r>
      <w:r>
        <w:rPr>
          <w:rFonts w:ascii="Times New Roman" w:eastAsia="TimesNewRoman" w:hAnsi="Times New Roman"/>
          <w:sz w:val="28"/>
          <w:szCs w:val="28"/>
          <w:lang w:eastAsia="ru-RU"/>
        </w:rPr>
        <w:t>К</w:t>
      </w:r>
      <w:r w:rsidRPr="00970FB0">
        <w:rPr>
          <w:rFonts w:ascii="Times New Roman" w:eastAsia="TimesNewRoman" w:hAnsi="Times New Roman"/>
          <w:sz w:val="28"/>
          <w:szCs w:val="28"/>
          <w:lang w:eastAsia="ru-RU"/>
        </w:rPr>
        <w:t>у − удельн</w:t>
      </w:r>
      <w:r>
        <w:rPr>
          <w:rFonts w:ascii="Times New Roman" w:eastAsia="TimesNewRoman" w:hAnsi="Times New Roman"/>
          <w:sz w:val="28"/>
          <w:szCs w:val="28"/>
          <w:lang w:eastAsia="ru-RU"/>
        </w:rPr>
        <w:t>ое</w:t>
      </w:r>
      <w:r w:rsidRPr="00970FB0">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количество показов рекламы (или установок продукта)</w:t>
      </w:r>
      <w:r w:rsidRPr="00970FB0">
        <w:rPr>
          <w:rFonts w:ascii="Times New Roman" w:eastAsia="TimesNewRoman" w:hAnsi="Times New Roman"/>
          <w:sz w:val="28"/>
          <w:szCs w:val="28"/>
          <w:lang w:eastAsia="ru-RU"/>
        </w:rPr>
        <w:t xml:space="preserve"> на единицу основного показателя качества;</w:t>
      </w:r>
    </w:p>
    <w:p w14:paraId="38429203" w14:textId="77777777" w:rsidR="00494044" w:rsidRPr="00A3578E" w:rsidRDefault="00447873" w:rsidP="00494044">
      <w:pPr>
        <w:autoSpaceDE w:val="0"/>
        <w:autoSpaceDN w:val="0"/>
        <w:adjustRightInd w:val="0"/>
        <w:spacing w:after="0" w:line="240" w:lineRule="auto"/>
        <w:ind w:firstLine="709"/>
        <w:jc w:val="both"/>
        <w:rPr>
          <w:rFonts w:ascii="Times New Roman" w:eastAsia="TimesNewRoman" w:hAnsi="Times New Roman"/>
          <w:sz w:val="28"/>
          <w:szCs w:val="28"/>
          <w:lang w:eastAsia="ru-RU"/>
        </w:rPr>
      </w:pPr>
      <w:r>
        <w:rPr>
          <w:rFonts w:ascii="Times New Roman" w:eastAsia="TimesNewRoman" w:hAnsi="Times New Roman"/>
          <w:sz w:val="28"/>
          <w:szCs w:val="28"/>
          <w:lang w:eastAsia="ru-RU"/>
        </w:rPr>
        <w:t>К</w:t>
      </w:r>
      <w:r w:rsidR="00494044" w:rsidRPr="00651346">
        <w:rPr>
          <w:rFonts w:ascii="Times New Roman" w:eastAsia="TimesNewRoman" w:hAnsi="Times New Roman"/>
          <w:sz w:val="28"/>
          <w:szCs w:val="28"/>
          <w:vertAlign w:val="subscript"/>
          <w:lang w:eastAsia="ru-RU"/>
        </w:rPr>
        <w:t>0</w:t>
      </w:r>
      <w:r w:rsidR="00494044" w:rsidRPr="00970FB0">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количество показов рекламы (или количество установок)</w:t>
      </w:r>
      <w:r w:rsidR="00494044" w:rsidRPr="00A3578E">
        <w:rPr>
          <w:rFonts w:ascii="Times New Roman" w:eastAsia="TimesNewRoman" w:hAnsi="Times New Roman"/>
          <w:sz w:val="28"/>
          <w:szCs w:val="28"/>
          <w:lang w:eastAsia="ru-RU"/>
        </w:rPr>
        <w:t xml:space="preserve"> </w:t>
      </w:r>
      <w:r w:rsidR="00494044" w:rsidRPr="00970FB0">
        <w:rPr>
          <w:rFonts w:ascii="Times New Roman" w:eastAsia="TimesNewRoman" w:hAnsi="Times New Roman"/>
          <w:sz w:val="28"/>
          <w:szCs w:val="28"/>
          <w:lang w:eastAsia="ru-RU"/>
        </w:rPr>
        <w:t xml:space="preserve">базового </w:t>
      </w:r>
      <w:r>
        <w:rPr>
          <w:rFonts w:ascii="Times New Roman" w:eastAsia="TimesNewRoman" w:hAnsi="Times New Roman"/>
          <w:sz w:val="28"/>
          <w:szCs w:val="28"/>
          <w:lang w:eastAsia="ru-RU"/>
        </w:rPr>
        <w:t>продукта.</w:t>
      </w:r>
    </w:p>
    <w:p w14:paraId="6CE846E4" w14:textId="77777777" w:rsidR="00494044" w:rsidRPr="00D568B9" w:rsidRDefault="00494044"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25F495CF"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В случаях, когда цена </w:t>
      </w:r>
      <w:r>
        <w:rPr>
          <w:rFonts w:ascii="Times New Roman" w:hAnsi="Times New Roman"/>
          <w:sz w:val="28"/>
          <w:szCs w:val="28"/>
        </w:rPr>
        <w:t xml:space="preserve">программного </w:t>
      </w:r>
      <w:r w:rsidRPr="00970FB0">
        <w:rPr>
          <w:rFonts w:ascii="Times New Roman" w:eastAsia="TimesNewRoman" w:hAnsi="Times New Roman"/>
          <w:sz w:val="28"/>
          <w:szCs w:val="28"/>
          <w:lang w:eastAsia="ru-RU"/>
        </w:rPr>
        <w:t>продукта зависит от многих различных параметров, характеризующих</w:t>
      </w:r>
      <w:r>
        <w:rPr>
          <w:rFonts w:ascii="Times New Roman" w:eastAsia="TimesNewRoman" w:hAnsi="Times New Roman"/>
          <w:sz w:val="28"/>
          <w:szCs w:val="28"/>
          <w:lang w:eastAsia="ru-RU"/>
        </w:rPr>
        <w:t xml:space="preserve"> его</w:t>
      </w:r>
      <w:r w:rsidRPr="00970FB0">
        <w:rPr>
          <w:rFonts w:ascii="Times New Roman" w:eastAsia="TimesNewRoman" w:hAnsi="Times New Roman"/>
          <w:sz w:val="28"/>
          <w:szCs w:val="28"/>
          <w:lang w:eastAsia="ru-RU"/>
        </w:rPr>
        <w:t xml:space="preserve"> качество, и данные параметры</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невозможно соизмерить друг с другом в количественном выражении,</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следует спрогнозировать отпускную цену нового изделия с помощью</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баллового метода.</w:t>
      </w:r>
    </w:p>
    <w:p w14:paraId="3323FF24"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По балловому методу цены рассчитываются на основе экспертных оценок значимости различных параметров качества </w:t>
      </w:r>
      <w:r>
        <w:rPr>
          <w:rFonts w:ascii="Times New Roman" w:hAnsi="Times New Roman"/>
          <w:sz w:val="28"/>
          <w:szCs w:val="28"/>
        </w:rPr>
        <w:t xml:space="preserve">программного </w:t>
      </w:r>
      <w:r w:rsidRPr="00970FB0">
        <w:rPr>
          <w:rFonts w:ascii="Times New Roman" w:eastAsia="TimesNewRoman" w:hAnsi="Times New Roman"/>
          <w:sz w:val="28"/>
          <w:szCs w:val="28"/>
          <w:lang w:eastAsia="ru-RU"/>
        </w:rPr>
        <w:t>продукта для</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потребителей. Сначала каждому из тех параметров, по которым судят</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о качестве продукции, присваивается значение удельного веса, которое характеризует, </w:t>
      </w:r>
      <w:r w:rsidRPr="00970FB0">
        <w:rPr>
          <w:rFonts w:ascii="Times New Roman" w:eastAsia="TimesNewRoman" w:hAnsi="Times New Roman"/>
          <w:sz w:val="28"/>
          <w:szCs w:val="28"/>
          <w:lang w:eastAsia="ru-RU"/>
        </w:rPr>
        <w:lastRenderedPageBreak/>
        <w:t>насколько данный параметр важен для потребителя</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по сравнению с другими. Для упрощения расчетов данные удельные</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 xml:space="preserve">веса, как правило, выбирают таким образом, чтобы их сумма составляла 1. Далее каждому параметру базового </w:t>
      </w:r>
      <w:r>
        <w:rPr>
          <w:rFonts w:ascii="Times New Roman" w:hAnsi="Times New Roman"/>
          <w:sz w:val="28"/>
          <w:szCs w:val="28"/>
        </w:rPr>
        <w:t xml:space="preserve">программного </w:t>
      </w:r>
      <w:proofErr w:type="gramStart"/>
      <w:r w:rsidRPr="00970FB0">
        <w:rPr>
          <w:rFonts w:ascii="Times New Roman" w:eastAsia="TimesNewRoman" w:hAnsi="Times New Roman"/>
          <w:sz w:val="28"/>
          <w:szCs w:val="28"/>
          <w:lang w:eastAsia="ru-RU"/>
        </w:rPr>
        <w:t>продукта  присваивается</w:t>
      </w:r>
      <w:proofErr w:type="gramEnd"/>
      <w:r w:rsidRPr="00970FB0">
        <w:rPr>
          <w:rFonts w:ascii="Times New Roman" w:eastAsia="TimesNewRoman" w:hAnsi="Times New Roman"/>
          <w:sz w:val="28"/>
          <w:szCs w:val="28"/>
          <w:lang w:eastAsia="ru-RU"/>
        </w:rPr>
        <w:t xml:space="preserve"> определенное число баллов, суммирование</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которых с учетом весовых коэффициентов дает интегральный показатель качества продукции</w:t>
      </w:r>
      <w:r>
        <w:rPr>
          <w:rFonts w:ascii="Times New Roman" w:eastAsia="TimesNewRoman" w:hAnsi="Times New Roman"/>
          <w:sz w:val="28"/>
          <w:szCs w:val="28"/>
          <w:lang w:eastAsia="ru-RU"/>
        </w:rPr>
        <w:t xml:space="preserve"> конкурента</w:t>
      </w:r>
      <w:r w:rsidRPr="00970FB0">
        <w:rPr>
          <w:rFonts w:ascii="Times New Roman" w:eastAsia="TimesNewRoman" w:hAnsi="Times New Roman"/>
          <w:sz w:val="28"/>
          <w:szCs w:val="28"/>
          <w:lang w:eastAsia="ru-RU"/>
        </w:rPr>
        <w:t xml:space="preserve"> И</w:t>
      </w:r>
      <w:r>
        <w:rPr>
          <w:rFonts w:ascii="Times New Roman" w:eastAsia="TimesNewRoman" w:hAnsi="Times New Roman"/>
          <w:sz w:val="28"/>
          <w:szCs w:val="28"/>
          <w:lang w:eastAsia="ru-RU"/>
        </w:rPr>
        <w:t>К:</w:t>
      </w:r>
    </w:p>
    <w:p w14:paraId="06FFD2DC"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1F49000A" w14:textId="77777777" w:rsidR="00D71E8E" w:rsidRPr="00247593" w:rsidRDefault="00D71E8E" w:rsidP="00D71E8E">
      <w:pPr>
        <w:autoSpaceDE w:val="0"/>
        <w:autoSpaceDN w:val="0"/>
        <w:adjustRightInd w:val="0"/>
        <w:spacing w:after="0" w:line="240" w:lineRule="auto"/>
        <w:ind w:firstLine="709"/>
        <w:jc w:val="right"/>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И</w:t>
      </w:r>
      <w:r>
        <w:rPr>
          <w:rFonts w:ascii="Times New Roman" w:eastAsia="TimesNewRoman" w:hAnsi="Times New Roman"/>
          <w:sz w:val="28"/>
          <w:szCs w:val="28"/>
          <w:lang w:eastAsia="ru-RU"/>
        </w:rPr>
        <w:t>К = 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ПК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при 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 xml:space="preserve">= </w:t>
      </w:r>
      <w:proofErr w:type="gramStart"/>
      <w:r>
        <w:rPr>
          <w:rFonts w:ascii="Times New Roman" w:eastAsia="TimesNewRoman" w:hAnsi="Times New Roman"/>
          <w:sz w:val="28"/>
          <w:szCs w:val="28"/>
          <w:lang w:eastAsia="ru-RU"/>
        </w:rPr>
        <w:t xml:space="preserve">1,   </w:t>
      </w:r>
      <w:proofErr w:type="gramEnd"/>
      <w:r>
        <w:rPr>
          <w:rFonts w:ascii="Times New Roman" w:eastAsia="TimesNewRoman" w:hAnsi="Times New Roman"/>
          <w:sz w:val="28"/>
          <w:szCs w:val="28"/>
          <w:lang w:eastAsia="ru-RU"/>
        </w:rPr>
        <w:t xml:space="preserve">                                (</w:t>
      </w:r>
      <w:r w:rsidR="00447873">
        <w:rPr>
          <w:rFonts w:ascii="Times New Roman" w:eastAsia="TimesNewRoman" w:hAnsi="Times New Roman"/>
          <w:sz w:val="28"/>
          <w:szCs w:val="28"/>
          <w:lang w:eastAsia="ru-RU"/>
        </w:rPr>
        <w:t>5</w:t>
      </w:r>
      <w:r>
        <w:rPr>
          <w:rFonts w:ascii="Times New Roman" w:eastAsia="TimesNewRoman" w:hAnsi="Times New Roman"/>
          <w:sz w:val="28"/>
          <w:szCs w:val="28"/>
          <w:lang w:eastAsia="ru-RU"/>
        </w:rPr>
        <w:t>)</w:t>
      </w:r>
    </w:p>
    <w:p w14:paraId="4E93495D"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03724470" w14:textId="77777777" w:rsidR="00D71E8E" w:rsidRPr="00247593"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где </w:t>
      </w:r>
      <w:proofErr w:type="spellStart"/>
      <w:r w:rsidRPr="00970FB0">
        <w:rPr>
          <w:rFonts w:ascii="Times New Roman" w:eastAsia="TimesNewRoman" w:hAnsi="Times New Roman"/>
          <w:sz w:val="28"/>
          <w:szCs w:val="28"/>
          <w:lang w:eastAsia="ru-RU"/>
        </w:rPr>
        <w:t>К</w:t>
      </w:r>
      <w:r w:rsidRPr="00247593">
        <w:rPr>
          <w:rFonts w:ascii="Times New Roman" w:eastAsia="TimesNewRoman" w:hAnsi="Times New Roman"/>
          <w:i/>
          <w:iCs/>
          <w:sz w:val="28"/>
          <w:szCs w:val="28"/>
          <w:vertAlign w:val="subscript"/>
          <w:lang w:eastAsia="ru-RU"/>
        </w:rPr>
        <w:t>i</w:t>
      </w:r>
      <w:proofErr w:type="spellEnd"/>
      <w:r w:rsidRPr="00970FB0">
        <w:rPr>
          <w:rFonts w:ascii="Times New Roman" w:eastAsia="TimesNewRoman" w:hAnsi="Times New Roman"/>
          <w:i/>
          <w:iCs/>
          <w:sz w:val="28"/>
          <w:szCs w:val="28"/>
          <w:lang w:eastAsia="ru-RU"/>
        </w:rPr>
        <w:t xml:space="preserve"> </w:t>
      </w:r>
      <w:r w:rsidRPr="00970FB0">
        <w:rPr>
          <w:rFonts w:ascii="Times New Roman" w:eastAsia="TimesNewRoman" w:hAnsi="Times New Roman"/>
          <w:sz w:val="28"/>
          <w:szCs w:val="28"/>
          <w:lang w:eastAsia="ru-RU"/>
        </w:rPr>
        <w:t xml:space="preserve">− весовой коэффициент, отражающий значимость </w:t>
      </w:r>
      <w:r w:rsidRPr="00970FB0">
        <w:rPr>
          <w:rFonts w:ascii="Times New Roman" w:eastAsia="TimesNewRoman" w:hAnsi="Times New Roman"/>
          <w:i/>
          <w:iCs/>
          <w:sz w:val="28"/>
          <w:szCs w:val="28"/>
          <w:lang w:eastAsia="ru-RU"/>
        </w:rPr>
        <w:t>i-</w:t>
      </w:r>
      <w:r w:rsidRPr="00970FB0">
        <w:rPr>
          <w:rFonts w:ascii="Times New Roman" w:eastAsia="TimesNewRoman" w:hAnsi="Times New Roman"/>
          <w:sz w:val="28"/>
          <w:szCs w:val="28"/>
          <w:lang w:eastAsia="ru-RU"/>
        </w:rPr>
        <w:t>го показателя качества;</w:t>
      </w:r>
    </w:p>
    <w:p w14:paraId="51B83362"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roofErr w:type="spellStart"/>
      <w:r w:rsidRPr="00970FB0">
        <w:rPr>
          <w:rFonts w:ascii="Times New Roman" w:eastAsia="TimesNewRoman" w:hAnsi="Times New Roman"/>
          <w:sz w:val="28"/>
          <w:szCs w:val="28"/>
          <w:lang w:eastAsia="ru-RU"/>
        </w:rPr>
        <w:t>П</w:t>
      </w:r>
      <w:r>
        <w:rPr>
          <w:rFonts w:ascii="Times New Roman" w:eastAsia="TimesNewRoman" w:hAnsi="Times New Roman"/>
          <w:sz w:val="28"/>
          <w:szCs w:val="28"/>
          <w:lang w:eastAsia="ru-RU"/>
        </w:rPr>
        <w:t>К</w:t>
      </w:r>
      <w:r w:rsidRPr="00247593">
        <w:rPr>
          <w:rFonts w:ascii="Times New Roman" w:eastAsia="TimesNewRoman" w:hAnsi="Times New Roman"/>
          <w:i/>
          <w:iCs/>
          <w:sz w:val="28"/>
          <w:szCs w:val="28"/>
          <w:vertAlign w:val="subscript"/>
          <w:lang w:eastAsia="ru-RU"/>
        </w:rPr>
        <w:t>i</w:t>
      </w:r>
      <w:proofErr w:type="spellEnd"/>
      <w:r w:rsidRPr="00970FB0">
        <w:rPr>
          <w:rFonts w:ascii="Times New Roman" w:eastAsia="TimesNewRoman" w:hAnsi="Times New Roman"/>
          <w:i/>
          <w:iCs/>
          <w:sz w:val="28"/>
          <w:szCs w:val="28"/>
          <w:lang w:eastAsia="ru-RU"/>
        </w:rPr>
        <w:t xml:space="preserve"> </w:t>
      </w:r>
      <w:r w:rsidRPr="00970FB0">
        <w:rPr>
          <w:rFonts w:ascii="Times New Roman" w:eastAsia="TimesNewRoman" w:hAnsi="Times New Roman"/>
          <w:sz w:val="28"/>
          <w:szCs w:val="28"/>
          <w:lang w:eastAsia="ru-RU"/>
        </w:rPr>
        <w:t xml:space="preserve">− число баллов, присвоенное </w:t>
      </w:r>
      <w:r w:rsidRPr="00970FB0">
        <w:rPr>
          <w:rFonts w:ascii="Times New Roman" w:eastAsia="TimesNewRoman" w:hAnsi="Times New Roman"/>
          <w:i/>
          <w:iCs/>
          <w:sz w:val="28"/>
          <w:szCs w:val="28"/>
          <w:lang w:eastAsia="ru-RU"/>
        </w:rPr>
        <w:t>i-</w:t>
      </w:r>
      <w:proofErr w:type="spellStart"/>
      <w:r w:rsidRPr="00970FB0">
        <w:rPr>
          <w:rFonts w:ascii="Times New Roman" w:eastAsia="TimesNewRoman" w:hAnsi="Times New Roman"/>
          <w:sz w:val="28"/>
          <w:szCs w:val="28"/>
          <w:lang w:eastAsia="ru-RU"/>
        </w:rPr>
        <w:t>му</w:t>
      </w:r>
      <w:proofErr w:type="spellEnd"/>
      <w:r w:rsidRPr="00970FB0">
        <w:rPr>
          <w:rFonts w:ascii="Times New Roman" w:eastAsia="TimesNewRoman" w:hAnsi="Times New Roman"/>
          <w:sz w:val="28"/>
          <w:szCs w:val="28"/>
          <w:lang w:eastAsia="ru-RU"/>
        </w:rPr>
        <w:t xml:space="preserve"> показателю качества продукта</w:t>
      </w:r>
      <w:r>
        <w:rPr>
          <w:rFonts w:ascii="Times New Roman" w:eastAsia="TimesNewRoman" w:hAnsi="Times New Roman"/>
          <w:sz w:val="28"/>
          <w:szCs w:val="28"/>
          <w:lang w:eastAsia="ru-RU"/>
        </w:rPr>
        <w:t xml:space="preserve"> конкурента</w:t>
      </w:r>
      <w:r w:rsidRPr="00970FB0">
        <w:rPr>
          <w:rFonts w:ascii="Times New Roman" w:eastAsia="TimesNewRoman" w:hAnsi="Times New Roman"/>
          <w:sz w:val="28"/>
          <w:szCs w:val="28"/>
          <w:lang w:eastAsia="ru-RU"/>
        </w:rPr>
        <w:t>.</w:t>
      </w:r>
    </w:p>
    <w:p w14:paraId="2298275F"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Показатель качества </w:t>
      </w:r>
      <w:r>
        <w:rPr>
          <w:rFonts w:ascii="Times New Roman" w:eastAsia="TimesNewRoman" w:hAnsi="Times New Roman"/>
          <w:sz w:val="28"/>
          <w:szCs w:val="28"/>
          <w:lang w:eastAsia="ru-RU"/>
        </w:rPr>
        <w:t>рассматриваемого</w:t>
      </w:r>
      <w:r w:rsidRPr="00970FB0">
        <w:rPr>
          <w:rFonts w:ascii="Times New Roman" w:eastAsia="TimesNewRoman" w:hAnsi="Times New Roman"/>
          <w:sz w:val="28"/>
          <w:szCs w:val="28"/>
          <w:lang w:eastAsia="ru-RU"/>
        </w:rPr>
        <w:t xml:space="preserve"> продукта И</w:t>
      </w:r>
      <w:r>
        <w:rPr>
          <w:rFonts w:ascii="Times New Roman" w:eastAsia="TimesNewRoman" w:hAnsi="Times New Roman"/>
          <w:sz w:val="28"/>
          <w:szCs w:val="28"/>
          <w:lang w:eastAsia="ru-RU"/>
        </w:rPr>
        <w:t>Р</w:t>
      </w:r>
      <w:r w:rsidRPr="00970FB0">
        <w:rPr>
          <w:rFonts w:ascii="Times New Roman" w:eastAsia="TimesNewRoman" w:hAnsi="Times New Roman"/>
          <w:sz w:val="28"/>
          <w:szCs w:val="28"/>
          <w:lang w:eastAsia="ru-RU"/>
        </w:rPr>
        <w:t xml:space="preserve"> рассчитывается аналогично</w:t>
      </w:r>
      <w:r>
        <w:rPr>
          <w:rFonts w:ascii="Times New Roman" w:eastAsia="TimesNewRoman" w:hAnsi="Times New Roman"/>
          <w:sz w:val="28"/>
          <w:szCs w:val="28"/>
          <w:lang w:eastAsia="ru-RU"/>
        </w:rPr>
        <w:t>:</w:t>
      </w:r>
    </w:p>
    <w:p w14:paraId="422B2926"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i/>
          <w:iCs/>
          <w:sz w:val="28"/>
          <w:szCs w:val="28"/>
          <w:lang w:eastAsia="ru-RU"/>
        </w:rPr>
      </w:pPr>
    </w:p>
    <w:p w14:paraId="0CD67525" w14:textId="77777777" w:rsidR="00D71E8E" w:rsidRPr="00247593" w:rsidRDefault="00D71E8E" w:rsidP="00D71E8E">
      <w:pPr>
        <w:autoSpaceDE w:val="0"/>
        <w:autoSpaceDN w:val="0"/>
        <w:adjustRightInd w:val="0"/>
        <w:spacing w:after="0" w:line="240" w:lineRule="auto"/>
        <w:ind w:firstLine="709"/>
        <w:jc w:val="right"/>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И</w:t>
      </w:r>
      <w:r>
        <w:rPr>
          <w:rFonts w:ascii="Times New Roman" w:eastAsia="TimesNewRoman" w:hAnsi="Times New Roman"/>
          <w:sz w:val="28"/>
          <w:szCs w:val="28"/>
          <w:lang w:eastAsia="ru-RU"/>
        </w:rPr>
        <w:t>Р = 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ПР</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при Σ К</w:t>
      </w:r>
      <w:proofErr w:type="spellStart"/>
      <w:r w:rsidRPr="00247593">
        <w:rPr>
          <w:rFonts w:ascii="Times New Roman" w:eastAsia="TimesNewRoman" w:hAnsi="Times New Roman"/>
          <w:sz w:val="28"/>
          <w:szCs w:val="28"/>
          <w:vertAlign w:val="subscript"/>
          <w:lang w:val="en-US" w:eastAsia="ru-RU"/>
        </w:rPr>
        <w:t>i</w:t>
      </w:r>
      <w:proofErr w:type="spellEnd"/>
      <w:r w:rsidRPr="00247593">
        <w:rPr>
          <w:rFonts w:ascii="Times New Roman" w:eastAsia="TimesNewRoman" w:hAnsi="Times New Roman"/>
          <w:sz w:val="28"/>
          <w:szCs w:val="28"/>
          <w:lang w:eastAsia="ru-RU"/>
        </w:rPr>
        <w:t xml:space="preserve"> </w:t>
      </w:r>
      <w:r>
        <w:rPr>
          <w:rFonts w:ascii="Times New Roman" w:eastAsia="TimesNewRoman" w:hAnsi="Times New Roman"/>
          <w:sz w:val="28"/>
          <w:szCs w:val="28"/>
          <w:lang w:eastAsia="ru-RU"/>
        </w:rPr>
        <w:t xml:space="preserve">= </w:t>
      </w:r>
      <w:proofErr w:type="gramStart"/>
      <w:r>
        <w:rPr>
          <w:rFonts w:ascii="Times New Roman" w:eastAsia="TimesNewRoman" w:hAnsi="Times New Roman"/>
          <w:sz w:val="28"/>
          <w:szCs w:val="28"/>
          <w:lang w:eastAsia="ru-RU"/>
        </w:rPr>
        <w:t xml:space="preserve">1,   </w:t>
      </w:r>
      <w:proofErr w:type="gramEnd"/>
      <w:r>
        <w:rPr>
          <w:rFonts w:ascii="Times New Roman" w:eastAsia="TimesNewRoman" w:hAnsi="Times New Roman"/>
          <w:sz w:val="28"/>
          <w:szCs w:val="28"/>
          <w:lang w:eastAsia="ru-RU"/>
        </w:rPr>
        <w:t xml:space="preserve">                               (</w:t>
      </w:r>
      <w:r w:rsidR="00447873">
        <w:rPr>
          <w:rFonts w:ascii="Times New Roman" w:eastAsia="TimesNewRoman" w:hAnsi="Times New Roman"/>
          <w:sz w:val="28"/>
          <w:szCs w:val="28"/>
          <w:lang w:eastAsia="ru-RU"/>
        </w:rPr>
        <w:t>6</w:t>
      </w:r>
      <w:r>
        <w:rPr>
          <w:rFonts w:ascii="Times New Roman" w:eastAsia="TimesNewRoman" w:hAnsi="Times New Roman"/>
          <w:sz w:val="28"/>
          <w:szCs w:val="28"/>
          <w:lang w:eastAsia="ru-RU"/>
        </w:rPr>
        <w:t>)</w:t>
      </w:r>
    </w:p>
    <w:p w14:paraId="1A58B3DB"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i/>
          <w:iCs/>
          <w:sz w:val="28"/>
          <w:szCs w:val="28"/>
          <w:lang w:eastAsia="ru-RU"/>
        </w:rPr>
      </w:pPr>
    </w:p>
    <w:p w14:paraId="57F8A0DD"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где </w:t>
      </w:r>
      <w:proofErr w:type="spellStart"/>
      <w:r w:rsidRPr="00970FB0">
        <w:rPr>
          <w:rFonts w:ascii="Times New Roman" w:eastAsia="TimesNewRoman" w:hAnsi="Times New Roman"/>
          <w:sz w:val="28"/>
          <w:szCs w:val="28"/>
          <w:lang w:eastAsia="ru-RU"/>
        </w:rPr>
        <w:t>П</w:t>
      </w:r>
      <w:r>
        <w:rPr>
          <w:rFonts w:ascii="Times New Roman" w:eastAsia="TimesNewRoman" w:hAnsi="Times New Roman"/>
          <w:sz w:val="28"/>
          <w:szCs w:val="28"/>
          <w:lang w:eastAsia="ru-RU"/>
        </w:rPr>
        <w:t>Р</w:t>
      </w:r>
      <w:r w:rsidRPr="00247593">
        <w:rPr>
          <w:rFonts w:ascii="Times New Roman" w:eastAsia="TimesNewRoman" w:hAnsi="Times New Roman"/>
          <w:i/>
          <w:iCs/>
          <w:sz w:val="28"/>
          <w:szCs w:val="28"/>
          <w:vertAlign w:val="subscript"/>
          <w:lang w:eastAsia="ru-RU"/>
        </w:rPr>
        <w:t>i</w:t>
      </w:r>
      <w:proofErr w:type="spellEnd"/>
      <w:r w:rsidRPr="00970FB0">
        <w:rPr>
          <w:rFonts w:ascii="Times New Roman" w:eastAsia="TimesNewRoman" w:hAnsi="Times New Roman"/>
          <w:i/>
          <w:iCs/>
          <w:sz w:val="28"/>
          <w:szCs w:val="28"/>
          <w:lang w:eastAsia="ru-RU"/>
        </w:rPr>
        <w:t xml:space="preserve"> </w:t>
      </w:r>
      <w:r w:rsidRPr="00970FB0">
        <w:rPr>
          <w:rFonts w:ascii="Times New Roman" w:eastAsia="TimesNewRoman" w:hAnsi="Times New Roman"/>
          <w:sz w:val="28"/>
          <w:szCs w:val="28"/>
          <w:lang w:eastAsia="ru-RU"/>
        </w:rPr>
        <w:t xml:space="preserve">− число баллов, присвоенное </w:t>
      </w:r>
      <w:r w:rsidRPr="00970FB0">
        <w:rPr>
          <w:rFonts w:ascii="Times New Roman" w:eastAsia="TimesNewRoman" w:hAnsi="Times New Roman"/>
          <w:i/>
          <w:iCs/>
          <w:sz w:val="28"/>
          <w:szCs w:val="28"/>
          <w:lang w:eastAsia="ru-RU"/>
        </w:rPr>
        <w:t>i-</w:t>
      </w:r>
      <w:proofErr w:type="spellStart"/>
      <w:r w:rsidRPr="00970FB0">
        <w:rPr>
          <w:rFonts w:ascii="Times New Roman" w:eastAsia="TimesNewRoman" w:hAnsi="Times New Roman"/>
          <w:sz w:val="28"/>
          <w:szCs w:val="28"/>
          <w:lang w:eastAsia="ru-RU"/>
        </w:rPr>
        <w:t>му</w:t>
      </w:r>
      <w:proofErr w:type="spellEnd"/>
      <w:r w:rsidRPr="00970FB0">
        <w:rPr>
          <w:rFonts w:ascii="Times New Roman" w:eastAsia="TimesNewRoman" w:hAnsi="Times New Roman"/>
          <w:sz w:val="28"/>
          <w:szCs w:val="28"/>
          <w:lang w:eastAsia="ru-RU"/>
        </w:rPr>
        <w:t xml:space="preserve"> показателю качества </w:t>
      </w:r>
      <w:r>
        <w:rPr>
          <w:rFonts w:ascii="Times New Roman" w:eastAsia="TimesNewRoman" w:hAnsi="Times New Roman"/>
          <w:sz w:val="28"/>
          <w:szCs w:val="28"/>
          <w:lang w:eastAsia="ru-RU"/>
        </w:rPr>
        <w:t xml:space="preserve">рассматриваемого </w:t>
      </w:r>
      <w:r w:rsidRPr="00970FB0">
        <w:rPr>
          <w:rFonts w:ascii="Times New Roman" w:eastAsia="TimesNewRoman" w:hAnsi="Times New Roman"/>
          <w:sz w:val="28"/>
          <w:szCs w:val="28"/>
          <w:lang w:eastAsia="ru-RU"/>
        </w:rPr>
        <w:t>продукта.</w:t>
      </w:r>
    </w:p>
    <w:p w14:paraId="784022FC"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roofErr w:type="gramStart"/>
      <w:r w:rsidRPr="00970FB0">
        <w:rPr>
          <w:rFonts w:ascii="Times New Roman" w:eastAsia="TimesNewRoman" w:hAnsi="Times New Roman"/>
          <w:sz w:val="28"/>
          <w:szCs w:val="28"/>
          <w:lang w:eastAsia="ru-RU"/>
        </w:rPr>
        <w:t>Расчет показателей качества баз</w:t>
      </w:r>
      <w:r>
        <w:rPr>
          <w:rFonts w:ascii="Times New Roman" w:eastAsia="TimesNewRoman" w:hAnsi="Times New Roman"/>
          <w:sz w:val="28"/>
          <w:szCs w:val="28"/>
          <w:lang w:eastAsia="ru-RU"/>
        </w:rPr>
        <w:t>ового и нового продуктов соглас</w:t>
      </w:r>
      <w:r w:rsidRPr="00970FB0">
        <w:rPr>
          <w:rFonts w:ascii="Times New Roman" w:eastAsia="TimesNewRoman" w:hAnsi="Times New Roman"/>
          <w:sz w:val="28"/>
          <w:szCs w:val="28"/>
          <w:lang w:eastAsia="ru-RU"/>
        </w:rPr>
        <w:t>но балловому методу</w:t>
      </w:r>
      <w:proofErr w:type="gramEnd"/>
      <w:r w:rsidRPr="00970FB0">
        <w:rPr>
          <w:rFonts w:ascii="Times New Roman" w:eastAsia="TimesNewRoman" w:hAnsi="Times New Roman"/>
          <w:sz w:val="28"/>
          <w:szCs w:val="28"/>
          <w:lang w:eastAsia="ru-RU"/>
        </w:rPr>
        <w:t xml:space="preserve"> приводится в табл. </w:t>
      </w:r>
      <w:r>
        <w:rPr>
          <w:rFonts w:ascii="Times New Roman" w:eastAsia="TimesNewRoman" w:hAnsi="Times New Roman"/>
          <w:sz w:val="28"/>
          <w:szCs w:val="28"/>
          <w:lang w:eastAsia="ru-RU"/>
        </w:rPr>
        <w:t>1</w:t>
      </w:r>
      <w:r w:rsidRPr="00970FB0">
        <w:rPr>
          <w:rFonts w:ascii="Times New Roman" w:eastAsia="TimesNewRoman" w:hAnsi="Times New Roman"/>
          <w:sz w:val="28"/>
          <w:szCs w:val="28"/>
          <w:lang w:eastAsia="ru-RU"/>
        </w:rPr>
        <w:t>.</w:t>
      </w:r>
    </w:p>
    <w:p w14:paraId="4F8B228B"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27B91839" w14:textId="77777777" w:rsidR="00D71E8E" w:rsidRPr="00970FB0" w:rsidRDefault="00D71E8E" w:rsidP="00D71E8E">
      <w:pPr>
        <w:autoSpaceDE w:val="0"/>
        <w:autoSpaceDN w:val="0"/>
        <w:adjustRightInd w:val="0"/>
        <w:spacing w:after="0" w:line="240" w:lineRule="auto"/>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Таблица </w:t>
      </w:r>
      <w:r>
        <w:rPr>
          <w:rFonts w:ascii="Times New Roman" w:eastAsia="TimesNewRoman" w:hAnsi="Times New Roman"/>
          <w:sz w:val="28"/>
          <w:szCs w:val="28"/>
          <w:lang w:eastAsia="ru-RU"/>
        </w:rPr>
        <w:t>1</w:t>
      </w:r>
    </w:p>
    <w:p w14:paraId="02E30180" w14:textId="77777777" w:rsidR="00D71E8E" w:rsidRPr="00970FB0" w:rsidRDefault="00D71E8E" w:rsidP="00D71E8E">
      <w:pPr>
        <w:autoSpaceDE w:val="0"/>
        <w:autoSpaceDN w:val="0"/>
        <w:adjustRightInd w:val="0"/>
        <w:spacing w:after="0" w:line="240" w:lineRule="auto"/>
        <w:jc w:val="both"/>
        <w:rPr>
          <w:rFonts w:ascii="Times New Roman" w:eastAsia="TimesNewRoman" w:hAnsi="Times New Roman"/>
          <w:b/>
          <w:bCs/>
          <w:sz w:val="28"/>
          <w:szCs w:val="28"/>
          <w:lang w:eastAsia="ru-RU"/>
        </w:rPr>
      </w:pPr>
      <w:r w:rsidRPr="00970FB0">
        <w:rPr>
          <w:rFonts w:ascii="Times New Roman" w:eastAsia="TimesNewRoman" w:hAnsi="Times New Roman"/>
          <w:b/>
          <w:bCs/>
          <w:sz w:val="28"/>
          <w:szCs w:val="28"/>
          <w:lang w:eastAsia="ru-RU"/>
        </w:rPr>
        <w:t xml:space="preserve">Показатели качества </w:t>
      </w:r>
      <w:r>
        <w:rPr>
          <w:rFonts w:ascii="Times New Roman" w:eastAsia="TimesNewRoman" w:hAnsi="Times New Roman"/>
          <w:b/>
          <w:bCs/>
          <w:sz w:val="28"/>
          <w:szCs w:val="28"/>
          <w:lang w:eastAsia="ru-RU"/>
        </w:rPr>
        <w:t>рассматриваемого программного продукта</w:t>
      </w:r>
      <w:r w:rsidRPr="00970FB0">
        <w:rPr>
          <w:rFonts w:ascii="Times New Roman" w:eastAsia="TimesNewRoman" w:hAnsi="Times New Roman"/>
          <w:b/>
          <w:bCs/>
          <w:sz w:val="28"/>
          <w:szCs w:val="28"/>
          <w:lang w:eastAsia="ru-RU"/>
        </w:rPr>
        <w:t xml:space="preserve"> и </w:t>
      </w:r>
      <w:r>
        <w:rPr>
          <w:rFonts w:ascii="Times New Roman" w:eastAsia="TimesNewRoman" w:hAnsi="Times New Roman"/>
          <w:b/>
          <w:bCs/>
          <w:sz w:val="28"/>
          <w:szCs w:val="28"/>
          <w:lang w:eastAsia="ru-RU"/>
        </w:rPr>
        <w:t>программного продукта конкурента</w:t>
      </w:r>
    </w:p>
    <w:p w14:paraId="59BD4737"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6"/>
        <w:gridCol w:w="2524"/>
        <w:gridCol w:w="2524"/>
        <w:gridCol w:w="2581"/>
      </w:tblGrid>
      <w:tr w:rsidR="00D71E8E" w:rsidRPr="00107D0A" w14:paraId="442FC868" w14:textId="77777777" w:rsidTr="001C296B">
        <w:tc>
          <w:tcPr>
            <w:tcW w:w="2605" w:type="dxa"/>
          </w:tcPr>
          <w:p w14:paraId="4D620045" w14:textId="77777777" w:rsidR="00D71E8E" w:rsidRPr="00107D0A" w:rsidRDefault="00D71E8E" w:rsidP="001C296B">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Показатель качества</w:t>
            </w:r>
          </w:p>
        </w:tc>
        <w:tc>
          <w:tcPr>
            <w:tcW w:w="2605" w:type="dxa"/>
          </w:tcPr>
          <w:p w14:paraId="43B12824" w14:textId="77777777" w:rsidR="00D71E8E" w:rsidRPr="00107D0A" w:rsidRDefault="00D71E8E" w:rsidP="001C296B">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Весовой коэффициент</w:t>
            </w:r>
          </w:p>
        </w:tc>
        <w:tc>
          <w:tcPr>
            <w:tcW w:w="2605" w:type="dxa"/>
          </w:tcPr>
          <w:p w14:paraId="7E5DB515"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 xml:space="preserve">Показатель </w:t>
            </w:r>
            <w:r w:rsidRPr="00107D0A">
              <w:rPr>
                <w:rFonts w:ascii="Times New Roman" w:eastAsia="TimesNewRoman" w:hAnsi="Times New Roman"/>
                <w:bCs/>
                <w:sz w:val="28"/>
                <w:szCs w:val="28"/>
                <w:lang w:eastAsia="ru-RU"/>
              </w:rPr>
              <w:t>программного продукта конкурента</w:t>
            </w:r>
          </w:p>
        </w:tc>
        <w:tc>
          <w:tcPr>
            <w:tcW w:w="2606" w:type="dxa"/>
          </w:tcPr>
          <w:p w14:paraId="6BF8D5D2"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 xml:space="preserve">Показатель </w:t>
            </w:r>
            <w:r w:rsidRPr="00107D0A">
              <w:rPr>
                <w:rFonts w:ascii="Times New Roman" w:eastAsia="TimesNewRoman" w:hAnsi="Times New Roman"/>
                <w:bCs/>
                <w:sz w:val="28"/>
                <w:szCs w:val="28"/>
                <w:lang w:eastAsia="ru-RU"/>
              </w:rPr>
              <w:t>рассматриваемого программного продукта</w:t>
            </w:r>
          </w:p>
        </w:tc>
      </w:tr>
      <w:tr w:rsidR="00D71E8E" w:rsidRPr="00107D0A" w14:paraId="5B1EEB22" w14:textId="77777777" w:rsidTr="001C296B">
        <w:tc>
          <w:tcPr>
            <w:tcW w:w="2605" w:type="dxa"/>
          </w:tcPr>
          <w:p w14:paraId="78282601"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Показатель 1</w:t>
            </w:r>
          </w:p>
        </w:tc>
        <w:tc>
          <w:tcPr>
            <w:tcW w:w="2605" w:type="dxa"/>
          </w:tcPr>
          <w:p w14:paraId="3746E79B"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К</w:t>
            </w:r>
            <w:r w:rsidRPr="00107D0A">
              <w:rPr>
                <w:rFonts w:ascii="Times New Roman" w:eastAsia="TimesNewRoman" w:hAnsi="Times New Roman"/>
                <w:sz w:val="28"/>
                <w:szCs w:val="28"/>
                <w:vertAlign w:val="subscript"/>
                <w:lang w:eastAsia="ru-RU"/>
              </w:rPr>
              <w:t>1</w:t>
            </w:r>
          </w:p>
        </w:tc>
        <w:tc>
          <w:tcPr>
            <w:tcW w:w="2605" w:type="dxa"/>
          </w:tcPr>
          <w:p w14:paraId="362FE6DF"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ПК</w:t>
            </w:r>
            <w:r w:rsidRPr="00107D0A">
              <w:rPr>
                <w:rFonts w:ascii="Times New Roman" w:eastAsia="TimesNewRoman" w:hAnsi="Times New Roman"/>
                <w:sz w:val="28"/>
                <w:szCs w:val="28"/>
                <w:vertAlign w:val="subscript"/>
                <w:lang w:eastAsia="ru-RU"/>
              </w:rPr>
              <w:t>1</w:t>
            </w:r>
          </w:p>
        </w:tc>
        <w:tc>
          <w:tcPr>
            <w:tcW w:w="2606" w:type="dxa"/>
          </w:tcPr>
          <w:p w14:paraId="66B8D060"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ПР</w:t>
            </w:r>
            <w:r w:rsidRPr="00107D0A">
              <w:rPr>
                <w:rFonts w:ascii="Times New Roman" w:eastAsia="TimesNewRoman" w:hAnsi="Times New Roman"/>
                <w:sz w:val="28"/>
                <w:szCs w:val="28"/>
                <w:vertAlign w:val="subscript"/>
                <w:lang w:eastAsia="ru-RU"/>
              </w:rPr>
              <w:t>1</w:t>
            </w:r>
          </w:p>
        </w:tc>
      </w:tr>
      <w:tr w:rsidR="00D71E8E" w:rsidRPr="00107D0A" w14:paraId="44C5FA70" w14:textId="77777777" w:rsidTr="001C296B">
        <w:tc>
          <w:tcPr>
            <w:tcW w:w="2605" w:type="dxa"/>
          </w:tcPr>
          <w:p w14:paraId="4C2F65A5"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Показатель 2</w:t>
            </w:r>
          </w:p>
        </w:tc>
        <w:tc>
          <w:tcPr>
            <w:tcW w:w="2605" w:type="dxa"/>
          </w:tcPr>
          <w:p w14:paraId="515B532A"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К</w:t>
            </w:r>
            <w:r w:rsidRPr="00107D0A">
              <w:rPr>
                <w:rFonts w:ascii="Times New Roman" w:eastAsia="TimesNewRoman" w:hAnsi="Times New Roman"/>
                <w:sz w:val="28"/>
                <w:szCs w:val="28"/>
                <w:vertAlign w:val="subscript"/>
                <w:lang w:eastAsia="ru-RU"/>
              </w:rPr>
              <w:t>2</w:t>
            </w:r>
          </w:p>
        </w:tc>
        <w:tc>
          <w:tcPr>
            <w:tcW w:w="2605" w:type="dxa"/>
          </w:tcPr>
          <w:p w14:paraId="37926580"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ПК</w:t>
            </w:r>
            <w:r w:rsidRPr="00107D0A">
              <w:rPr>
                <w:rFonts w:ascii="Times New Roman" w:eastAsia="TimesNewRoman" w:hAnsi="Times New Roman"/>
                <w:sz w:val="28"/>
                <w:szCs w:val="28"/>
                <w:vertAlign w:val="subscript"/>
                <w:lang w:eastAsia="ru-RU"/>
              </w:rPr>
              <w:t>2</w:t>
            </w:r>
          </w:p>
        </w:tc>
        <w:tc>
          <w:tcPr>
            <w:tcW w:w="2606" w:type="dxa"/>
          </w:tcPr>
          <w:p w14:paraId="064CA0EB"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ПР</w:t>
            </w:r>
            <w:r w:rsidRPr="00107D0A">
              <w:rPr>
                <w:rFonts w:ascii="Times New Roman" w:eastAsia="TimesNewRoman" w:hAnsi="Times New Roman"/>
                <w:sz w:val="28"/>
                <w:szCs w:val="28"/>
                <w:vertAlign w:val="subscript"/>
                <w:lang w:eastAsia="ru-RU"/>
              </w:rPr>
              <w:t>2</w:t>
            </w:r>
          </w:p>
        </w:tc>
      </w:tr>
      <w:tr w:rsidR="00D71E8E" w:rsidRPr="00107D0A" w14:paraId="5E3AF32B" w14:textId="77777777" w:rsidTr="001C296B">
        <w:tc>
          <w:tcPr>
            <w:tcW w:w="2605" w:type="dxa"/>
          </w:tcPr>
          <w:p w14:paraId="7A2574D3"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w:t>
            </w:r>
          </w:p>
        </w:tc>
        <w:tc>
          <w:tcPr>
            <w:tcW w:w="2605" w:type="dxa"/>
          </w:tcPr>
          <w:p w14:paraId="09FFB033"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p>
        </w:tc>
        <w:tc>
          <w:tcPr>
            <w:tcW w:w="2605" w:type="dxa"/>
          </w:tcPr>
          <w:p w14:paraId="31175D95"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p>
        </w:tc>
        <w:tc>
          <w:tcPr>
            <w:tcW w:w="2606" w:type="dxa"/>
          </w:tcPr>
          <w:p w14:paraId="686DFACA"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p>
        </w:tc>
      </w:tr>
      <w:tr w:rsidR="00D71E8E" w:rsidRPr="00107D0A" w14:paraId="2B33EE58" w14:textId="77777777" w:rsidTr="001C296B">
        <w:tc>
          <w:tcPr>
            <w:tcW w:w="2605" w:type="dxa"/>
          </w:tcPr>
          <w:p w14:paraId="168FA605"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i/>
                <w:iCs/>
                <w:sz w:val="28"/>
                <w:szCs w:val="28"/>
                <w:lang w:eastAsia="ru-RU"/>
              </w:rPr>
              <w:t>Всего</w:t>
            </w:r>
          </w:p>
        </w:tc>
        <w:tc>
          <w:tcPr>
            <w:tcW w:w="2605" w:type="dxa"/>
          </w:tcPr>
          <w:p w14:paraId="1FE0C8CA"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1</w:t>
            </w:r>
          </w:p>
        </w:tc>
        <w:tc>
          <w:tcPr>
            <w:tcW w:w="2605" w:type="dxa"/>
          </w:tcPr>
          <w:p w14:paraId="0D839EFD"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ИК</w:t>
            </w:r>
          </w:p>
        </w:tc>
        <w:tc>
          <w:tcPr>
            <w:tcW w:w="2606" w:type="dxa"/>
          </w:tcPr>
          <w:p w14:paraId="0D770CD5" w14:textId="77777777" w:rsidR="00D71E8E" w:rsidRPr="00107D0A" w:rsidRDefault="00D71E8E" w:rsidP="001C296B">
            <w:pPr>
              <w:autoSpaceDE w:val="0"/>
              <w:autoSpaceDN w:val="0"/>
              <w:adjustRightInd w:val="0"/>
              <w:spacing w:after="0" w:line="240" w:lineRule="auto"/>
              <w:jc w:val="both"/>
              <w:rPr>
                <w:rFonts w:ascii="Times New Roman" w:eastAsia="TimesNewRoman" w:hAnsi="Times New Roman"/>
                <w:sz w:val="28"/>
                <w:szCs w:val="28"/>
                <w:lang w:eastAsia="ru-RU"/>
              </w:rPr>
            </w:pPr>
            <w:r w:rsidRPr="00107D0A">
              <w:rPr>
                <w:rFonts w:ascii="Times New Roman" w:eastAsia="TimesNewRoman" w:hAnsi="Times New Roman"/>
                <w:sz w:val="28"/>
                <w:szCs w:val="28"/>
                <w:lang w:eastAsia="ru-RU"/>
              </w:rPr>
              <w:t>ИР</w:t>
            </w:r>
          </w:p>
        </w:tc>
      </w:tr>
    </w:tbl>
    <w:p w14:paraId="024B6AD5"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224E1E16"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Определение отпускной цены нового продукта Ц</w:t>
      </w:r>
      <w:r w:rsidRPr="00107D0A">
        <w:rPr>
          <w:rFonts w:ascii="Times New Roman" w:eastAsia="TimesNewRoman" w:hAnsi="Times New Roman"/>
          <w:sz w:val="28"/>
          <w:szCs w:val="28"/>
          <w:vertAlign w:val="subscript"/>
          <w:lang w:eastAsia="ru-RU"/>
        </w:rPr>
        <w:t>1</w:t>
      </w:r>
      <w:r w:rsidRPr="00970FB0">
        <w:rPr>
          <w:rFonts w:ascii="Times New Roman" w:eastAsia="TimesNewRoman" w:hAnsi="Times New Roman"/>
          <w:sz w:val="28"/>
          <w:szCs w:val="28"/>
          <w:lang w:eastAsia="ru-RU"/>
        </w:rPr>
        <w:t xml:space="preserve"> осуществляется</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по формуле</w:t>
      </w:r>
      <w:r w:rsidR="00A67166">
        <w:rPr>
          <w:rFonts w:ascii="Times New Roman" w:eastAsia="TimesNewRoman" w:hAnsi="Times New Roman"/>
          <w:sz w:val="28"/>
          <w:szCs w:val="28"/>
          <w:lang w:eastAsia="ru-RU"/>
        </w:rPr>
        <w:t>:</w:t>
      </w:r>
    </w:p>
    <w:p w14:paraId="29E4E805"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4DA5D0DF" w14:textId="77777777" w:rsidR="00D71E8E" w:rsidRDefault="00D71E8E" w:rsidP="00D71E8E">
      <w:pPr>
        <w:autoSpaceDE w:val="0"/>
        <w:autoSpaceDN w:val="0"/>
        <w:adjustRightInd w:val="0"/>
        <w:spacing w:after="0" w:line="240" w:lineRule="auto"/>
        <w:ind w:firstLine="709"/>
        <w:jc w:val="right"/>
        <w:rPr>
          <w:rFonts w:ascii="Times New Roman" w:eastAsia="TimesNewRoman" w:hAnsi="Times New Roman"/>
          <w:sz w:val="28"/>
          <w:szCs w:val="28"/>
          <w:lang w:eastAsia="ru-RU"/>
        </w:rPr>
      </w:pPr>
      <w:r>
        <w:rPr>
          <w:rFonts w:ascii="Times New Roman" w:eastAsia="TimesNewRoman" w:hAnsi="Times New Roman"/>
          <w:sz w:val="28"/>
          <w:szCs w:val="28"/>
          <w:lang w:eastAsia="ru-RU"/>
        </w:rPr>
        <w:t>Ц</w:t>
      </w:r>
      <w:r w:rsidRPr="00107D0A">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 </w:t>
      </w:r>
      <w:proofErr w:type="gramStart"/>
      <w:r>
        <w:rPr>
          <w:rFonts w:ascii="Times New Roman" w:eastAsia="TimesNewRoman" w:hAnsi="Times New Roman"/>
          <w:sz w:val="28"/>
          <w:szCs w:val="28"/>
          <w:lang w:eastAsia="ru-RU"/>
        </w:rPr>
        <w:t>( Ц</w:t>
      </w:r>
      <w:proofErr w:type="gramEnd"/>
      <w:r w:rsidRPr="00107D0A">
        <w:rPr>
          <w:rFonts w:ascii="Times New Roman" w:eastAsia="TimesNewRoman" w:hAnsi="Times New Roman"/>
          <w:sz w:val="28"/>
          <w:szCs w:val="28"/>
          <w:vertAlign w:val="subscript"/>
          <w:lang w:eastAsia="ru-RU"/>
        </w:rPr>
        <w:t>0</w:t>
      </w:r>
      <w:r>
        <w:rPr>
          <w:rFonts w:ascii="Times New Roman" w:eastAsia="TimesNewRoman" w:hAnsi="Times New Roman"/>
          <w:sz w:val="28"/>
          <w:szCs w:val="28"/>
          <w:lang w:eastAsia="ru-RU"/>
        </w:rPr>
        <w:t xml:space="preserve"> * ИР ) / ИК,                                                  (</w:t>
      </w:r>
      <w:r w:rsidR="00447873">
        <w:rPr>
          <w:rFonts w:ascii="Times New Roman" w:eastAsia="TimesNewRoman" w:hAnsi="Times New Roman"/>
          <w:sz w:val="28"/>
          <w:szCs w:val="28"/>
          <w:lang w:eastAsia="ru-RU"/>
        </w:rPr>
        <w:t>7</w:t>
      </w:r>
      <w:r>
        <w:rPr>
          <w:rFonts w:ascii="Times New Roman" w:eastAsia="TimesNewRoman" w:hAnsi="Times New Roman"/>
          <w:sz w:val="28"/>
          <w:szCs w:val="28"/>
          <w:lang w:eastAsia="ru-RU"/>
        </w:rPr>
        <w:t>)</w:t>
      </w:r>
    </w:p>
    <w:p w14:paraId="6D4AD8AB" w14:textId="77777777" w:rsidR="00D71E8E"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6B671A45" w14:textId="77777777" w:rsidR="00D71E8E" w:rsidRPr="00970FB0" w:rsidRDefault="00D71E8E" w:rsidP="00D71E8E">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где Ц</w:t>
      </w:r>
      <w:r w:rsidRPr="00107D0A">
        <w:rPr>
          <w:rFonts w:ascii="Times New Roman" w:eastAsia="TimesNewRoman" w:hAnsi="Times New Roman"/>
          <w:sz w:val="28"/>
          <w:szCs w:val="28"/>
          <w:vertAlign w:val="subscript"/>
          <w:lang w:eastAsia="ru-RU"/>
        </w:rPr>
        <w:t>0</w:t>
      </w:r>
      <w:r w:rsidRPr="00970FB0">
        <w:rPr>
          <w:rFonts w:ascii="Times New Roman" w:eastAsia="TimesNewRoman" w:hAnsi="Times New Roman"/>
          <w:sz w:val="28"/>
          <w:szCs w:val="28"/>
          <w:lang w:eastAsia="ru-RU"/>
        </w:rPr>
        <w:t xml:space="preserve"> − цена </w:t>
      </w:r>
      <w:r w:rsidRPr="003E5B35">
        <w:rPr>
          <w:rFonts w:ascii="Times New Roman" w:eastAsia="TimesNewRoman" w:hAnsi="Times New Roman"/>
          <w:bCs/>
          <w:sz w:val="28"/>
          <w:szCs w:val="28"/>
          <w:lang w:eastAsia="ru-RU"/>
        </w:rPr>
        <w:t>программного продукта конкурента</w:t>
      </w:r>
      <w:r w:rsidRPr="00970FB0">
        <w:rPr>
          <w:rFonts w:ascii="Times New Roman" w:eastAsia="TimesNewRoman" w:hAnsi="Times New Roman"/>
          <w:sz w:val="28"/>
          <w:szCs w:val="28"/>
          <w:lang w:eastAsia="ru-RU"/>
        </w:rPr>
        <w:t>.</w:t>
      </w:r>
    </w:p>
    <w:p w14:paraId="6D67B689" w14:textId="77777777" w:rsidR="00840A2A" w:rsidRDefault="00840A2A" w:rsidP="004309D6">
      <w:pPr>
        <w:spacing w:after="0" w:line="240" w:lineRule="auto"/>
        <w:ind w:firstLine="709"/>
        <w:jc w:val="both"/>
        <w:rPr>
          <w:rFonts w:ascii="Times New Roman" w:hAnsi="Times New Roman"/>
          <w:sz w:val="28"/>
          <w:szCs w:val="28"/>
        </w:rPr>
      </w:pPr>
    </w:p>
    <w:p w14:paraId="3ED28E25" w14:textId="77777777" w:rsidR="00447873" w:rsidRPr="00970FB0" w:rsidRDefault="00447873" w:rsidP="00447873">
      <w:pPr>
        <w:autoSpaceDE w:val="0"/>
        <w:autoSpaceDN w:val="0"/>
        <w:adjustRightInd w:val="0"/>
        <w:spacing w:after="0" w:line="240" w:lineRule="auto"/>
        <w:ind w:firstLine="709"/>
        <w:jc w:val="both"/>
        <w:rPr>
          <w:rFonts w:ascii="Times New Roman" w:eastAsia="TimesNewRoman" w:hAnsi="Times New Roman"/>
          <w:sz w:val="28"/>
          <w:szCs w:val="28"/>
          <w:lang w:eastAsia="ru-RU"/>
        </w:rPr>
      </w:pPr>
      <w:r>
        <w:rPr>
          <w:rFonts w:ascii="Times New Roman" w:eastAsia="TimesNewRoman" w:hAnsi="Times New Roman"/>
          <w:sz w:val="28"/>
          <w:szCs w:val="28"/>
          <w:lang w:eastAsia="ru-RU"/>
        </w:rPr>
        <w:lastRenderedPageBreak/>
        <w:t>В случае, если монетизация осуществляется за счёт размещения рекламы в продукте, то количества показов рекламы (либо установок, просмотров продукта) К</w:t>
      </w:r>
      <w:r w:rsidRPr="00651346">
        <w:rPr>
          <w:rFonts w:ascii="Times New Roman" w:eastAsia="TimesNewRoman" w:hAnsi="Times New Roman"/>
          <w:sz w:val="28"/>
          <w:szCs w:val="28"/>
          <w:lang w:eastAsia="ru-RU"/>
        </w:rPr>
        <w:t>1</w:t>
      </w:r>
      <w:r w:rsidRPr="00970FB0">
        <w:rPr>
          <w:rFonts w:ascii="Times New Roman" w:eastAsia="TimesNewRoman" w:hAnsi="Times New Roman"/>
          <w:sz w:val="28"/>
          <w:szCs w:val="28"/>
          <w:lang w:eastAsia="ru-RU"/>
        </w:rPr>
        <w:t xml:space="preserve"> осуществляется</w:t>
      </w:r>
      <w:r>
        <w:rPr>
          <w:rFonts w:ascii="Times New Roman" w:eastAsia="TimesNewRoman" w:hAnsi="Times New Roman"/>
          <w:sz w:val="28"/>
          <w:szCs w:val="28"/>
          <w:lang w:eastAsia="ru-RU"/>
        </w:rPr>
        <w:t xml:space="preserve"> </w:t>
      </w:r>
      <w:r w:rsidRPr="00970FB0">
        <w:rPr>
          <w:rFonts w:ascii="Times New Roman" w:eastAsia="TimesNewRoman" w:hAnsi="Times New Roman"/>
          <w:sz w:val="28"/>
          <w:szCs w:val="28"/>
          <w:lang w:eastAsia="ru-RU"/>
        </w:rPr>
        <w:t>по формуле</w:t>
      </w:r>
      <w:r>
        <w:rPr>
          <w:rFonts w:ascii="Times New Roman" w:eastAsia="TimesNewRoman" w:hAnsi="Times New Roman"/>
          <w:sz w:val="28"/>
          <w:szCs w:val="28"/>
          <w:lang w:eastAsia="ru-RU"/>
        </w:rPr>
        <w:t>:</w:t>
      </w:r>
    </w:p>
    <w:p w14:paraId="2EA3FC55" w14:textId="77777777" w:rsidR="00447873" w:rsidRDefault="00447873" w:rsidP="00447873">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64140904" w14:textId="77777777" w:rsidR="00447873" w:rsidRDefault="00447873" w:rsidP="00447873">
      <w:pPr>
        <w:autoSpaceDE w:val="0"/>
        <w:autoSpaceDN w:val="0"/>
        <w:adjustRightInd w:val="0"/>
        <w:spacing w:after="0" w:line="240" w:lineRule="auto"/>
        <w:ind w:firstLine="709"/>
        <w:jc w:val="right"/>
        <w:rPr>
          <w:rFonts w:ascii="Times New Roman" w:eastAsia="TimesNewRoman" w:hAnsi="Times New Roman"/>
          <w:sz w:val="28"/>
          <w:szCs w:val="28"/>
          <w:lang w:eastAsia="ru-RU"/>
        </w:rPr>
      </w:pPr>
      <w:r>
        <w:rPr>
          <w:rFonts w:ascii="Times New Roman" w:eastAsia="TimesNewRoman" w:hAnsi="Times New Roman"/>
          <w:sz w:val="28"/>
          <w:szCs w:val="28"/>
          <w:lang w:eastAsia="ru-RU"/>
        </w:rPr>
        <w:t>К</w:t>
      </w:r>
      <w:r w:rsidRPr="00107D0A">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 </w:t>
      </w:r>
      <w:proofErr w:type="gramStart"/>
      <w:r>
        <w:rPr>
          <w:rFonts w:ascii="Times New Roman" w:eastAsia="TimesNewRoman" w:hAnsi="Times New Roman"/>
          <w:sz w:val="28"/>
          <w:szCs w:val="28"/>
          <w:lang w:eastAsia="ru-RU"/>
        </w:rPr>
        <w:t>( К</w:t>
      </w:r>
      <w:proofErr w:type="gramEnd"/>
      <w:r w:rsidRPr="00107D0A">
        <w:rPr>
          <w:rFonts w:ascii="Times New Roman" w:eastAsia="TimesNewRoman" w:hAnsi="Times New Roman"/>
          <w:sz w:val="28"/>
          <w:szCs w:val="28"/>
          <w:vertAlign w:val="subscript"/>
          <w:lang w:eastAsia="ru-RU"/>
        </w:rPr>
        <w:t>0</w:t>
      </w:r>
      <w:r>
        <w:rPr>
          <w:rFonts w:ascii="Times New Roman" w:eastAsia="TimesNewRoman" w:hAnsi="Times New Roman"/>
          <w:sz w:val="28"/>
          <w:szCs w:val="28"/>
          <w:lang w:eastAsia="ru-RU"/>
        </w:rPr>
        <w:t xml:space="preserve"> * ИР ) / ИК,                                                  (</w:t>
      </w:r>
      <w:r w:rsidR="00947CEF">
        <w:rPr>
          <w:rFonts w:ascii="Times New Roman" w:eastAsia="TimesNewRoman" w:hAnsi="Times New Roman"/>
          <w:sz w:val="28"/>
          <w:szCs w:val="28"/>
          <w:lang w:eastAsia="ru-RU"/>
        </w:rPr>
        <w:t>8</w:t>
      </w:r>
      <w:r>
        <w:rPr>
          <w:rFonts w:ascii="Times New Roman" w:eastAsia="TimesNewRoman" w:hAnsi="Times New Roman"/>
          <w:sz w:val="28"/>
          <w:szCs w:val="28"/>
          <w:lang w:eastAsia="ru-RU"/>
        </w:rPr>
        <w:t>)</w:t>
      </w:r>
    </w:p>
    <w:p w14:paraId="6FAACADF" w14:textId="77777777" w:rsidR="00447873" w:rsidRDefault="00447873" w:rsidP="00447873">
      <w:pPr>
        <w:autoSpaceDE w:val="0"/>
        <w:autoSpaceDN w:val="0"/>
        <w:adjustRightInd w:val="0"/>
        <w:spacing w:after="0" w:line="240" w:lineRule="auto"/>
        <w:ind w:firstLine="709"/>
        <w:jc w:val="both"/>
        <w:rPr>
          <w:rFonts w:ascii="Times New Roman" w:eastAsia="TimesNewRoman" w:hAnsi="Times New Roman"/>
          <w:sz w:val="28"/>
          <w:szCs w:val="28"/>
          <w:lang w:eastAsia="ru-RU"/>
        </w:rPr>
      </w:pPr>
    </w:p>
    <w:p w14:paraId="0635C6D9" w14:textId="77777777" w:rsidR="00447873" w:rsidRPr="00970FB0" w:rsidRDefault="00447873" w:rsidP="00447873">
      <w:pPr>
        <w:autoSpaceDE w:val="0"/>
        <w:autoSpaceDN w:val="0"/>
        <w:adjustRightInd w:val="0"/>
        <w:spacing w:after="0" w:line="240" w:lineRule="auto"/>
        <w:ind w:firstLine="709"/>
        <w:jc w:val="both"/>
        <w:rPr>
          <w:rFonts w:ascii="Times New Roman" w:eastAsia="TimesNewRoman" w:hAnsi="Times New Roman"/>
          <w:sz w:val="28"/>
          <w:szCs w:val="28"/>
          <w:lang w:eastAsia="ru-RU"/>
        </w:rPr>
      </w:pPr>
      <w:r w:rsidRPr="00970FB0">
        <w:rPr>
          <w:rFonts w:ascii="Times New Roman" w:eastAsia="TimesNewRoman" w:hAnsi="Times New Roman"/>
          <w:sz w:val="28"/>
          <w:szCs w:val="28"/>
          <w:lang w:eastAsia="ru-RU"/>
        </w:rPr>
        <w:t xml:space="preserve">где </w:t>
      </w:r>
      <w:r>
        <w:rPr>
          <w:rFonts w:ascii="Times New Roman" w:eastAsia="TimesNewRoman" w:hAnsi="Times New Roman"/>
          <w:sz w:val="28"/>
          <w:szCs w:val="28"/>
          <w:lang w:eastAsia="ru-RU"/>
        </w:rPr>
        <w:t>К</w:t>
      </w:r>
      <w:r w:rsidRPr="00107D0A">
        <w:rPr>
          <w:rFonts w:ascii="Times New Roman" w:eastAsia="TimesNewRoman" w:hAnsi="Times New Roman"/>
          <w:sz w:val="28"/>
          <w:szCs w:val="28"/>
          <w:vertAlign w:val="subscript"/>
          <w:lang w:eastAsia="ru-RU"/>
        </w:rPr>
        <w:t>0</w:t>
      </w:r>
      <w:r w:rsidRPr="00970FB0">
        <w:rPr>
          <w:rFonts w:ascii="Times New Roman" w:eastAsia="TimesNewRoman" w:hAnsi="Times New Roman"/>
          <w:sz w:val="28"/>
          <w:szCs w:val="28"/>
          <w:lang w:eastAsia="ru-RU"/>
        </w:rPr>
        <w:t xml:space="preserve"> − </w:t>
      </w:r>
      <w:r>
        <w:rPr>
          <w:rFonts w:ascii="Times New Roman" w:eastAsia="TimesNewRoman" w:hAnsi="Times New Roman"/>
          <w:sz w:val="28"/>
          <w:szCs w:val="28"/>
          <w:lang w:eastAsia="ru-RU"/>
        </w:rPr>
        <w:t>количества показов рекламы (либо установок, просмотров)</w:t>
      </w:r>
      <w:r w:rsidRPr="003E5B35">
        <w:rPr>
          <w:rFonts w:ascii="Times New Roman" w:eastAsia="TimesNewRoman" w:hAnsi="Times New Roman"/>
          <w:bCs/>
          <w:sz w:val="28"/>
          <w:szCs w:val="28"/>
          <w:lang w:eastAsia="ru-RU"/>
        </w:rPr>
        <w:t xml:space="preserve"> продукта конкурента</w:t>
      </w:r>
      <w:r w:rsidRPr="00970FB0">
        <w:rPr>
          <w:rFonts w:ascii="Times New Roman" w:eastAsia="TimesNewRoman" w:hAnsi="Times New Roman"/>
          <w:sz w:val="28"/>
          <w:szCs w:val="28"/>
          <w:lang w:eastAsia="ru-RU"/>
        </w:rPr>
        <w:t>.</w:t>
      </w:r>
    </w:p>
    <w:p w14:paraId="581A33CB" w14:textId="77777777" w:rsidR="00923E59" w:rsidRPr="00DA6410" w:rsidRDefault="00DA6410" w:rsidP="004309D6">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Плановая выручка от </w:t>
      </w:r>
      <w:r>
        <w:rPr>
          <w:rFonts w:ascii="Times New Roman" w:eastAsia="TimesNewRoman" w:hAnsi="Times New Roman"/>
          <w:sz w:val="28"/>
          <w:szCs w:val="28"/>
          <w:lang w:eastAsia="ru-RU"/>
        </w:rPr>
        <w:t>размещения рекламы в продукте В</w:t>
      </w:r>
      <w:r w:rsidRPr="00DA6410">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рассчитывается по формуле:</w:t>
      </w:r>
    </w:p>
    <w:p w14:paraId="0041DF19" w14:textId="77777777" w:rsidR="00DA6410" w:rsidRPr="00DA6410" w:rsidRDefault="00DA6410" w:rsidP="004309D6">
      <w:pPr>
        <w:spacing w:after="0" w:line="240" w:lineRule="auto"/>
        <w:ind w:firstLine="709"/>
        <w:jc w:val="both"/>
        <w:rPr>
          <w:rFonts w:ascii="Times New Roman" w:hAnsi="Times New Roman"/>
          <w:sz w:val="28"/>
          <w:szCs w:val="28"/>
        </w:rPr>
      </w:pPr>
    </w:p>
    <w:p w14:paraId="7A186838" w14:textId="77777777" w:rsidR="00DA6410" w:rsidRDefault="00DA6410" w:rsidP="00DA6410">
      <w:pPr>
        <w:autoSpaceDE w:val="0"/>
        <w:autoSpaceDN w:val="0"/>
        <w:adjustRightInd w:val="0"/>
        <w:spacing w:after="0" w:line="240" w:lineRule="auto"/>
        <w:ind w:firstLine="709"/>
        <w:jc w:val="right"/>
        <w:rPr>
          <w:rFonts w:ascii="Times New Roman" w:eastAsia="TimesNewRoman" w:hAnsi="Times New Roman"/>
          <w:sz w:val="28"/>
          <w:szCs w:val="28"/>
          <w:lang w:eastAsia="ru-RU"/>
        </w:rPr>
      </w:pPr>
      <w:r>
        <w:rPr>
          <w:rFonts w:ascii="Times New Roman" w:eastAsia="TimesNewRoman" w:hAnsi="Times New Roman"/>
          <w:sz w:val="28"/>
          <w:szCs w:val="28"/>
          <w:lang w:eastAsia="ru-RU"/>
        </w:rPr>
        <w:t>В</w:t>
      </w:r>
      <w:r w:rsidRPr="00107D0A">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 К</w:t>
      </w:r>
      <w:r>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 xml:space="preserve"> * </w:t>
      </w:r>
      <w:proofErr w:type="gramStart"/>
      <w:r>
        <w:rPr>
          <w:rFonts w:ascii="Times New Roman" w:eastAsia="TimesNewRoman" w:hAnsi="Times New Roman"/>
          <w:sz w:val="28"/>
          <w:szCs w:val="28"/>
          <w:lang w:eastAsia="ru-RU"/>
        </w:rPr>
        <w:t xml:space="preserve">ТР,   </w:t>
      </w:r>
      <w:proofErr w:type="gramEnd"/>
      <w:r>
        <w:rPr>
          <w:rFonts w:ascii="Times New Roman" w:eastAsia="TimesNewRoman" w:hAnsi="Times New Roman"/>
          <w:sz w:val="28"/>
          <w:szCs w:val="28"/>
          <w:lang w:eastAsia="ru-RU"/>
        </w:rPr>
        <w:t xml:space="preserve">                                                       (8)</w:t>
      </w:r>
    </w:p>
    <w:p w14:paraId="156317A5" w14:textId="77777777" w:rsidR="00DA6410" w:rsidRDefault="00DA6410" w:rsidP="004309D6">
      <w:pPr>
        <w:spacing w:after="0" w:line="240" w:lineRule="auto"/>
        <w:ind w:firstLine="709"/>
        <w:jc w:val="both"/>
        <w:rPr>
          <w:rFonts w:ascii="Times New Roman" w:hAnsi="Times New Roman"/>
          <w:sz w:val="28"/>
          <w:szCs w:val="28"/>
        </w:rPr>
      </w:pPr>
    </w:p>
    <w:p w14:paraId="158EDB01" w14:textId="77777777" w:rsidR="00DA6410" w:rsidRDefault="00DA6410" w:rsidP="004309D6">
      <w:pPr>
        <w:spacing w:after="0" w:line="240" w:lineRule="auto"/>
        <w:ind w:firstLine="709"/>
        <w:jc w:val="both"/>
        <w:rPr>
          <w:rFonts w:ascii="Times New Roman" w:hAnsi="Times New Roman"/>
          <w:sz w:val="28"/>
          <w:szCs w:val="28"/>
        </w:rPr>
      </w:pPr>
      <w:r>
        <w:rPr>
          <w:rFonts w:ascii="Times New Roman" w:hAnsi="Times New Roman"/>
          <w:sz w:val="28"/>
          <w:szCs w:val="28"/>
        </w:rPr>
        <w:t>где ТР – сложившийся на рынке тариф за 1 показ рекламы.</w:t>
      </w:r>
    </w:p>
    <w:p w14:paraId="24746279" w14:textId="77777777" w:rsidR="00DA6410" w:rsidRPr="00DA6410" w:rsidRDefault="00DA6410" w:rsidP="004309D6">
      <w:pPr>
        <w:spacing w:after="0" w:line="240" w:lineRule="auto"/>
        <w:ind w:firstLine="709"/>
        <w:jc w:val="both"/>
        <w:rPr>
          <w:rFonts w:ascii="Times New Roman" w:hAnsi="Times New Roman"/>
          <w:sz w:val="28"/>
          <w:szCs w:val="28"/>
        </w:rPr>
      </w:pPr>
    </w:p>
    <w:p w14:paraId="1FF27CC6" w14:textId="77777777" w:rsidR="00840A2A" w:rsidRPr="00D71E8E" w:rsidRDefault="00AF1C18" w:rsidP="00840A2A">
      <w:pPr>
        <w:spacing w:after="0" w:line="240" w:lineRule="auto"/>
        <w:jc w:val="center"/>
        <w:rPr>
          <w:rFonts w:ascii="Times New Roman" w:hAnsi="Times New Roman"/>
          <w:b/>
          <w:sz w:val="28"/>
          <w:szCs w:val="28"/>
        </w:rPr>
      </w:pPr>
      <w:r>
        <w:rPr>
          <w:rFonts w:ascii="Times New Roman" w:hAnsi="Times New Roman"/>
          <w:b/>
          <w:sz w:val="28"/>
          <w:szCs w:val="28"/>
        </w:rPr>
        <w:t>Ход работы.</w:t>
      </w:r>
    </w:p>
    <w:p w14:paraId="34A96FFA" w14:textId="77777777" w:rsidR="00840A2A" w:rsidRDefault="00840A2A" w:rsidP="004309D6">
      <w:pPr>
        <w:spacing w:after="0" w:line="240" w:lineRule="auto"/>
        <w:ind w:firstLine="709"/>
        <w:jc w:val="both"/>
        <w:rPr>
          <w:rFonts w:ascii="Times New Roman" w:hAnsi="Times New Roman"/>
          <w:sz w:val="28"/>
          <w:szCs w:val="28"/>
        </w:rPr>
      </w:pPr>
    </w:p>
    <w:p w14:paraId="63399E90" w14:textId="77777777" w:rsidR="00AD6445"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 xml:space="preserve">1) </w:t>
      </w:r>
      <w:r w:rsidR="00F9023A">
        <w:rPr>
          <w:rFonts w:ascii="Times New Roman" w:hAnsi="Times New Roman"/>
          <w:sz w:val="28"/>
          <w:szCs w:val="28"/>
        </w:rPr>
        <w:t>Подбор аналогов.</w:t>
      </w:r>
    </w:p>
    <w:p w14:paraId="3484E4DD" w14:textId="77777777" w:rsidR="00AD6445" w:rsidRDefault="00AD6445" w:rsidP="004309D6">
      <w:pPr>
        <w:spacing w:after="0" w:line="240" w:lineRule="auto"/>
        <w:ind w:firstLine="709"/>
        <w:jc w:val="both"/>
        <w:rPr>
          <w:rFonts w:ascii="Times New Roman" w:hAnsi="Times New Roman"/>
          <w:sz w:val="28"/>
          <w:szCs w:val="28"/>
        </w:rPr>
      </w:pPr>
    </w:p>
    <w:p w14:paraId="694CB0FF" w14:textId="77777777" w:rsidR="007858E1" w:rsidRDefault="00A551A9" w:rsidP="004309D6">
      <w:pPr>
        <w:spacing w:after="0" w:line="240" w:lineRule="auto"/>
        <w:ind w:firstLine="709"/>
        <w:jc w:val="both"/>
        <w:rPr>
          <w:rFonts w:ascii="Times New Roman" w:hAnsi="Times New Roman"/>
          <w:sz w:val="28"/>
          <w:szCs w:val="28"/>
        </w:rPr>
      </w:pPr>
      <w:r>
        <w:rPr>
          <w:rFonts w:ascii="Times New Roman" w:hAnsi="Times New Roman"/>
          <w:sz w:val="28"/>
          <w:szCs w:val="28"/>
        </w:rPr>
        <w:t>Необходимо п</w:t>
      </w:r>
      <w:r w:rsidR="007858E1">
        <w:rPr>
          <w:rFonts w:ascii="Times New Roman" w:hAnsi="Times New Roman"/>
          <w:sz w:val="28"/>
          <w:szCs w:val="28"/>
        </w:rPr>
        <w:t>одобрать</w:t>
      </w:r>
      <w:r w:rsidR="00840A2A">
        <w:rPr>
          <w:rFonts w:ascii="Times New Roman" w:hAnsi="Times New Roman"/>
          <w:sz w:val="28"/>
          <w:szCs w:val="28"/>
        </w:rPr>
        <w:t xml:space="preserve"> существующие в настоящее время</w:t>
      </w:r>
      <w:r w:rsidR="007858E1">
        <w:rPr>
          <w:rFonts w:ascii="Times New Roman" w:hAnsi="Times New Roman"/>
          <w:sz w:val="28"/>
          <w:szCs w:val="28"/>
        </w:rPr>
        <w:t xml:space="preserve"> программные продукты</w:t>
      </w:r>
      <w:r>
        <w:rPr>
          <w:rFonts w:ascii="Times New Roman" w:hAnsi="Times New Roman"/>
          <w:sz w:val="28"/>
          <w:szCs w:val="28"/>
        </w:rPr>
        <w:t>, используемые для выполнения функций,</w:t>
      </w:r>
      <w:r w:rsidRPr="00A551A9">
        <w:rPr>
          <w:rFonts w:ascii="Times New Roman" w:hAnsi="Times New Roman"/>
          <w:sz w:val="28"/>
          <w:szCs w:val="28"/>
        </w:rPr>
        <w:t xml:space="preserve"> </w:t>
      </w:r>
      <w:r>
        <w:rPr>
          <w:rFonts w:ascii="Times New Roman" w:hAnsi="Times New Roman"/>
          <w:sz w:val="28"/>
          <w:szCs w:val="28"/>
        </w:rPr>
        <w:t>аналогичных функциям рассматриваемого программного продукта.</w:t>
      </w:r>
      <w:r w:rsidR="00D71E8E">
        <w:rPr>
          <w:rFonts w:ascii="Times New Roman" w:hAnsi="Times New Roman"/>
          <w:sz w:val="28"/>
          <w:szCs w:val="28"/>
        </w:rPr>
        <w:t xml:space="preserve"> Следует выбрать не менее 3 продуктов-аналогов.</w:t>
      </w:r>
    </w:p>
    <w:p w14:paraId="3E2F281D" w14:textId="77777777" w:rsidR="007858E1" w:rsidRDefault="007858E1" w:rsidP="004309D6">
      <w:pPr>
        <w:spacing w:after="0" w:line="240" w:lineRule="auto"/>
        <w:ind w:firstLine="709"/>
        <w:jc w:val="both"/>
        <w:rPr>
          <w:rFonts w:ascii="Times New Roman" w:hAnsi="Times New Roman"/>
          <w:sz w:val="28"/>
          <w:szCs w:val="28"/>
        </w:rPr>
      </w:pPr>
    </w:p>
    <w:p w14:paraId="3222B594" w14:textId="77777777" w:rsidR="004309D6"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2</w:t>
      </w:r>
      <w:r w:rsidRPr="00B22935">
        <w:rPr>
          <w:rFonts w:ascii="Times New Roman" w:hAnsi="Times New Roman"/>
          <w:sz w:val="28"/>
          <w:szCs w:val="28"/>
        </w:rPr>
        <w:t xml:space="preserve">) </w:t>
      </w:r>
      <w:r w:rsidR="00F81F55">
        <w:rPr>
          <w:rFonts w:ascii="Times New Roman" w:hAnsi="Times New Roman"/>
          <w:sz w:val="28"/>
          <w:szCs w:val="28"/>
        </w:rPr>
        <w:t>Выбор с</w:t>
      </w:r>
      <w:r>
        <w:rPr>
          <w:rFonts w:ascii="Times New Roman" w:hAnsi="Times New Roman"/>
          <w:sz w:val="28"/>
          <w:szCs w:val="28"/>
        </w:rPr>
        <w:t>тратеги</w:t>
      </w:r>
      <w:r w:rsidR="00F81F55">
        <w:rPr>
          <w:rFonts w:ascii="Times New Roman" w:hAnsi="Times New Roman"/>
          <w:sz w:val="28"/>
          <w:szCs w:val="28"/>
        </w:rPr>
        <w:t>и</w:t>
      </w:r>
      <w:r>
        <w:rPr>
          <w:rFonts w:ascii="Times New Roman" w:hAnsi="Times New Roman"/>
          <w:sz w:val="28"/>
          <w:szCs w:val="28"/>
        </w:rPr>
        <w:t xml:space="preserve"> монетизации.</w:t>
      </w:r>
    </w:p>
    <w:p w14:paraId="789CCED2" w14:textId="77777777" w:rsidR="00AD6445" w:rsidRDefault="00AD6445" w:rsidP="004309D6">
      <w:pPr>
        <w:spacing w:after="0" w:line="240" w:lineRule="auto"/>
        <w:ind w:firstLine="709"/>
        <w:jc w:val="both"/>
        <w:rPr>
          <w:rFonts w:ascii="Times New Roman" w:hAnsi="Times New Roman"/>
          <w:sz w:val="28"/>
          <w:szCs w:val="28"/>
        </w:rPr>
      </w:pPr>
    </w:p>
    <w:p w14:paraId="32B7493F" w14:textId="77777777" w:rsidR="00BD5D4C" w:rsidRDefault="00BD5D4C" w:rsidP="00AD44AC">
      <w:pPr>
        <w:spacing w:after="0" w:line="240" w:lineRule="auto"/>
        <w:ind w:firstLine="709"/>
        <w:contextualSpacing/>
        <w:jc w:val="both"/>
        <w:rPr>
          <w:rFonts w:ascii="Times New Roman" w:hAnsi="Times New Roman"/>
          <w:sz w:val="28"/>
          <w:szCs w:val="28"/>
        </w:rPr>
      </w:pPr>
      <w:r>
        <w:rPr>
          <w:rFonts w:ascii="Times New Roman" w:hAnsi="Times New Roman"/>
          <w:sz w:val="28"/>
          <w:szCs w:val="28"/>
        </w:rPr>
        <w:t xml:space="preserve">По результатам анализа применяемых </w:t>
      </w:r>
      <w:r w:rsidR="00CB5642">
        <w:rPr>
          <w:rFonts w:ascii="Times New Roman" w:hAnsi="Times New Roman"/>
          <w:sz w:val="28"/>
          <w:szCs w:val="28"/>
        </w:rPr>
        <w:t>конкурентами</w:t>
      </w:r>
      <w:r w:rsidR="00D71E8E">
        <w:rPr>
          <w:rFonts w:ascii="Times New Roman" w:hAnsi="Times New Roman"/>
          <w:sz w:val="28"/>
          <w:szCs w:val="28"/>
        </w:rPr>
        <w:t xml:space="preserve"> (продуктами-аналогами)</w:t>
      </w:r>
      <w:r w:rsidR="00CB5642">
        <w:rPr>
          <w:rFonts w:ascii="Times New Roman" w:hAnsi="Times New Roman"/>
          <w:sz w:val="28"/>
          <w:szCs w:val="28"/>
        </w:rPr>
        <w:t xml:space="preserve"> стратегий монетизации следует выбрать стратегию монетизации для рассматриваемого программного продукта.</w:t>
      </w:r>
    </w:p>
    <w:p w14:paraId="3C81D293" w14:textId="77777777" w:rsidR="00BD5D4C" w:rsidRPr="00AD44AC" w:rsidRDefault="00BD5D4C" w:rsidP="00AD44AC">
      <w:pPr>
        <w:spacing w:after="0" w:line="240" w:lineRule="auto"/>
        <w:ind w:firstLine="709"/>
        <w:contextualSpacing/>
        <w:jc w:val="both"/>
        <w:rPr>
          <w:rFonts w:ascii="Times New Roman" w:hAnsi="Times New Roman"/>
          <w:sz w:val="28"/>
          <w:szCs w:val="28"/>
        </w:rPr>
      </w:pPr>
    </w:p>
    <w:p w14:paraId="5B781F54" w14:textId="77777777" w:rsidR="00AD6445"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 xml:space="preserve">3) Сравнение с </w:t>
      </w:r>
      <w:r w:rsidR="00F81F55">
        <w:rPr>
          <w:rFonts w:ascii="Times New Roman" w:hAnsi="Times New Roman"/>
          <w:sz w:val="28"/>
          <w:szCs w:val="28"/>
        </w:rPr>
        <w:t>продуктами-</w:t>
      </w:r>
      <w:r>
        <w:rPr>
          <w:rFonts w:ascii="Times New Roman" w:hAnsi="Times New Roman"/>
          <w:sz w:val="28"/>
          <w:szCs w:val="28"/>
        </w:rPr>
        <w:t>аналогами (бенчмаркинг)</w:t>
      </w:r>
      <w:r w:rsidR="00F81F55">
        <w:rPr>
          <w:rFonts w:ascii="Times New Roman" w:hAnsi="Times New Roman"/>
          <w:sz w:val="28"/>
          <w:szCs w:val="28"/>
        </w:rPr>
        <w:t>.</w:t>
      </w:r>
    </w:p>
    <w:p w14:paraId="2A56AFC2" w14:textId="77777777" w:rsidR="00AD6445" w:rsidRDefault="00AD6445" w:rsidP="004309D6">
      <w:pPr>
        <w:spacing w:after="0" w:line="240" w:lineRule="auto"/>
        <w:ind w:firstLine="709"/>
        <w:jc w:val="both"/>
        <w:rPr>
          <w:rFonts w:ascii="Times New Roman" w:hAnsi="Times New Roman"/>
          <w:sz w:val="28"/>
          <w:szCs w:val="28"/>
        </w:rPr>
      </w:pPr>
    </w:p>
    <w:p w14:paraId="5AA181F0" w14:textId="77777777" w:rsidR="00C33256" w:rsidRDefault="00D71E8E" w:rsidP="004309D6">
      <w:pPr>
        <w:spacing w:after="0" w:line="240" w:lineRule="auto"/>
        <w:ind w:firstLine="709"/>
        <w:jc w:val="both"/>
        <w:rPr>
          <w:rFonts w:ascii="Times New Roman" w:hAnsi="Times New Roman"/>
          <w:sz w:val="28"/>
          <w:szCs w:val="28"/>
        </w:rPr>
      </w:pPr>
      <w:r>
        <w:rPr>
          <w:rFonts w:ascii="Times New Roman" w:hAnsi="Times New Roman"/>
          <w:sz w:val="28"/>
          <w:szCs w:val="28"/>
        </w:rPr>
        <w:t xml:space="preserve">Следует провести сравнение </w:t>
      </w:r>
      <w:r w:rsidR="00997076">
        <w:rPr>
          <w:rFonts w:ascii="Times New Roman" w:hAnsi="Times New Roman"/>
          <w:sz w:val="28"/>
          <w:szCs w:val="28"/>
        </w:rPr>
        <w:t>рассматриваемого программного продукта с продуктами конкурентов. Для этого необходимо выполнить следующие действия:</w:t>
      </w:r>
    </w:p>
    <w:p w14:paraId="0102B393" w14:textId="77777777" w:rsidR="00AD6445"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3.1) выявление характеристик</w:t>
      </w:r>
      <w:r w:rsidR="00997076">
        <w:rPr>
          <w:rFonts w:ascii="Times New Roman" w:hAnsi="Times New Roman"/>
          <w:sz w:val="28"/>
          <w:szCs w:val="28"/>
        </w:rPr>
        <w:t>. Следует выявить важнейшие характеристики</w:t>
      </w:r>
      <w:r w:rsidR="005D1339">
        <w:rPr>
          <w:rFonts w:ascii="Times New Roman" w:hAnsi="Times New Roman"/>
          <w:sz w:val="28"/>
          <w:szCs w:val="28"/>
        </w:rPr>
        <w:t>,</w:t>
      </w:r>
      <w:r w:rsidR="00997076">
        <w:rPr>
          <w:rFonts w:ascii="Times New Roman" w:hAnsi="Times New Roman"/>
          <w:sz w:val="28"/>
          <w:szCs w:val="28"/>
        </w:rPr>
        <w:t xml:space="preserve"> </w:t>
      </w:r>
      <w:r w:rsidR="005D1339">
        <w:rPr>
          <w:rFonts w:ascii="Times New Roman" w:hAnsi="Times New Roman"/>
          <w:sz w:val="28"/>
          <w:szCs w:val="28"/>
        </w:rPr>
        <w:t>определяющие качество рассматриваемого программного продукта в глазах его потребителей. При выполнении данного пункта нет необходимости выбирать большое количество характеристик, обычно выбор более 5 характеристик только повысит трудоёмкость расчёта, не давая значительного повышения качества его результатов;</w:t>
      </w:r>
    </w:p>
    <w:p w14:paraId="5FAFCAA5" w14:textId="77777777" w:rsidR="00AD6445" w:rsidRPr="00A67166"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3.2) присвоение удельных весов характеристикам</w:t>
      </w:r>
      <w:r w:rsidR="00997076">
        <w:rPr>
          <w:rFonts w:ascii="Times New Roman" w:hAnsi="Times New Roman"/>
          <w:sz w:val="28"/>
          <w:szCs w:val="28"/>
        </w:rPr>
        <w:t>.</w:t>
      </w:r>
      <w:r w:rsidR="005D1339">
        <w:rPr>
          <w:rFonts w:ascii="Times New Roman" w:hAnsi="Times New Roman"/>
          <w:sz w:val="28"/>
          <w:szCs w:val="28"/>
        </w:rPr>
        <w:t xml:space="preserve"> Каждой выявленной в п. 3.1 характеристике н</w:t>
      </w:r>
      <w:r w:rsidR="00997076">
        <w:rPr>
          <w:rFonts w:ascii="Times New Roman" w:hAnsi="Times New Roman"/>
          <w:sz w:val="28"/>
          <w:szCs w:val="28"/>
        </w:rPr>
        <w:t>еобходимо</w:t>
      </w:r>
      <w:r w:rsidR="005D1339">
        <w:rPr>
          <w:rFonts w:ascii="Times New Roman" w:hAnsi="Times New Roman"/>
          <w:sz w:val="28"/>
          <w:szCs w:val="28"/>
        </w:rPr>
        <w:t xml:space="preserve"> присвоить </w:t>
      </w:r>
      <w:r w:rsidR="005D1339" w:rsidRPr="00970FB0">
        <w:rPr>
          <w:rFonts w:ascii="Times New Roman" w:eastAsia="TimesNewRoman" w:hAnsi="Times New Roman"/>
          <w:sz w:val="28"/>
          <w:szCs w:val="28"/>
          <w:lang w:eastAsia="ru-RU"/>
        </w:rPr>
        <w:t>весовой коэффициент, отражающий</w:t>
      </w:r>
      <w:r w:rsidR="00A67166">
        <w:rPr>
          <w:rFonts w:ascii="Times New Roman" w:eastAsia="TimesNewRoman" w:hAnsi="Times New Roman"/>
          <w:sz w:val="28"/>
          <w:szCs w:val="28"/>
          <w:lang w:eastAsia="ru-RU"/>
        </w:rPr>
        <w:t xml:space="preserve"> её</w:t>
      </w:r>
      <w:r w:rsidR="005D1339" w:rsidRPr="00970FB0">
        <w:rPr>
          <w:rFonts w:ascii="Times New Roman" w:eastAsia="TimesNewRoman" w:hAnsi="Times New Roman"/>
          <w:sz w:val="28"/>
          <w:szCs w:val="28"/>
          <w:lang w:eastAsia="ru-RU"/>
        </w:rPr>
        <w:t xml:space="preserve"> значимость</w:t>
      </w:r>
      <w:r w:rsidR="00A67166">
        <w:rPr>
          <w:rFonts w:ascii="Times New Roman" w:eastAsia="TimesNewRoman" w:hAnsi="Times New Roman"/>
          <w:sz w:val="28"/>
          <w:szCs w:val="28"/>
          <w:lang w:eastAsia="ru-RU"/>
        </w:rPr>
        <w:t xml:space="preserve"> для потребителя.</w:t>
      </w:r>
      <w:r w:rsidR="00997076">
        <w:rPr>
          <w:rFonts w:ascii="Times New Roman" w:hAnsi="Times New Roman"/>
          <w:sz w:val="28"/>
          <w:szCs w:val="28"/>
        </w:rPr>
        <w:t xml:space="preserve"> </w:t>
      </w:r>
      <w:r w:rsidR="00A67166">
        <w:rPr>
          <w:rFonts w:ascii="Times New Roman" w:hAnsi="Times New Roman"/>
          <w:sz w:val="28"/>
          <w:szCs w:val="28"/>
        </w:rPr>
        <w:t xml:space="preserve">Выполняя данный пункт рекомендуется учесть замечание из части </w:t>
      </w:r>
      <w:r w:rsidR="00A67166" w:rsidRPr="00A67166">
        <w:rPr>
          <w:rFonts w:ascii="Times New Roman" w:hAnsi="Times New Roman"/>
          <w:sz w:val="28"/>
          <w:szCs w:val="28"/>
        </w:rPr>
        <w:t xml:space="preserve">«Теоретические основы работы» и </w:t>
      </w:r>
      <w:r w:rsidR="00A67166">
        <w:rPr>
          <w:rFonts w:ascii="Times New Roman" w:hAnsi="Times New Roman"/>
          <w:sz w:val="28"/>
          <w:szCs w:val="28"/>
        </w:rPr>
        <w:t xml:space="preserve">выбрать </w:t>
      </w:r>
      <w:r w:rsidR="00A67166" w:rsidRPr="00970FB0">
        <w:rPr>
          <w:rFonts w:ascii="Times New Roman" w:eastAsia="TimesNewRoman" w:hAnsi="Times New Roman"/>
          <w:sz w:val="28"/>
          <w:szCs w:val="28"/>
          <w:lang w:eastAsia="ru-RU"/>
        </w:rPr>
        <w:t>весов</w:t>
      </w:r>
      <w:r w:rsidR="00A67166">
        <w:rPr>
          <w:rFonts w:ascii="Times New Roman" w:eastAsia="TimesNewRoman" w:hAnsi="Times New Roman"/>
          <w:sz w:val="28"/>
          <w:szCs w:val="28"/>
          <w:lang w:eastAsia="ru-RU"/>
        </w:rPr>
        <w:t>ые</w:t>
      </w:r>
      <w:r w:rsidR="00A67166" w:rsidRPr="00970FB0">
        <w:rPr>
          <w:rFonts w:ascii="Times New Roman" w:eastAsia="TimesNewRoman" w:hAnsi="Times New Roman"/>
          <w:sz w:val="28"/>
          <w:szCs w:val="28"/>
          <w:lang w:eastAsia="ru-RU"/>
        </w:rPr>
        <w:t xml:space="preserve"> коэффициент</w:t>
      </w:r>
      <w:r w:rsidR="00A67166">
        <w:rPr>
          <w:rFonts w:ascii="Times New Roman" w:eastAsia="TimesNewRoman" w:hAnsi="Times New Roman"/>
          <w:sz w:val="28"/>
          <w:szCs w:val="28"/>
          <w:lang w:eastAsia="ru-RU"/>
        </w:rPr>
        <w:t>ы так, чтобы их сумма была равна 1;</w:t>
      </w:r>
    </w:p>
    <w:p w14:paraId="75FDF747" w14:textId="77777777" w:rsidR="00AD6445"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3.3) </w:t>
      </w:r>
      <w:r w:rsidR="00F9023A">
        <w:rPr>
          <w:rFonts w:ascii="Times New Roman" w:hAnsi="Times New Roman"/>
          <w:sz w:val="28"/>
          <w:szCs w:val="28"/>
        </w:rPr>
        <w:t>присвоение рангов характеристикам</w:t>
      </w:r>
      <w:r w:rsidR="005D1339">
        <w:rPr>
          <w:rFonts w:ascii="Times New Roman" w:hAnsi="Times New Roman"/>
          <w:sz w:val="28"/>
          <w:szCs w:val="28"/>
        </w:rPr>
        <w:t xml:space="preserve">. Каждому </w:t>
      </w:r>
      <w:r w:rsidR="005D1339" w:rsidRPr="00970FB0">
        <w:rPr>
          <w:rFonts w:ascii="Times New Roman" w:eastAsia="TimesNewRoman" w:hAnsi="Times New Roman"/>
          <w:sz w:val="28"/>
          <w:szCs w:val="28"/>
          <w:lang w:eastAsia="ru-RU"/>
        </w:rPr>
        <w:t>показателю качества продукта</w:t>
      </w:r>
      <w:r w:rsidR="005D1339">
        <w:rPr>
          <w:rFonts w:ascii="Times New Roman" w:eastAsia="TimesNewRoman" w:hAnsi="Times New Roman"/>
          <w:sz w:val="28"/>
          <w:szCs w:val="28"/>
          <w:lang w:eastAsia="ru-RU"/>
        </w:rPr>
        <w:t xml:space="preserve">-конкурента и своего продукта </w:t>
      </w:r>
      <w:r w:rsidR="00A67166">
        <w:rPr>
          <w:rFonts w:ascii="Times New Roman" w:eastAsia="TimesNewRoman" w:hAnsi="Times New Roman"/>
          <w:sz w:val="28"/>
          <w:szCs w:val="28"/>
          <w:lang w:eastAsia="ru-RU"/>
        </w:rPr>
        <w:t xml:space="preserve">следует присвоить определённое количество </w:t>
      </w:r>
      <w:r w:rsidR="00A67166" w:rsidRPr="00970FB0">
        <w:rPr>
          <w:rFonts w:ascii="Times New Roman" w:eastAsia="TimesNewRoman" w:hAnsi="Times New Roman"/>
          <w:sz w:val="28"/>
          <w:szCs w:val="28"/>
          <w:lang w:eastAsia="ru-RU"/>
        </w:rPr>
        <w:t>баллов</w:t>
      </w:r>
      <w:r w:rsidR="00A67166">
        <w:rPr>
          <w:rFonts w:ascii="Times New Roman" w:eastAsia="TimesNewRoman" w:hAnsi="Times New Roman"/>
          <w:sz w:val="28"/>
          <w:szCs w:val="28"/>
          <w:lang w:eastAsia="ru-RU"/>
        </w:rPr>
        <w:t>, характеризующее, насколько высоко качество продукта в данной характеристике;</w:t>
      </w:r>
    </w:p>
    <w:p w14:paraId="2B045435" w14:textId="77777777" w:rsidR="00AD6445" w:rsidRDefault="00A67166" w:rsidP="004309D6">
      <w:pPr>
        <w:spacing w:after="0" w:line="240" w:lineRule="auto"/>
        <w:ind w:firstLine="709"/>
        <w:jc w:val="both"/>
        <w:rPr>
          <w:rFonts w:ascii="Times New Roman" w:hAnsi="Times New Roman"/>
          <w:sz w:val="28"/>
          <w:szCs w:val="28"/>
        </w:rPr>
      </w:pPr>
      <w:r>
        <w:rPr>
          <w:rFonts w:ascii="Times New Roman" w:hAnsi="Times New Roman"/>
          <w:sz w:val="28"/>
          <w:szCs w:val="28"/>
        </w:rPr>
        <w:t xml:space="preserve">3.4) по результатам выполнения предыдущих пунктов необходимо заполнить таблицу 1 </w:t>
      </w:r>
      <w:r w:rsidRPr="00A67166">
        <w:rPr>
          <w:rFonts w:ascii="Times New Roman" w:hAnsi="Times New Roman"/>
          <w:sz w:val="28"/>
          <w:szCs w:val="28"/>
        </w:rPr>
        <w:t>«</w:t>
      </w:r>
      <w:r w:rsidRPr="00A67166">
        <w:rPr>
          <w:rFonts w:ascii="Times New Roman" w:eastAsia="TimesNewRoman" w:hAnsi="Times New Roman"/>
          <w:bCs/>
          <w:sz w:val="28"/>
          <w:szCs w:val="28"/>
          <w:lang w:eastAsia="ru-RU"/>
        </w:rPr>
        <w:t>Показатели качества рассматриваемого программного продукта и программного продукта конкурента»</w:t>
      </w:r>
      <w:r>
        <w:rPr>
          <w:rFonts w:ascii="Times New Roman" w:eastAsia="TimesNewRoman" w:hAnsi="Times New Roman"/>
          <w:bCs/>
          <w:sz w:val="28"/>
          <w:szCs w:val="28"/>
          <w:lang w:eastAsia="ru-RU"/>
        </w:rPr>
        <w:t xml:space="preserve">, представленную в части </w:t>
      </w:r>
      <w:r w:rsidRPr="00A67166">
        <w:rPr>
          <w:rFonts w:ascii="Times New Roman" w:hAnsi="Times New Roman"/>
          <w:sz w:val="28"/>
          <w:szCs w:val="28"/>
        </w:rPr>
        <w:t>«Теоретические основы работы»</w:t>
      </w:r>
      <w:r>
        <w:rPr>
          <w:rFonts w:ascii="Times New Roman" w:hAnsi="Times New Roman"/>
          <w:sz w:val="28"/>
          <w:szCs w:val="28"/>
        </w:rPr>
        <w:t>;</w:t>
      </w:r>
    </w:p>
    <w:p w14:paraId="601F4101" w14:textId="77777777" w:rsidR="00A67166" w:rsidRDefault="00A67166" w:rsidP="004309D6">
      <w:pPr>
        <w:spacing w:after="0" w:line="240" w:lineRule="auto"/>
        <w:ind w:firstLine="709"/>
        <w:jc w:val="both"/>
        <w:rPr>
          <w:rFonts w:ascii="Times New Roman" w:hAnsi="Times New Roman"/>
          <w:sz w:val="28"/>
          <w:szCs w:val="28"/>
        </w:rPr>
      </w:pPr>
      <w:r>
        <w:rPr>
          <w:rFonts w:ascii="Times New Roman" w:hAnsi="Times New Roman"/>
          <w:sz w:val="28"/>
          <w:szCs w:val="28"/>
        </w:rPr>
        <w:t>Пункты 3.1) – 3.4) необходимо выполнить столько раз, сколько имеется продуктов-аналогов.</w:t>
      </w:r>
    </w:p>
    <w:p w14:paraId="2A0DB5B5" w14:textId="77777777" w:rsidR="00A67166" w:rsidRDefault="00A67166" w:rsidP="004309D6">
      <w:pPr>
        <w:spacing w:after="0" w:line="240" w:lineRule="auto"/>
        <w:ind w:firstLine="709"/>
        <w:jc w:val="both"/>
        <w:rPr>
          <w:rFonts w:ascii="Times New Roman" w:hAnsi="Times New Roman"/>
          <w:sz w:val="28"/>
          <w:szCs w:val="28"/>
        </w:rPr>
      </w:pPr>
    </w:p>
    <w:p w14:paraId="6B009B45" w14:textId="77777777" w:rsidR="00AD6445" w:rsidRDefault="00AD6445" w:rsidP="004309D6">
      <w:pPr>
        <w:spacing w:after="0" w:line="240" w:lineRule="auto"/>
        <w:ind w:firstLine="709"/>
        <w:jc w:val="both"/>
        <w:rPr>
          <w:rFonts w:ascii="Times New Roman" w:hAnsi="Times New Roman"/>
          <w:sz w:val="28"/>
          <w:szCs w:val="28"/>
        </w:rPr>
      </w:pPr>
      <w:r>
        <w:rPr>
          <w:rFonts w:ascii="Times New Roman" w:hAnsi="Times New Roman"/>
          <w:sz w:val="28"/>
          <w:szCs w:val="28"/>
        </w:rPr>
        <w:t>4</w:t>
      </w:r>
      <w:r w:rsidR="00947CEF">
        <w:rPr>
          <w:rFonts w:ascii="Times New Roman" w:hAnsi="Times New Roman"/>
          <w:sz w:val="28"/>
          <w:szCs w:val="28"/>
        </w:rPr>
        <w:t>а</w:t>
      </w:r>
      <w:r>
        <w:rPr>
          <w:rFonts w:ascii="Times New Roman" w:hAnsi="Times New Roman"/>
          <w:sz w:val="28"/>
          <w:szCs w:val="28"/>
        </w:rPr>
        <w:t xml:space="preserve">) </w:t>
      </w:r>
      <w:r w:rsidR="00F81F55">
        <w:rPr>
          <w:rFonts w:ascii="Times New Roman" w:hAnsi="Times New Roman"/>
          <w:sz w:val="28"/>
          <w:szCs w:val="28"/>
        </w:rPr>
        <w:t>Р</w:t>
      </w:r>
      <w:r>
        <w:rPr>
          <w:rFonts w:ascii="Times New Roman" w:hAnsi="Times New Roman"/>
          <w:sz w:val="28"/>
          <w:szCs w:val="28"/>
        </w:rPr>
        <w:t>асчёт цены</w:t>
      </w:r>
      <w:r w:rsidR="00D55384">
        <w:rPr>
          <w:rFonts w:ascii="Times New Roman" w:hAnsi="Times New Roman"/>
          <w:sz w:val="28"/>
          <w:szCs w:val="28"/>
        </w:rPr>
        <w:t xml:space="preserve"> единовременной продажи</w:t>
      </w:r>
      <w:r>
        <w:rPr>
          <w:rFonts w:ascii="Times New Roman" w:hAnsi="Times New Roman"/>
          <w:sz w:val="28"/>
          <w:szCs w:val="28"/>
        </w:rPr>
        <w:t xml:space="preserve"> предлагаемого программного продукта.</w:t>
      </w:r>
    </w:p>
    <w:p w14:paraId="1151A0F4" w14:textId="77777777" w:rsidR="00AD6445" w:rsidRDefault="00AD6445" w:rsidP="004309D6">
      <w:pPr>
        <w:spacing w:after="0" w:line="240" w:lineRule="auto"/>
        <w:ind w:firstLine="709"/>
        <w:jc w:val="both"/>
        <w:rPr>
          <w:rFonts w:ascii="Times New Roman" w:hAnsi="Times New Roman"/>
          <w:sz w:val="28"/>
          <w:szCs w:val="28"/>
        </w:rPr>
      </w:pPr>
    </w:p>
    <w:p w14:paraId="03985FED" w14:textId="77777777" w:rsidR="00DB770B" w:rsidRDefault="00DB770B" w:rsidP="004309D6">
      <w:pPr>
        <w:spacing w:after="0" w:line="240" w:lineRule="auto"/>
        <w:ind w:firstLine="709"/>
        <w:jc w:val="both"/>
        <w:rPr>
          <w:rFonts w:ascii="Times New Roman" w:hAnsi="Times New Roman"/>
          <w:sz w:val="28"/>
          <w:szCs w:val="28"/>
        </w:rPr>
      </w:pPr>
      <w:r>
        <w:rPr>
          <w:rFonts w:ascii="Times New Roman" w:hAnsi="Times New Roman"/>
          <w:sz w:val="28"/>
          <w:szCs w:val="28"/>
        </w:rPr>
        <w:t>Данный пункт выполняется, если выбрана</w:t>
      </w:r>
      <w:r w:rsidR="005E3B93">
        <w:rPr>
          <w:rFonts w:ascii="Times New Roman" w:hAnsi="Times New Roman"/>
          <w:sz w:val="28"/>
          <w:szCs w:val="28"/>
        </w:rPr>
        <w:t xml:space="preserve"> стратегия</w:t>
      </w:r>
      <w:r>
        <w:rPr>
          <w:rFonts w:ascii="Times New Roman" w:hAnsi="Times New Roman"/>
          <w:sz w:val="28"/>
          <w:szCs w:val="28"/>
        </w:rPr>
        <w:t xml:space="preserve"> монетизация</w:t>
      </w:r>
      <w:r w:rsidR="005E3B93">
        <w:rPr>
          <w:rFonts w:ascii="Times New Roman" w:hAnsi="Times New Roman"/>
          <w:sz w:val="28"/>
          <w:szCs w:val="28"/>
        </w:rPr>
        <w:t>, при которой цена</w:t>
      </w:r>
      <w:r w:rsidR="00D55384">
        <w:rPr>
          <w:rFonts w:ascii="Times New Roman" w:hAnsi="Times New Roman"/>
          <w:sz w:val="28"/>
          <w:szCs w:val="28"/>
        </w:rPr>
        <w:t xml:space="preserve"> единовременной продажи</w:t>
      </w:r>
      <w:r w:rsidR="005E3B93">
        <w:rPr>
          <w:rFonts w:ascii="Times New Roman" w:hAnsi="Times New Roman"/>
          <w:sz w:val="28"/>
          <w:szCs w:val="28"/>
        </w:rPr>
        <w:t xml:space="preserve"> устанавливается продавцом, например,</w:t>
      </w:r>
      <w:r>
        <w:rPr>
          <w:rFonts w:ascii="Times New Roman" w:hAnsi="Times New Roman"/>
          <w:sz w:val="28"/>
          <w:szCs w:val="28"/>
        </w:rPr>
        <w:t xml:space="preserve"> </w:t>
      </w:r>
      <w:r w:rsidR="006B661E">
        <w:rPr>
          <w:rFonts w:ascii="Times New Roman" w:hAnsi="Times New Roman"/>
          <w:sz w:val="28"/>
          <w:szCs w:val="28"/>
        </w:rPr>
        <w:t>через прямые продажи</w:t>
      </w:r>
      <w:r w:rsidR="005E3B93">
        <w:rPr>
          <w:rFonts w:ascii="Times New Roman" w:hAnsi="Times New Roman"/>
          <w:sz w:val="28"/>
          <w:szCs w:val="28"/>
        </w:rPr>
        <w:t>.</w:t>
      </w:r>
    </w:p>
    <w:p w14:paraId="07A4ABD1" w14:textId="77777777" w:rsidR="00AD6445" w:rsidRDefault="00A67166" w:rsidP="00970FB0">
      <w:pPr>
        <w:spacing w:after="0" w:line="240" w:lineRule="auto"/>
        <w:ind w:firstLine="709"/>
        <w:jc w:val="both"/>
        <w:rPr>
          <w:rFonts w:ascii="Times New Roman" w:hAnsi="Times New Roman"/>
          <w:sz w:val="28"/>
          <w:szCs w:val="28"/>
        </w:rPr>
      </w:pPr>
      <w:r>
        <w:rPr>
          <w:rFonts w:ascii="Times New Roman" w:hAnsi="Times New Roman"/>
          <w:sz w:val="28"/>
          <w:szCs w:val="28"/>
        </w:rPr>
        <w:t>В соответствии с формулой (</w:t>
      </w:r>
      <w:r w:rsidR="00DB770B">
        <w:rPr>
          <w:rFonts w:ascii="Times New Roman" w:hAnsi="Times New Roman"/>
          <w:sz w:val="28"/>
          <w:szCs w:val="28"/>
        </w:rPr>
        <w:t>7</w:t>
      </w:r>
      <w:r>
        <w:rPr>
          <w:rFonts w:ascii="Times New Roman" w:hAnsi="Times New Roman"/>
          <w:sz w:val="28"/>
          <w:szCs w:val="28"/>
        </w:rPr>
        <w:t>) необходимо рассчитать величину цены единовременной продажи</w:t>
      </w:r>
      <w:r w:rsidR="00F81F55">
        <w:rPr>
          <w:rFonts w:ascii="Times New Roman" w:hAnsi="Times New Roman"/>
          <w:sz w:val="28"/>
          <w:szCs w:val="28"/>
        </w:rPr>
        <w:t xml:space="preserve"> в сравнении с каждым</w:t>
      </w:r>
      <w:r w:rsidR="009609FB">
        <w:rPr>
          <w:rFonts w:ascii="Times New Roman" w:hAnsi="Times New Roman"/>
          <w:sz w:val="28"/>
          <w:szCs w:val="28"/>
        </w:rPr>
        <w:t xml:space="preserve"> из выбранных в п. 1) аналогов.</w:t>
      </w:r>
    </w:p>
    <w:p w14:paraId="5360248D" w14:textId="77777777" w:rsidR="00A67166" w:rsidRPr="00F81F55" w:rsidRDefault="00F81F55" w:rsidP="00970FB0">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Плановая цена рассматриваемого программного продукта рассчитывается как среднее арифметическое всех полученных в данном пункте цен </w:t>
      </w:r>
      <w:r>
        <w:rPr>
          <w:rFonts w:ascii="Times New Roman" w:eastAsia="TimesNewRoman" w:hAnsi="Times New Roman"/>
          <w:sz w:val="28"/>
          <w:szCs w:val="28"/>
          <w:lang w:eastAsia="ru-RU"/>
        </w:rPr>
        <w:t>Ц</w:t>
      </w:r>
      <w:r w:rsidRPr="00107D0A">
        <w:rPr>
          <w:rFonts w:ascii="Times New Roman" w:eastAsia="TimesNewRoman" w:hAnsi="Times New Roman"/>
          <w:sz w:val="28"/>
          <w:szCs w:val="28"/>
          <w:vertAlign w:val="subscript"/>
          <w:lang w:eastAsia="ru-RU"/>
        </w:rPr>
        <w:t>1</w:t>
      </w:r>
      <w:r>
        <w:rPr>
          <w:rFonts w:ascii="Times New Roman" w:eastAsia="TimesNewRoman" w:hAnsi="Times New Roman"/>
          <w:sz w:val="28"/>
          <w:szCs w:val="28"/>
          <w:lang w:eastAsia="ru-RU"/>
        </w:rPr>
        <w:t>.</w:t>
      </w:r>
    </w:p>
    <w:p w14:paraId="2A6714D5" w14:textId="77777777" w:rsidR="00A13000" w:rsidRDefault="00A13000" w:rsidP="00970FB0">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Прогнозное количество покупок (установок) рассматриваемого программного продукта ППО рассчитывается как </w:t>
      </w:r>
      <w:r w:rsidRPr="003609AF">
        <w:rPr>
          <w:rFonts w:ascii="Times New Roman" w:hAnsi="Times New Roman"/>
          <w:sz w:val="28"/>
          <w:szCs w:val="28"/>
        </w:rPr>
        <w:t>среднего арифметическо</w:t>
      </w:r>
      <w:r>
        <w:rPr>
          <w:rFonts w:ascii="Times New Roman" w:hAnsi="Times New Roman"/>
          <w:sz w:val="28"/>
          <w:szCs w:val="28"/>
        </w:rPr>
        <w:t>е количество покупок (установок) вы</w:t>
      </w:r>
      <w:r w:rsidR="009609FB">
        <w:rPr>
          <w:rFonts w:ascii="Times New Roman" w:hAnsi="Times New Roman"/>
          <w:sz w:val="28"/>
          <w:szCs w:val="28"/>
        </w:rPr>
        <w:t>б</w:t>
      </w:r>
      <w:r>
        <w:rPr>
          <w:rFonts w:ascii="Times New Roman" w:hAnsi="Times New Roman"/>
          <w:sz w:val="28"/>
          <w:szCs w:val="28"/>
        </w:rPr>
        <w:t>ранных продуктов-конкурентов:</w:t>
      </w:r>
    </w:p>
    <w:p w14:paraId="4F970087" w14:textId="77777777" w:rsidR="00A13000" w:rsidRDefault="00A13000" w:rsidP="00970FB0">
      <w:pPr>
        <w:spacing w:after="0" w:line="240" w:lineRule="auto"/>
        <w:ind w:firstLine="709"/>
        <w:jc w:val="both"/>
        <w:rPr>
          <w:rFonts w:ascii="Times New Roman" w:hAnsi="Times New Roman"/>
          <w:sz w:val="28"/>
          <w:szCs w:val="28"/>
        </w:rPr>
      </w:pPr>
    </w:p>
    <w:p w14:paraId="6EFC0A04" w14:textId="77777777" w:rsidR="00A13000" w:rsidRPr="00A13000" w:rsidRDefault="00A13000" w:rsidP="00A13000">
      <w:pPr>
        <w:spacing w:after="0" w:line="240" w:lineRule="auto"/>
        <w:ind w:firstLine="709"/>
        <w:jc w:val="right"/>
        <w:rPr>
          <w:rFonts w:ascii="Times New Roman" w:hAnsi="Times New Roman"/>
          <w:sz w:val="28"/>
          <w:szCs w:val="28"/>
          <w:lang w:val="en-US"/>
        </w:rPr>
      </w:pPr>
      <w:r>
        <w:rPr>
          <w:rFonts w:ascii="Times New Roman" w:hAnsi="Times New Roman"/>
          <w:sz w:val="28"/>
          <w:szCs w:val="28"/>
        </w:rPr>
        <w:t xml:space="preserve">ППО = </w:t>
      </w:r>
      <w:proofErr w:type="gramStart"/>
      <w:r w:rsidRPr="003609AF">
        <w:rPr>
          <w:rFonts w:ascii="Times New Roman" w:eastAsia="TimesNewRoman" w:hAnsi="Times New Roman"/>
          <w:sz w:val="28"/>
          <w:szCs w:val="28"/>
          <w:lang w:val="en-US" w:eastAsia="ru-RU"/>
        </w:rPr>
        <w:t>Avg</w:t>
      </w:r>
      <w:r w:rsidRPr="003609AF">
        <w:rPr>
          <w:rFonts w:ascii="Times New Roman" w:eastAsia="TimesNewRoman" w:hAnsi="Times New Roman"/>
          <w:sz w:val="28"/>
          <w:szCs w:val="28"/>
          <w:lang w:eastAsia="ru-RU"/>
        </w:rPr>
        <w:t>(</w:t>
      </w:r>
      <w:proofErr w:type="gramEnd"/>
      <w:r>
        <w:rPr>
          <w:rFonts w:ascii="Times New Roman" w:eastAsia="TimesNewRoman" w:hAnsi="Times New Roman"/>
          <w:sz w:val="28"/>
          <w:szCs w:val="28"/>
          <w:lang w:eastAsia="ru-RU"/>
        </w:rPr>
        <w:t>ПК</w:t>
      </w:r>
      <w:proofErr w:type="spellStart"/>
      <w:r w:rsidRPr="00A13000">
        <w:rPr>
          <w:rFonts w:ascii="Times New Roman" w:eastAsia="TimesNewRoman" w:hAnsi="Times New Roman"/>
          <w:sz w:val="28"/>
          <w:szCs w:val="28"/>
          <w:vertAlign w:val="subscript"/>
          <w:lang w:val="en-US" w:eastAsia="ru-RU"/>
        </w:rPr>
        <w:t>i</w:t>
      </w:r>
      <w:proofErr w:type="spellEnd"/>
      <w:r w:rsidRPr="003609AF">
        <w:rPr>
          <w:rFonts w:ascii="Times New Roman" w:eastAsia="TimesNewRoman" w:hAnsi="Times New Roman"/>
          <w:sz w:val="28"/>
          <w:szCs w:val="28"/>
          <w:lang w:eastAsia="ru-RU"/>
        </w:rPr>
        <w:t>)</w:t>
      </w:r>
      <w:r>
        <w:rPr>
          <w:rFonts w:ascii="Times New Roman" w:eastAsia="TimesNewRoman" w:hAnsi="Times New Roman"/>
          <w:sz w:val="28"/>
          <w:szCs w:val="28"/>
          <w:lang w:val="en-US" w:eastAsia="ru-RU"/>
        </w:rPr>
        <w:t>,                                                         (9)</w:t>
      </w:r>
    </w:p>
    <w:p w14:paraId="56192686" w14:textId="77777777" w:rsidR="00A13000" w:rsidRDefault="00A13000" w:rsidP="00970FB0">
      <w:pPr>
        <w:spacing w:after="0" w:line="240" w:lineRule="auto"/>
        <w:ind w:firstLine="709"/>
        <w:jc w:val="both"/>
        <w:rPr>
          <w:rFonts w:ascii="Times New Roman" w:hAnsi="Times New Roman"/>
          <w:sz w:val="28"/>
          <w:szCs w:val="28"/>
          <w:lang w:val="en-US"/>
        </w:rPr>
      </w:pPr>
    </w:p>
    <w:p w14:paraId="1DE7D240" w14:textId="77777777" w:rsidR="00A13000" w:rsidRPr="00A13000" w:rsidRDefault="00A13000" w:rsidP="00970FB0">
      <w:pPr>
        <w:spacing w:after="0" w:line="240" w:lineRule="auto"/>
        <w:ind w:firstLine="709"/>
        <w:jc w:val="both"/>
        <w:rPr>
          <w:rFonts w:ascii="Times New Roman" w:hAnsi="Times New Roman"/>
          <w:sz w:val="28"/>
          <w:szCs w:val="28"/>
        </w:rPr>
      </w:pPr>
      <w:r>
        <w:rPr>
          <w:rFonts w:ascii="Times New Roman" w:hAnsi="Times New Roman"/>
          <w:sz w:val="28"/>
          <w:szCs w:val="28"/>
        </w:rPr>
        <w:t xml:space="preserve">где </w:t>
      </w:r>
      <w:r>
        <w:rPr>
          <w:rFonts w:ascii="Times New Roman" w:eastAsia="TimesNewRoman" w:hAnsi="Times New Roman"/>
          <w:sz w:val="28"/>
          <w:szCs w:val="28"/>
          <w:lang w:eastAsia="ru-RU"/>
        </w:rPr>
        <w:t>ПК</w:t>
      </w:r>
      <w:proofErr w:type="spellStart"/>
      <w:r w:rsidRPr="00A13000">
        <w:rPr>
          <w:rFonts w:ascii="Times New Roman" w:eastAsia="TimesNewRoman" w:hAnsi="Times New Roman"/>
          <w:sz w:val="28"/>
          <w:szCs w:val="28"/>
          <w:vertAlign w:val="subscript"/>
          <w:lang w:val="en-US" w:eastAsia="ru-RU"/>
        </w:rPr>
        <w:t>i</w:t>
      </w:r>
      <w:proofErr w:type="spellEnd"/>
      <w:r w:rsidRPr="003609AF">
        <w:rPr>
          <w:rFonts w:ascii="Times New Roman" w:eastAsia="TimesNewRoman" w:hAnsi="Times New Roman"/>
          <w:sz w:val="28"/>
          <w:szCs w:val="28"/>
          <w:lang w:eastAsia="ru-RU"/>
        </w:rPr>
        <w:t>)</w:t>
      </w:r>
      <w:r>
        <w:rPr>
          <w:rFonts w:ascii="Times New Roman" w:eastAsia="TimesNewRoman" w:hAnsi="Times New Roman"/>
          <w:sz w:val="28"/>
          <w:szCs w:val="28"/>
          <w:lang w:eastAsia="ru-RU"/>
        </w:rPr>
        <w:t xml:space="preserve"> – количество </w:t>
      </w:r>
      <w:r>
        <w:rPr>
          <w:rFonts w:ascii="Times New Roman" w:hAnsi="Times New Roman"/>
          <w:sz w:val="28"/>
          <w:szCs w:val="28"/>
        </w:rPr>
        <w:t xml:space="preserve">покупок (установок) </w:t>
      </w:r>
      <w:proofErr w:type="spellStart"/>
      <w:r>
        <w:rPr>
          <w:rFonts w:ascii="Times New Roman" w:hAnsi="Times New Roman"/>
          <w:sz w:val="28"/>
          <w:szCs w:val="28"/>
          <w:lang w:val="en-US"/>
        </w:rPr>
        <w:t>i</w:t>
      </w:r>
      <w:proofErr w:type="spellEnd"/>
      <w:r w:rsidRPr="00A13000">
        <w:rPr>
          <w:rFonts w:ascii="Times New Roman" w:hAnsi="Times New Roman"/>
          <w:sz w:val="28"/>
          <w:szCs w:val="28"/>
        </w:rPr>
        <w:t>-</w:t>
      </w:r>
      <w:r>
        <w:rPr>
          <w:rFonts w:ascii="Times New Roman" w:hAnsi="Times New Roman"/>
          <w:sz w:val="28"/>
          <w:szCs w:val="28"/>
        </w:rPr>
        <w:t>го продукта-конкурента.</w:t>
      </w:r>
    </w:p>
    <w:p w14:paraId="6179A67B" w14:textId="77777777" w:rsidR="00A13000" w:rsidRDefault="00A13000" w:rsidP="00970FB0">
      <w:pPr>
        <w:spacing w:after="0" w:line="240" w:lineRule="auto"/>
        <w:ind w:firstLine="709"/>
        <w:jc w:val="both"/>
        <w:rPr>
          <w:rFonts w:ascii="Times New Roman" w:hAnsi="Times New Roman"/>
          <w:sz w:val="28"/>
          <w:szCs w:val="28"/>
        </w:rPr>
      </w:pPr>
      <w:r w:rsidRPr="003609AF">
        <w:rPr>
          <w:rFonts w:ascii="Times New Roman" w:hAnsi="Times New Roman"/>
          <w:sz w:val="28"/>
          <w:szCs w:val="28"/>
        </w:rPr>
        <w:t>Плановая величина денежных поступлений от рассматриваемого программного продукта ДП рассчитывается как произведение</w:t>
      </w:r>
      <w:r>
        <w:rPr>
          <w:rFonts w:ascii="Times New Roman" w:hAnsi="Times New Roman"/>
          <w:sz w:val="28"/>
          <w:szCs w:val="28"/>
        </w:rPr>
        <w:t xml:space="preserve"> плановой цены рассматриваемого программного продукта на прогнозное количество покупок (установок) рассматриваемого программного продукта.</w:t>
      </w:r>
    </w:p>
    <w:p w14:paraId="12F4B698" w14:textId="77777777" w:rsidR="00A13000" w:rsidRDefault="00A13000" w:rsidP="00970FB0">
      <w:pPr>
        <w:spacing w:after="0" w:line="240" w:lineRule="auto"/>
        <w:ind w:firstLine="709"/>
        <w:jc w:val="both"/>
        <w:rPr>
          <w:rFonts w:ascii="Times New Roman" w:hAnsi="Times New Roman"/>
          <w:sz w:val="28"/>
          <w:szCs w:val="28"/>
        </w:rPr>
      </w:pPr>
    </w:p>
    <w:p w14:paraId="510DAD00" w14:textId="77777777" w:rsidR="00C35533" w:rsidRDefault="00C35533" w:rsidP="00C35533">
      <w:pPr>
        <w:spacing w:after="0" w:line="240" w:lineRule="auto"/>
        <w:ind w:firstLine="709"/>
        <w:jc w:val="both"/>
        <w:rPr>
          <w:rFonts w:ascii="Times New Roman" w:hAnsi="Times New Roman"/>
          <w:sz w:val="28"/>
          <w:szCs w:val="28"/>
        </w:rPr>
      </w:pPr>
      <w:r w:rsidRPr="00D55384">
        <w:rPr>
          <w:rFonts w:ascii="Times New Roman" w:hAnsi="Times New Roman"/>
          <w:sz w:val="28"/>
          <w:szCs w:val="28"/>
        </w:rPr>
        <w:t xml:space="preserve">4б) Расчёт </w:t>
      </w:r>
      <w:r w:rsidR="00D55384" w:rsidRPr="00D55384">
        <w:rPr>
          <w:rFonts w:ascii="Times New Roman" w:hAnsi="Times New Roman"/>
          <w:sz w:val="28"/>
          <w:szCs w:val="28"/>
        </w:rPr>
        <w:t>тарифа на</w:t>
      </w:r>
      <w:r w:rsidR="009609FB">
        <w:rPr>
          <w:rFonts w:ascii="Times New Roman" w:hAnsi="Times New Roman"/>
          <w:sz w:val="28"/>
          <w:szCs w:val="28"/>
        </w:rPr>
        <w:t xml:space="preserve"> расширенную</w:t>
      </w:r>
      <w:r w:rsidR="00D55384" w:rsidRPr="00D55384">
        <w:rPr>
          <w:rFonts w:ascii="Times New Roman" w:hAnsi="Times New Roman"/>
          <w:sz w:val="28"/>
          <w:szCs w:val="28"/>
        </w:rPr>
        <w:t xml:space="preserve"> подписку, дополнительные услуги или виртуальные товары </w:t>
      </w:r>
      <w:r w:rsidRPr="00D55384">
        <w:rPr>
          <w:rFonts w:ascii="Times New Roman" w:hAnsi="Times New Roman"/>
          <w:sz w:val="28"/>
          <w:szCs w:val="28"/>
        </w:rPr>
        <w:t>предлагаемого программного продукта.</w:t>
      </w:r>
    </w:p>
    <w:p w14:paraId="14B2B34B" w14:textId="77777777" w:rsidR="00D55384" w:rsidRDefault="00D55384" w:rsidP="00D55384">
      <w:pPr>
        <w:spacing w:after="0" w:line="240" w:lineRule="auto"/>
        <w:ind w:firstLine="709"/>
        <w:jc w:val="both"/>
        <w:rPr>
          <w:rFonts w:ascii="Times New Roman" w:hAnsi="Times New Roman"/>
          <w:sz w:val="28"/>
          <w:szCs w:val="28"/>
        </w:rPr>
      </w:pPr>
    </w:p>
    <w:p w14:paraId="2694F301" w14:textId="77777777" w:rsidR="00D55384" w:rsidRDefault="00D55384" w:rsidP="00970FB0">
      <w:pPr>
        <w:spacing w:after="0" w:line="240" w:lineRule="auto"/>
        <w:ind w:firstLine="709"/>
        <w:jc w:val="both"/>
        <w:rPr>
          <w:rFonts w:ascii="Times New Roman" w:hAnsi="Times New Roman"/>
          <w:sz w:val="28"/>
          <w:szCs w:val="28"/>
        </w:rPr>
      </w:pPr>
      <w:r>
        <w:rPr>
          <w:rFonts w:ascii="Times New Roman" w:hAnsi="Times New Roman"/>
          <w:sz w:val="28"/>
          <w:szCs w:val="28"/>
        </w:rPr>
        <w:t>Данный пункт выполняется, если выбрана стратегия монетизация, при которой</w:t>
      </w:r>
      <w:r w:rsidR="006B661E">
        <w:rPr>
          <w:rFonts w:ascii="Times New Roman" w:hAnsi="Times New Roman"/>
          <w:sz w:val="28"/>
          <w:szCs w:val="28"/>
        </w:rPr>
        <w:t xml:space="preserve"> продавец устанавливает тариф на</w:t>
      </w:r>
      <w:r w:rsidR="009609FB" w:rsidRPr="009609FB">
        <w:rPr>
          <w:rFonts w:ascii="Times New Roman" w:hAnsi="Times New Roman"/>
          <w:sz w:val="28"/>
          <w:szCs w:val="28"/>
        </w:rPr>
        <w:t xml:space="preserve"> </w:t>
      </w:r>
      <w:r w:rsidR="009609FB">
        <w:rPr>
          <w:rFonts w:ascii="Times New Roman" w:hAnsi="Times New Roman"/>
          <w:sz w:val="28"/>
          <w:szCs w:val="28"/>
        </w:rPr>
        <w:t>расширенную</w:t>
      </w:r>
      <w:r w:rsidR="006B661E">
        <w:rPr>
          <w:rFonts w:ascii="Times New Roman" w:hAnsi="Times New Roman"/>
          <w:sz w:val="28"/>
          <w:szCs w:val="28"/>
        </w:rPr>
        <w:t xml:space="preserve"> подписку, дополнительные услуги или виртуальные товары</w:t>
      </w:r>
    </w:p>
    <w:p w14:paraId="3B3B2E07" w14:textId="77777777" w:rsidR="00C35533" w:rsidRDefault="009609FB" w:rsidP="00970FB0">
      <w:pPr>
        <w:spacing w:after="0" w:line="240" w:lineRule="auto"/>
        <w:ind w:firstLine="709"/>
        <w:jc w:val="both"/>
        <w:rPr>
          <w:rFonts w:ascii="Times New Roman" w:hAnsi="Times New Roman"/>
          <w:sz w:val="28"/>
          <w:szCs w:val="28"/>
        </w:rPr>
      </w:pPr>
      <w:r>
        <w:rPr>
          <w:rFonts w:ascii="Times New Roman" w:hAnsi="Times New Roman"/>
          <w:sz w:val="28"/>
          <w:szCs w:val="28"/>
        </w:rPr>
        <w:t>В таком случае вместо цены единовременной продажи рассчитывается величина периодического платежа за продление</w:t>
      </w:r>
      <w:r w:rsidRPr="009609FB">
        <w:rPr>
          <w:rFonts w:ascii="Times New Roman" w:hAnsi="Times New Roman"/>
          <w:sz w:val="28"/>
          <w:szCs w:val="28"/>
        </w:rPr>
        <w:t xml:space="preserve"> </w:t>
      </w:r>
      <w:r>
        <w:rPr>
          <w:rFonts w:ascii="Times New Roman" w:hAnsi="Times New Roman"/>
          <w:sz w:val="28"/>
          <w:szCs w:val="28"/>
        </w:rPr>
        <w:t>расширенной подписки (на определённый период); либо стоимость дополнительных услуг и/или виртуальных товаров, предлагаемых к продаже в рассматриваемом программном продукте; и т. д. – в зависимости от модели монетизации, выбранной в п. 2) данной работы. Расчёт величины тарифа производится в соответствии с формулой (7).</w:t>
      </w:r>
    </w:p>
    <w:p w14:paraId="68619304" w14:textId="77777777" w:rsidR="009609FB" w:rsidRDefault="009609FB" w:rsidP="009609FB">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Прогнозное количество покупок (установок) рассматриваемого программного продукта ППО рассчитывается как </w:t>
      </w:r>
      <w:r w:rsidRPr="003609AF">
        <w:rPr>
          <w:rFonts w:ascii="Times New Roman" w:hAnsi="Times New Roman"/>
          <w:sz w:val="28"/>
          <w:szCs w:val="28"/>
        </w:rPr>
        <w:t>среднего арифметическо</w:t>
      </w:r>
      <w:r>
        <w:rPr>
          <w:rFonts w:ascii="Times New Roman" w:hAnsi="Times New Roman"/>
          <w:sz w:val="28"/>
          <w:szCs w:val="28"/>
        </w:rPr>
        <w:t>е количество покупок (установок) выбранных продуктов-конкурентов по формуле (9).</w:t>
      </w:r>
    </w:p>
    <w:p w14:paraId="0251DD71" w14:textId="77777777" w:rsidR="009609FB" w:rsidRDefault="009609FB" w:rsidP="009609FB">
      <w:pPr>
        <w:spacing w:after="0" w:line="240" w:lineRule="auto"/>
        <w:ind w:firstLine="709"/>
        <w:jc w:val="both"/>
        <w:rPr>
          <w:rFonts w:ascii="Times New Roman" w:hAnsi="Times New Roman"/>
          <w:sz w:val="28"/>
          <w:szCs w:val="28"/>
        </w:rPr>
      </w:pPr>
      <w:r w:rsidRPr="003609AF">
        <w:rPr>
          <w:rFonts w:ascii="Times New Roman" w:hAnsi="Times New Roman"/>
          <w:sz w:val="28"/>
          <w:szCs w:val="28"/>
        </w:rPr>
        <w:t>Плановая величина денежных поступлений от рассматриваемого программного продукта ДП рассчитывается как произведение</w:t>
      </w:r>
      <w:r>
        <w:rPr>
          <w:rFonts w:ascii="Times New Roman" w:hAnsi="Times New Roman"/>
          <w:sz w:val="28"/>
          <w:szCs w:val="28"/>
        </w:rPr>
        <w:t xml:space="preserve"> планового тарифа на расширенную подписку (тарифа на </w:t>
      </w:r>
      <w:r w:rsidRPr="00D55384">
        <w:rPr>
          <w:rFonts w:ascii="Times New Roman" w:hAnsi="Times New Roman"/>
          <w:sz w:val="28"/>
          <w:szCs w:val="28"/>
        </w:rPr>
        <w:t>дополнительные услуги или виртуальные товары</w:t>
      </w:r>
      <w:r>
        <w:rPr>
          <w:rFonts w:ascii="Times New Roman" w:hAnsi="Times New Roman"/>
          <w:sz w:val="28"/>
          <w:szCs w:val="28"/>
        </w:rPr>
        <w:t>)</w:t>
      </w:r>
      <w:r w:rsidRPr="00D55384">
        <w:rPr>
          <w:rFonts w:ascii="Times New Roman" w:hAnsi="Times New Roman"/>
          <w:sz w:val="28"/>
          <w:szCs w:val="28"/>
        </w:rPr>
        <w:t xml:space="preserve"> </w:t>
      </w:r>
      <w:r>
        <w:rPr>
          <w:rFonts w:ascii="Times New Roman" w:hAnsi="Times New Roman"/>
          <w:sz w:val="28"/>
          <w:szCs w:val="28"/>
        </w:rPr>
        <w:t>рассматриваемого программного продукта на прогнозное количество покупок (установок) рассматриваемого программного продукта и на прогнозный коэффициент конверсии платных услуг в условно-бесплатном программном средстве (</w:t>
      </w:r>
      <w:r w:rsidR="001452C9">
        <w:rPr>
          <w:rFonts w:ascii="Times New Roman" w:hAnsi="Times New Roman"/>
          <w:sz w:val="28"/>
          <w:szCs w:val="28"/>
        </w:rPr>
        <w:t xml:space="preserve">коэффициент конверсии </w:t>
      </w:r>
      <w:r>
        <w:rPr>
          <w:rFonts w:ascii="Times New Roman" w:hAnsi="Times New Roman"/>
          <w:sz w:val="28"/>
          <w:szCs w:val="28"/>
        </w:rPr>
        <w:t>можно брать в пределах 0,5-</w:t>
      </w:r>
      <w:r w:rsidR="001452C9">
        <w:rPr>
          <w:rFonts w:ascii="Times New Roman" w:hAnsi="Times New Roman"/>
          <w:sz w:val="28"/>
          <w:szCs w:val="28"/>
        </w:rPr>
        <w:t>2% либо обосновать, используя изученный материал из предметов «Информационный маркетинг» и/или «Основы бизнеса и права»)</w:t>
      </w:r>
      <w:r>
        <w:rPr>
          <w:rFonts w:ascii="Times New Roman" w:hAnsi="Times New Roman"/>
          <w:sz w:val="28"/>
          <w:szCs w:val="28"/>
        </w:rPr>
        <w:t>.</w:t>
      </w:r>
    </w:p>
    <w:p w14:paraId="19A8FB7D" w14:textId="77777777" w:rsidR="009609FB" w:rsidRDefault="009609FB" w:rsidP="00970FB0">
      <w:pPr>
        <w:spacing w:after="0" w:line="240" w:lineRule="auto"/>
        <w:ind w:firstLine="709"/>
        <w:jc w:val="both"/>
        <w:rPr>
          <w:rFonts w:ascii="Times New Roman" w:hAnsi="Times New Roman"/>
          <w:sz w:val="28"/>
          <w:szCs w:val="28"/>
        </w:rPr>
      </w:pPr>
    </w:p>
    <w:p w14:paraId="02C4B02D" w14:textId="77777777" w:rsidR="00947CEF" w:rsidRPr="003609AF" w:rsidRDefault="00947CEF" w:rsidP="00947CEF">
      <w:pPr>
        <w:spacing w:after="0" w:line="240" w:lineRule="auto"/>
        <w:ind w:firstLine="709"/>
        <w:jc w:val="both"/>
        <w:rPr>
          <w:rFonts w:ascii="Times New Roman" w:hAnsi="Times New Roman"/>
          <w:sz w:val="28"/>
          <w:szCs w:val="28"/>
        </w:rPr>
      </w:pPr>
      <w:r w:rsidRPr="003609AF">
        <w:rPr>
          <w:rFonts w:ascii="Times New Roman" w:hAnsi="Times New Roman"/>
          <w:sz w:val="28"/>
          <w:szCs w:val="28"/>
        </w:rPr>
        <w:t>4</w:t>
      </w:r>
      <w:r w:rsidR="00C35533">
        <w:rPr>
          <w:rFonts w:ascii="Times New Roman" w:hAnsi="Times New Roman"/>
          <w:sz w:val="28"/>
          <w:szCs w:val="28"/>
        </w:rPr>
        <w:t>в</w:t>
      </w:r>
      <w:r w:rsidRPr="003609AF">
        <w:rPr>
          <w:rFonts w:ascii="Times New Roman" w:hAnsi="Times New Roman"/>
          <w:sz w:val="28"/>
          <w:szCs w:val="28"/>
        </w:rPr>
        <w:t xml:space="preserve">) Расчёт </w:t>
      </w:r>
      <w:r w:rsidR="003609AF" w:rsidRPr="003609AF">
        <w:rPr>
          <w:rFonts w:ascii="Times New Roman" w:hAnsi="Times New Roman"/>
          <w:sz w:val="28"/>
          <w:szCs w:val="28"/>
        </w:rPr>
        <w:t xml:space="preserve">денежных поступлений от </w:t>
      </w:r>
      <w:r w:rsidRPr="003609AF">
        <w:rPr>
          <w:rFonts w:ascii="Times New Roman" w:hAnsi="Times New Roman"/>
          <w:sz w:val="28"/>
          <w:szCs w:val="28"/>
        </w:rPr>
        <w:t>предлагаемого программного продукта.</w:t>
      </w:r>
    </w:p>
    <w:p w14:paraId="4EA75695" w14:textId="77777777" w:rsidR="00947CEF" w:rsidRDefault="00947CEF" w:rsidP="00947CEF">
      <w:pPr>
        <w:spacing w:after="0" w:line="240" w:lineRule="auto"/>
        <w:ind w:firstLine="709"/>
        <w:jc w:val="both"/>
        <w:rPr>
          <w:rFonts w:ascii="Times New Roman" w:hAnsi="Times New Roman"/>
          <w:sz w:val="28"/>
          <w:szCs w:val="28"/>
          <w:highlight w:val="yellow"/>
        </w:rPr>
      </w:pPr>
    </w:p>
    <w:p w14:paraId="04B180BB" w14:textId="77777777" w:rsidR="005E3B93" w:rsidRDefault="005E3B93" w:rsidP="005E3B93">
      <w:pPr>
        <w:spacing w:after="0" w:line="240" w:lineRule="auto"/>
        <w:ind w:firstLine="709"/>
        <w:jc w:val="both"/>
        <w:rPr>
          <w:rFonts w:ascii="Times New Roman" w:hAnsi="Times New Roman"/>
          <w:sz w:val="28"/>
          <w:szCs w:val="28"/>
        </w:rPr>
      </w:pPr>
      <w:r>
        <w:rPr>
          <w:rFonts w:ascii="Times New Roman" w:hAnsi="Times New Roman"/>
          <w:sz w:val="28"/>
          <w:szCs w:val="28"/>
        </w:rPr>
        <w:t>Данный пункт выполняется, если выбрана стратегия монетизация, при которой тариф за выполнение события устанавливается не продавцом, а третьим лицом; сумма же денежного вознаграждения зависит от количества произошедших событий. Примером такой стратегии является монетизация через показы рекламы.</w:t>
      </w:r>
    </w:p>
    <w:p w14:paraId="28A42DF2" w14:textId="77777777" w:rsidR="00947CEF" w:rsidRPr="003609AF" w:rsidRDefault="00947CEF" w:rsidP="00947CEF">
      <w:pPr>
        <w:spacing w:after="0" w:line="240" w:lineRule="auto"/>
        <w:ind w:firstLine="709"/>
        <w:jc w:val="both"/>
        <w:rPr>
          <w:rFonts w:ascii="Times New Roman" w:hAnsi="Times New Roman"/>
          <w:sz w:val="28"/>
          <w:szCs w:val="28"/>
        </w:rPr>
      </w:pPr>
      <w:r w:rsidRPr="003609AF">
        <w:rPr>
          <w:rFonts w:ascii="Times New Roman" w:hAnsi="Times New Roman"/>
          <w:sz w:val="28"/>
          <w:szCs w:val="28"/>
        </w:rPr>
        <w:t>В соответствии с формулой (</w:t>
      </w:r>
      <w:r w:rsidR="00DB770B" w:rsidRPr="003609AF">
        <w:rPr>
          <w:rFonts w:ascii="Times New Roman" w:hAnsi="Times New Roman"/>
          <w:sz w:val="28"/>
          <w:szCs w:val="28"/>
        </w:rPr>
        <w:t>8</w:t>
      </w:r>
      <w:r w:rsidRPr="003609AF">
        <w:rPr>
          <w:rFonts w:ascii="Times New Roman" w:hAnsi="Times New Roman"/>
          <w:sz w:val="28"/>
          <w:szCs w:val="28"/>
        </w:rPr>
        <w:t xml:space="preserve">) необходимо рассчитать </w:t>
      </w:r>
      <w:r w:rsidR="005E3B93" w:rsidRPr="003609AF">
        <w:rPr>
          <w:rFonts w:ascii="Times New Roman" w:hAnsi="Times New Roman"/>
          <w:sz w:val="28"/>
          <w:szCs w:val="28"/>
        </w:rPr>
        <w:t>прогнозное количество показов рекламы (установок продукта)</w:t>
      </w:r>
      <w:r w:rsidRPr="003609AF">
        <w:rPr>
          <w:rFonts w:ascii="Times New Roman" w:hAnsi="Times New Roman"/>
          <w:sz w:val="28"/>
          <w:szCs w:val="28"/>
        </w:rPr>
        <w:t xml:space="preserve"> в сравнении с каждым из выбранных в п. 1) аналогов</w:t>
      </w:r>
      <w:r w:rsidR="003609AF" w:rsidRPr="003609AF">
        <w:rPr>
          <w:rFonts w:ascii="Times New Roman" w:hAnsi="Times New Roman"/>
          <w:sz w:val="28"/>
          <w:szCs w:val="28"/>
        </w:rPr>
        <w:t xml:space="preserve">. </w:t>
      </w:r>
      <w:r w:rsidRPr="003609AF">
        <w:rPr>
          <w:rFonts w:ascii="Times New Roman" w:hAnsi="Times New Roman"/>
          <w:sz w:val="28"/>
          <w:szCs w:val="28"/>
        </w:rPr>
        <w:t xml:space="preserve">Плановая </w:t>
      </w:r>
      <w:r w:rsidR="003609AF" w:rsidRPr="003609AF">
        <w:rPr>
          <w:rFonts w:ascii="Times New Roman" w:hAnsi="Times New Roman"/>
          <w:sz w:val="28"/>
          <w:szCs w:val="28"/>
        </w:rPr>
        <w:t>величина денежных поступлений от</w:t>
      </w:r>
      <w:r w:rsidRPr="003609AF">
        <w:rPr>
          <w:rFonts w:ascii="Times New Roman" w:hAnsi="Times New Roman"/>
          <w:sz w:val="28"/>
          <w:szCs w:val="28"/>
        </w:rPr>
        <w:t xml:space="preserve"> рассматриваемого программного продукта</w:t>
      </w:r>
      <w:r w:rsidR="003609AF" w:rsidRPr="003609AF">
        <w:rPr>
          <w:rFonts w:ascii="Times New Roman" w:hAnsi="Times New Roman"/>
          <w:sz w:val="28"/>
          <w:szCs w:val="28"/>
        </w:rPr>
        <w:t xml:space="preserve"> ДП</w:t>
      </w:r>
      <w:r w:rsidRPr="003609AF">
        <w:rPr>
          <w:rFonts w:ascii="Times New Roman" w:hAnsi="Times New Roman"/>
          <w:sz w:val="28"/>
          <w:szCs w:val="28"/>
        </w:rPr>
        <w:t xml:space="preserve"> рассчитывается как</w:t>
      </w:r>
      <w:r w:rsidR="003609AF" w:rsidRPr="003609AF">
        <w:rPr>
          <w:rFonts w:ascii="Times New Roman" w:hAnsi="Times New Roman"/>
          <w:sz w:val="28"/>
          <w:szCs w:val="28"/>
        </w:rPr>
        <w:t xml:space="preserve"> произведение</w:t>
      </w:r>
      <w:r w:rsidRPr="003609AF">
        <w:rPr>
          <w:rFonts w:ascii="Times New Roman" w:hAnsi="Times New Roman"/>
          <w:sz w:val="28"/>
          <w:szCs w:val="28"/>
        </w:rPr>
        <w:t xml:space="preserve"> средне</w:t>
      </w:r>
      <w:r w:rsidR="003609AF" w:rsidRPr="003609AF">
        <w:rPr>
          <w:rFonts w:ascii="Times New Roman" w:hAnsi="Times New Roman"/>
          <w:sz w:val="28"/>
          <w:szCs w:val="28"/>
        </w:rPr>
        <w:t>го</w:t>
      </w:r>
      <w:r w:rsidRPr="003609AF">
        <w:rPr>
          <w:rFonts w:ascii="Times New Roman" w:hAnsi="Times New Roman"/>
          <w:sz w:val="28"/>
          <w:szCs w:val="28"/>
        </w:rPr>
        <w:t xml:space="preserve"> арифметическо</w:t>
      </w:r>
      <w:r w:rsidR="003609AF" w:rsidRPr="003609AF">
        <w:rPr>
          <w:rFonts w:ascii="Times New Roman" w:hAnsi="Times New Roman"/>
          <w:sz w:val="28"/>
          <w:szCs w:val="28"/>
        </w:rPr>
        <w:t>го</w:t>
      </w:r>
      <w:r w:rsidRPr="003609AF">
        <w:rPr>
          <w:rFonts w:ascii="Times New Roman" w:hAnsi="Times New Roman"/>
          <w:sz w:val="28"/>
          <w:szCs w:val="28"/>
        </w:rPr>
        <w:t xml:space="preserve"> всех полученных в данном пункте </w:t>
      </w:r>
      <w:r w:rsidR="003609AF" w:rsidRPr="003609AF">
        <w:rPr>
          <w:rFonts w:ascii="Times New Roman" w:hAnsi="Times New Roman"/>
          <w:sz w:val="28"/>
          <w:szCs w:val="28"/>
        </w:rPr>
        <w:t>количеств событий</w:t>
      </w:r>
      <w:r w:rsidRPr="003609AF">
        <w:rPr>
          <w:rFonts w:ascii="Times New Roman" w:hAnsi="Times New Roman"/>
          <w:sz w:val="28"/>
          <w:szCs w:val="28"/>
        </w:rPr>
        <w:t xml:space="preserve"> </w:t>
      </w:r>
      <w:r w:rsidR="003609AF" w:rsidRPr="003609AF">
        <w:rPr>
          <w:rFonts w:ascii="Times New Roman" w:eastAsia="TimesNewRoman" w:hAnsi="Times New Roman"/>
          <w:sz w:val="28"/>
          <w:szCs w:val="28"/>
          <w:lang w:val="en-US" w:eastAsia="ru-RU"/>
        </w:rPr>
        <w:t>Avg</w:t>
      </w:r>
      <w:r w:rsidR="003609AF" w:rsidRPr="003609AF">
        <w:rPr>
          <w:rFonts w:ascii="Times New Roman" w:eastAsia="TimesNewRoman" w:hAnsi="Times New Roman"/>
          <w:sz w:val="28"/>
          <w:szCs w:val="28"/>
          <w:lang w:eastAsia="ru-RU"/>
        </w:rPr>
        <w:t>(</w:t>
      </w:r>
      <w:r w:rsidR="003609AF" w:rsidRPr="003609AF">
        <w:rPr>
          <w:rFonts w:ascii="Times New Roman" w:eastAsia="TimesNewRoman" w:hAnsi="Times New Roman"/>
          <w:sz w:val="28"/>
          <w:szCs w:val="28"/>
          <w:lang w:val="en-US" w:eastAsia="ru-RU"/>
        </w:rPr>
        <w:t>K</w:t>
      </w:r>
      <w:r w:rsidRPr="003609AF">
        <w:rPr>
          <w:rFonts w:ascii="Times New Roman" w:eastAsia="TimesNewRoman" w:hAnsi="Times New Roman"/>
          <w:sz w:val="28"/>
          <w:szCs w:val="28"/>
          <w:vertAlign w:val="subscript"/>
          <w:lang w:eastAsia="ru-RU"/>
        </w:rPr>
        <w:t>1</w:t>
      </w:r>
      <w:r w:rsidR="003609AF" w:rsidRPr="003609AF">
        <w:rPr>
          <w:rFonts w:ascii="Times New Roman" w:eastAsia="TimesNewRoman" w:hAnsi="Times New Roman"/>
          <w:sz w:val="28"/>
          <w:szCs w:val="28"/>
          <w:lang w:eastAsia="ru-RU"/>
        </w:rPr>
        <w:t>) на тариф за одно событие (показ рекламы, установка ПО, просмотр рекламы пользователем) по формуле:</w:t>
      </w:r>
    </w:p>
    <w:p w14:paraId="3D83769B" w14:textId="77777777" w:rsidR="00947CEF" w:rsidRPr="003609AF" w:rsidRDefault="00947CEF" w:rsidP="00970FB0">
      <w:pPr>
        <w:spacing w:after="0" w:line="240" w:lineRule="auto"/>
        <w:ind w:firstLine="709"/>
        <w:jc w:val="both"/>
        <w:rPr>
          <w:rFonts w:ascii="Times New Roman" w:hAnsi="Times New Roman"/>
          <w:sz w:val="28"/>
          <w:szCs w:val="28"/>
        </w:rPr>
      </w:pPr>
    </w:p>
    <w:p w14:paraId="7769DC0A" w14:textId="77777777" w:rsidR="003609AF" w:rsidRPr="003609AF" w:rsidRDefault="003609AF" w:rsidP="003609AF">
      <w:pPr>
        <w:spacing w:after="0" w:line="240" w:lineRule="auto"/>
        <w:ind w:firstLine="709"/>
        <w:jc w:val="right"/>
        <w:rPr>
          <w:rFonts w:ascii="Times New Roman" w:hAnsi="Times New Roman"/>
          <w:sz w:val="28"/>
          <w:szCs w:val="28"/>
          <w:lang w:val="en-US"/>
        </w:rPr>
      </w:pPr>
      <w:r w:rsidRPr="003609AF">
        <w:rPr>
          <w:rFonts w:ascii="Times New Roman" w:hAnsi="Times New Roman"/>
          <w:sz w:val="28"/>
          <w:szCs w:val="28"/>
        </w:rPr>
        <w:t xml:space="preserve">ДП = </w:t>
      </w:r>
      <w:r w:rsidRPr="003609AF">
        <w:rPr>
          <w:rFonts w:ascii="Times New Roman" w:eastAsia="TimesNewRoman" w:hAnsi="Times New Roman"/>
          <w:sz w:val="28"/>
          <w:szCs w:val="28"/>
          <w:lang w:val="en-US" w:eastAsia="ru-RU"/>
        </w:rPr>
        <w:t>Avg</w:t>
      </w:r>
      <w:r w:rsidRPr="003609AF">
        <w:rPr>
          <w:rFonts w:ascii="Times New Roman" w:eastAsia="TimesNewRoman" w:hAnsi="Times New Roman"/>
          <w:sz w:val="28"/>
          <w:szCs w:val="28"/>
          <w:lang w:eastAsia="ru-RU"/>
        </w:rPr>
        <w:t>(</w:t>
      </w:r>
      <w:r w:rsidRPr="003609AF">
        <w:rPr>
          <w:rFonts w:ascii="Times New Roman" w:eastAsia="TimesNewRoman" w:hAnsi="Times New Roman"/>
          <w:sz w:val="28"/>
          <w:szCs w:val="28"/>
          <w:lang w:val="en-US" w:eastAsia="ru-RU"/>
        </w:rPr>
        <w:t>K</w:t>
      </w:r>
      <w:r w:rsidRPr="003609AF">
        <w:rPr>
          <w:rFonts w:ascii="Times New Roman" w:eastAsia="TimesNewRoman" w:hAnsi="Times New Roman"/>
          <w:sz w:val="28"/>
          <w:szCs w:val="28"/>
          <w:vertAlign w:val="subscript"/>
          <w:lang w:eastAsia="ru-RU"/>
        </w:rPr>
        <w:t>1</w:t>
      </w:r>
      <w:r w:rsidRPr="003609AF">
        <w:rPr>
          <w:rFonts w:ascii="Times New Roman" w:eastAsia="TimesNewRoman" w:hAnsi="Times New Roman"/>
          <w:sz w:val="28"/>
          <w:szCs w:val="28"/>
          <w:lang w:eastAsia="ru-RU"/>
        </w:rPr>
        <w:t xml:space="preserve">) * </w:t>
      </w:r>
      <w:r w:rsidRPr="003609AF">
        <w:rPr>
          <w:rFonts w:ascii="Times New Roman" w:eastAsia="TimesNewRoman" w:hAnsi="Times New Roman"/>
          <w:sz w:val="28"/>
          <w:szCs w:val="28"/>
          <w:lang w:val="en-US" w:eastAsia="ru-RU"/>
        </w:rPr>
        <w:t xml:space="preserve">T,                </w:t>
      </w:r>
      <w:r>
        <w:rPr>
          <w:rFonts w:ascii="Times New Roman" w:eastAsia="TimesNewRoman" w:hAnsi="Times New Roman"/>
          <w:sz w:val="28"/>
          <w:szCs w:val="28"/>
          <w:lang w:eastAsia="ru-RU"/>
        </w:rPr>
        <w:t xml:space="preserve">                        </w:t>
      </w:r>
      <w:r w:rsidRPr="003609AF">
        <w:rPr>
          <w:rFonts w:ascii="Times New Roman" w:eastAsia="TimesNewRoman" w:hAnsi="Times New Roman"/>
          <w:sz w:val="28"/>
          <w:szCs w:val="28"/>
          <w:lang w:val="en-US" w:eastAsia="ru-RU"/>
        </w:rPr>
        <w:t xml:space="preserve">           (</w:t>
      </w:r>
      <w:r w:rsidR="00A13000">
        <w:rPr>
          <w:rFonts w:ascii="Times New Roman" w:eastAsia="TimesNewRoman" w:hAnsi="Times New Roman"/>
          <w:sz w:val="28"/>
          <w:szCs w:val="28"/>
          <w:lang w:val="en-US" w:eastAsia="ru-RU"/>
        </w:rPr>
        <w:t>10</w:t>
      </w:r>
      <w:r w:rsidRPr="003609AF">
        <w:rPr>
          <w:rFonts w:ascii="Times New Roman" w:eastAsia="TimesNewRoman" w:hAnsi="Times New Roman"/>
          <w:sz w:val="28"/>
          <w:szCs w:val="28"/>
          <w:lang w:val="en-US" w:eastAsia="ru-RU"/>
        </w:rPr>
        <w:t>)</w:t>
      </w:r>
    </w:p>
    <w:p w14:paraId="332B73A1" w14:textId="77777777" w:rsidR="003609AF" w:rsidRPr="003609AF" w:rsidRDefault="003609AF" w:rsidP="00970FB0">
      <w:pPr>
        <w:spacing w:after="0" w:line="240" w:lineRule="auto"/>
        <w:ind w:firstLine="709"/>
        <w:jc w:val="both"/>
        <w:rPr>
          <w:rFonts w:ascii="Times New Roman" w:hAnsi="Times New Roman"/>
          <w:sz w:val="28"/>
          <w:szCs w:val="28"/>
          <w:lang w:val="en-US"/>
        </w:rPr>
      </w:pPr>
    </w:p>
    <w:p w14:paraId="24FFB50B" w14:textId="77777777" w:rsidR="003609AF" w:rsidRPr="003609AF" w:rsidRDefault="003609AF" w:rsidP="00970FB0">
      <w:pPr>
        <w:spacing w:after="0" w:line="240" w:lineRule="auto"/>
        <w:ind w:firstLine="709"/>
        <w:jc w:val="both"/>
        <w:rPr>
          <w:rFonts w:ascii="Times New Roman" w:hAnsi="Times New Roman"/>
          <w:sz w:val="28"/>
          <w:szCs w:val="28"/>
        </w:rPr>
      </w:pPr>
      <w:r w:rsidRPr="003609AF">
        <w:rPr>
          <w:rFonts w:ascii="Times New Roman" w:hAnsi="Times New Roman"/>
          <w:sz w:val="28"/>
          <w:szCs w:val="28"/>
        </w:rPr>
        <w:t xml:space="preserve">где Т – средняя величина действующего на рынке </w:t>
      </w:r>
      <w:r w:rsidRPr="003609AF">
        <w:rPr>
          <w:rFonts w:ascii="Times New Roman" w:eastAsia="TimesNewRoman" w:hAnsi="Times New Roman"/>
          <w:sz w:val="28"/>
          <w:szCs w:val="28"/>
          <w:lang w:eastAsia="ru-RU"/>
        </w:rPr>
        <w:t>тарифа за одно событие (показ рекламы, установка ПО, просмотр рекламы пользователем и т. д.).</w:t>
      </w:r>
    </w:p>
    <w:p w14:paraId="00D11A67" w14:textId="77777777" w:rsidR="003609AF" w:rsidRDefault="003609AF" w:rsidP="00970FB0">
      <w:pPr>
        <w:spacing w:after="0" w:line="240" w:lineRule="auto"/>
        <w:ind w:firstLine="709"/>
        <w:jc w:val="both"/>
        <w:rPr>
          <w:rFonts w:ascii="Times New Roman" w:hAnsi="Times New Roman"/>
          <w:sz w:val="28"/>
          <w:szCs w:val="28"/>
          <w:lang w:val="en-US"/>
        </w:rPr>
      </w:pPr>
    </w:p>
    <w:p w14:paraId="70EE85C1" w14:textId="77777777" w:rsidR="00A13000" w:rsidRPr="00A13000" w:rsidRDefault="00A13000" w:rsidP="00970FB0">
      <w:pPr>
        <w:spacing w:after="0" w:line="240" w:lineRule="auto"/>
        <w:ind w:firstLine="709"/>
        <w:jc w:val="both"/>
        <w:rPr>
          <w:rFonts w:ascii="Times New Roman" w:hAnsi="Times New Roman"/>
          <w:sz w:val="28"/>
          <w:szCs w:val="28"/>
        </w:rPr>
      </w:pPr>
    </w:p>
    <w:p w14:paraId="098E40FE" w14:textId="77777777" w:rsidR="00A67166" w:rsidRDefault="00F81F55" w:rsidP="00970FB0">
      <w:pPr>
        <w:spacing w:after="0" w:line="240" w:lineRule="auto"/>
        <w:ind w:firstLine="709"/>
        <w:jc w:val="both"/>
        <w:rPr>
          <w:rFonts w:ascii="Times New Roman" w:hAnsi="Times New Roman"/>
          <w:sz w:val="28"/>
          <w:szCs w:val="28"/>
        </w:rPr>
      </w:pPr>
      <w:r>
        <w:rPr>
          <w:rFonts w:ascii="Times New Roman" w:hAnsi="Times New Roman"/>
          <w:sz w:val="28"/>
          <w:szCs w:val="28"/>
        </w:rPr>
        <w:t>5) Написание отчёта о работе.</w:t>
      </w:r>
    </w:p>
    <w:p w14:paraId="3160034D" w14:textId="77777777" w:rsidR="00F81F55" w:rsidRDefault="00F81F55" w:rsidP="00970FB0">
      <w:pPr>
        <w:spacing w:after="0" w:line="240" w:lineRule="auto"/>
        <w:ind w:firstLine="709"/>
        <w:jc w:val="both"/>
        <w:rPr>
          <w:rFonts w:ascii="Times New Roman" w:hAnsi="Times New Roman"/>
          <w:sz w:val="28"/>
          <w:szCs w:val="28"/>
        </w:rPr>
      </w:pPr>
    </w:p>
    <w:p w14:paraId="4B6B6F33" w14:textId="77777777" w:rsidR="00F81F55" w:rsidRDefault="00F81F55" w:rsidP="00970FB0">
      <w:pPr>
        <w:spacing w:after="0" w:line="240" w:lineRule="auto"/>
        <w:ind w:firstLine="709"/>
        <w:jc w:val="both"/>
        <w:rPr>
          <w:rFonts w:ascii="Times New Roman" w:hAnsi="Times New Roman"/>
          <w:sz w:val="28"/>
          <w:szCs w:val="28"/>
        </w:rPr>
      </w:pPr>
      <w:r>
        <w:rPr>
          <w:rFonts w:ascii="Times New Roman" w:hAnsi="Times New Roman"/>
          <w:sz w:val="28"/>
          <w:szCs w:val="28"/>
        </w:rPr>
        <w:t>В отчёте о работе должна содержаться следующая информация:</w:t>
      </w:r>
    </w:p>
    <w:p w14:paraId="7395C347" w14:textId="77777777" w:rsidR="00F81F55"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5.1) н</w:t>
      </w:r>
      <w:r w:rsidR="00F81F55">
        <w:rPr>
          <w:rFonts w:ascii="Times New Roman" w:hAnsi="Times New Roman"/>
          <w:sz w:val="28"/>
          <w:szCs w:val="28"/>
        </w:rPr>
        <w:t>омер и название лабораторной работы;</w:t>
      </w:r>
    </w:p>
    <w:p w14:paraId="53716D22" w14:textId="77777777" w:rsidR="00F81F55"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 xml:space="preserve">5.2) </w:t>
      </w:r>
      <w:r w:rsidR="00F81F55">
        <w:rPr>
          <w:rFonts w:ascii="Times New Roman" w:hAnsi="Times New Roman"/>
          <w:sz w:val="28"/>
          <w:szCs w:val="28"/>
        </w:rPr>
        <w:t>имя и фамилия, номер учебной группы выполняющего работу;</w:t>
      </w:r>
    </w:p>
    <w:p w14:paraId="41749262" w14:textId="77777777" w:rsidR="00F81F55"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 xml:space="preserve">5.3) </w:t>
      </w:r>
      <w:r w:rsidR="00F81F55">
        <w:rPr>
          <w:rFonts w:ascii="Times New Roman" w:hAnsi="Times New Roman"/>
          <w:sz w:val="28"/>
          <w:szCs w:val="28"/>
        </w:rPr>
        <w:t xml:space="preserve">название и краткое описание </w:t>
      </w:r>
      <w:r w:rsidR="00B64685">
        <w:rPr>
          <w:rFonts w:ascii="Times New Roman" w:hAnsi="Times New Roman"/>
          <w:sz w:val="28"/>
          <w:szCs w:val="28"/>
        </w:rPr>
        <w:t>рассматриваемого программного продукта (не более 1 абзаца (10</w:t>
      </w:r>
      <w:r>
        <w:rPr>
          <w:rFonts w:ascii="Times New Roman" w:hAnsi="Times New Roman"/>
          <w:sz w:val="28"/>
          <w:szCs w:val="28"/>
        </w:rPr>
        <w:t xml:space="preserve"> строк) текста. Краткое описание должно сформировать общее представление о рассматриваемом программном продукте;</w:t>
      </w:r>
    </w:p>
    <w:p w14:paraId="30209C0F" w14:textId="77777777" w:rsidR="00F81F55"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5.4) названия выбранных программные продуктов-аналогов, названия их разработчиков (издателей), ссылки, позволяющие однозначно их идентифицировать;</w:t>
      </w:r>
    </w:p>
    <w:p w14:paraId="6E0FB8D9" w14:textId="77777777" w:rsidR="00F81F55"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5.5) выбранная стратегии монетизации рассматриваемого программного продукта с кратким обоснованием;</w:t>
      </w:r>
    </w:p>
    <w:p w14:paraId="6C334F05" w14:textId="77777777" w:rsidR="0001058C"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5.6) перечень важнейших характеристик, определяющих качество рассматриваемого программного продукта, с кратким обоснованием, почему выбраны именно данные характеристики;</w:t>
      </w:r>
    </w:p>
    <w:p w14:paraId="076B6C21" w14:textId="77777777" w:rsidR="0001058C"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5.7) сравнение рассматриваемого программного продукта с каждым из продуктов-аналогов по форме таблицы 1 (в виде отдельных таблиц или в одной таблице – можно оформить любым из данных способов);</w:t>
      </w:r>
    </w:p>
    <w:p w14:paraId="3F1FE476" w14:textId="77777777" w:rsidR="0001058C"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5.8)</w:t>
      </w:r>
      <w:r w:rsidR="003609AF">
        <w:rPr>
          <w:rFonts w:ascii="Times New Roman" w:hAnsi="Times New Roman"/>
          <w:sz w:val="28"/>
          <w:szCs w:val="28"/>
        </w:rPr>
        <w:t xml:space="preserve"> в зависимости от выбранной стратегии монетизации </w:t>
      </w:r>
      <w:proofErr w:type="spellStart"/>
      <w:r w:rsidR="003609AF">
        <w:rPr>
          <w:rFonts w:ascii="Times New Roman" w:hAnsi="Times New Roman"/>
          <w:sz w:val="28"/>
          <w:szCs w:val="28"/>
        </w:rPr>
        <w:t>лобо</w:t>
      </w:r>
      <w:proofErr w:type="spellEnd"/>
      <w:r w:rsidR="003609AF">
        <w:rPr>
          <w:rFonts w:ascii="Times New Roman" w:hAnsi="Times New Roman"/>
          <w:sz w:val="28"/>
          <w:szCs w:val="28"/>
        </w:rPr>
        <w:t xml:space="preserve"> </w:t>
      </w:r>
      <w:r>
        <w:rPr>
          <w:rFonts w:ascii="Times New Roman" w:hAnsi="Times New Roman"/>
          <w:sz w:val="28"/>
          <w:szCs w:val="28"/>
        </w:rPr>
        <w:t>расчёт цены предлагаемого программного продукта в соответствии с п. 4</w:t>
      </w:r>
      <w:r w:rsidR="003609AF">
        <w:rPr>
          <w:rFonts w:ascii="Times New Roman" w:hAnsi="Times New Roman"/>
          <w:sz w:val="28"/>
          <w:szCs w:val="28"/>
        </w:rPr>
        <w:t>а</w:t>
      </w:r>
      <w:r>
        <w:rPr>
          <w:rFonts w:ascii="Times New Roman" w:hAnsi="Times New Roman"/>
          <w:sz w:val="28"/>
          <w:szCs w:val="28"/>
        </w:rPr>
        <w:t>)</w:t>
      </w:r>
      <w:r w:rsidR="003609AF">
        <w:rPr>
          <w:rFonts w:ascii="Times New Roman" w:hAnsi="Times New Roman"/>
          <w:sz w:val="28"/>
          <w:szCs w:val="28"/>
        </w:rPr>
        <w:t xml:space="preserve"> либо р</w:t>
      </w:r>
      <w:r w:rsidR="003609AF" w:rsidRPr="003609AF">
        <w:rPr>
          <w:rFonts w:ascii="Times New Roman" w:hAnsi="Times New Roman"/>
          <w:sz w:val="28"/>
          <w:szCs w:val="28"/>
        </w:rPr>
        <w:t>асчёт денежных поступлений от предлагаемого программного продукта</w:t>
      </w:r>
      <w:r w:rsidR="003609AF">
        <w:rPr>
          <w:rFonts w:ascii="Times New Roman" w:hAnsi="Times New Roman"/>
          <w:sz w:val="28"/>
          <w:szCs w:val="28"/>
        </w:rPr>
        <w:t xml:space="preserve"> в соответствии с п. 4б)</w:t>
      </w:r>
      <w:r>
        <w:rPr>
          <w:rFonts w:ascii="Times New Roman" w:hAnsi="Times New Roman"/>
          <w:sz w:val="28"/>
          <w:szCs w:val="28"/>
        </w:rPr>
        <w:t>;</w:t>
      </w:r>
    </w:p>
    <w:p w14:paraId="458C5EBB" w14:textId="77777777" w:rsidR="0001058C" w:rsidRDefault="0001058C" w:rsidP="00970FB0">
      <w:pPr>
        <w:spacing w:after="0" w:line="240" w:lineRule="auto"/>
        <w:ind w:firstLine="709"/>
        <w:jc w:val="both"/>
        <w:rPr>
          <w:rFonts w:ascii="Times New Roman" w:hAnsi="Times New Roman"/>
          <w:sz w:val="28"/>
          <w:szCs w:val="28"/>
        </w:rPr>
      </w:pPr>
      <w:r>
        <w:rPr>
          <w:rFonts w:ascii="Times New Roman" w:hAnsi="Times New Roman"/>
          <w:sz w:val="28"/>
          <w:szCs w:val="28"/>
        </w:rPr>
        <w:t>5.9) написание вывода по работе.</w:t>
      </w:r>
    </w:p>
    <w:p w14:paraId="351AF9EF" w14:textId="77777777" w:rsidR="0001058C" w:rsidRPr="00970FB0" w:rsidRDefault="0001058C" w:rsidP="00970FB0">
      <w:pPr>
        <w:spacing w:after="0" w:line="240" w:lineRule="auto"/>
        <w:ind w:firstLine="709"/>
        <w:jc w:val="both"/>
        <w:rPr>
          <w:rFonts w:ascii="Times New Roman" w:hAnsi="Times New Roman"/>
          <w:sz w:val="28"/>
          <w:szCs w:val="28"/>
        </w:rPr>
      </w:pPr>
    </w:p>
    <w:sectPr w:rsidR="0001058C" w:rsidRPr="00970FB0" w:rsidSect="004309D6">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C6D"/>
    <w:multiLevelType w:val="multilevel"/>
    <w:tmpl w:val="D47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1BAC"/>
    <w:multiLevelType w:val="multilevel"/>
    <w:tmpl w:val="826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7E70"/>
    <w:multiLevelType w:val="multilevel"/>
    <w:tmpl w:val="B16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4D75"/>
    <w:multiLevelType w:val="multilevel"/>
    <w:tmpl w:val="6E3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6C57"/>
    <w:multiLevelType w:val="multilevel"/>
    <w:tmpl w:val="236E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63CC"/>
    <w:multiLevelType w:val="multilevel"/>
    <w:tmpl w:val="986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12DD"/>
    <w:multiLevelType w:val="multilevel"/>
    <w:tmpl w:val="C33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47CA"/>
    <w:multiLevelType w:val="multilevel"/>
    <w:tmpl w:val="B7E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2D79"/>
    <w:multiLevelType w:val="multilevel"/>
    <w:tmpl w:val="69C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F5FCE"/>
    <w:multiLevelType w:val="multilevel"/>
    <w:tmpl w:val="60C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7405E"/>
    <w:multiLevelType w:val="multilevel"/>
    <w:tmpl w:val="372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3576C"/>
    <w:multiLevelType w:val="multilevel"/>
    <w:tmpl w:val="47D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905FB"/>
    <w:multiLevelType w:val="hybridMultilevel"/>
    <w:tmpl w:val="53EE6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8C404F"/>
    <w:multiLevelType w:val="multilevel"/>
    <w:tmpl w:val="ABD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04C41"/>
    <w:multiLevelType w:val="multilevel"/>
    <w:tmpl w:val="3CD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76E59"/>
    <w:multiLevelType w:val="multilevel"/>
    <w:tmpl w:val="42AA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347CE"/>
    <w:multiLevelType w:val="multilevel"/>
    <w:tmpl w:val="DD64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80C2A"/>
    <w:multiLevelType w:val="multilevel"/>
    <w:tmpl w:val="A96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B643E"/>
    <w:multiLevelType w:val="multilevel"/>
    <w:tmpl w:val="C45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20FBD"/>
    <w:multiLevelType w:val="multilevel"/>
    <w:tmpl w:val="047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50F23"/>
    <w:multiLevelType w:val="multilevel"/>
    <w:tmpl w:val="D5D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0654A"/>
    <w:multiLevelType w:val="multilevel"/>
    <w:tmpl w:val="A39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058DC"/>
    <w:multiLevelType w:val="multilevel"/>
    <w:tmpl w:val="709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F620A"/>
    <w:multiLevelType w:val="multilevel"/>
    <w:tmpl w:val="DE1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F188E"/>
    <w:multiLevelType w:val="multilevel"/>
    <w:tmpl w:val="852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B3650"/>
    <w:multiLevelType w:val="multilevel"/>
    <w:tmpl w:val="BF9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30B24"/>
    <w:multiLevelType w:val="multilevel"/>
    <w:tmpl w:val="144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66B72"/>
    <w:multiLevelType w:val="multilevel"/>
    <w:tmpl w:val="9F5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D18FB"/>
    <w:multiLevelType w:val="multilevel"/>
    <w:tmpl w:val="F19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C6215"/>
    <w:multiLevelType w:val="multilevel"/>
    <w:tmpl w:val="13E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01E0B"/>
    <w:multiLevelType w:val="multilevel"/>
    <w:tmpl w:val="827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27B87"/>
    <w:multiLevelType w:val="multilevel"/>
    <w:tmpl w:val="958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16266"/>
    <w:multiLevelType w:val="multilevel"/>
    <w:tmpl w:val="55A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E3BBF"/>
    <w:multiLevelType w:val="multilevel"/>
    <w:tmpl w:val="C0CE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54589"/>
    <w:multiLevelType w:val="multilevel"/>
    <w:tmpl w:val="CCB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16868"/>
    <w:multiLevelType w:val="multilevel"/>
    <w:tmpl w:val="7AC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0697D"/>
    <w:multiLevelType w:val="multilevel"/>
    <w:tmpl w:val="5F8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F371C"/>
    <w:multiLevelType w:val="multilevel"/>
    <w:tmpl w:val="EFD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42E85"/>
    <w:multiLevelType w:val="multilevel"/>
    <w:tmpl w:val="C824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203E3"/>
    <w:multiLevelType w:val="multilevel"/>
    <w:tmpl w:val="718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5239A"/>
    <w:multiLevelType w:val="multilevel"/>
    <w:tmpl w:val="031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17"/>
  </w:num>
  <w:num w:numId="4">
    <w:abstractNumId w:val="23"/>
  </w:num>
  <w:num w:numId="5">
    <w:abstractNumId w:val="9"/>
  </w:num>
  <w:num w:numId="6">
    <w:abstractNumId w:val="0"/>
  </w:num>
  <w:num w:numId="7">
    <w:abstractNumId w:val="11"/>
  </w:num>
  <w:num w:numId="8">
    <w:abstractNumId w:val="38"/>
  </w:num>
  <w:num w:numId="9">
    <w:abstractNumId w:val="35"/>
  </w:num>
  <w:num w:numId="10">
    <w:abstractNumId w:val="7"/>
  </w:num>
  <w:num w:numId="11">
    <w:abstractNumId w:val="14"/>
  </w:num>
  <w:num w:numId="12">
    <w:abstractNumId w:val="32"/>
  </w:num>
  <w:num w:numId="13">
    <w:abstractNumId w:val="2"/>
  </w:num>
  <w:num w:numId="14">
    <w:abstractNumId w:val="8"/>
  </w:num>
  <w:num w:numId="15">
    <w:abstractNumId w:val="3"/>
  </w:num>
  <w:num w:numId="16">
    <w:abstractNumId w:val="27"/>
  </w:num>
  <w:num w:numId="17">
    <w:abstractNumId w:val="19"/>
  </w:num>
  <w:num w:numId="18">
    <w:abstractNumId w:val="18"/>
  </w:num>
  <w:num w:numId="19">
    <w:abstractNumId w:val="13"/>
  </w:num>
  <w:num w:numId="20">
    <w:abstractNumId w:val="31"/>
  </w:num>
  <w:num w:numId="21">
    <w:abstractNumId w:val="15"/>
  </w:num>
  <w:num w:numId="22">
    <w:abstractNumId w:val="24"/>
  </w:num>
  <w:num w:numId="23">
    <w:abstractNumId w:val="29"/>
  </w:num>
  <w:num w:numId="24">
    <w:abstractNumId w:val="37"/>
  </w:num>
  <w:num w:numId="25">
    <w:abstractNumId w:val="39"/>
  </w:num>
  <w:num w:numId="26">
    <w:abstractNumId w:val="1"/>
  </w:num>
  <w:num w:numId="27">
    <w:abstractNumId w:val="16"/>
  </w:num>
  <w:num w:numId="28">
    <w:abstractNumId w:val="25"/>
  </w:num>
  <w:num w:numId="29">
    <w:abstractNumId w:val="36"/>
  </w:num>
  <w:num w:numId="30">
    <w:abstractNumId w:val="4"/>
  </w:num>
  <w:num w:numId="31">
    <w:abstractNumId w:val="10"/>
  </w:num>
  <w:num w:numId="32">
    <w:abstractNumId w:val="30"/>
  </w:num>
  <w:num w:numId="33">
    <w:abstractNumId w:val="34"/>
  </w:num>
  <w:num w:numId="34">
    <w:abstractNumId w:val="26"/>
  </w:num>
  <w:num w:numId="35">
    <w:abstractNumId w:val="20"/>
  </w:num>
  <w:num w:numId="36">
    <w:abstractNumId w:val="5"/>
  </w:num>
  <w:num w:numId="37">
    <w:abstractNumId w:val="33"/>
  </w:num>
  <w:num w:numId="38">
    <w:abstractNumId w:val="40"/>
  </w:num>
  <w:num w:numId="39">
    <w:abstractNumId w:val="22"/>
  </w:num>
  <w:num w:numId="40">
    <w:abstractNumId w:val="6"/>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45"/>
    <w:rsid w:val="0001058C"/>
    <w:rsid w:val="00064280"/>
    <w:rsid w:val="000C55B0"/>
    <w:rsid w:val="00107D0A"/>
    <w:rsid w:val="00132D62"/>
    <w:rsid w:val="001452C9"/>
    <w:rsid w:val="001C296B"/>
    <w:rsid w:val="001D7718"/>
    <w:rsid w:val="00247593"/>
    <w:rsid w:val="00294C95"/>
    <w:rsid w:val="002C5069"/>
    <w:rsid w:val="003609AF"/>
    <w:rsid w:val="003C6742"/>
    <w:rsid w:val="003E3DC6"/>
    <w:rsid w:val="003E5B35"/>
    <w:rsid w:val="004309D6"/>
    <w:rsid w:val="00447873"/>
    <w:rsid w:val="00494044"/>
    <w:rsid w:val="004C2267"/>
    <w:rsid w:val="004F7DFE"/>
    <w:rsid w:val="005D1339"/>
    <w:rsid w:val="005E3B93"/>
    <w:rsid w:val="00615A56"/>
    <w:rsid w:val="00651346"/>
    <w:rsid w:val="006B661E"/>
    <w:rsid w:val="00743563"/>
    <w:rsid w:val="007858E1"/>
    <w:rsid w:val="00803699"/>
    <w:rsid w:val="00840A2A"/>
    <w:rsid w:val="008B0C4A"/>
    <w:rsid w:val="008B69C6"/>
    <w:rsid w:val="008C1822"/>
    <w:rsid w:val="00923E59"/>
    <w:rsid w:val="0093053A"/>
    <w:rsid w:val="00947CEF"/>
    <w:rsid w:val="009609FB"/>
    <w:rsid w:val="00970FB0"/>
    <w:rsid w:val="00997076"/>
    <w:rsid w:val="00A13000"/>
    <w:rsid w:val="00A3578E"/>
    <w:rsid w:val="00A551A9"/>
    <w:rsid w:val="00A67166"/>
    <w:rsid w:val="00AD44AC"/>
    <w:rsid w:val="00AD6445"/>
    <w:rsid w:val="00AF1C18"/>
    <w:rsid w:val="00B22935"/>
    <w:rsid w:val="00B64685"/>
    <w:rsid w:val="00BB66B5"/>
    <w:rsid w:val="00BD5D4C"/>
    <w:rsid w:val="00C33256"/>
    <w:rsid w:val="00C35533"/>
    <w:rsid w:val="00CB5642"/>
    <w:rsid w:val="00D16C3B"/>
    <w:rsid w:val="00D55384"/>
    <w:rsid w:val="00D568B9"/>
    <w:rsid w:val="00D71E8E"/>
    <w:rsid w:val="00DA6410"/>
    <w:rsid w:val="00DB770B"/>
    <w:rsid w:val="00F81F55"/>
    <w:rsid w:val="00F90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E89D"/>
  <w15:chartTrackingRefBased/>
  <w15:docId w15:val="{4B0B6E72-8DA1-4979-918B-D290A2BB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DFE"/>
    <w:pPr>
      <w:spacing w:after="200" w:line="276" w:lineRule="auto"/>
    </w:pPr>
    <w:rPr>
      <w:sz w:val="22"/>
      <w:szCs w:val="22"/>
      <w:lang w:eastAsia="en-US"/>
    </w:rPr>
  </w:style>
  <w:style w:type="paragraph" w:styleId="2">
    <w:name w:val="heading 2"/>
    <w:basedOn w:val="a"/>
    <w:link w:val="20"/>
    <w:uiPriority w:val="9"/>
    <w:qFormat/>
    <w:rsid w:val="00AD44AC"/>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5">
    <w:name w:val="heading 5"/>
    <w:basedOn w:val="a"/>
    <w:link w:val="50"/>
    <w:uiPriority w:val="9"/>
    <w:qFormat/>
    <w:rsid w:val="00AD44AC"/>
    <w:pPr>
      <w:spacing w:before="100" w:beforeAutospacing="1" w:after="100" w:afterAutospacing="1" w:line="240" w:lineRule="auto"/>
      <w:outlineLvl w:val="4"/>
    </w:pPr>
    <w:rPr>
      <w:rFonts w:ascii="Times New Roman" w:eastAsia="Times New Roman" w:hAnsi="Times New Roman"/>
      <w:b/>
      <w:bCs/>
      <w:sz w:val="20"/>
      <w:szCs w:val="20"/>
      <w:lang w:eastAsia="ru-RU"/>
    </w:rPr>
  </w:style>
  <w:style w:type="paragraph" w:styleId="7">
    <w:name w:val="heading 7"/>
    <w:basedOn w:val="a"/>
    <w:next w:val="a"/>
    <w:link w:val="70"/>
    <w:qFormat/>
    <w:rsid w:val="004F7DFE"/>
    <w:pPr>
      <w:keepNext/>
      <w:spacing w:after="0" w:line="240" w:lineRule="auto"/>
      <w:jc w:val="both"/>
      <w:outlineLvl w:val="6"/>
    </w:pPr>
    <w:rPr>
      <w:rFonts w:ascii="Times New Roman" w:eastAsia="Times New Roman" w:hAnsi="Times New Roman"/>
      <w:snapToGrid w:val="0"/>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4F7DFE"/>
    <w:rPr>
      <w:rFonts w:ascii="Times New Roman" w:eastAsia="Times New Roman" w:hAnsi="Times New Roman"/>
      <w:snapToGrid w:val="0"/>
      <w:sz w:val="24"/>
    </w:rPr>
  </w:style>
  <w:style w:type="paragraph" w:styleId="a3">
    <w:name w:val="Название"/>
    <w:basedOn w:val="a"/>
    <w:link w:val="a4"/>
    <w:qFormat/>
    <w:rsid w:val="004F7DFE"/>
    <w:pPr>
      <w:spacing w:after="0" w:line="240" w:lineRule="auto"/>
      <w:jc w:val="center"/>
    </w:pPr>
    <w:rPr>
      <w:rFonts w:ascii="Times New Roman" w:eastAsia="Times New Roman" w:hAnsi="Times New Roman"/>
      <w:sz w:val="24"/>
      <w:szCs w:val="20"/>
      <w:lang w:eastAsia="ru-RU"/>
    </w:rPr>
  </w:style>
  <w:style w:type="character" w:customStyle="1" w:styleId="a4">
    <w:name w:val="Название Знак"/>
    <w:basedOn w:val="a0"/>
    <w:link w:val="a3"/>
    <w:rsid w:val="004F7DFE"/>
    <w:rPr>
      <w:rFonts w:ascii="Times New Roman" w:eastAsia="Times New Roman" w:hAnsi="Times New Roman"/>
      <w:sz w:val="24"/>
    </w:rPr>
  </w:style>
  <w:style w:type="paragraph" w:styleId="a5">
    <w:name w:val="List Paragraph"/>
    <w:basedOn w:val="a"/>
    <w:uiPriority w:val="34"/>
    <w:qFormat/>
    <w:rsid w:val="00AD6445"/>
    <w:pPr>
      <w:ind w:left="720"/>
      <w:contextualSpacing/>
    </w:pPr>
  </w:style>
  <w:style w:type="paragraph" w:customStyle="1" w:styleId="rtejustify">
    <w:name w:val="rtejustify"/>
    <w:basedOn w:val="a"/>
    <w:rsid w:val="008C182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0">
    <w:name w:val="Заголовок 2 Знак"/>
    <w:basedOn w:val="a0"/>
    <w:link w:val="2"/>
    <w:uiPriority w:val="9"/>
    <w:rsid w:val="00AD44AC"/>
    <w:rPr>
      <w:rFonts w:ascii="Times New Roman" w:eastAsia="Times New Roman" w:hAnsi="Times New Roman"/>
      <w:b/>
      <w:bCs/>
      <w:sz w:val="36"/>
      <w:szCs w:val="36"/>
    </w:rPr>
  </w:style>
  <w:style w:type="character" w:customStyle="1" w:styleId="50">
    <w:name w:val="Заголовок 5 Знак"/>
    <w:basedOn w:val="a0"/>
    <w:link w:val="5"/>
    <w:uiPriority w:val="9"/>
    <w:rsid w:val="00AD44AC"/>
    <w:rPr>
      <w:rFonts w:ascii="Times New Roman" w:eastAsia="Times New Roman" w:hAnsi="Times New Roman"/>
      <w:b/>
      <w:bCs/>
    </w:rPr>
  </w:style>
  <w:style w:type="table" w:styleId="a6">
    <w:name w:val="Table Grid"/>
    <w:basedOn w:val="a1"/>
    <w:uiPriority w:val="59"/>
    <w:rsid w:val="003E5B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666">
      <w:bodyDiv w:val="1"/>
      <w:marLeft w:val="0"/>
      <w:marRight w:val="0"/>
      <w:marTop w:val="0"/>
      <w:marBottom w:val="0"/>
      <w:divBdr>
        <w:top w:val="none" w:sz="0" w:space="0" w:color="auto"/>
        <w:left w:val="none" w:sz="0" w:space="0" w:color="auto"/>
        <w:bottom w:val="none" w:sz="0" w:space="0" w:color="auto"/>
        <w:right w:val="none" w:sz="0" w:space="0" w:color="auto"/>
      </w:divBdr>
    </w:div>
    <w:div w:id="89131372">
      <w:bodyDiv w:val="1"/>
      <w:marLeft w:val="0"/>
      <w:marRight w:val="0"/>
      <w:marTop w:val="0"/>
      <w:marBottom w:val="0"/>
      <w:divBdr>
        <w:top w:val="none" w:sz="0" w:space="0" w:color="auto"/>
        <w:left w:val="none" w:sz="0" w:space="0" w:color="auto"/>
        <w:bottom w:val="none" w:sz="0" w:space="0" w:color="auto"/>
        <w:right w:val="none" w:sz="0" w:space="0" w:color="auto"/>
      </w:divBdr>
    </w:div>
    <w:div w:id="423772145">
      <w:bodyDiv w:val="1"/>
      <w:marLeft w:val="0"/>
      <w:marRight w:val="0"/>
      <w:marTop w:val="0"/>
      <w:marBottom w:val="0"/>
      <w:divBdr>
        <w:top w:val="none" w:sz="0" w:space="0" w:color="auto"/>
        <w:left w:val="none" w:sz="0" w:space="0" w:color="auto"/>
        <w:bottom w:val="none" w:sz="0" w:space="0" w:color="auto"/>
        <w:right w:val="none" w:sz="0" w:space="0" w:color="auto"/>
      </w:divBdr>
    </w:div>
    <w:div w:id="444467495">
      <w:bodyDiv w:val="1"/>
      <w:marLeft w:val="0"/>
      <w:marRight w:val="0"/>
      <w:marTop w:val="0"/>
      <w:marBottom w:val="0"/>
      <w:divBdr>
        <w:top w:val="none" w:sz="0" w:space="0" w:color="auto"/>
        <w:left w:val="none" w:sz="0" w:space="0" w:color="auto"/>
        <w:bottom w:val="none" w:sz="0" w:space="0" w:color="auto"/>
        <w:right w:val="none" w:sz="0" w:space="0" w:color="auto"/>
      </w:divBdr>
    </w:div>
    <w:div w:id="640579590">
      <w:bodyDiv w:val="1"/>
      <w:marLeft w:val="0"/>
      <w:marRight w:val="0"/>
      <w:marTop w:val="0"/>
      <w:marBottom w:val="0"/>
      <w:divBdr>
        <w:top w:val="none" w:sz="0" w:space="0" w:color="auto"/>
        <w:left w:val="none" w:sz="0" w:space="0" w:color="auto"/>
        <w:bottom w:val="none" w:sz="0" w:space="0" w:color="auto"/>
        <w:right w:val="none" w:sz="0" w:space="0" w:color="auto"/>
      </w:divBdr>
    </w:div>
    <w:div w:id="667245339">
      <w:bodyDiv w:val="1"/>
      <w:marLeft w:val="0"/>
      <w:marRight w:val="0"/>
      <w:marTop w:val="0"/>
      <w:marBottom w:val="0"/>
      <w:divBdr>
        <w:top w:val="none" w:sz="0" w:space="0" w:color="auto"/>
        <w:left w:val="none" w:sz="0" w:space="0" w:color="auto"/>
        <w:bottom w:val="none" w:sz="0" w:space="0" w:color="auto"/>
        <w:right w:val="none" w:sz="0" w:space="0" w:color="auto"/>
      </w:divBdr>
    </w:div>
    <w:div w:id="688143357">
      <w:bodyDiv w:val="1"/>
      <w:marLeft w:val="0"/>
      <w:marRight w:val="0"/>
      <w:marTop w:val="0"/>
      <w:marBottom w:val="0"/>
      <w:divBdr>
        <w:top w:val="none" w:sz="0" w:space="0" w:color="auto"/>
        <w:left w:val="none" w:sz="0" w:space="0" w:color="auto"/>
        <w:bottom w:val="none" w:sz="0" w:space="0" w:color="auto"/>
        <w:right w:val="none" w:sz="0" w:space="0" w:color="auto"/>
      </w:divBdr>
    </w:div>
    <w:div w:id="744840603">
      <w:bodyDiv w:val="1"/>
      <w:marLeft w:val="0"/>
      <w:marRight w:val="0"/>
      <w:marTop w:val="0"/>
      <w:marBottom w:val="0"/>
      <w:divBdr>
        <w:top w:val="none" w:sz="0" w:space="0" w:color="auto"/>
        <w:left w:val="none" w:sz="0" w:space="0" w:color="auto"/>
        <w:bottom w:val="none" w:sz="0" w:space="0" w:color="auto"/>
        <w:right w:val="none" w:sz="0" w:space="0" w:color="auto"/>
      </w:divBdr>
    </w:div>
    <w:div w:id="1002046864">
      <w:bodyDiv w:val="1"/>
      <w:marLeft w:val="0"/>
      <w:marRight w:val="0"/>
      <w:marTop w:val="0"/>
      <w:marBottom w:val="0"/>
      <w:divBdr>
        <w:top w:val="none" w:sz="0" w:space="0" w:color="auto"/>
        <w:left w:val="none" w:sz="0" w:space="0" w:color="auto"/>
        <w:bottom w:val="none" w:sz="0" w:space="0" w:color="auto"/>
        <w:right w:val="none" w:sz="0" w:space="0" w:color="auto"/>
      </w:divBdr>
    </w:div>
    <w:div w:id="1586379225">
      <w:bodyDiv w:val="1"/>
      <w:marLeft w:val="0"/>
      <w:marRight w:val="0"/>
      <w:marTop w:val="0"/>
      <w:marBottom w:val="0"/>
      <w:divBdr>
        <w:top w:val="none" w:sz="0" w:space="0" w:color="auto"/>
        <w:left w:val="none" w:sz="0" w:space="0" w:color="auto"/>
        <w:bottom w:val="none" w:sz="0" w:space="0" w:color="auto"/>
        <w:right w:val="none" w:sz="0" w:space="0" w:color="auto"/>
      </w:divBdr>
    </w:div>
    <w:div w:id="1729761578">
      <w:bodyDiv w:val="1"/>
      <w:marLeft w:val="0"/>
      <w:marRight w:val="0"/>
      <w:marTop w:val="0"/>
      <w:marBottom w:val="0"/>
      <w:divBdr>
        <w:top w:val="none" w:sz="0" w:space="0" w:color="auto"/>
        <w:left w:val="none" w:sz="0" w:space="0" w:color="auto"/>
        <w:bottom w:val="none" w:sz="0" w:space="0" w:color="auto"/>
        <w:right w:val="none" w:sz="0" w:space="0" w:color="auto"/>
      </w:divBdr>
    </w:div>
    <w:div w:id="1903130256">
      <w:bodyDiv w:val="1"/>
      <w:marLeft w:val="0"/>
      <w:marRight w:val="0"/>
      <w:marTop w:val="0"/>
      <w:marBottom w:val="0"/>
      <w:divBdr>
        <w:top w:val="none" w:sz="0" w:space="0" w:color="auto"/>
        <w:left w:val="none" w:sz="0" w:space="0" w:color="auto"/>
        <w:bottom w:val="none" w:sz="0" w:space="0" w:color="auto"/>
        <w:right w:val="none" w:sz="0" w:space="0" w:color="auto"/>
      </w:divBdr>
    </w:div>
    <w:div w:id="192407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3558</Words>
  <Characters>20285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User Co</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Илья Парибок</cp:lastModifiedBy>
  <cp:revision>2</cp:revision>
  <dcterms:created xsi:type="dcterms:W3CDTF">2023-10-11T13:27:00Z</dcterms:created>
  <dcterms:modified xsi:type="dcterms:W3CDTF">2023-10-11T13:27:00Z</dcterms:modified>
</cp:coreProperties>
</file>