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  <w:textAlignment w:val="top"/>
      </w:pPr>
      <w:r>
        <w:rPr>
          <w:rFonts w:ascii="Calibri" w:hAnsi="Calibri" w:cs="Calibri" w:eastAsia="Calibri"/>
          <w:b w:val="true"/>
          <w:sz w:val="28"/>
        </w:rPr>
        <w:t>Filip Świniarski</w:t>
        <w:cr/>
        <w:t>Indeks: 197725</w:t>
        <w:cr/>
        <w:t>Grupa: 4</w:t>
        <w:cr/>
        <w:t>Kod Terminu: Wtorek 17-19</w:t>
        <w:b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Temat projektu</w:t>
        <w:cr/>
        <w:cr/>
      </w:r>
      <w:r>
        <w:rPr>
          <w:rFonts w:ascii="Calibri" w:hAnsi="Calibri" w:cs="Calibri" w:eastAsia="Calibri"/>
          <w:sz w:val="24"/>
        </w:rPr>
        <w:t>Pośrednictwo handlu nieruchomościami - sprzedający, oferowane przez nich mieszkania, kupujący, zapotrzebowanie</w:t>
        <w:cr/>
        <w:t>na mieszkania.</w:t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Opis projektu</w:t>
        <w:cr/>
        <w:cr/>
      </w:r>
      <w:r>
        <w:rPr>
          <w:rFonts w:ascii="Calibri" w:hAnsi="Calibri" w:cs="Calibri" w:eastAsia="Calibri"/>
          <w:sz w:val="24"/>
        </w:rPr>
        <w:t>Stworzenie bazy danych wykorzystywanej przez pracowników firmy pośredniczącej w handlu nieruchomościami.</w:t>
        <w:cr/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Szczegółowy opis projektu</w:t>
        <w:cr/>
        <w:cr/>
      </w:r>
      <w:r>
        <w:rPr>
          <w:rFonts w:ascii="Calibri" w:hAnsi="Calibri" w:cs="Calibri" w:eastAsia="Calibri"/>
          <w:sz w:val="24"/>
        </w:rPr>
        <w:t>1.1 Wykonanie bazy danych zleciła firma pośrednicząca w handlu nieruchomościami.</w:t>
        <w:cr/>
        <w:t/>
        <w:cr/>
        <w:t>1.2 Podstawowym celem tej bazy danych będzie łatwiejszy dostęp do różnego rodzaju danych. Naszemu klientowi przede wszystkim zależy na kontakcie na linii sprzedający - agent nieruchomości - kupujący. Osoby prywatne, chcące nabyć lub sprzedać nieruchomość, a nieposiadające odpowiedniej wiedzy będą mogły skorzystać z usług pośrednika w łatwiejszy i bardziej skoordynowany sposób.</w:t>
        <w:cr/>
        <w:t/>
        <w:cr/>
        <w:t>1.3 Podstawowe problemy klienta, które rozwiązuje baza danych to problem z odpowiednią wyceną nieruchomości, koordynowaniem sprzedaży i poszukiwaniem odpowiedniej nieruchomości dla sprzedającego</w:t>
        <w:cr/>
        <w:t/>
        <w:cr/>
        <w:t/>
        <w:cr/>
        <w:t/>
        <w:cr/>
        <w:t/>
        <w:cr/>
        <w:t xml:space="preserve">1.4 Użytkownicy systemu     </w:t>
        <w:cr/>
        <w:t/>
        <w:cr/>
        <w:t xml:space="preserve">     1. Agenci nieruchomości</w:t>
        <w:cr/>
        <w:t xml:space="preserve">     2. Właściciel firmy</w:t>
        <w:cr/>
        <w:t/>
        <w:cr/>
        <w:t>1.5 Przykładowe scenariusze użycia:</w:t>
        <w:cr/>
        <w:t/>
        <w:cr/>
        <w:t xml:space="preserve">     1. Agent nieruchomości chce się dowiedzieć jaka jest łączna liczba dostępnych na sprzedaż nieruchomości w danej lokalizacji.</w:t>
        <w:cr/>
        <w:t xml:space="preserve">     2. Agent nieruchomości chce się dowiedzieć ile nieruchomości spełnia żądania cenowe klienta.</w:t>
        <w:cr/>
        <w:t xml:space="preserve">     3. Agent nieruchomości chce się dowiedzieć, ile mieszkań 3-pokojowych zostało sprzedanych w Warszawie w 2023 r.</w:t>
        <w:cr/>
        <w:t xml:space="preserve">     4. Właściciel firmy chce się dowiedzieć w jakiej ilości transakcji pośredniczył Jan Kowalski, aby przyznać mu odpowiednią premię.</w:t>
        <w:cr/>
        <w:t xml:space="preserve">     5. Właściciel firmy zastanawia się nad zatrudnieniem nowych pracowników. W tym celu sprawdza ilu obecnie agentów pracuje u niego w firmie i jak bardzo są obciążeni obowiązkami.</w:t>
        <w:cr/>
        <w:t xml:space="preserve">     6. Właściciel firmy z ciekawości chce sprawdzić ile nieruchomości zostało sprzedanych w jego rodzinnym mieście.</w:t>
        <w:cr/>
        <w:t/>
        <w:cr/>
        <w:t/>
        <w:cr/>
        <w:t/>
        <w:cr/>
        <w:t>1.6 Zapytania do bazy</w:t>
        <w:cr/>
        <w:t/>
        <w:cr/>
        <w:t xml:space="preserve">     1. Ile mieszkań zostało sprzedanych w Krakowie przy ulicy Fioletowej w 2024 r.?</w:t>
        <w:cr/>
        <w:t xml:space="preserve">     2. Ile ofert zostało złożonych za mieszkania na Śródmieściu w Gdańsku w maju 2022r?</w:t>
        <w:cr/>
        <w:t xml:space="preserve">     3. Ilu klientów posiada obecnie co najmniej 3 nieruchomości na sprzedaż w Łodzi?</w:t>
        <w:cr/>
        <w:t xml:space="preserve">     4. Ile osób do 25 roku życia chce zakupić mieszkanie w Rzeszowie?</w:t>
        <w:cr/>
        <w:t xml:space="preserve">     5. Którzy agenci nieruchomości pośredniczyli w sprzedażach o łącznej sumie powyżej 4 000 000 zł?</w:t>
        <w:cr/>
        <w:t/>
        <w:cr/>
        <w:t/>
        <w:cr/>
        <w:t/>
        <w:cr/>
        <w:t>1.7 Wykluczenia:</w:t>
        <w:cr/>
        <w:t xml:space="preserve">     1. W bazie danych nie ma dostępu do informacji o prowizji ze sprzedaży nieruchomości dla agentów i firmy.</w:t>
        <w:cr/>
        <w:t xml:space="preserve">     2. W bazie danych jedna nieruchomość może być zakupiona/sprzedana tylko raz.</w:t>
        <w:cr/>
        <w:t xml:space="preserve">     3. W bazie danych nie ma dostępu do daty wystawienia nieruchomości na sprzedaż.</w:t>
        <w:cr/>
        <w:t xml:space="preserve">     </w:t>
        <w:cr/>
        <w:t/>
        <w:cr/>
        <w:t/>
        <w:cr/>
        <w:t/>
        <w:cr/>
        <w:t/>
        <w:cr/>
        <w:cr/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ERD Diagram</w:t>
        <w:br/>
      </w:r>
    </w:p>
    <w:p>
      <w:r>
        <w:drawing>
          <wp:inline distT="0" distB="0" distL="0" distR="0">
            <wp:extent cx="6191250" cy="42576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Opis zbioru encji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AgentNieruchomosci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tożsamości, które pozwoli odróżnić jedną encję od drugiej jest nr PESEL agenta nieruchomości.
2. Dane agenta nieruchomości są dodawane do bazy danych w momencie zatrudnienia w firmie. Nigdy nie są usuwane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PESEL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CHAR(11)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cyfr o długości 11, utworzony poprzez zsumowanie iloczynów kolejnych cyfr i ich wag, podzielony przez 10; ostatnia cyfra nr PESEL powinna zawierać resztę z tego dzielenia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Plec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Lista wyliczeniowa zawierająca jedną z płci (kobieta lub mężczyzna)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Imie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VARCHAR(15)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imię kupującego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Nazwisko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nazwisko kupującego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PracujeOd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 zatrudnienia pracownika w firmie w formacie YY-MM-DD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Sprzedajacy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 pozwalającym odróżnić jedną encję od drugiej jest nr PESEL.
2. Sprzedający jest dodawany do bazy danych w momencie zgłoszenia się do firmy z prośbą o pośrednictwo w sprzedaży mieszkania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PESEL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CHAR(11)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cyfr o długości 11, utworzony poprzez zsumowanie iloczynów kolejnych cyfr i ich wag, podzielony przez 10; ostatnia cyfra nr PESEL powinna zawierać resztę z tego dzielenia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Imie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VARCHAR(15)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imię kupującego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Nazwisko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nazwisko kupującego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WspolpracujeOd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 rozpoczęcia współpracy w formacie YY-MM-DD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Kupujacy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tożsamości, które pozwala nam odróżnić jedną encję od drugiej jest nr PESEL.
2. Kupujący jest dodawany do bazy danych w momencie zgłoszenia się do firmy jako potencjalny kupujący; nigdy nie jest usuwany z bazy danych.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PESEL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CHAR(11)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cyfr o długości 11, utworzony poprzez zsumowanie iloczynów kolejnych cyfr i ich wag, podzielony przez 10; ostatnia cyfra nr PESEL powinna zawierać resztę z tego dzielenia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Imie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VARCHAR(15)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imię kupującego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Nazwisko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nazwisko kupującego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WspolpracujeOd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 rozpoczęcia współpracy w formacie YY-MM-DD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MiejsceZamieszkania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miejsce zamieszkania kupującego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PrzyblizonyBudzet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BIGINT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Kwota w PLN określająca przybliżony budżet kupującego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Dom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tożsamości, które pozwala odróżnić jedną encję od drugiej to IdDomu.
2. Dane domu dodawane są do bazy danych w momencie wystawienia go na sprzedaż przez Sprzedającego; dane te nie zostają usunięte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Unikatowy identyfikator domu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LiczbaPieter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Niewielka liczba określająca liczbę pięter w domu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PowierzchniaDzialki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 określająca powierzchnię działki, na której położony jest dom, podawana w metrach kwadratowych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Mieszkanie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tożsamości, które pozwala odróżnić jedną encję od drugiej to IdMieszkania.
2. Dane mieszkania dodawane są do bazy w momencie wystawienia mieszkania na sprzedaż przez Sprzedającego; nigdy nie są usuwane z bazy danych.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Unikatowy identyfikator mieszkania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Pietro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Niewielka liczba określająca piętro, na którym znajduje się mieszkanie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KomórkaLokatorska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BOOLEAN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Typ logiczny, który określa czy mieszkanie posiada komórkę lokatorską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MiejsceParkingowe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BOOLEAN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Typ logiczny, który określa czy do mieszkania dołączone jest miejsce parkingowe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OddzialFirmy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tożsamości, które pozwoli nam odróżnić jedną encję od drugiej jest kod pocztowy miasta, w którym znajduje sie oddział firmy.
2. Oddział firmy jest dodany do bazy danych w momencie utworzenia jego utworzenia, ewentualne usunięcie z bazy danych nastąpi po 5 latach od zamknięcia danego oddziału.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KodPocztowy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CHAR(5)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cyfr o długości 5, opisujący kod pocztowy miasta, w którym znajduje się oddział firmy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Miasto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miasto, w którym znajduje się oddział firmy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Ulica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bez cyfr, zaczynający się od wielkiej litery określający ulicę, przy której znajduje się oddział firmy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OfertaKupna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 pozwalającym odróżnić jedną encję od drugiej jest IdOferty.
2. Dane OfertyKupna zostają dodane do bazy danych w momencie złożenia oferty kupna konkretnej nieruchomości, zostają usuwane po 5 latach od sprzedaży nieruchomości.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IdOferty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Unikatowy identyfikator oferty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Cena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BIGINT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 reprezentująca kwotę przedstawioną w ofercie.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Sprzedaz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tożsamości, które pozwala nam odróżnić jedną encję od drugiej to IdSprzedaży.
2. Dane konkretnej sprzedaży są dodawane do bazy danych w momencie jej sfinalizowania; nigdy nie są usuwane.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IdSprzedazy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Unikalny identyfikator sprzedaży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OstatecznaCena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BIGINT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 określająca cenę, za którą sprzedana została nieruchomość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DataSprzedazy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 sprzedaży nieruchomości w formacie YY-MM-DD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Nieruchomosc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 Kryterium tożsamości, które pozwoli odróżnić jedną encję od drugiej jest IdNieruchomości.
2. Dane dodawane są w momencie wystawienia nieruchomości na sprzedaż przez Sprzedającego; nie zostają usunięte.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Unikalny identyfikator nieruchomości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CzySprzedana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BOOLEAN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Typ logiczny określający czy dana nieruchomość została sprzedana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ProponowanaCena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BIGINT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 określająca cenę wywoławczą zaproponowaną przez agenta nieruchomości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Wojewodztwo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określających województwo, w którym znajduje się nieruchomość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Miasto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określających miasto, w którym znajduje się nieruchomość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Dzielnica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określających dzielnicę, w którym znajduje się nieruchomość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Ulica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Zbiór ciągów znakowych określających ulicę, w którym znajduje się nieruchomość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RodzajNieruchomosci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Typ wyliczeniowy określający rodzaj nieruchomości (mieszkanie,dom)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PowierzchniaNieruchomosci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 określająca powierzchnię nieruchomości podawana w metrach kwadratowych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LiczbaPokoi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SMALLINT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Niewielka liczba określająca liczbę pokoi w nieruchomości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Rynek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Lista wyliczeniowa określająca rynek, z którego pochodzi nieruchomość (pierwotny lub wtórny)</w:t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Opis związków</w:t>
        <w:c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Zbiór encji 1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Zbiór encji 2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Liczność związku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Pracuje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OddzialFirmy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AgentNieruchomosci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1..n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pracownika do oddziału firmy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Sklada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Kupujacy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OfertaKupna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0..n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oferty kupna do kupującego, który te oferty składa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Sprzedał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Sprzedajacy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Sprzedaz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0..n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sprzedającemu sprzedaże, które dokonał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Kupił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Sprzedaz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Kupujacy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0..n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kupującemu sprzedaże, których dokonał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IS_A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Mieszkanie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Nieruchomosc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IS_A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mieszkanie jest nieruchomości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IS_A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Nieruchomosc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Dom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IS_A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dom jest nieruchomością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Kupuje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Nieruchomosc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Kupujacy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kupującemu nieruchomości, które chce zakupić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Sprzedaje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Nieruchomosc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Sprzedajacy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0..n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sprzedającemu nieruchomości, które chce sprzedać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ZajmujeSie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Kupujacy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AgentNieruchomosci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agentowi nieruchomości kupujących, których obsługuje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ZostajeZlozona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OfertaKupna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Nieruchomosc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0..n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oferty kupna do nieruchomości, za które te oferty zostały złożone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Posredniczy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Sprzedaz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AgentNieruchomosci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przyporządkowuje agentowi nieruchomości sprzedaże, przy których pośredniczy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ZostajeSprzedana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Nieruchomosc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Sprzedaz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związek przypisuje nieruchomość do sprzedaży</w:t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Schemat relacyjnej bazy danych</w:t>
        <w:cr/>
        <w:cr/>
      </w:r>
      <w:r>
        <w:rPr>
          <w:rFonts w:ascii="Calibri" w:hAnsi="Calibri" w:cs="Calibri" w:eastAsia="Calibri"/>
          <w:sz w:val="24"/>
        </w:rPr>
        <w:t>OddzialFirmy(KodPocztowy, Miasto, Ulica)</w:t>
        <w:cr/>
        <w:t/>
        <w:cr/>
        <w:t>AgentNieruchomosci(PESEL, Plec, Imie, Nazwisko,PracujeOd,  IdOddzialu REF OddzialFirmy)</w:t>
        <w:cr/>
        <w:t/>
        <w:cr/>
        <w:t>Kupujący(PESEL, imie, Nazwisko, WspolpracujeOd, MiejsceZamieszkania, PrzyblizonyBudzet,  IdAgenta REF AgentNieruchomosci)</w:t>
        <w:cr/>
        <w:t/>
        <w:cr/>
        <w:t>Sprzedajacy(PESEL, Imie, Nazwisko, WspolpracujeOd)</w:t>
        <w:cr/>
        <w:t/>
        <w:cr/>
        <w:t>Nieruchomosc(IdNieruchomosci, CzySprzedana, ProponowanaCena,Wojewodztwo, Miasto, Dzielnica, Ulica, RodzajNieruchomosci, PowierzchniaNieruchomosci, LiczbaPokoi, Rynek, IdKupujacego REF Kupujacy, IdSprzedajacego REF Sprzedajacy)</w:t>
        <w:cr/>
        <w:t/>
        <w:cr/>
        <w:t>OfertaKupna(IdOferty, Cena, IdKupujacego REF Kupujacy, IdNieruchomosci REF Nieruchomosci)</w:t>
        <w:cr/>
        <w:t/>
        <w:cr/>
        <w:t>Sprzedaz(IdSprzedazy, OstatecznaCena, DataSprzedazy, IdAgenta REF AgentNieruchomosci, IdKupujacego REF Kupujacy, IdSprzedajacego REF Sprzedajcy, IdNieruchomosci REF Nieruchomosci)</w:t>
        <w:cr/>
        <w:t/>
        <w:cr/>
        <w:t>Mieszkanie(IdNieruchomosci REF Nieruchomosc, Pietro, KomorkaLokatorska,MiejsceParkingowe)</w:t>
        <w:cr/>
        <w:t/>
        <w:cr/>
        <w:t>Dom(IdNieruchomosci REF Nieruchomosc, LiczbaPieter, PowierzchniaDzialki)</w:t>
        <w:cr/>
        <w:t/>
        <w:cr/>
        <w:t/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2024-11-19T10:35:34Z</dcterms:created>
  <dc:creator>Apache POI</dc:creator>
</cp:coreProperties>
</file>