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7AE5" w:rsidRDefault="00000000">
      <w:pPr>
        <w:tabs>
          <w:tab w:val="left" w:pos="6270"/>
        </w:tabs>
        <w:jc w:val="both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000000"/>
        </w:rPr>
        <w:t>The file</w:t>
      </w:r>
      <w:r>
        <w:rPr>
          <w:rFonts w:ascii="Calibri" w:eastAsia="Calibri" w:hAnsi="Calibri" w:cs="Calibri"/>
          <w:b/>
        </w:rPr>
        <w:t xml:space="preserve"> telco.xls </w:t>
      </w:r>
      <w:r>
        <w:rPr>
          <w:rFonts w:ascii="Calibri" w:eastAsia="Calibri" w:hAnsi="Calibri" w:cs="Calibri"/>
        </w:rPr>
        <w:t>contains data about 1000 clients of the telecommunication company (personal client information and information about the services used by clients).</w:t>
      </w:r>
      <w:r>
        <w:rPr>
          <w:rFonts w:ascii="Calibri" w:eastAsia="Calibri" w:hAnsi="Calibri" w:cs="Calibri"/>
          <w:color w:val="FF0000"/>
        </w:rPr>
        <w:tab/>
      </w:r>
    </w:p>
    <w:p w:rsidR="00A67AE5" w:rsidRDefault="00A67AE5">
      <w:pPr>
        <w:tabs>
          <w:tab w:val="left" w:pos="6270"/>
        </w:tabs>
        <w:jc w:val="both"/>
        <w:rPr>
          <w:rFonts w:ascii="Calibri" w:eastAsia="Calibri" w:hAnsi="Calibri" w:cs="Calibri"/>
          <w:color w:val="000000"/>
        </w:rPr>
      </w:pPr>
    </w:p>
    <w:tbl>
      <w:tblPr>
        <w:tblStyle w:val="StGen0"/>
        <w:tblW w:w="88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7120"/>
      </w:tblGrid>
      <w:tr w:rsidR="00A67AE5">
        <w:trPr>
          <w:trHeight w:val="300"/>
        </w:trPr>
        <w:tc>
          <w:tcPr>
            <w:tcW w:w="1700" w:type="dxa"/>
            <w:shd w:val="clear" w:color="auto" w:fill="auto"/>
            <w:vAlign w:val="center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Name of the variable</w:t>
            </w:r>
          </w:p>
        </w:tc>
        <w:tc>
          <w:tcPr>
            <w:tcW w:w="7120" w:type="dxa"/>
            <w:shd w:val="clear" w:color="auto" w:fill="auto"/>
            <w:vAlign w:val="center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Description of the variable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</w:rPr>
              <w:t>region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</w:rPr>
              <w:t>Geographic indicator (Zone 1, Zone 2, Zone 3)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tenure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Months with service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age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Age in years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marital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Marital status (Unmarried, Married)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address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Years at current address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income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Household income in thousands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center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Level of education (Did not complete high school, High school degree, Some college, College degree, Post-undergraduate degree)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employ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Years with current employer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retire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Retired (No, Yes)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gender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Gender (Male, Female)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reside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Number of people in household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tollfree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Toll free service (Yes, No)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equip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Equipment rental (Yes, No)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callcard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Calling card service (Yes, No)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wireless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Wireless service (Yes, No)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longmon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Long distance last month (duration)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tollmon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Toll free last month (duration)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equipmon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Equipment last month (duration)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cardmon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Calling card last month (duration)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wiremon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Wireless last month (duration)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multline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Multiple lines (Yes, No)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voice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Voice mail (Yes, No)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internet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Internet (Yes, No)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callid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Caller ID (Yes, No)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callwait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Call waiting (Yes, No)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forward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Call forwarding (Yes, No)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confer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3-way calling (Yes, No)</w:t>
            </w:r>
          </w:p>
        </w:tc>
      </w:tr>
    </w:tbl>
    <w:p w:rsidR="00A67AE5" w:rsidRDefault="00A67AE5">
      <w:pPr>
        <w:spacing w:before="280" w:after="280"/>
        <w:ind w:left="720"/>
        <w:rPr>
          <w:rFonts w:ascii="Calibri" w:eastAsia="Calibri" w:hAnsi="Calibri" w:cs="Calibri"/>
          <w:color w:val="000000"/>
        </w:rPr>
      </w:pPr>
    </w:p>
    <w:p w:rsidR="00A67AE5" w:rsidRDefault="00A67AE5">
      <w:pPr>
        <w:spacing w:before="280" w:after="280"/>
        <w:ind w:left="720"/>
        <w:rPr>
          <w:rFonts w:ascii="Calibri" w:eastAsia="Calibri" w:hAnsi="Calibri" w:cs="Calibri"/>
          <w:color w:val="000000"/>
        </w:rPr>
      </w:pPr>
    </w:p>
    <w:p w:rsidR="00A67AE5" w:rsidRDefault="00A67AE5">
      <w:pPr>
        <w:spacing w:before="280" w:after="280"/>
        <w:ind w:left="720"/>
        <w:rPr>
          <w:rFonts w:ascii="Calibri" w:eastAsia="Calibri" w:hAnsi="Calibri" w:cs="Calibri"/>
          <w:color w:val="000000"/>
        </w:rPr>
      </w:pPr>
    </w:p>
    <w:p w:rsidR="00A67AE5" w:rsidRDefault="00A67AE5">
      <w:pPr>
        <w:spacing w:before="280" w:after="280"/>
        <w:ind w:left="720"/>
        <w:rPr>
          <w:rFonts w:ascii="Calibri" w:eastAsia="Calibri" w:hAnsi="Calibri" w:cs="Calibri"/>
          <w:color w:val="000000"/>
        </w:rPr>
      </w:pPr>
    </w:p>
    <w:p w:rsidR="00A67AE5" w:rsidRDefault="00A67AE5">
      <w:pPr>
        <w:spacing w:before="280" w:after="280"/>
        <w:ind w:left="720"/>
        <w:rPr>
          <w:rFonts w:ascii="Calibri" w:eastAsia="Calibri" w:hAnsi="Calibri" w:cs="Calibri"/>
          <w:color w:val="000000"/>
        </w:rPr>
      </w:pPr>
    </w:p>
    <w:p w:rsidR="00A67AE5" w:rsidRDefault="00A67AE5">
      <w:pPr>
        <w:spacing w:before="280" w:after="280"/>
        <w:ind w:left="720"/>
        <w:rPr>
          <w:rFonts w:ascii="Calibri" w:eastAsia="Calibri" w:hAnsi="Calibri" w:cs="Calibri"/>
          <w:color w:val="000000"/>
        </w:rPr>
      </w:pPr>
    </w:p>
    <w:p w:rsidR="00A67AE5" w:rsidRDefault="00A67AE5">
      <w:pPr>
        <w:spacing w:before="280" w:after="280"/>
        <w:ind w:left="720"/>
        <w:rPr>
          <w:rFonts w:ascii="Calibri" w:eastAsia="Calibri" w:hAnsi="Calibri" w:cs="Calibri"/>
          <w:color w:val="000000"/>
        </w:rPr>
      </w:pPr>
    </w:p>
    <w:p w:rsidR="00A67AE5" w:rsidRDefault="00000000">
      <w:pPr>
        <w:tabs>
          <w:tab w:val="left" w:pos="6270"/>
        </w:tabs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</w:rPr>
        <w:lastRenderedPageBreak/>
        <w:t>The file</w:t>
      </w:r>
      <w:r>
        <w:rPr>
          <w:rFonts w:ascii="Calibri" w:eastAsia="Calibri" w:hAnsi="Calibri" w:cs="Calibri"/>
          <w:b/>
        </w:rPr>
        <w:t xml:space="preserve"> SMEs.xls </w:t>
      </w:r>
      <w:r>
        <w:rPr>
          <w:rFonts w:ascii="Calibri" w:eastAsia="Calibri" w:hAnsi="Calibri" w:cs="Calibri"/>
        </w:rPr>
        <w:t>contains data about Small and Medium Enterprises (SMEs) in 85 federal subjects of the Russian Federation for 3 years: 2016, 2017 and 2018.</w:t>
      </w:r>
    </w:p>
    <w:p w:rsidR="00A67AE5" w:rsidRDefault="00A67AE5">
      <w:pPr>
        <w:tabs>
          <w:tab w:val="left" w:pos="6270"/>
        </w:tabs>
        <w:jc w:val="both"/>
        <w:rPr>
          <w:rFonts w:ascii="Calibri" w:eastAsia="Calibri" w:hAnsi="Calibri" w:cs="Calibri"/>
        </w:rPr>
      </w:pPr>
    </w:p>
    <w:tbl>
      <w:tblPr>
        <w:tblStyle w:val="StGen1"/>
        <w:tblW w:w="88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7120"/>
      </w:tblGrid>
      <w:tr w:rsidR="00A67AE5">
        <w:trPr>
          <w:trHeight w:val="300"/>
        </w:trPr>
        <w:tc>
          <w:tcPr>
            <w:tcW w:w="1700" w:type="dxa"/>
            <w:shd w:val="clear" w:color="auto" w:fill="auto"/>
            <w:vAlign w:val="center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Name of the variable</w:t>
            </w:r>
          </w:p>
        </w:tc>
        <w:tc>
          <w:tcPr>
            <w:tcW w:w="7120" w:type="dxa"/>
            <w:shd w:val="clear" w:color="auto" w:fill="auto"/>
            <w:vAlign w:val="center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Description of the variable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Id of the federal subject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year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bookmarkStart w:id="0" w:name="_heading=h.gjdgxs"/>
            <w:bookmarkEnd w:id="0"/>
            <w:r>
              <w:rPr>
                <w:rFonts w:ascii="Calibri" w:eastAsia="Calibri" w:hAnsi="Calibri" w:cs="Calibri"/>
                <w:sz w:val="22"/>
                <w:szCs w:val="22"/>
              </w:rPr>
              <w:t>Calendar year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Region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Name of the federal subject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District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Name of the federal district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Rabotniki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Number of employees in Small and Medium Enterprises (SMEs) (people)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SubMSP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Number of SMEs (units)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Vnovsozd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Number of newly created SMEs (units)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oborot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Turnover of SMEs (in rubles)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InvestFC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Investments in fixed assets of SMEs (in rubles)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fedsub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Aggregated amount of federal subsidies for the development of SMEs (in rubles)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minekfed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Federal subsidy of the Ministry of Economic Development for SMEs (in million rubles)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minekreg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Regional subsidy of the Ministry of Economic Development for SMEs (in million rubles)</w:t>
            </w:r>
          </w:p>
        </w:tc>
      </w:tr>
      <w:tr w:rsidR="00A67AE5">
        <w:trPr>
          <w:trHeight w:val="6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fz22344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Financial support for SMEs for public procurement under 44 and 223 Federal Laws (in million rubles)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saldfinresult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Balanced financial result of SMEs (in million rubles)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newrabmesta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New jobs created by SMEs (thousand people)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newSMBdo30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New SMEs created by entrepreneurs under 30 years old (units)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naselenie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Population of the federal subject of the Russian Federation (people)</w:t>
            </w:r>
          </w:p>
        </w:tc>
      </w:tr>
      <w:tr w:rsidR="00A67AE5">
        <w:trPr>
          <w:trHeight w:val="9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edu30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Number of individuals under the age of 30 who have completed training in educational programs aimed at acquiring business skills and creating SMEs (thousand people)</w:t>
            </w:r>
          </w:p>
        </w:tc>
      </w:tr>
      <w:tr w:rsidR="00A67AE5">
        <w:trPr>
          <w:trHeight w:val="593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biznav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Number of SMEs registered on the SME Business Navigator Portal and supported using the SME Business Navigator services (units)</w:t>
            </w:r>
          </w:p>
        </w:tc>
      </w:tr>
      <w:tr w:rsidR="00A67AE5">
        <w:trPr>
          <w:trHeight w:val="134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im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Number of SME properties in the list of state property (units)</w:t>
            </w:r>
          </w:p>
        </w:tc>
      </w:tr>
      <w:tr w:rsidR="00A67AE5">
        <w:trPr>
          <w:trHeight w:val="6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infrmoney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Allocated financial resources by infrastructure organizations of the federal subject for the development of SMEs (million rubles)</w:t>
            </w:r>
          </w:p>
        </w:tc>
      </w:tr>
      <w:tr w:rsidR="00A67AE5">
        <w:trPr>
          <w:trHeight w:val="6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infrrazv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Number of SME support infrastructure organizations in a federal subject of the Russian Federation (units)</w:t>
            </w:r>
          </w:p>
        </w:tc>
      </w:tr>
      <w:tr w:rsidR="00A67AE5">
        <w:trPr>
          <w:trHeight w:val="467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suppmsp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Number of SMEs that received support from SME support infrastructure organizations in a federal subject of the Russian Federation (units)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vrp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Gross regional product of the federal subject (million rubles)</w:t>
            </w:r>
          </w:p>
        </w:tc>
      </w:tr>
      <w:tr w:rsidR="00A67AE5">
        <w:trPr>
          <w:trHeight w:val="300"/>
        </w:trPr>
        <w:tc>
          <w:tcPr>
            <w:tcW w:w="1700" w:type="dxa"/>
            <w:shd w:val="clear" w:color="auto" w:fill="auto"/>
            <w:vAlign w:val="bottom"/>
          </w:tcPr>
          <w:p w:rsidR="00A67AE5" w:rsidRDefault="00000000">
            <w:pPr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budg</w:t>
            </w:r>
            <w:proofErr w:type="spellEnd"/>
          </w:p>
        </w:tc>
        <w:tc>
          <w:tcPr>
            <w:tcW w:w="7120" w:type="dxa"/>
            <w:shd w:val="clear" w:color="auto" w:fill="auto"/>
            <w:vAlign w:val="bottom"/>
          </w:tcPr>
          <w:p w:rsidR="00A67AE5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Budget of the federal subject (million rubles)</w:t>
            </w:r>
          </w:p>
        </w:tc>
      </w:tr>
    </w:tbl>
    <w:p w:rsidR="00A67AE5" w:rsidRDefault="00A67AE5">
      <w:pPr>
        <w:spacing w:before="280" w:after="280"/>
        <w:ind w:left="720"/>
        <w:rPr>
          <w:rFonts w:ascii="Calibri" w:eastAsia="Calibri" w:hAnsi="Calibri" w:cs="Calibri"/>
          <w:color w:val="000000"/>
        </w:rPr>
      </w:pPr>
    </w:p>
    <w:tbl>
      <w:tblPr>
        <w:tblStyle w:val="StGen2"/>
        <w:tblW w:w="825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31"/>
        <w:gridCol w:w="1984"/>
        <w:gridCol w:w="1985"/>
        <w:gridCol w:w="2551"/>
      </w:tblGrid>
      <w:tr w:rsidR="00456AEC" w:rsidTr="00456AEC">
        <w:trPr>
          <w:trHeight w:val="315"/>
          <w:tblHeader/>
        </w:trPr>
        <w:tc>
          <w:tcPr>
            <w:tcW w:w="1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56AEC" w:rsidRDefault="00456AEC">
            <w:pPr>
              <w:widowControl w:val="0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Binary regression: Dependent variable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56AEC" w:rsidRDefault="00456AEC">
            <w:pPr>
              <w:widowControl w:val="0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Binary regression: Predictors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56AEC" w:rsidRDefault="00456AEC">
            <w:pPr>
              <w:widowControl w:val="0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Panel data analysis: Dependent Variable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56AEC" w:rsidRDefault="00456AEC">
            <w:pPr>
              <w:widowControl w:val="0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Panel data analysis: Predictors</w:t>
            </w:r>
          </w:p>
        </w:tc>
      </w:tr>
      <w:tr w:rsidR="00456AEC" w:rsidTr="00456AEC">
        <w:trPr>
          <w:trHeight w:val="315"/>
        </w:trPr>
        <w:tc>
          <w:tcPr>
            <w:tcW w:w="173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56AEC" w:rsidRDefault="00456AEC">
            <w:pPr>
              <w:widowControl w:val="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forward</w:t>
            </w:r>
          </w:p>
        </w:tc>
        <w:tc>
          <w:tcPr>
            <w:tcW w:w="19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56AEC" w:rsidRDefault="00456AEC">
            <w:pPr>
              <w:widowControl w:val="0"/>
              <w:numPr>
                <w:ilvl w:val="0"/>
                <w:numId w:val="1"/>
              </w:num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income</w:t>
            </w:r>
          </w:p>
          <w:p w:rsidR="00456AEC" w:rsidRDefault="00456AEC">
            <w:pPr>
              <w:widowControl w:val="0"/>
              <w:numPr>
                <w:ilvl w:val="0"/>
                <w:numId w:val="1"/>
              </w:num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ed</w:t>
            </w:r>
          </w:p>
          <w:p w:rsidR="00456AEC" w:rsidRDefault="00456AEC">
            <w:pPr>
              <w:widowControl w:val="0"/>
              <w:numPr>
                <w:ilvl w:val="0"/>
                <w:numId w:val="1"/>
              </w:num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reside</w:t>
            </w:r>
          </w:p>
          <w:p w:rsidR="00456AEC" w:rsidRDefault="00456AEC">
            <w:pPr>
              <w:widowControl w:val="0"/>
              <w:numPr>
                <w:ilvl w:val="0"/>
                <w:numId w:val="1"/>
              </w:num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marital</w:t>
            </w:r>
          </w:p>
          <w:p w:rsidR="00456AEC" w:rsidRDefault="00456AEC">
            <w:pPr>
              <w:widowControl w:val="0"/>
              <w:numPr>
                <w:ilvl w:val="0"/>
                <w:numId w:val="1"/>
              </w:numPr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age</w:t>
            </w:r>
          </w:p>
          <w:p w:rsidR="00456AEC" w:rsidRDefault="00456AEC">
            <w:pPr>
              <w:widowControl w:val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+ any other 3 variables</w:t>
            </w:r>
          </w:p>
        </w:tc>
        <w:tc>
          <w:tcPr>
            <w:tcW w:w="19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456AEC" w:rsidRDefault="00456AEC">
            <w:pPr>
              <w:widowControl w:val="0"/>
              <w:jc w:val="center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Rabotniki</w:t>
            </w:r>
            <w:proofErr w:type="spellEnd"/>
          </w:p>
        </w:tc>
        <w:tc>
          <w:tcPr>
            <w:tcW w:w="255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56AEC" w:rsidRDefault="00456AEC">
            <w:pPr>
              <w:widowControl w:val="0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3 continuous  variables which have the highest correlation with the dependent variable + any other 3 variables</w:t>
            </w:r>
          </w:p>
        </w:tc>
      </w:tr>
    </w:tbl>
    <w:p w:rsidR="00A67AE5" w:rsidRDefault="00A67AE5">
      <w:pPr>
        <w:spacing w:line="360" w:lineRule="auto"/>
        <w:jc w:val="both"/>
        <w:rPr>
          <w:rFonts w:ascii="Calibri" w:eastAsia="Calibri" w:hAnsi="Calibri" w:cs="Calibri"/>
        </w:rPr>
      </w:pPr>
    </w:p>
    <w:p w:rsidR="00A67AE5" w:rsidRDefault="00000000">
      <w:pPr>
        <w:spacing w:line="360" w:lineRule="auto"/>
        <w:ind w:firstLine="708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Please select variables for the analysis based on the information from the above table and consider the following tasks.</w:t>
      </w:r>
    </w:p>
    <w:p w:rsidR="00A67AE5" w:rsidRDefault="00A67AE5">
      <w:pPr>
        <w:spacing w:line="360" w:lineRule="auto"/>
        <w:ind w:firstLine="708"/>
        <w:jc w:val="both"/>
        <w:rPr>
          <w:rFonts w:ascii="Calibri" w:eastAsia="Calibri" w:hAnsi="Calibri" w:cs="Calibri"/>
          <w:b/>
          <w:bCs/>
        </w:rPr>
      </w:pPr>
    </w:p>
    <w:p w:rsidR="00A67AE5" w:rsidRDefault="00000000">
      <w:pPr>
        <w:spacing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Task 1 Binary regression</w:t>
      </w:r>
    </w:p>
    <w:p w:rsidR="00A67AE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Do the descriptive analysis of all the variables which will be used in binary regression analysis. Each quantitative output should be accompanied with your textual interpretation of the obtained statistics.</w:t>
      </w:r>
    </w:p>
    <w:p w:rsidR="00A67AE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Analyze all pairwise relationships between the variables which will be used in binary regression analysis based on the suitable statistical methods. Make conclusions about the obtained results.</w:t>
      </w:r>
    </w:p>
    <w:p w:rsidR="00A67AE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Do the binary regression analysis. Formulate all research hypotheses which will be verified during the data analysis.</w:t>
      </w:r>
    </w:p>
    <w:p w:rsidR="00A67AE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Specify the regression equation. Assess the goodness-of-fit of the model.</w:t>
      </w:r>
    </w:p>
    <w:p w:rsidR="00A67AE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Describe the relationships between each predictor and dependent variable in detail. Explain the meaning of each regression coefficient.</w:t>
      </w:r>
    </w:p>
    <w:p w:rsidR="00A67AE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Perform the model diagnostics.</w:t>
      </w:r>
    </w:p>
    <w:p w:rsidR="00A67AE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Make final conclusions about the results of analysis.</w:t>
      </w:r>
    </w:p>
    <w:p w:rsidR="00A67AE5" w:rsidRDefault="00A67AE5">
      <w:pPr>
        <w:spacing w:line="360" w:lineRule="auto"/>
        <w:rPr>
          <w:rFonts w:ascii="Calibri" w:eastAsia="Calibri" w:hAnsi="Calibri" w:cs="Calibri"/>
        </w:rPr>
      </w:pPr>
    </w:p>
    <w:p w:rsidR="00A67AE5" w:rsidRDefault="00000000">
      <w:pPr>
        <w:spacing w:line="36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Task 2 Panel Data Analysis</w:t>
      </w:r>
    </w:p>
    <w:p w:rsidR="00A67AE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Formulate hypotheses about the existence of relationships between the dependent and independent variables.</w:t>
      </w:r>
    </w:p>
    <w:p w:rsidR="00A67AE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Conduct descriptive data analysis considering that the data have panel structure.</w:t>
      </w:r>
    </w:p>
    <w:p w:rsidR="00A67AE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Conduct tests to select one of the three models: pulled regression model, model with fixed effects and model with random effects. Choose the right model and justify your choice.</w:t>
      </w:r>
    </w:p>
    <w:p w:rsidR="00A67AE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Describe the resulting model in general.</w:t>
      </w:r>
    </w:p>
    <w:p w:rsidR="00A67AE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Describe in detail the relationships between the dependent variable and each predictor. </w:t>
      </w:r>
    </w:p>
    <w:p w:rsidR="00A67AE5" w:rsidRDefault="00000000">
      <w:pPr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426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Draw final conclusions from the analysis.</w:t>
      </w:r>
    </w:p>
    <w:p w:rsidR="00A67AE5" w:rsidRDefault="00A67AE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426"/>
        <w:jc w:val="both"/>
        <w:rPr>
          <w:rFonts w:ascii="Calibri" w:eastAsia="Calibri" w:hAnsi="Calibri" w:cs="Calibri"/>
          <w:b/>
          <w:bCs/>
          <w:color w:val="000000"/>
        </w:rPr>
      </w:pPr>
    </w:p>
    <w:p w:rsidR="00A67AE5" w:rsidRDefault="00000000">
      <w:pPr>
        <w:ind w:firstLine="426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Please upload the </w:t>
      </w:r>
      <w:proofErr w:type="spellStart"/>
      <w:r>
        <w:rPr>
          <w:rFonts w:ascii="Calibri" w:eastAsia="Calibri" w:hAnsi="Calibri" w:cs="Calibri"/>
          <w:b/>
          <w:bCs/>
        </w:rPr>
        <w:t>Jupyter</w:t>
      </w:r>
      <w:proofErr w:type="spellEnd"/>
      <w:r>
        <w:rPr>
          <w:rFonts w:ascii="Calibri" w:eastAsia="Calibri" w:hAnsi="Calibri" w:cs="Calibri"/>
          <w:b/>
          <w:bCs/>
        </w:rPr>
        <w:t> Notebook with comments and answers in Smart LMS. The deadline is 30 October 16:00. The task should be done individually. </w:t>
      </w:r>
    </w:p>
    <w:p w:rsidR="00A67AE5" w:rsidRDefault="00A67AE5">
      <w:pPr>
        <w:jc w:val="both"/>
        <w:rPr>
          <w:rFonts w:ascii="Calibri" w:eastAsia="Calibri" w:hAnsi="Calibri" w:cs="Calibri"/>
          <w:b/>
          <w:bCs/>
        </w:rPr>
      </w:pPr>
    </w:p>
    <w:p w:rsidR="00A67AE5" w:rsidRDefault="00A67AE5">
      <w:pPr>
        <w:spacing w:line="360" w:lineRule="auto"/>
        <w:ind w:firstLine="708"/>
        <w:jc w:val="both"/>
        <w:rPr>
          <w:rFonts w:ascii="Calibri" w:eastAsia="Calibri" w:hAnsi="Calibri" w:cs="Calibri"/>
        </w:rPr>
      </w:pPr>
    </w:p>
    <w:sectPr w:rsidR="00A67AE5">
      <w:pgSz w:w="11906" w:h="16838"/>
      <w:pgMar w:top="1134" w:right="850" w:bottom="851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2779" w:rsidRDefault="00E72779">
      <w:r>
        <w:separator/>
      </w:r>
    </w:p>
  </w:endnote>
  <w:endnote w:type="continuationSeparator" w:id="0">
    <w:p w:rsidR="00E72779" w:rsidRDefault="00E727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2779" w:rsidRDefault="00E72779">
      <w:r>
        <w:separator/>
      </w:r>
    </w:p>
  </w:footnote>
  <w:footnote w:type="continuationSeparator" w:id="0">
    <w:p w:rsidR="00E72779" w:rsidRDefault="00E727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32174"/>
    <w:multiLevelType w:val="hybridMultilevel"/>
    <w:tmpl w:val="20026502"/>
    <w:lvl w:ilvl="0" w:tplc="83B40C48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 w:tplc="634CD4DA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 w:tplc="4B928A6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 w:tplc="3280E84E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 w:tplc="9F04EEC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 w:tplc="83DC366C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 w:tplc="1E7A7240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 w:tplc="762E40C0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 w:tplc="8210018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3B15EB"/>
    <w:multiLevelType w:val="hybridMultilevel"/>
    <w:tmpl w:val="3CBA3ABC"/>
    <w:lvl w:ilvl="0" w:tplc="909C50C2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A7F049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6081C4A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9FEE1F18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2E62B1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D507D6E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5B08C06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AB4C0D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EE3A00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CD82775"/>
    <w:multiLevelType w:val="hybridMultilevel"/>
    <w:tmpl w:val="D908AE4E"/>
    <w:lvl w:ilvl="0" w:tplc="82486978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 w:tplc="8E607F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 w:tplc="BB9E394A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 w:tplc="1CAE9920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 w:tplc="10063C9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 w:tplc="434C057E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 w:tplc="16844DA4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 w:tplc="23909AAA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 w:tplc="DAD234F0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25214786">
    <w:abstractNumId w:val="2"/>
  </w:num>
  <w:num w:numId="2" w16cid:durableId="61604329">
    <w:abstractNumId w:val="0"/>
  </w:num>
  <w:num w:numId="3" w16cid:durableId="1166283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AE5"/>
    <w:rsid w:val="00456AEC"/>
    <w:rsid w:val="00840A76"/>
    <w:rsid w:val="00A67AE5"/>
    <w:rsid w:val="00E7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D7291"/>
  <w15:docId w15:val="{61CC4B3C-46F7-41F4-B11E-4D4352C3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ru-RU"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ru-RU"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ru-RU"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ru-RU"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ru-RU"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ru-RU"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ru-RU"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ru-RU" w:eastAsia="ja-JP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ru-RU" w:eastAsia="ja-JP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ru-RU" w:eastAsia="ja-JP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ru-RU" w:eastAsia="ja-JP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ru-RU" w:eastAsia="ja-JP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ru-RU" w:eastAsia="ja-JP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ru-RU" w:eastAsia="ja-JP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qFormat/>
    <w:pPr>
      <w:spacing w:before="280" w:after="280"/>
    </w:pPr>
    <w:rPr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35"/>
    </w:pPr>
    <w:rPr>
      <w:rFonts w:ascii="Courier New" w:hAnsi="Courier New" w:cs="Courier New"/>
      <w:color w:val="333333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color w:val="333333"/>
      <w:sz w:val="18"/>
      <w:szCs w:val="18"/>
      <w:shd w:val="clear" w:color="auto" w:fill="F5F5F5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2">
    <w:name w:val="StGen2"/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bspkuTmvnomMIlo3evdJeeEnvg==">AMUW2mViKUhicFB+Jnbrm+8KFr8BqkbWRIYRg7GSemVV6XNsISchX8ALxfA9i8fd6A5CkCOmP1nBc62P7izQf7PEMf+LeHjagWe1W7L0SvSb56i/fBi9qDkhtZfOqxeQJfitQ30fpuxd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НИУ ВШЭ</dc:creator>
  <cp:lastModifiedBy>Илья Солдатов</cp:lastModifiedBy>
  <cp:revision>5</cp:revision>
  <dcterms:created xsi:type="dcterms:W3CDTF">2013-03-07T06:31:00Z</dcterms:created>
  <dcterms:modified xsi:type="dcterms:W3CDTF">2025-01-19T03:19:00Z</dcterms:modified>
</cp:coreProperties>
</file>