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C2782A"/>
          <w:sz w:val="56"/>
        </w:rPr>
        <w:t>CAHIER DES CHARGES</w:t>
      </w:r>
    </w:p>
    <w:p/>
    <w:p>
      <w:pPr>
        <w:jc w:val="center"/>
      </w:pPr>
      <w:r>
        <w:rPr>
          <w:b/>
          <w:color w:val="1A1208"/>
          <w:sz w:val="44"/>
        </w:rPr>
        <w:t>ConnectBé</w:t>
      </w:r>
    </w:p>
    <w:p>
      <w:pPr>
        <w:jc w:val="center"/>
      </w:pPr>
      <w:r>
        <w:rPr>
          <w:color w:val="555555"/>
          <w:sz w:val="28"/>
        </w:rPr>
        <w:t>Borne Interactive Numérique pour Hôtel</w:t>
      </w:r>
    </w:p>
    <w:p/>
    <w:p/>
    <w:p>
      <w:pPr>
        <w:jc w:val="center"/>
      </w:pPr>
      <w:r>
        <w:rPr>
          <w:b/>
          <w:sz w:val="22"/>
        </w:rPr>
        <w:t xml:space="preserve">Projet : </w:t>
      </w:r>
      <w:r>
        <w:rPr>
          <w:sz w:val="22"/>
        </w:rPr>
        <w:t>ConnectBé — Concierge numérique tactile</w:t>
      </w:r>
    </w:p>
    <w:p>
      <w:pPr>
        <w:jc w:val="center"/>
      </w:pPr>
      <w:r>
        <w:rPr>
          <w:b/>
          <w:sz w:val="22"/>
        </w:rPr>
        <w:t xml:space="preserve">Client : </w:t>
      </w:r>
      <w:r>
        <w:rPr>
          <w:sz w:val="22"/>
        </w:rPr>
        <w:t>Hôtel — Ouagadougou, Burkina Faso</w:t>
      </w:r>
    </w:p>
    <w:p>
      <w:pPr>
        <w:jc w:val="center"/>
      </w:pPr>
      <w:r>
        <w:rPr>
          <w:b/>
          <w:sz w:val="22"/>
        </w:rPr>
        <w:t xml:space="preserve">Version : </w:t>
      </w:r>
      <w:r>
        <w:rPr>
          <w:sz w:val="22"/>
        </w:rPr>
        <w:t>1.0</w:t>
      </w:r>
    </w:p>
    <w:p>
      <w:pPr>
        <w:jc w:val="center"/>
      </w:pPr>
      <w:r>
        <w:rPr>
          <w:b/>
          <w:sz w:val="22"/>
        </w:rPr>
        <w:t xml:space="preserve">Date : </w:t>
      </w:r>
      <w:r>
        <w:rPr>
          <w:sz w:val="22"/>
        </w:rPr>
        <w:t>24/03/2026</w:t>
      </w:r>
    </w:p>
    <w:p>
      <w:pPr>
        <w:jc w:val="center"/>
      </w:pPr>
      <w:r>
        <w:rPr>
          <w:b/>
          <w:sz w:val="22"/>
        </w:rPr>
        <w:t xml:space="preserve">Statut : </w:t>
      </w:r>
      <w:r>
        <w:rPr>
          <w:sz w:val="22"/>
        </w:rPr>
        <w:t>En développement actif</w:t>
      </w:r>
    </w:p>
    <w:p>
      <w:r>
        <w:br w:type="page"/>
      </w:r>
    </w:p>
    <w:p>
      <w:pPr>
        <w:pStyle w:val="Heading1"/>
        <w:spacing w:before="360" w:after="120"/>
      </w:pPr>
      <w:r>
        <w:rPr>
          <w:b/>
          <w:color w:val="C2782A"/>
          <w:sz w:val="32"/>
        </w:rPr>
        <w:t>SOMMAIRE</w:t>
      </w:r>
    </w:p>
    <w:p>
      <w:pPr>
        <w:spacing w:after="60"/>
      </w:pPr>
      <w:r>
        <w:rPr>
          <w:b/>
          <w:color w:val="C2782A"/>
          <w:sz w:val="21"/>
        </w:rPr>
        <w:t xml:space="preserve">  1.  </w:t>
      </w:r>
      <w:r>
        <w:rPr>
          <w:sz w:val="21"/>
        </w:rPr>
        <w:t>Présentation du projet</w:t>
      </w:r>
    </w:p>
    <w:p>
      <w:pPr>
        <w:spacing w:after="60"/>
      </w:pPr>
      <w:r>
        <w:rPr>
          <w:b/>
          <w:color w:val="C2782A"/>
          <w:sz w:val="21"/>
        </w:rPr>
        <w:t xml:space="preserve">  2.  </w:t>
      </w:r>
      <w:r>
        <w:rPr>
          <w:sz w:val="21"/>
        </w:rPr>
        <w:t>Contexte et enjeux</w:t>
      </w:r>
    </w:p>
    <w:p>
      <w:pPr>
        <w:spacing w:after="60"/>
      </w:pPr>
      <w:r>
        <w:rPr>
          <w:b/>
          <w:color w:val="C2782A"/>
          <w:sz w:val="21"/>
        </w:rPr>
        <w:t xml:space="preserve">  3.  </w:t>
      </w:r>
      <w:r>
        <w:rPr>
          <w:sz w:val="21"/>
        </w:rPr>
        <w:t>Objectifs</w:t>
      </w:r>
    </w:p>
    <w:p>
      <w:pPr>
        <w:spacing w:after="60"/>
      </w:pPr>
      <w:r>
        <w:rPr>
          <w:b/>
          <w:color w:val="C2782A"/>
          <w:sz w:val="21"/>
        </w:rPr>
        <w:t xml:space="preserve">  4.  </w:t>
      </w:r>
      <w:r>
        <w:rPr>
          <w:sz w:val="21"/>
        </w:rPr>
        <w:t>Périmètre fonctionnel</w:t>
      </w:r>
    </w:p>
    <w:p>
      <w:pPr>
        <w:spacing w:after="60"/>
      </w:pPr>
      <w:r>
        <w:rPr>
          <w:b/>
          <w:color w:val="C2782A"/>
          <w:sz w:val="21"/>
        </w:rPr>
        <w:t xml:space="preserve">  5.  </w:t>
      </w:r>
      <w:r>
        <w:rPr>
          <w:sz w:val="21"/>
        </w:rPr>
        <w:t>Architecture technique</w:t>
      </w:r>
    </w:p>
    <w:p>
      <w:pPr>
        <w:spacing w:after="60"/>
      </w:pPr>
      <w:r>
        <w:rPr>
          <w:b/>
          <w:color w:val="C2782A"/>
          <w:sz w:val="21"/>
        </w:rPr>
        <w:t xml:space="preserve">  6.  </w:t>
      </w:r>
      <w:r>
        <w:rPr>
          <w:sz w:val="21"/>
        </w:rPr>
        <w:t>Interfaces utilisateur</w:t>
      </w:r>
    </w:p>
    <w:p>
      <w:pPr>
        <w:spacing w:after="60"/>
      </w:pPr>
      <w:r>
        <w:rPr>
          <w:b/>
          <w:color w:val="C2782A"/>
          <w:sz w:val="21"/>
        </w:rPr>
        <w:t xml:space="preserve">  7.  </w:t>
      </w:r>
      <w:r>
        <w:rPr>
          <w:sz w:val="21"/>
        </w:rPr>
        <w:t>Base de données</w:t>
      </w:r>
    </w:p>
    <w:p>
      <w:pPr>
        <w:spacing w:after="60"/>
      </w:pPr>
      <w:r>
        <w:rPr>
          <w:b/>
          <w:color w:val="C2782A"/>
          <w:sz w:val="21"/>
        </w:rPr>
        <w:t xml:space="preserve">  8.  </w:t>
      </w:r>
      <w:r>
        <w:rPr>
          <w:sz w:val="21"/>
        </w:rPr>
        <w:t>API et intégrations externes</w:t>
      </w:r>
    </w:p>
    <w:p>
      <w:pPr>
        <w:spacing w:after="60"/>
      </w:pPr>
      <w:r>
        <w:rPr>
          <w:b/>
          <w:color w:val="C2782A"/>
          <w:sz w:val="21"/>
        </w:rPr>
        <w:t xml:space="preserve">  9.  </w:t>
      </w:r>
      <w:r>
        <w:rPr>
          <w:sz w:val="21"/>
        </w:rPr>
        <w:t>Backoffice d'administration</w:t>
      </w:r>
    </w:p>
    <w:p>
      <w:pPr>
        <w:spacing w:after="60"/>
      </w:pPr>
      <w:r>
        <w:rPr>
          <w:b/>
          <w:color w:val="C2782A"/>
          <w:sz w:val="21"/>
        </w:rPr>
        <w:t xml:space="preserve">  10.  </w:t>
      </w:r>
      <w:r>
        <w:rPr>
          <w:sz w:val="21"/>
        </w:rPr>
        <w:t>Sécurité</w:t>
      </w:r>
    </w:p>
    <w:p>
      <w:pPr>
        <w:spacing w:after="60"/>
      </w:pPr>
      <w:r>
        <w:rPr>
          <w:b/>
          <w:color w:val="C2782A"/>
          <w:sz w:val="21"/>
        </w:rPr>
        <w:t xml:space="preserve">  11.  </w:t>
      </w:r>
      <w:r>
        <w:rPr>
          <w:sz w:val="21"/>
        </w:rPr>
        <w:t>Performance et scalabilité</w:t>
      </w:r>
    </w:p>
    <w:p>
      <w:pPr>
        <w:spacing w:after="60"/>
      </w:pPr>
      <w:r>
        <w:rPr>
          <w:b/>
          <w:color w:val="C2782A"/>
          <w:sz w:val="21"/>
        </w:rPr>
        <w:t xml:space="preserve">  12.  </w:t>
      </w:r>
      <w:r>
        <w:rPr>
          <w:sz w:val="21"/>
        </w:rPr>
        <w:t>Mode offline et résilience</w:t>
      </w:r>
    </w:p>
    <w:p>
      <w:pPr>
        <w:spacing w:after="60"/>
      </w:pPr>
      <w:r>
        <w:rPr>
          <w:b/>
          <w:color w:val="C2782A"/>
          <w:sz w:val="21"/>
        </w:rPr>
        <w:t xml:space="preserve">  13.  </w:t>
      </w:r>
      <w:r>
        <w:rPr>
          <w:sz w:val="21"/>
        </w:rPr>
        <w:t>Déploiement et infrastructure</w:t>
      </w:r>
    </w:p>
    <w:p>
      <w:pPr>
        <w:spacing w:after="60"/>
      </w:pPr>
      <w:r>
        <w:rPr>
          <w:b/>
          <w:color w:val="C2782A"/>
          <w:sz w:val="21"/>
        </w:rPr>
        <w:t xml:space="preserve">  14.  </w:t>
      </w:r>
      <w:r>
        <w:rPr>
          <w:sz w:val="21"/>
        </w:rPr>
        <w:t>Tests et qualité</w:t>
      </w:r>
    </w:p>
    <w:p>
      <w:pPr>
        <w:spacing w:after="60"/>
      </w:pPr>
      <w:r>
        <w:rPr>
          <w:b/>
          <w:color w:val="C2782A"/>
          <w:sz w:val="21"/>
        </w:rPr>
        <w:t xml:space="preserve">  15.  </w:t>
      </w:r>
      <w:r>
        <w:rPr>
          <w:sz w:val="21"/>
        </w:rPr>
        <w:t>Maintenance et évolution</w:t>
      </w:r>
    </w:p>
    <w:p>
      <w:pPr>
        <w:spacing w:after="60"/>
      </w:pPr>
      <w:r>
        <w:rPr>
          <w:b/>
          <w:color w:val="C2782A"/>
          <w:sz w:val="21"/>
        </w:rPr>
        <w:t xml:space="preserve">  16.  </w:t>
      </w:r>
      <w:r>
        <w:rPr>
          <w:sz w:val="21"/>
        </w:rPr>
        <w:t>Propositions d'améliorations futures</w:t>
      </w:r>
    </w:p>
    <w:p>
      <w:pPr>
        <w:spacing w:after="60"/>
      </w:pPr>
      <w:r>
        <w:rPr>
          <w:b/>
          <w:color w:val="C2782A"/>
          <w:sz w:val="21"/>
        </w:rPr>
        <w:t xml:space="preserve">  17.  </w:t>
      </w:r>
      <w:r>
        <w:rPr>
          <w:sz w:val="21"/>
        </w:rPr>
        <w:t>Glossaire</w:t>
      </w:r>
    </w:p>
    <w:p>
      <w:pPr>
        <w:spacing w:after="60"/>
      </w:pPr>
      <w:r>
        <w:rPr>
          <w:b/>
          <w:color w:val="C2782A"/>
          <w:sz w:val="21"/>
        </w:rPr>
        <w:t xml:space="preserve">  18.  </w:t>
      </w:r>
      <w:r>
        <w:rPr>
          <w:sz w:val="21"/>
        </w:rPr>
        <w:t>Annexes</w:t>
      </w:r>
    </w:p>
    <w:p>
      <w:r>
        <w:br w:type="page"/>
      </w:r>
    </w:p>
    <w:p>
      <w:pPr>
        <w:pStyle w:val="Heading1"/>
        <w:spacing w:before="360" w:after="120"/>
      </w:pPr>
      <w:r>
        <w:rPr>
          <w:b/>
          <w:color w:val="C2782A"/>
          <w:sz w:val="32"/>
        </w:rPr>
        <w:t>1. Présentation du projet</w:t>
      </w:r>
    </w:p>
    <w:p>
      <w:pPr>
        <w:spacing w:after="80"/>
      </w:pPr>
      <w:r>
        <w:rPr>
          <w:b w:val="0"/>
          <w:i w:val="0"/>
          <w:sz w:val="21"/>
        </w:rPr>
        <w:t>ConnectBé est une borne interactive tactile destinée aux hôtels. Elle remplace le livret d'accueil papier et le personnel de conciergerie pour les demandes d'information courantes, et offre aux clients de l'hôtel un accès instantané aux services, informations locales et outils pratiques.</w:t>
      </w:r>
    </w:p>
    <w:p>
      <w:pPr>
        <w:spacing w:after="80"/>
      </w:pPr>
      <w:r>
        <w:rPr>
          <w:b/>
          <w:i w:val="0"/>
          <w:sz w:val="21"/>
        </w:rPr>
        <w:t>La solution est composée de deux interfaces distinctes :</w:t>
      </w:r>
    </w:p>
    <w:p>
      <w:pPr>
        <w:pStyle w:val="ListBullet"/>
        <w:spacing w:after="40"/>
        <w:ind w:left="567"/>
      </w:pPr>
      <w:r>
        <w:rPr>
          <w:sz w:val="21"/>
        </w:rPr>
        <w:t>La borne publique : interface kiosque plein écran, tactile, destinée aux clients.</w:t>
      </w:r>
    </w:p>
    <w:p>
      <w:pPr>
        <w:pStyle w:val="ListBullet"/>
        <w:spacing w:after="40"/>
        <w:ind w:left="567"/>
      </w:pPr>
      <w:r>
        <w:rPr>
          <w:sz w:val="21"/>
        </w:rPr>
        <w:t>Le backoffice d'administration : interface web sécurisée pour le personnel de l'hôtel.</w:t>
      </w:r>
    </w:p>
    <w:p>
      <w:pPr>
        <w:pStyle w:val="Heading2"/>
        <w:spacing w:before="240" w:after="120"/>
      </w:pPr>
      <w:r>
        <w:rPr>
          <w:b/>
          <w:color w:val="1A1208"/>
          <w:sz w:val="26"/>
        </w:rPr>
        <w:t>1.1 Identité du projet</w:t>
      </w:r>
    </w:p>
    <w:tbl>
      <w:tblPr>
        <w:tblStyle w:val="TableGrid"/>
        <w:tblW w:type="auto" w:w="0"/>
        <w:tblLook w:firstColumn="1" w:firstRow="1" w:lastColumn="0" w:lastRow="0" w:noHBand="0" w:noVBand="1" w:val="04A0"/>
      </w:tblPr>
      <w:tblGrid>
        <w:gridCol w:w="4561"/>
        <w:gridCol w:w="4561"/>
      </w:tblGrid>
      <w:tr>
        <w:tc>
          <w:tcPr>
            <w:tcW w:type="dxa" w:w="2835"/>
            <w:shd w:val="clear" w:color="auto" w:fill="C2782A"/>
          </w:tcPr>
          <w:p>
            <w:pPr>
              <w:jc w:val="center"/>
            </w:pPr>
            <w:r>
              <w:rPr>
                <w:b/>
                <w:color w:val="FFFFFF"/>
                <w:sz w:val="19"/>
              </w:rPr>
              <w:t>Attribut</w:t>
            </w:r>
          </w:p>
        </w:tc>
        <w:tc>
          <w:tcPr>
            <w:tcW w:type="dxa" w:w="6236"/>
            <w:shd w:val="clear" w:color="auto" w:fill="C2782A"/>
          </w:tcPr>
          <w:p>
            <w:pPr>
              <w:jc w:val="center"/>
            </w:pPr>
            <w:r>
              <w:rPr>
                <w:b/>
                <w:color w:val="FFFFFF"/>
                <w:sz w:val="19"/>
              </w:rPr>
              <w:t>Valeur</w:t>
            </w:r>
          </w:p>
        </w:tc>
      </w:tr>
      <w:tr>
        <w:tc>
          <w:tcPr>
            <w:tcW w:type="dxa" w:w="2835"/>
            <w:shd w:val="clear" w:color="auto" w:fill="FDF6EC"/>
          </w:tcPr>
          <w:p>
            <w:r>
              <w:rPr>
                <w:sz w:val="19"/>
              </w:rPr>
              <w:t>Nom du produit</w:t>
            </w:r>
          </w:p>
        </w:tc>
        <w:tc>
          <w:tcPr>
            <w:tcW w:type="dxa" w:w="6236"/>
            <w:shd w:val="clear" w:color="auto" w:fill="FDF6EC"/>
          </w:tcPr>
          <w:p>
            <w:r>
              <w:rPr>
                <w:sz w:val="19"/>
              </w:rPr>
              <w:t>ConnectBé</w:t>
            </w:r>
          </w:p>
        </w:tc>
      </w:tr>
      <w:tr>
        <w:tc>
          <w:tcPr>
            <w:tcW w:type="dxa" w:w="2835"/>
            <w:shd w:val="clear" w:color="auto" w:fill="FFFFFF"/>
          </w:tcPr>
          <w:p>
            <w:r>
              <w:rPr>
                <w:sz w:val="19"/>
              </w:rPr>
              <w:t>Type</w:t>
            </w:r>
          </w:p>
        </w:tc>
        <w:tc>
          <w:tcPr>
            <w:tcW w:type="dxa" w:w="6236"/>
            <w:shd w:val="clear" w:color="auto" w:fill="FFFFFF"/>
          </w:tcPr>
          <w:p>
            <w:r>
              <w:rPr>
                <w:sz w:val="19"/>
              </w:rPr>
              <w:t>Application web (SPA) — borne interactive</w:t>
            </w:r>
          </w:p>
        </w:tc>
      </w:tr>
      <w:tr>
        <w:tc>
          <w:tcPr>
            <w:tcW w:type="dxa" w:w="2835"/>
            <w:shd w:val="clear" w:color="auto" w:fill="FDF6EC"/>
          </w:tcPr>
          <w:p>
            <w:r>
              <w:rPr>
                <w:sz w:val="19"/>
              </w:rPr>
              <w:t>Cible principale</w:t>
            </w:r>
          </w:p>
        </w:tc>
        <w:tc>
          <w:tcPr>
            <w:tcW w:type="dxa" w:w="6236"/>
            <w:shd w:val="clear" w:color="auto" w:fill="FDF6EC"/>
          </w:tcPr>
          <w:p>
            <w:r>
              <w:rPr>
                <w:sz w:val="19"/>
              </w:rPr>
              <w:t>Clients d'hôtel (kiosque) + Personnel hôtel (admin)</w:t>
            </w:r>
          </w:p>
        </w:tc>
      </w:tr>
      <w:tr>
        <w:tc>
          <w:tcPr>
            <w:tcW w:type="dxa" w:w="2835"/>
            <w:shd w:val="clear" w:color="auto" w:fill="FFFFFF"/>
          </w:tcPr>
          <w:p>
            <w:r>
              <w:rPr>
                <w:sz w:val="19"/>
              </w:rPr>
              <w:t>Localisation</w:t>
            </w:r>
          </w:p>
        </w:tc>
        <w:tc>
          <w:tcPr>
            <w:tcW w:type="dxa" w:w="6236"/>
            <w:shd w:val="clear" w:color="auto" w:fill="FFFFFF"/>
          </w:tcPr>
          <w:p>
            <w:r>
              <w:rPr>
                <w:sz w:val="19"/>
              </w:rPr>
              <w:t>Ouagadougou, Burkina Faso</w:t>
            </w:r>
          </w:p>
        </w:tc>
      </w:tr>
      <w:tr>
        <w:tc>
          <w:tcPr>
            <w:tcW w:type="dxa" w:w="2835"/>
            <w:shd w:val="clear" w:color="auto" w:fill="FDF6EC"/>
          </w:tcPr>
          <w:p>
            <w:r>
              <w:rPr>
                <w:sz w:val="19"/>
              </w:rPr>
              <w:t>Langues</w:t>
            </w:r>
          </w:p>
        </w:tc>
        <w:tc>
          <w:tcPr>
            <w:tcW w:type="dxa" w:w="6236"/>
            <w:shd w:val="clear" w:color="auto" w:fill="FDF6EC"/>
          </w:tcPr>
          <w:p>
            <w:r>
              <w:rPr>
                <w:sz w:val="19"/>
              </w:rPr>
              <w:t>Français (principal) + Anglais</w:t>
            </w:r>
          </w:p>
        </w:tc>
      </w:tr>
      <w:tr>
        <w:tc>
          <w:tcPr>
            <w:tcW w:type="dxa" w:w="2835"/>
            <w:shd w:val="clear" w:color="auto" w:fill="FFFFFF"/>
          </w:tcPr>
          <w:p>
            <w:r>
              <w:rPr>
                <w:sz w:val="19"/>
              </w:rPr>
              <w:t>Version courante</w:t>
            </w:r>
          </w:p>
        </w:tc>
        <w:tc>
          <w:tcPr>
            <w:tcW w:type="dxa" w:w="6236"/>
            <w:shd w:val="clear" w:color="auto" w:fill="FFFFFF"/>
          </w:tcPr>
          <w:p>
            <w:r>
              <w:rPr>
                <w:sz w:val="19"/>
              </w:rPr>
              <w:t>1.0 — fonctionnel</w:t>
            </w:r>
          </w:p>
        </w:tc>
      </w:tr>
      <w:tr>
        <w:tc>
          <w:tcPr>
            <w:tcW w:type="dxa" w:w="2835"/>
            <w:shd w:val="clear" w:color="auto" w:fill="FDF6EC"/>
          </w:tcPr>
          <w:p>
            <w:r>
              <w:rPr>
                <w:sz w:val="19"/>
              </w:rPr>
              <w:t>Licence</w:t>
            </w:r>
          </w:p>
        </w:tc>
        <w:tc>
          <w:tcPr>
            <w:tcW w:type="dxa" w:w="6236"/>
            <w:shd w:val="clear" w:color="auto" w:fill="FDF6EC"/>
          </w:tcPr>
          <w:p>
            <w:r>
              <w:rPr>
                <w:sz w:val="19"/>
              </w:rPr>
              <w:t>Propriétaire</w:t>
            </w:r>
          </w:p>
        </w:tc>
      </w:tr>
    </w:tbl>
    <w:p/>
    <w:p>
      <w:pPr>
        <w:pStyle w:val="Heading2"/>
        <w:spacing w:before="240" w:after="120"/>
      </w:pPr>
      <w:r>
        <w:rPr>
          <w:b/>
          <w:color w:val="1A1208"/>
          <w:sz w:val="26"/>
        </w:rPr>
        <w:t>1.2 Équipe projet</w:t>
      </w:r>
    </w:p>
    <w:tbl>
      <w:tblPr>
        <w:tblStyle w:val="TableGrid"/>
        <w:tblW w:type="auto" w:w="0"/>
        <w:tblLook w:firstColumn="1" w:firstRow="1" w:lastColumn="0" w:lastRow="0" w:noHBand="0" w:noVBand="1" w:val="04A0"/>
      </w:tblPr>
      <w:tblGrid>
        <w:gridCol w:w="4561"/>
        <w:gridCol w:w="4561"/>
      </w:tblGrid>
      <w:tr>
        <w:tc>
          <w:tcPr>
            <w:tcW w:type="dxa" w:w="2835"/>
            <w:shd w:val="clear" w:color="auto" w:fill="C2782A"/>
          </w:tcPr>
          <w:p>
            <w:pPr>
              <w:jc w:val="center"/>
            </w:pPr>
            <w:r>
              <w:rPr>
                <w:b/>
                <w:color w:val="FFFFFF"/>
                <w:sz w:val="19"/>
              </w:rPr>
              <w:t>Rôle</w:t>
            </w:r>
          </w:p>
        </w:tc>
        <w:tc>
          <w:tcPr>
            <w:tcW w:type="dxa" w:w="6236"/>
            <w:shd w:val="clear" w:color="auto" w:fill="C2782A"/>
          </w:tcPr>
          <w:p>
            <w:pPr>
              <w:jc w:val="center"/>
            </w:pPr>
            <w:r>
              <w:rPr>
                <w:b/>
                <w:color w:val="FFFFFF"/>
                <w:sz w:val="19"/>
              </w:rPr>
              <w:t>Responsabilités</w:t>
            </w:r>
          </w:p>
        </w:tc>
      </w:tr>
      <w:tr>
        <w:tc>
          <w:tcPr>
            <w:tcW w:type="dxa" w:w="2835"/>
            <w:shd w:val="clear" w:color="auto" w:fill="FDF6EC"/>
          </w:tcPr>
          <w:p>
            <w:r>
              <w:rPr>
                <w:sz w:val="19"/>
              </w:rPr>
              <w:t>Chef de projet</w:t>
            </w:r>
          </w:p>
        </w:tc>
        <w:tc>
          <w:tcPr>
            <w:tcW w:type="dxa" w:w="6236"/>
            <w:shd w:val="clear" w:color="auto" w:fill="FDF6EC"/>
          </w:tcPr>
          <w:p>
            <w:r>
              <w:rPr>
                <w:sz w:val="19"/>
              </w:rPr>
              <w:t>Pilotage, validation des livrables, relation client</w:t>
            </w:r>
          </w:p>
        </w:tc>
      </w:tr>
      <w:tr>
        <w:tc>
          <w:tcPr>
            <w:tcW w:type="dxa" w:w="2835"/>
            <w:shd w:val="clear" w:color="auto" w:fill="FFFFFF"/>
          </w:tcPr>
          <w:p>
            <w:r>
              <w:rPr>
                <w:sz w:val="19"/>
              </w:rPr>
              <w:t>Développeur fullstack</w:t>
            </w:r>
          </w:p>
        </w:tc>
        <w:tc>
          <w:tcPr>
            <w:tcW w:type="dxa" w:w="6236"/>
            <w:shd w:val="clear" w:color="auto" w:fill="FFFFFF"/>
          </w:tcPr>
          <w:p>
            <w:r>
              <w:rPr>
                <w:sz w:val="19"/>
              </w:rPr>
              <w:t>Frontend React, Backend Node.js, Docker, BDD</w:t>
            </w:r>
          </w:p>
        </w:tc>
      </w:tr>
      <w:tr>
        <w:tc>
          <w:tcPr>
            <w:tcW w:type="dxa" w:w="2835"/>
            <w:shd w:val="clear" w:color="auto" w:fill="FDF6EC"/>
          </w:tcPr>
          <w:p>
            <w:r>
              <w:rPr>
                <w:sz w:val="19"/>
              </w:rPr>
              <w:t>Designer UI/UX</w:t>
            </w:r>
          </w:p>
        </w:tc>
        <w:tc>
          <w:tcPr>
            <w:tcW w:type="dxa" w:w="6236"/>
            <w:shd w:val="clear" w:color="auto" w:fill="FDF6EC"/>
          </w:tcPr>
          <w:p>
            <w:r>
              <w:rPr>
                <w:sz w:val="19"/>
              </w:rPr>
              <w:t>Maquettes, charte graphique, expérience kiosque</w:t>
            </w:r>
          </w:p>
        </w:tc>
      </w:tr>
      <w:tr>
        <w:tc>
          <w:tcPr>
            <w:tcW w:type="dxa" w:w="2835"/>
            <w:shd w:val="clear" w:color="auto" w:fill="FFFFFF"/>
          </w:tcPr>
          <w:p>
            <w:r>
              <w:rPr>
                <w:sz w:val="19"/>
              </w:rPr>
              <w:t>Responsable hôtel</w:t>
            </w:r>
          </w:p>
        </w:tc>
        <w:tc>
          <w:tcPr>
            <w:tcW w:type="dxa" w:w="6236"/>
            <w:shd w:val="clear" w:color="auto" w:fill="FFFFFF"/>
          </w:tcPr>
          <w:p>
            <w:r>
              <w:rPr>
                <w:sz w:val="19"/>
              </w:rPr>
              <w:t>Validation contenu, gestion backoffice, recette</w:t>
            </w:r>
          </w:p>
        </w:tc>
      </w:tr>
      <w:tr>
        <w:tc>
          <w:tcPr>
            <w:tcW w:type="dxa" w:w="2835"/>
            <w:shd w:val="clear" w:color="auto" w:fill="FDF6EC"/>
          </w:tcPr>
          <w:p>
            <w:r>
              <w:rPr>
                <w:sz w:val="19"/>
              </w:rPr>
              <w:t>Administrateur sys.</w:t>
            </w:r>
          </w:p>
        </w:tc>
        <w:tc>
          <w:tcPr>
            <w:tcW w:type="dxa" w:w="6236"/>
            <w:shd w:val="clear" w:color="auto" w:fill="FDF6EC"/>
          </w:tcPr>
          <w:p>
            <w:r>
              <w:rPr>
                <w:sz w:val="19"/>
              </w:rPr>
              <w:t>Déploiement serveur, maintenance infrastructure</w:t>
            </w:r>
          </w:p>
        </w:tc>
      </w:tr>
    </w:tbl>
    <w:p/>
    <w:p>
      <w:r>
        <w:br w:type="page"/>
      </w:r>
    </w:p>
    <w:p>
      <w:pPr>
        <w:pStyle w:val="Heading1"/>
        <w:spacing w:before="360" w:after="120"/>
      </w:pPr>
      <w:r>
        <w:rPr>
          <w:b/>
          <w:color w:val="C2782A"/>
          <w:sz w:val="32"/>
        </w:rPr>
        <w:t>2. Contexte et enjeux</w:t>
      </w:r>
    </w:p>
    <w:p>
      <w:pPr>
        <w:pStyle w:val="Heading2"/>
        <w:spacing w:before="240" w:after="120"/>
      </w:pPr>
      <w:r>
        <w:rPr>
          <w:b/>
          <w:color w:val="1A1208"/>
          <w:sz w:val="26"/>
        </w:rPr>
        <w:t>2.1 Contexte</w:t>
      </w:r>
    </w:p>
    <w:p>
      <w:pPr>
        <w:spacing w:after="80"/>
      </w:pPr>
      <w:r>
        <w:rPr>
          <w:b w:val="0"/>
          <w:i w:val="0"/>
          <w:sz w:val="21"/>
        </w:rPr>
        <w:t>Le secteur hôtelier en Afrique de l'Ouest connaît une transformation numérique accélérée. Les clients, de plus en plus connectés, s'attendent à retrouver en hôtel une expérience digitale comparable à celle qu'ils vivent au quotidien. Le livret d'accueil papier, difficile à mettre à jour et rarement consulté, ne répond plus à ces attentes.</w:t>
      </w:r>
    </w:p>
    <w:p>
      <w:pPr>
        <w:spacing w:after="80"/>
      </w:pPr>
      <w:r>
        <w:rPr>
          <w:b w:val="0"/>
          <w:i w:val="0"/>
          <w:sz w:val="21"/>
        </w:rPr>
        <w:t>À Ouagadougou, les hôtels reçoivent une clientèle internationale (diplomates, hommes d'affaires, touristes) qui a besoin d'informations pratiques locales (météo, transports, urgences, activités) dans plusieurs langues et en temps réel.</w:t>
      </w:r>
    </w:p>
    <w:p>
      <w:pPr>
        <w:pStyle w:val="Heading2"/>
        <w:spacing w:before="240" w:after="120"/>
      </w:pPr>
      <w:r>
        <w:rPr>
          <w:b/>
          <w:color w:val="1A1208"/>
          <w:sz w:val="26"/>
        </w:rPr>
        <w:t>2.2 Problématiques identifiées</w:t>
      </w:r>
    </w:p>
    <w:p>
      <w:pPr>
        <w:pStyle w:val="ListBullet"/>
        <w:spacing w:after="40"/>
        <w:ind w:left="567"/>
      </w:pPr>
      <w:r>
        <w:rPr>
          <w:sz w:val="21"/>
        </w:rPr>
        <w:t>L'accueil physique est saturé en périodes de pointe — les clients attendent pour des questions simples.</w:t>
      </w:r>
    </w:p>
    <w:p>
      <w:pPr>
        <w:pStyle w:val="ListBullet"/>
        <w:spacing w:after="40"/>
        <w:ind w:left="567"/>
      </w:pPr>
      <w:r>
        <w:rPr>
          <w:sz w:val="21"/>
        </w:rPr>
        <w:t>Les informations pratiques (horaires, contacts, activités) sont difficiles à maintenir à jour.</w:t>
      </w:r>
    </w:p>
    <w:p>
      <w:pPr>
        <w:pStyle w:val="ListBullet"/>
        <w:spacing w:after="40"/>
        <w:ind w:left="567"/>
      </w:pPr>
      <w:r>
        <w:rPr>
          <w:sz w:val="21"/>
        </w:rPr>
        <w:t>La barrière linguistique (FR/EN) pénalise les clients non francophones.</w:t>
      </w:r>
    </w:p>
    <w:p>
      <w:pPr>
        <w:pStyle w:val="ListBullet"/>
        <w:spacing w:after="40"/>
        <w:ind w:left="567"/>
      </w:pPr>
      <w:r>
        <w:rPr>
          <w:sz w:val="21"/>
        </w:rPr>
        <w:t>L'hôtel n'a pas de visibilité sur les centres d'intérêt de ses clients.</w:t>
      </w:r>
    </w:p>
    <w:p>
      <w:pPr>
        <w:pStyle w:val="Heading2"/>
        <w:spacing w:before="240" w:after="120"/>
      </w:pPr>
      <w:r>
        <w:rPr>
          <w:b/>
          <w:color w:val="1A1208"/>
          <w:sz w:val="26"/>
        </w:rPr>
        <w:t>2.3 Enjeux</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C2782A"/>
          </w:tcPr>
          <w:p>
            <w:pPr>
              <w:jc w:val="center"/>
            </w:pPr>
            <w:r>
              <w:rPr>
                <w:b/>
                <w:color w:val="FFFFFF"/>
                <w:sz w:val="19"/>
              </w:rPr>
              <w:t>Enjeu</w:t>
            </w:r>
          </w:p>
        </w:tc>
        <w:tc>
          <w:tcPr>
            <w:tcW w:type="dxa" w:w="5102"/>
            <w:shd w:val="clear" w:color="auto" w:fill="C2782A"/>
          </w:tcPr>
          <w:p>
            <w:pPr>
              <w:jc w:val="center"/>
            </w:pPr>
            <w:r>
              <w:rPr>
                <w:b/>
                <w:color w:val="FFFFFF"/>
                <w:sz w:val="19"/>
              </w:rPr>
              <w:t>Description</w:t>
            </w:r>
          </w:p>
        </w:tc>
        <w:tc>
          <w:tcPr>
            <w:tcW w:type="dxa" w:w="1701"/>
            <w:shd w:val="clear" w:color="auto" w:fill="C2782A"/>
          </w:tcPr>
          <w:p>
            <w:pPr>
              <w:jc w:val="center"/>
            </w:pPr>
            <w:r>
              <w:rPr>
                <w:b/>
                <w:color w:val="FFFFFF"/>
                <w:sz w:val="19"/>
              </w:rPr>
              <w:t>Priorité</w:t>
            </w:r>
          </w:p>
        </w:tc>
      </w:tr>
      <w:tr>
        <w:tc>
          <w:tcPr>
            <w:tcW w:type="dxa" w:w="2268"/>
            <w:shd w:val="clear" w:color="auto" w:fill="FDF6EC"/>
          </w:tcPr>
          <w:p>
            <w:r>
              <w:rPr>
                <w:sz w:val="19"/>
              </w:rPr>
              <w:t>Expérience client</w:t>
            </w:r>
          </w:p>
        </w:tc>
        <w:tc>
          <w:tcPr>
            <w:tcW w:type="dxa" w:w="5102"/>
            <w:shd w:val="clear" w:color="auto" w:fill="FDF6EC"/>
          </w:tcPr>
          <w:p>
            <w:r>
              <w:rPr>
                <w:sz w:val="19"/>
              </w:rPr>
              <w:t>Offrir un service de conciergerie 24h/24 sans mobiliser de personnel</w:t>
            </w:r>
          </w:p>
        </w:tc>
        <w:tc>
          <w:tcPr>
            <w:tcW w:type="dxa" w:w="1701"/>
            <w:shd w:val="clear" w:color="auto" w:fill="FDF6EC"/>
          </w:tcPr>
          <w:p>
            <w:r>
              <w:rPr>
                <w:sz w:val="19"/>
              </w:rPr>
              <w:t>Haute</w:t>
            </w:r>
          </w:p>
        </w:tc>
      </w:tr>
      <w:tr>
        <w:tc>
          <w:tcPr>
            <w:tcW w:type="dxa" w:w="2268"/>
            <w:shd w:val="clear" w:color="auto" w:fill="FFFFFF"/>
          </w:tcPr>
          <w:p>
            <w:r>
              <w:rPr>
                <w:sz w:val="19"/>
              </w:rPr>
              <w:t>Autonomie contenu</w:t>
            </w:r>
          </w:p>
        </w:tc>
        <w:tc>
          <w:tcPr>
            <w:tcW w:type="dxa" w:w="5102"/>
            <w:shd w:val="clear" w:color="auto" w:fill="FFFFFF"/>
          </w:tcPr>
          <w:p>
            <w:r>
              <w:rPr>
                <w:sz w:val="19"/>
              </w:rPr>
              <w:t>Permettre au personnel de mettre à jour les infos sans développeur</w:t>
            </w:r>
          </w:p>
        </w:tc>
        <w:tc>
          <w:tcPr>
            <w:tcW w:type="dxa" w:w="1701"/>
            <w:shd w:val="clear" w:color="auto" w:fill="FFFFFF"/>
          </w:tcPr>
          <w:p>
            <w:r>
              <w:rPr>
                <w:sz w:val="19"/>
              </w:rPr>
              <w:t>Haute</w:t>
            </w:r>
          </w:p>
        </w:tc>
      </w:tr>
      <w:tr>
        <w:tc>
          <w:tcPr>
            <w:tcW w:type="dxa" w:w="2268"/>
            <w:shd w:val="clear" w:color="auto" w:fill="FDF6EC"/>
          </w:tcPr>
          <w:p>
            <w:r>
              <w:rPr>
                <w:sz w:val="19"/>
              </w:rPr>
              <w:t>Multilingue</w:t>
            </w:r>
          </w:p>
        </w:tc>
        <w:tc>
          <w:tcPr>
            <w:tcW w:type="dxa" w:w="5102"/>
            <w:shd w:val="clear" w:color="auto" w:fill="FDF6EC"/>
          </w:tcPr>
          <w:p>
            <w:r>
              <w:rPr>
                <w:sz w:val="19"/>
              </w:rPr>
              <w:t>Servir les clients internationaux en FR et EN</w:t>
            </w:r>
          </w:p>
        </w:tc>
        <w:tc>
          <w:tcPr>
            <w:tcW w:type="dxa" w:w="1701"/>
            <w:shd w:val="clear" w:color="auto" w:fill="FDF6EC"/>
          </w:tcPr>
          <w:p>
            <w:r>
              <w:rPr>
                <w:sz w:val="19"/>
              </w:rPr>
              <w:t>Haute</w:t>
            </w:r>
          </w:p>
        </w:tc>
      </w:tr>
      <w:tr>
        <w:tc>
          <w:tcPr>
            <w:tcW w:type="dxa" w:w="2268"/>
            <w:shd w:val="clear" w:color="auto" w:fill="FFFFFF"/>
          </w:tcPr>
          <w:p>
            <w:r>
              <w:rPr>
                <w:sz w:val="19"/>
              </w:rPr>
              <w:t>Résilience</w:t>
            </w:r>
          </w:p>
        </w:tc>
        <w:tc>
          <w:tcPr>
            <w:tcW w:type="dxa" w:w="5102"/>
            <w:shd w:val="clear" w:color="auto" w:fill="FFFFFF"/>
          </w:tcPr>
          <w:p>
            <w:r>
              <w:rPr>
                <w:sz w:val="19"/>
              </w:rPr>
              <w:t>Fonctionner même en cas de coupure internet partielle</w:t>
            </w:r>
          </w:p>
        </w:tc>
        <w:tc>
          <w:tcPr>
            <w:tcW w:type="dxa" w:w="1701"/>
            <w:shd w:val="clear" w:color="auto" w:fill="FFFFFF"/>
          </w:tcPr>
          <w:p>
            <w:r>
              <w:rPr>
                <w:sz w:val="19"/>
              </w:rPr>
              <w:t>Moyenne</w:t>
            </w:r>
          </w:p>
        </w:tc>
      </w:tr>
      <w:tr>
        <w:tc>
          <w:tcPr>
            <w:tcW w:type="dxa" w:w="2268"/>
            <w:shd w:val="clear" w:color="auto" w:fill="FDF6EC"/>
          </w:tcPr>
          <w:p>
            <w:r>
              <w:rPr>
                <w:sz w:val="19"/>
              </w:rPr>
              <w:t>Analyse d'usage</w:t>
            </w:r>
          </w:p>
        </w:tc>
        <w:tc>
          <w:tcPr>
            <w:tcW w:type="dxa" w:w="5102"/>
            <w:shd w:val="clear" w:color="auto" w:fill="FDF6EC"/>
          </w:tcPr>
          <w:p>
            <w:r>
              <w:rPr>
                <w:sz w:val="19"/>
              </w:rPr>
              <w:t>Comprendre quelles sections intéressent les clients</w:t>
            </w:r>
          </w:p>
        </w:tc>
        <w:tc>
          <w:tcPr>
            <w:tcW w:type="dxa" w:w="1701"/>
            <w:shd w:val="clear" w:color="auto" w:fill="FDF6EC"/>
          </w:tcPr>
          <w:p>
            <w:r>
              <w:rPr>
                <w:sz w:val="19"/>
              </w:rPr>
              <w:t>Moyenne</w:t>
            </w:r>
          </w:p>
        </w:tc>
      </w:tr>
      <w:tr>
        <w:tc>
          <w:tcPr>
            <w:tcW w:type="dxa" w:w="2268"/>
            <w:shd w:val="clear" w:color="auto" w:fill="FFFFFF"/>
          </w:tcPr>
          <w:p>
            <w:r>
              <w:rPr>
                <w:sz w:val="19"/>
              </w:rPr>
              <w:t>Image de marque</w:t>
            </w:r>
          </w:p>
        </w:tc>
        <w:tc>
          <w:tcPr>
            <w:tcW w:type="dxa" w:w="5102"/>
            <w:shd w:val="clear" w:color="auto" w:fill="FFFFFF"/>
          </w:tcPr>
          <w:p>
            <w:r>
              <w:rPr>
                <w:sz w:val="19"/>
              </w:rPr>
              <w:t>Renforcer le positionnement premium de l'hôtel</w:t>
            </w:r>
          </w:p>
        </w:tc>
        <w:tc>
          <w:tcPr>
            <w:tcW w:type="dxa" w:w="1701"/>
            <w:shd w:val="clear" w:color="auto" w:fill="FFFFFF"/>
          </w:tcPr>
          <w:p>
            <w:r>
              <w:rPr>
                <w:sz w:val="19"/>
              </w:rPr>
              <w:t>Moyenne</w:t>
            </w:r>
          </w:p>
        </w:tc>
      </w:tr>
    </w:tbl>
    <w:p/>
    <w:p>
      <w:r>
        <w:br w:type="page"/>
      </w:r>
    </w:p>
    <w:p>
      <w:pPr>
        <w:pStyle w:val="Heading1"/>
        <w:spacing w:before="360" w:after="120"/>
      </w:pPr>
      <w:r>
        <w:rPr>
          <w:b/>
          <w:color w:val="C2782A"/>
          <w:sz w:val="32"/>
        </w:rPr>
        <w:t>3. Objectifs</w:t>
      </w:r>
    </w:p>
    <w:p>
      <w:pPr>
        <w:pStyle w:val="Heading2"/>
        <w:spacing w:before="240" w:after="120"/>
      </w:pPr>
      <w:r>
        <w:rPr>
          <w:b/>
          <w:color w:val="1A1208"/>
          <w:sz w:val="26"/>
        </w:rPr>
        <w:t>3.1 Objectifs généraux</w:t>
      </w:r>
    </w:p>
    <w:p>
      <w:pPr>
        <w:pStyle w:val="ListBullet"/>
        <w:spacing w:after="40"/>
        <w:ind w:left="567"/>
      </w:pPr>
      <w:r>
        <w:rPr>
          <w:sz w:val="21"/>
        </w:rPr>
        <w:t>Réduire la charge de l'accueil pour les demandes d'information répétitives.</w:t>
      </w:r>
    </w:p>
    <w:p>
      <w:pPr>
        <w:pStyle w:val="ListBullet"/>
        <w:spacing w:after="40"/>
        <w:ind w:left="567"/>
      </w:pPr>
      <w:r>
        <w:rPr>
          <w:sz w:val="21"/>
        </w:rPr>
        <w:t>Améliorer la satisfaction client grâce à l'accès immédiat à l'information.</w:t>
      </w:r>
    </w:p>
    <w:p>
      <w:pPr>
        <w:pStyle w:val="ListBullet"/>
        <w:spacing w:after="40"/>
        <w:ind w:left="567"/>
      </w:pPr>
      <w:r>
        <w:rPr>
          <w:sz w:val="21"/>
        </w:rPr>
        <w:t>Donner au personnel hôtelier un outil simple pour gérer le contenu.</w:t>
      </w:r>
    </w:p>
    <w:p>
      <w:pPr>
        <w:pStyle w:val="ListBullet"/>
        <w:spacing w:after="40"/>
        <w:ind w:left="567"/>
      </w:pPr>
      <w:r>
        <w:rPr>
          <w:sz w:val="21"/>
        </w:rPr>
        <w:t>Collecter des données d'usage pour orienter les améliorations futures.</w:t>
      </w:r>
    </w:p>
    <w:p>
      <w:pPr>
        <w:pStyle w:val="Heading2"/>
        <w:spacing w:before="240" w:after="120"/>
      </w:pPr>
      <w:r>
        <w:rPr>
          <w:b/>
          <w:color w:val="1A1208"/>
          <w:sz w:val="26"/>
        </w:rPr>
        <w:t>3.2 Objectifs SMART</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C2782A"/>
          </w:tcPr>
          <w:p>
            <w:pPr>
              <w:jc w:val="center"/>
            </w:pPr>
            <w:r>
              <w:rPr>
                <w:b/>
                <w:color w:val="FFFFFF"/>
                <w:sz w:val="19"/>
              </w:rPr>
              <w:t>Objectif</w:t>
            </w:r>
          </w:p>
        </w:tc>
        <w:tc>
          <w:tcPr>
            <w:tcW w:type="dxa" w:w="3969"/>
            <w:shd w:val="clear" w:color="auto" w:fill="C2782A"/>
          </w:tcPr>
          <w:p>
            <w:pPr>
              <w:jc w:val="center"/>
            </w:pPr>
            <w:r>
              <w:rPr>
                <w:b/>
                <w:color w:val="FFFFFF"/>
                <w:sz w:val="19"/>
              </w:rPr>
              <w:t>Indicateur</w:t>
            </w:r>
          </w:p>
        </w:tc>
        <w:tc>
          <w:tcPr>
            <w:tcW w:type="dxa" w:w="2268"/>
            <w:shd w:val="clear" w:color="auto" w:fill="C2782A"/>
          </w:tcPr>
          <w:p>
            <w:pPr>
              <w:jc w:val="center"/>
            </w:pPr>
            <w:r>
              <w:rPr>
                <w:b/>
                <w:color w:val="FFFFFF"/>
                <w:sz w:val="19"/>
              </w:rPr>
              <w:t>Cible</w:t>
            </w:r>
          </w:p>
        </w:tc>
      </w:tr>
      <w:tr>
        <w:tc>
          <w:tcPr>
            <w:tcW w:type="dxa" w:w="2835"/>
            <w:shd w:val="clear" w:color="auto" w:fill="FDF6EC"/>
          </w:tcPr>
          <w:p>
            <w:r>
              <w:rPr>
                <w:sz w:val="19"/>
              </w:rPr>
              <w:t>Taux d'adoption</w:t>
            </w:r>
          </w:p>
        </w:tc>
        <w:tc>
          <w:tcPr>
            <w:tcW w:type="dxa" w:w="3969"/>
            <w:shd w:val="clear" w:color="auto" w:fill="FDF6EC"/>
          </w:tcPr>
          <w:p>
            <w:r>
              <w:rPr>
                <w:sz w:val="19"/>
              </w:rPr>
              <w:t>Nb d'interactions / jour / borne</w:t>
            </w:r>
          </w:p>
        </w:tc>
        <w:tc>
          <w:tcPr>
            <w:tcW w:type="dxa" w:w="2268"/>
            <w:shd w:val="clear" w:color="auto" w:fill="FDF6EC"/>
          </w:tcPr>
          <w:p>
            <w:r>
              <w:rPr>
                <w:sz w:val="19"/>
              </w:rPr>
              <w:t>&gt; 50</w:t>
            </w:r>
          </w:p>
        </w:tc>
      </w:tr>
      <w:tr>
        <w:tc>
          <w:tcPr>
            <w:tcW w:type="dxa" w:w="2835"/>
            <w:shd w:val="clear" w:color="auto" w:fill="FFFFFF"/>
          </w:tcPr>
          <w:p>
            <w:r>
              <w:rPr>
                <w:sz w:val="19"/>
              </w:rPr>
              <w:t>Temps de réponse</w:t>
            </w:r>
          </w:p>
        </w:tc>
        <w:tc>
          <w:tcPr>
            <w:tcW w:type="dxa" w:w="3969"/>
            <w:shd w:val="clear" w:color="auto" w:fill="FFFFFF"/>
          </w:tcPr>
          <w:p>
            <w:r>
              <w:rPr>
                <w:sz w:val="19"/>
              </w:rPr>
              <w:t>Chargement page initiale</w:t>
            </w:r>
          </w:p>
        </w:tc>
        <w:tc>
          <w:tcPr>
            <w:tcW w:type="dxa" w:w="2268"/>
            <w:shd w:val="clear" w:color="auto" w:fill="FFFFFF"/>
          </w:tcPr>
          <w:p>
            <w:r>
              <w:rPr>
                <w:sz w:val="19"/>
              </w:rPr>
              <w:t>&lt; 2s</w:t>
            </w:r>
          </w:p>
        </w:tc>
      </w:tr>
      <w:tr>
        <w:tc>
          <w:tcPr>
            <w:tcW w:type="dxa" w:w="2835"/>
            <w:shd w:val="clear" w:color="auto" w:fill="FDF6EC"/>
          </w:tcPr>
          <w:p>
            <w:r>
              <w:rPr>
                <w:sz w:val="19"/>
              </w:rPr>
              <w:t>Disponibilité</w:t>
            </w:r>
          </w:p>
        </w:tc>
        <w:tc>
          <w:tcPr>
            <w:tcW w:type="dxa" w:w="3969"/>
            <w:shd w:val="clear" w:color="auto" w:fill="FDF6EC"/>
          </w:tcPr>
          <w:p>
            <w:r>
              <w:rPr>
                <w:sz w:val="19"/>
              </w:rPr>
              <w:t>Uptime de la borne</w:t>
            </w:r>
          </w:p>
        </w:tc>
        <w:tc>
          <w:tcPr>
            <w:tcW w:type="dxa" w:w="2268"/>
            <w:shd w:val="clear" w:color="auto" w:fill="FDF6EC"/>
          </w:tcPr>
          <w:p>
            <w:r>
              <w:rPr>
                <w:sz w:val="19"/>
              </w:rPr>
              <w:t>&gt; 99%</w:t>
            </w:r>
          </w:p>
        </w:tc>
      </w:tr>
      <w:tr>
        <w:tc>
          <w:tcPr>
            <w:tcW w:type="dxa" w:w="2835"/>
            <w:shd w:val="clear" w:color="auto" w:fill="FFFFFF"/>
          </w:tcPr>
          <w:p>
            <w:r>
              <w:rPr>
                <w:sz w:val="19"/>
              </w:rPr>
              <w:t>Contenu à jour</w:t>
            </w:r>
          </w:p>
        </w:tc>
        <w:tc>
          <w:tcPr>
            <w:tcW w:type="dxa" w:w="3969"/>
            <w:shd w:val="clear" w:color="auto" w:fill="FFFFFF"/>
          </w:tcPr>
          <w:p>
            <w:r>
              <w:rPr>
                <w:sz w:val="19"/>
              </w:rPr>
              <w:t>Délai mise à jour admin → borne</w:t>
            </w:r>
          </w:p>
        </w:tc>
        <w:tc>
          <w:tcPr>
            <w:tcW w:type="dxa" w:w="2268"/>
            <w:shd w:val="clear" w:color="auto" w:fill="FFFFFF"/>
          </w:tcPr>
          <w:p>
            <w:r>
              <w:rPr>
                <w:sz w:val="19"/>
              </w:rPr>
              <w:t>&lt; 5 min</w:t>
            </w:r>
          </w:p>
        </w:tc>
      </w:tr>
      <w:tr>
        <w:tc>
          <w:tcPr>
            <w:tcW w:type="dxa" w:w="2835"/>
            <w:shd w:val="clear" w:color="auto" w:fill="FDF6EC"/>
          </w:tcPr>
          <w:p>
            <w:r>
              <w:rPr>
                <w:sz w:val="19"/>
              </w:rPr>
              <w:t>Satisfaction multilingue</w:t>
            </w:r>
          </w:p>
        </w:tc>
        <w:tc>
          <w:tcPr>
            <w:tcW w:type="dxa" w:w="3969"/>
            <w:shd w:val="clear" w:color="auto" w:fill="FDF6EC"/>
          </w:tcPr>
          <w:p>
            <w:r>
              <w:rPr>
                <w:sz w:val="19"/>
              </w:rPr>
              <w:t>Proportion clients utilisant EN</w:t>
            </w:r>
          </w:p>
        </w:tc>
        <w:tc>
          <w:tcPr>
            <w:tcW w:type="dxa" w:w="2268"/>
            <w:shd w:val="clear" w:color="auto" w:fill="FDF6EC"/>
          </w:tcPr>
          <w:p>
            <w:r>
              <w:rPr>
                <w:sz w:val="19"/>
              </w:rPr>
              <w:t>Mesurable</w:t>
            </w:r>
          </w:p>
        </w:tc>
      </w:tr>
    </w:tbl>
    <w:p/>
    <w:p>
      <w:r>
        <w:br w:type="page"/>
      </w:r>
    </w:p>
    <w:p>
      <w:pPr>
        <w:pStyle w:val="Heading1"/>
        <w:spacing w:before="360" w:after="120"/>
      </w:pPr>
      <w:r>
        <w:rPr>
          <w:b/>
          <w:color w:val="C2782A"/>
          <w:sz w:val="32"/>
        </w:rPr>
        <w:t>4. Périmètre fonctionnel</w:t>
      </w:r>
    </w:p>
    <w:p>
      <w:pPr>
        <w:pStyle w:val="Heading2"/>
        <w:spacing w:before="240" w:after="120"/>
      </w:pPr>
      <w:r>
        <w:rPr>
          <w:b/>
          <w:color w:val="1A1208"/>
          <w:sz w:val="26"/>
        </w:rPr>
        <w:t>4.1 Borne publique — Modules</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C2782A"/>
          </w:tcPr>
          <w:p>
            <w:pPr>
              <w:jc w:val="center"/>
            </w:pPr>
            <w:r>
              <w:rPr>
                <w:b/>
                <w:color w:val="FFFFFF"/>
                <w:sz w:val="19"/>
              </w:rPr>
              <w:t>Module</w:t>
            </w:r>
          </w:p>
        </w:tc>
        <w:tc>
          <w:tcPr>
            <w:tcW w:type="dxa" w:w="6803"/>
            <w:shd w:val="clear" w:color="auto" w:fill="C2782A"/>
          </w:tcPr>
          <w:p>
            <w:pPr>
              <w:jc w:val="center"/>
            </w:pPr>
            <w:r>
              <w:rPr>
                <w:b/>
                <w:color w:val="FFFFFF"/>
                <w:sz w:val="19"/>
              </w:rPr>
              <w:t>Description</w:t>
            </w:r>
          </w:p>
        </w:tc>
        <w:tc>
          <w:tcPr>
            <w:tcW w:type="dxa" w:w="1134"/>
            <w:shd w:val="clear" w:color="auto" w:fill="C2782A"/>
          </w:tcPr>
          <w:p>
            <w:pPr>
              <w:jc w:val="center"/>
            </w:pPr>
            <w:r>
              <w:rPr>
                <w:b/>
                <w:color w:val="FFFFFF"/>
                <w:sz w:val="19"/>
              </w:rPr>
              <w:t>Statut</w:t>
            </w:r>
          </w:p>
        </w:tc>
      </w:tr>
      <w:tr>
        <w:tc>
          <w:tcPr>
            <w:tcW w:type="dxa" w:w="2268"/>
            <w:shd w:val="clear" w:color="auto" w:fill="FDF6EC"/>
          </w:tcPr>
          <w:p>
            <w:r>
              <w:rPr>
                <w:sz w:val="19"/>
              </w:rPr>
              <w:t>Menu d'accueil</w:t>
            </w:r>
          </w:p>
        </w:tc>
        <w:tc>
          <w:tcPr>
            <w:tcW w:type="dxa" w:w="6803"/>
            <w:shd w:val="clear" w:color="auto" w:fill="FDF6EC"/>
          </w:tcPr>
          <w:p>
            <w:r>
              <w:rPr>
                <w:sz w:val="19"/>
              </w:rPr>
              <w:t>Dashboard 3 zones : bannière immersive, cartes services, notifications rotatives (5s). Horloge en temps réel, sélecteur de langue FR/EN.</w:t>
            </w:r>
          </w:p>
        </w:tc>
        <w:tc>
          <w:tcPr>
            <w:tcW w:type="dxa" w:w="1134"/>
            <w:shd w:val="clear" w:color="auto" w:fill="FDF6EC"/>
          </w:tcPr>
          <w:p>
            <w:r>
              <w:rPr>
                <w:sz w:val="19"/>
              </w:rPr>
              <w:t>Livré</w:t>
            </w:r>
          </w:p>
        </w:tc>
      </w:tr>
      <w:tr>
        <w:tc>
          <w:tcPr>
            <w:tcW w:type="dxa" w:w="2268"/>
            <w:shd w:val="clear" w:color="auto" w:fill="FFFFFF"/>
          </w:tcPr>
          <w:p>
            <w:r>
              <w:rPr>
                <w:sz w:val="19"/>
              </w:rPr>
              <w:t>Météo</w:t>
            </w:r>
          </w:p>
        </w:tc>
        <w:tc>
          <w:tcPr>
            <w:tcW w:type="dxa" w:w="6803"/>
            <w:shd w:val="clear" w:color="auto" w:fill="FFFFFF"/>
          </w:tcPr>
          <w:p>
            <w:r>
              <w:rPr>
                <w:sz w:val="19"/>
              </w:rPr>
              <w:t>Météo actuelle + prévisions 7 jours via OpenWeatherMap. Dégradé gracieux sur mock si API indisponible.</w:t>
            </w:r>
          </w:p>
        </w:tc>
        <w:tc>
          <w:tcPr>
            <w:tcW w:type="dxa" w:w="1134"/>
            <w:shd w:val="clear" w:color="auto" w:fill="FFFFFF"/>
          </w:tcPr>
          <w:p>
            <w:r>
              <w:rPr>
                <w:sz w:val="19"/>
              </w:rPr>
              <w:t>Livré</w:t>
            </w:r>
          </w:p>
        </w:tc>
      </w:tr>
      <w:tr>
        <w:tc>
          <w:tcPr>
            <w:tcW w:type="dxa" w:w="2268"/>
            <w:shd w:val="clear" w:color="auto" w:fill="FDF6EC"/>
          </w:tcPr>
          <w:p>
            <w:r>
              <w:rPr>
                <w:sz w:val="19"/>
              </w:rPr>
              <w:t>Vols</w:t>
            </w:r>
          </w:p>
        </w:tc>
        <w:tc>
          <w:tcPr>
            <w:tcW w:type="dxa" w:w="6803"/>
            <w:shd w:val="clear" w:color="auto" w:fill="FDF6EC"/>
          </w:tcPr>
          <w:p>
            <w:r>
              <w:rPr>
                <w:sz w:val="19"/>
              </w:rPr>
              <w:t>Tableau arrivées/départs aéroport OUA (AviationStack). Recherche par numéro de vol. Mock si API indisponible.</w:t>
            </w:r>
          </w:p>
        </w:tc>
        <w:tc>
          <w:tcPr>
            <w:tcW w:type="dxa" w:w="1134"/>
            <w:shd w:val="clear" w:color="auto" w:fill="FDF6EC"/>
          </w:tcPr>
          <w:p>
            <w:r>
              <w:rPr>
                <w:sz w:val="19"/>
              </w:rPr>
              <w:t>Livré</w:t>
            </w:r>
          </w:p>
        </w:tc>
      </w:tr>
      <w:tr>
        <w:tc>
          <w:tcPr>
            <w:tcW w:type="dxa" w:w="2268"/>
            <w:shd w:val="clear" w:color="auto" w:fill="FFFFFF"/>
          </w:tcPr>
          <w:p>
            <w:r>
              <w:rPr>
                <w:sz w:val="19"/>
              </w:rPr>
              <w:t>Bien-être</w:t>
            </w:r>
          </w:p>
        </w:tc>
        <w:tc>
          <w:tcPr>
            <w:tcW w:type="dxa" w:w="6803"/>
            <w:shd w:val="clear" w:color="auto" w:fill="FFFFFF"/>
          </w:tcPr>
          <w:p>
            <w:r>
              <w:rPr>
                <w:sz w:val="19"/>
              </w:rPr>
              <w:t>Catalogue spa/massages/piscine avec photos, tarifs (FCFA), horaires, contact réservation.</w:t>
            </w:r>
          </w:p>
        </w:tc>
        <w:tc>
          <w:tcPr>
            <w:tcW w:type="dxa" w:w="1134"/>
            <w:shd w:val="clear" w:color="auto" w:fill="FFFFFF"/>
          </w:tcPr>
          <w:p>
            <w:r>
              <w:rPr>
                <w:sz w:val="19"/>
              </w:rPr>
              <w:t>Livré</w:t>
            </w:r>
          </w:p>
        </w:tc>
      </w:tr>
      <w:tr>
        <w:tc>
          <w:tcPr>
            <w:tcW w:type="dxa" w:w="2268"/>
            <w:shd w:val="clear" w:color="auto" w:fill="FDF6EC"/>
          </w:tcPr>
          <w:p>
            <w:r>
              <w:rPr>
                <w:sz w:val="19"/>
              </w:rPr>
              <w:t>Agenda</w:t>
            </w:r>
          </w:p>
        </w:tc>
        <w:tc>
          <w:tcPr>
            <w:tcW w:type="dxa" w:w="6803"/>
            <w:shd w:val="clear" w:color="auto" w:fill="FDF6EC"/>
          </w:tcPr>
          <w:p>
            <w:r>
              <w:rPr>
                <w:sz w:val="19"/>
              </w:rPr>
              <w:t>Événements à Ouagadougou filtrables par catégorie. Vue liste + détail.</w:t>
            </w:r>
          </w:p>
        </w:tc>
        <w:tc>
          <w:tcPr>
            <w:tcW w:type="dxa" w:w="1134"/>
            <w:shd w:val="clear" w:color="auto" w:fill="FDF6EC"/>
          </w:tcPr>
          <w:p>
            <w:r>
              <w:rPr>
                <w:sz w:val="19"/>
              </w:rPr>
              <w:t>Livré</w:t>
            </w:r>
          </w:p>
        </w:tc>
      </w:tr>
      <w:tr>
        <w:tc>
          <w:tcPr>
            <w:tcW w:type="dxa" w:w="2268"/>
            <w:shd w:val="clear" w:color="auto" w:fill="FFFFFF"/>
          </w:tcPr>
          <w:p>
            <w:r>
              <w:rPr>
                <w:sz w:val="19"/>
              </w:rPr>
              <w:t>Carte &amp; POI</w:t>
            </w:r>
          </w:p>
        </w:tc>
        <w:tc>
          <w:tcPr>
            <w:tcW w:type="dxa" w:w="6803"/>
            <w:shd w:val="clear" w:color="auto" w:fill="FFFFFF"/>
          </w:tcPr>
          <w:p>
            <w:r>
              <w:rPr>
                <w:sz w:val="19"/>
              </w:rPr>
              <w:t>Carte Leaflet (OpenStreetMap) avec points d'intérêt : restaurants, pharmacies, taxis, musées…</w:t>
            </w:r>
          </w:p>
        </w:tc>
        <w:tc>
          <w:tcPr>
            <w:tcW w:type="dxa" w:w="1134"/>
            <w:shd w:val="clear" w:color="auto" w:fill="FFFFFF"/>
          </w:tcPr>
          <w:p>
            <w:r>
              <w:rPr>
                <w:sz w:val="19"/>
              </w:rPr>
              <w:t>Livré</w:t>
            </w:r>
          </w:p>
        </w:tc>
      </w:tr>
      <w:tr>
        <w:tc>
          <w:tcPr>
            <w:tcW w:type="dxa" w:w="2268"/>
            <w:shd w:val="clear" w:color="auto" w:fill="FDF6EC"/>
          </w:tcPr>
          <w:p>
            <w:r>
              <w:rPr>
                <w:sz w:val="19"/>
              </w:rPr>
              <w:t>Infos utiles</w:t>
            </w:r>
          </w:p>
        </w:tc>
        <w:tc>
          <w:tcPr>
            <w:tcW w:type="dxa" w:w="6803"/>
            <w:shd w:val="clear" w:color="auto" w:fill="FDF6EC"/>
          </w:tcPr>
          <w:p>
            <w:r>
              <w:rPr>
                <w:sz w:val="19"/>
              </w:rPr>
              <w:t>Contacts urgences, taxis, médecins, ambassades, pharmacies, banques. Filtrables par catégorie, badge 24h/24.</w:t>
            </w:r>
          </w:p>
        </w:tc>
        <w:tc>
          <w:tcPr>
            <w:tcW w:type="dxa" w:w="1134"/>
            <w:shd w:val="clear" w:color="auto" w:fill="FDF6EC"/>
          </w:tcPr>
          <w:p>
            <w:r>
              <w:rPr>
                <w:sz w:val="19"/>
              </w:rPr>
              <w:t>Livré</w:t>
            </w:r>
          </w:p>
        </w:tc>
      </w:tr>
      <w:tr>
        <w:tc>
          <w:tcPr>
            <w:tcW w:type="dxa" w:w="2268"/>
            <w:shd w:val="clear" w:color="auto" w:fill="FFFFFF"/>
          </w:tcPr>
          <w:p>
            <w:r>
              <w:rPr>
                <w:sz w:val="19"/>
              </w:rPr>
              <w:t>Transfert mobile</w:t>
            </w:r>
          </w:p>
        </w:tc>
        <w:tc>
          <w:tcPr>
            <w:tcW w:type="dxa" w:w="6803"/>
            <w:shd w:val="clear" w:color="auto" w:fill="FFFFFF"/>
          </w:tcPr>
          <w:p>
            <w:r>
              <w:rPr>
                <w:sz w:val="19"/>
              </w:rPr>
              <w:t>QR code pour continuer la navigation sur smartphone personnel.</w:t>
            </w:r>
          </w:p>
        </w:tc>
        <w:tc>
          <w:tcPr>
            <w:tcW w:type="dxa" w:w="1134"/>
            <w:shd w:val="clear" w:color="auto" w:fill="FFFFFF"/>
          </w:tcPr>
          <w:p>
            <w:r>
              <w:rPr>
                <w:sz w:val="19"/>
              </w:rPr>
              <w:t>Livré</w:t>
            </w:r>
          </w:p>
        </w:tc>
      </w:tr>
      <w:tr>
        <w:tc>
          <w:tcPr>
            <w:tcW w:type="dxa" w:w="2268"/>
            <w:shd w:val="clear" w:color="auto" w:fill="FDF6EC"/>
          </w:tcPr>
          <w:p>
            <w:r>
              <w:rPr>
                <w:sz w:val="19"/>
              </w:rPr>
              <w:t>Badge météo</w:t>
            </w:r>
          </w:p>
        </w:tc>
        <w:tc>
          <w:tcPr>
            <w:tcW w:type="dxa" w:w="6803"/>
            <w:shd w:val="clear" w:color="auto" w:fill="FDF6EC"/>
          </w:tcPr>
          <w:p>
            <w:r>
              <w:rPr>
                <w:sz w:val="19"/>
              </w:rPr>
              <w:t>Pastille météo flottante affichée sur toutes les pages secondaires.</w:t>
            </w:r>
          </w:p>
        </w:tc>
        <w:tc>
          <w:tcPr>
            <w:tcW w:type="dxa" w:w="1134"/>
            <w:shd w:val="clear" w:color="auto" w:fill="FDF6EC"/>
          </w:tcPr>
          <w:p>
            <w:r>
              <w:rPr>
                <w:sz w:val="19"/>
              </w:rPr>
              <w:t>Livré</w:t>
            </w:r>
          </w:p>
        </w:tc>
      </w:tr>
      <w:tr>
        <w:tc>
          <w:tcPr>
            <w:tcW w:type="dxa" w:w="2268"/>
            <w:shd w:val="clear" w:color="auto" w:fill="FFFFFF"/>
          </w:tcPr>
          <w:p>
            <w:r>
              <w:rPr>
                <w:sz w:val="19"/>
              </w:rPr>
              <w:t>Attract screen</w:t>
            </w:r>
          </w:p>
        </w:tc>
        <w:tc>
          <w:tcPr>
            <w:tcW w:type="dxa" w:w="6803"/>
            <w:shd w:val="clear" w:color="auto" w:fill="FFFFFF"/>
          </w:tcPr>
          <w:p>
            <w:r>
              <w:rPr>
                <w:sz w:val="19"/>
              </w:rPr>
              <w:t>Écran de veille animé après 30s d'inactivité sur l'accueil.</w:t>
            </w:r>
          </w:p>
        </w:tc>
        <w:tc>
          <w:tcPr>
            <w:tcW w:type="dxa" w:w="1134"/>
            <w:shd w:val="clear" w:color="auto" w:fill="FFFFFF"/>
          </w:tcPr>
          <w:p>
            <w:r>
              <w:rPr>
                <w:sz w:val="19"/>
              </w:rPr>
              <w:t>Livré</w:t>
            </w:r>
          </w:p>
        </w:tc>
      </w:tr>
    </w:tbl>
    <w:p/>
    <w:p>
      <w:pPr>
        <w:pStyle w:val="Heading2"/>
        <w:spacing w:before="240" w:after="120"/>
      </w:pPr>
      <w:r>
        <w:rPr>
          <w:b/>
          <w:color w:val="1A1208"/>
          <w:sz w:val="26"/>
        </w:rPr>
        <w:t>4.2 Fonctionnalités transversales</w:t>
      </w:r>
    </w:p>
    <w:tbl>
      <w:tblPr>
        <w:tblStyle w:val="TableGrid"/>
        <w:tblW w:type="auto" w:w="0"/>
        <w:tblLook w:firstColumn="1" w:firstRow="1" w:lastColumn="0" w:lastRow="0" w:noHBand="0" w:noVBand="1" w:val="04A0"/>
      </w:tblPr>
      <w:tblGrid>
        <w:gridCol w:w="4561"/>
        <w:gridCol w:w="4561"/>
      </w:tblGrid>
      <w:tr>
        <w:tc>
          <w:tcPr>
            <w:tcW w:type="dxa" w:w="2835"/>
            <w:shd w:val="clear" w:color="auto" w:fill="C2782A"/>
          </w:tcPr>
          <w:p>
            <w:pPr>
              <w:jc w:val="center"/>
            </w:pPr>
            <w:r>
              <w:rPr>
                <w:b/>
                <w:color w:val="FFFFFF"/>
                <w:sz w:val="19"/>
              </w:rPr>
              <w:t>Fonctionnalité</w:t>
            </w:r>
          </w:p>
        </w:tc>
        <w:tc>
          <w:tcPr>
            <w:tcW w:type="dxa" w:w="6236"/>
            <w:shd w:val="clear" w:color="auto" w:fill="C2782A"/>
          </w:tcPr>
          <w:p>
            <w:pPr>
              <w:jc w:val="center"/>
            </w:pPr>
            <w:r>
              <w:rPr>
                <w:b/>
                <w:color w:val="FFFFFF"/>
                <w:sz w:val="19"/>
              </w:rPr>
              <w:t>Description</w:t>
            </w:r>
          </w:p>
        </w:tc>
      </w:tr>
      <w:tr>
        <w:tc>
          <w:tcPr>
            <w:tcW w:type="dxa" w:w="2835"/>
            <w:shd w:val="clear" w:color="auto" w:fill="FDF6EC"/>
          </w:tcPr>
          <w:p>
            <w:r>
              <w:rPr>
                <w:sz w:val="19"/>
              </w:rPr>
              <w:t>Multilingue FR/EN</w:t>
            </w:r>
          </w:p>
        </w:tc>
        <w:tc>
          <w:tcPr>
            <w:tcW w:type="dxa" w:w="6236"/>
            <w:shd w:val="clear" w:color="auto" w:fill="FDF6EC"/>
          </w:tcPr>
          <w:p>
            <w:r>
              <w:rPr>
                <w:sz w:val="19"/>
              </w:rPr>
              <w:t>Toutes les sections traduites. Bascule instantanée. Contenu admin saisissable en FR et EN.</w:t>
            </w:r>
          </w:p>
        </w:tc>
      </w:tr>
      <w:tr>
        <w:tc>
          <w:tcPr>
            <w:tcW w:type="dxa" w:w="2835"/>
            <w:shd w:val="clear" w:color="auto" w:fill="FFFFFF"/>
          </w:tcPr>
          <w:p>
            <w:r>
              <w:rPr>
                <w:sz w:val="19"/>
              </w:rPr>
              <w:t>Mode nuit automatique</w:t>
            </w:r>
          </w:p>
        </w:tc>
        <w:tc>
          <w:tcPr>
            <w:tcW w:type="dxa" w:w="6236"/>
            <w:shd w:val="clear" w:color="auto" w:fill="FFFFFF"/>
          </w:tcPr>
          <w:p>
            <w:r>
              <w:rPr>
                <w:sz w:val="19"/>
              </w:rPr>
              <w:t>Passage automatique en thème sombre de 20h à 7h. Désactivable manuellement.</w:t>
            </w:r>
          </w:p>
        </w:tc>
      </w:tr>
      <w:tr>
        <w:tc>
          <w:tcPr>
            <w:tcW w:type="dxa" w:w="2835"/>
            <w:shd w:val="clear" w:color="auto" w:fill="FDF6EC"/>
          </w:tcPr>
          <w:p>
            <w:r>
              <w:rPr>
                <w:sz w:val="19"/>
              </w:rPr>
              <w:t>Animations de transition</w:t>
            </w:r>
          </w:p>
        </w:tc>
        <w:tc>
          <w:tcPr>
            <w:tcW w:type="dxa" w:w="6236"/>
            <w:shd w:val="clear" w:color="auto" w:fill="FDF6EC"/>
          </w:tcPr>
          <w:p>
            <w:r>
              <w:rPr>
                <w:sz w:val="19"/>
              </w:rPr>
              <w:t>Animation glissement à l'ouverture de page, animation inverse au retour arrière.</w:t>
            </w:r>
          </w:p>
        </w:tc>
      </w:tr>
      <w:tr>
        <w:tc>
          <w:tcPr>
            <w:tcW w:type="dxa" w:w="2835"/>
            <w:shd w:val="clear" w:color="auto" w:fill="FFFFFF"/>
          </w:tcPr>
          <w:p>
            <w:r>
              <w:rPr>
                <w:sz w:val="19"/>
              </w:rPr>
              <w:t>Mode offline</w:t>
            </w:r>
          </w:p>
        </w:tc>
        <w:tc>
          <w:tcPr>
            <w:tcW w:type="dxa" w:w="6236"/>
            <w:shd w:val="clear" w:color="auto" w:fill="FFFFFF"/>
          </w:tcPr>
          <w:p>
            <w:r>
              <w:rPr>
                <w:sz w:val="19"/>
              </w:rPr>
              <w:t>Service Worker + cache localStorage. Données précédentes disponibles sans connexion.</w:t>
            </w:r>
          </w:p>
        </w:tc>
      </w:tr>
      <w:tr>
        <w:tc>
          <w:tcPr>
            <w:tcW w:type="dxa" w:w="2835"/>
            <w:shd w:val="clear" w:color="auto" w:fill="FDF6EC"/>
          </w:tcPr>
          <w:p>
            <w:r>
              <w:rPr>
                <w:sz w:val="19"/>
              </w:rPr>
              <w:t>Raccourci admin caché</w:t>
            </w:r>
          </w:p>
        </w:tc>
        <w:tc>
          <w:tcPr>
            <w:tcW w:type="dxa" w:w="6236"/>
            <w:shd w:val="clear" w:color="auto" w:fill="FDF6EC"/>
          </w:tcPr>
          <w:p>
            <w:r>
              <w:rPr>
                <w:sz w:val="19"/>
              </w:rPr>
              <w:t>5 taps rapides sur le logo → accès backoffice sans lien visible.</w:t>
            </w:r>
          </w:p>
        </w:tc>
      </w:tr>
      <w:tr>
        <w:tc>
          <w:tcPr>
            <w:tcW w:type="dxa" w:w="2835"/>
            <w:shd w:val="clear" w:color="auto" w:fill="FFFFFF"/>
          </w:tcPr>
          <w:p>
            <w:r>
              <w:rPr>
                <w:sz w:val="19"/>
              </w:rPr>
              <w:t>Retour automatique</w:t>
            </w:r>
          </w:p>
        </w:tc>
        <w:tc>
          <w:tcPr>
            <w:tcW w:type="dxa" w:w="6236"/>
            <w:shd w:val="clear" w:color="auto" w:fill="FFFFFF"/>
          </w:tcPr>
          <w:p>
            <w:r>
              <w:rPr>
                <w:sz w:val="19"/>
              </w:rPr>
              <w:t>Retour à l'accueil après 30s d'inactivité sur n'importe quelle page.</w:t>
            </w:r>
          </w:p>
        </w:tc>
      </w:tr>
      <w:tr>
        <w:tc>
          <w:tcPr>
            <w:tcW w:type="dxa" w:w="2835"/>
            <w:shd w:val="clear" w:color="auto" w:fill="FDF6EC"/>
          </w:tcPr>
          <w:p>
            <w:r>
              <w:rPr>
                <w:sz w:val="19"/>
              </w:rPr>
              <w:t>Analytics intégré</w:t>
            </w:r>
          </w:p>
        </w:tc>
        <w:tc>
          <w:tcPr>
            <w:tcW w:type="dxa" w:w="6236"/>
            <w:shd w:val="clear" w:color="auto" w:fill="FDF6EC"/>
          </w:tcPr>
          <w:p>
            <w:r>
              <w:rPr>
                <w:sz w:val="19"/>
              </w:rPr>
              <w:t>Chaque interaction est tracée (section, action, timestamp) sans données personnelles.</w:t>
            </w:r>
          </w:p>
        </w:tc>
      </w:tr>
    </w:tbl>
    <w:p/>
    <w:p>
      <w:pPr>
        <w:pStyle w:val="Heading2"/>
        <w:spacing w:before="240" w:after="120"/>
      </w:pPr>
      <w:r>
        <w:rPr>
          <w:b/>
          <w:color w:val="1A1208"/>
          <w:sz w:val="26"/>
        </w:rPr>
        <w:t>4.3 Backoffice d'administration — Modules</w:t>
      </w:r>
    </w:p>
    <w:tbl>
      <w:tblPr>
        <w:tblStyle w:val="TableGrid"/>
        <w:tblW w:type="auto" w:w="0"/>
        <w:tblLook w:firstColumn="1" w:firstRow="1" w:lastColumn="0" w:lastRow="0" w:noHBand="0" w:noVBand="1" w:val="04A0"/>
      </w:tblPr>
      <w:tblGrid>
        <w:gridCol w:w="3041"/>
        <w:gridCol w:w="3041"/>
        <w:gridCol w:w="3041"/>
      </w:tblGrid>
      <w:tr>
        <w:tc>
          <w:tcPr>
            <w:tcW w:type="dxa" w:w="1984"/>
            <w:shd w:val="clear" w:color="auto" w:fill="C2782A"/>
          </w:tcPr>
          <w:p>
            <w:pPr>
              <w:jc w:val="center"/>
            </w:pPr>
            <w:r>
              <w:rPr>
                <w:b/>
                <w:color w:val="FFFFFF"/>
                <w:sz w:val="19"/>
              </w:rPr>
              <w:t>Page</w:t>
            </w:r>
          </w:p>
        </w:tc>
        <w:tc>
          <w:tcPr>
            <w:tcW w:type="dxa" w:w="6236"/>
            <w:shd w:val="clear" w:color="auto" w:fill="C2782A"/>
          </w:tcPr>
          <w:p>
            <w:pPr>
              <w:jc w:val="center"/>
            </w:pPr>
            <w:r>
              <w:rPr>
                <w:b/>
                <w:color w:val="FFFFFF"/>
                <w:sz w:val="19"/>
              </w:rPr>
              <w:t>Fonctionnalité</w:t>
            </w:r>
          </w:p>
        </w:tc>
        <w:tc>
          <w:tcPr>
            <w:tcW w:type="dxa" w:w="1134"/>
            <w:shd w:val="clear" w:color="auto" w:fill="C2782A"/>
          </w:tcPr>
          <w:p>
            <w:pPr>
              <w:jc w:val="center"/>
            </w:pPr>
            <w:r>
              <w:rPr>
                <w:b/>
                <w:color w:val="FFFFFF"/>
                <w:sz w:val="19"/>
              </w:rPr>
              <w:t>Statut</w:t>
            </w:r>
          </w:p>
        </w:tc>
      </w:tr>
      <w:tr>
        <w:tc>
          <w:tcPr>
            <w:tcW w:type="dxa" w:w="1984"/>
            <w:shd w:val="clear" w:color="auto" w:fill="FDF6EC"/>
          </w:tcPr>
          <w:p>
            <w:r>
              <w:rPr>
                <w:sz w:val="19"/>
              </w:rPr>
              <w:t>Tableau de bord</w:t>
            </w:r>
          </w:p>
        </w:tc>
        <w:tc>
          <w:tcPr>
            <w:tcW w:type="dxa" w:w="6236"/>
            <w:shd w:val="clear" w:color="auto" w:fill="FDF6EC"/>
          </w:tcPr>
          <w:p>
            <w:r>
              <w:rPr>
                <w:sz w:val="19"/>
              </w:rPr>
              <w:t>Compteurs de contenu (services, événements, contacts, POI, notifications). Graphique interactions 7 jours par section.</w:t>
            </w:r>
          </w:p>
        </w:tc>
        <w:tc>
          <w:tcPr>
            <w:tcW w:type="dxa" w:w="1134"/>
            <w:shd w:val="clear" w:color="auto" w:fill="FDF6EC"/>
          </w:tcPr>
          <w:p>
            <w:r>
              <w:rPr>
                <w:sz w:val="19"/>
              </w:rPr>
              <w:t>Livré</w:t>
            </w:r>
          </w:p>
        </w:tc>
      </w:tr>
      <w:tr>
        <w:tc>
          <w:tcPr>
            <w:tcW w:type="dxa" w:w="1984"/>
            <w:shd w:val="clear" w:color="auto" w:fill="FFFFFF"/>
          </w:tcPr>
          <w:p>
            <w:r>
              <w:rPr>
                <w:sz w:val="19"/>
              </w:rPr>
              <w:t>Bien-être</w:t>
            </w:r>
          </w:p>
        </w:tc>
        <w:tc>
          <w:tcPr>
            <w:tcW w:type="dxa" w:w="6236"/>
            <w:shd w:val="clear" w:color="auto" w:fill="FFFFFF"/>
          </w:tcPr>
          <w:p>
            <w:r>
              <w:rPr>
                <w:sz w:val="19"/>
              </w:rPr>
              <w:t>CRUD services : nom FR/EN, description FR/EN, image URL, vidéo, tarif, durée, horaires, téléphone.</w:t>
            </w:r>
          </w:p>
        </w:tc>
        <w:tc>
          <w:tcPr>
            <w:tcW w:type="dxa" w:w="1134"/>
            <w:shd w:val="clear" w:color="auto" w:fill="FFFFFF"/>
          </w:tcPr>
          <w:p>
            <w:r>
              <w:rPr>
                <w:sz w:val="19"/>
              </w:rPr>
              <w:t>Livré</w:t>
            </w:r>
          </w:p>
        </w:tc>
      </w:tr>
      <w:tr>
        <w:tc>
          <w:tcPr>
            <w:tcW w:type="dxa" w:w="1984"/>
            <w:shd w:val="clear" w:color="auto" w:fill="FDF6EC"/>
          </w:tcPr>
          <w:p>
            <w:r>
              <w:rPr>
                <w:sz w:val="19"/>
              </w:rPr>
              <w:t>Agenda</w:t>
            </w:r>
          </w:p>
        </w:tc>
        <w:tc>
          <w:tcPr>
            <w:tcW w:type="dxa" w:w="6236"/>
            <w:shd w:val="clear" w:color="auto" w:fill="FDF6EC"/>
          </w:tcPr>
          <w:p>
            <w:r>
              <w:rPr>
                <w:sz w:val="19"/>
              </w:rPr>
              <w:t>CRUD événements : titre FR/EN, catégorie, dates, lieu, prix, image, mise en avant, tags.</w:t>
            </w:r>
          </w:p>
        </w:tc>
        <w:tc>
          <w:tcPr>
            <w:tcW w:type="dxa" w:w="1134"/>
            <w:shd w:val="clear" w:color="auto" w:fill="FDF6EC"/>
          </w:tcPr>
          <w:p>
            <w:r>
              <w:rPr>
                <w:sz w:val="19"/>
              </w:rPr>
              <w:t>Livré</w:t>
            </w:r>
          </w:p>
        </w:tc>
      </w:tr>
      <w:tr>
        <w:tc>
          <w:tcPr>
            <w:tcW w:type="dxa" w:w="1984"/>
            <w:shd w:val="clear" w:color="auto" w:fill="FFFFFF"/>
          </w:tcPr>
          <w:p>
            <w:r>
              <w:rPr>
                <w:sz w:val="19"/>
              </w:rPr>
              <w:t>Bon à savoir</w:t>
            </w:r>
          </w:p>
        </w:tc>
        <w:tc>
          <w:tcPr>
            <w:tcW w:type="dxa" w:w="6236"/>
            <w:shd w:val="clear" w:color="auto" w:fill="FFFFFF"/>
          </w:tcPr>
          <w:p>
            <w:r>
              <w:rPr>
                <w:sz w:val="19"/>
              </w:rPr>
              <w:t>CRUD notifications rotatives : message FR/EN, ordre d'affichage, activation.</w:t>
            </w:r>
          </w:p>
        </w:tc>
        <w:tc>
          <w:tcPr>
            <w:tcW w:type="dxa" w:w="1134"/>
            <w:shd w:val="clear" w:color="auto" w:fill="FFFFFF"/>
          </w:tcPr>
          <w:p>
            <w:r>
              <w:rPr>
                <w:sz w:val="19"/>
              </w:rPr>
              <w:t>Livré</w:t>
            </w:r>
          </w:p>
        </w:tc>
      </w:tr>
      <w:tr>
        <w:tc>
          <w:tcPr>
            <w:tcW w:type="dxa" w:w="1984"/>
            <w:shd w:val="clear" w:color="auto" w:fill="FDF6EC"/>
          </w:tcPr>
          <w:p>
            <w:r>
              <w:rPr>
                <w:sz w:val="19"/>
              </w:rPr>
              <w:t>Carte &amp; POI</w:t>
            </w:r>
          </w:p>
        </w:tc>
        <w:tc>
          <w:tcPr>
            <w:tcW w:type="dxa" w:w="6236"/>
            <w:shd w:val="clear" w:color="auto" w:fill="FDF6EC"/>
          </w:tcPr>
          <w:p>
            <w:r>
              <w:rPr>
                <w:sz w:val="19"/>
              </w:rPr>
              <w:t>CRUD points d'intérêt : nom FR/EN, catégorie, coordonnées GPS, téléphone, site web, statut.</w:t>
            </w:r>
          </w:p>
        </w:tc>
        <w:tc>
          <w:tcPr>
            <w:tcW w:type="dxa" w:w="1134"/>
            <w:shd w:val="clear" w:color="auto" w:fill="FDF6EC"/>
          </w:tcPr>
          <w:p>
            <w:r>
              <w:rPr>
                <w:sz w:val="19"/>
              </w:rPr>
              <w:t>Livré</w:t>
            </w:r>
          </w:p>
        </w:tc>
      </w:tr>
      <w:tr>
        <w:tc>
          <w:tcPr>
            <w:tcW w:type="dxa" w:w="1984"/>
            <w:shd w:val="clear" w:color="auto" w:fill="FFFFFF"/>
          </w:tcPr>
          <w:p>
            <w:r>
              <w:rPr>
                <w:sz w:val="19"/>
              </w:rPr>
              <w:t>Infos utiles</w:t>
            </w:r>
          </w:p>
        </w:tc>
        <w:tc>
          <w:tcPr>
            <w:tcW w:type="dxa" w:w="6236"/>
            <w:shd w:val="clear" w:color="auto" w:fill="FFFFFF"/>
          </w:tcPr>
          <w:p>
            <w:r>
              <w:rPr>
                <w:sz w:val="19"/>
              </w:rPr>
              <w:t>CRUD contacts : catégorie, téléphone, WhatsApp, site web, adresse FR/EN, disponibilité 24h.</w:t>
            </w:r>
          </w:p>
        </w:tc>
        <w:tc>
          <w:tcPr>
            <w:tcW w:type="dxa" w:w="1134"/>
            <w:shd w:val="clear" w:color="auto" w:fill="FFFFFF"/>
          </w:tcPr>
          <w:p>
            <w:r>
              <w:rPr>
                <w:sz w:val="19"/>
              </w:rPr>
              <w:t>Livré</w:t>
            </w:r>
          </w:p>
        </w:tc>
      </w:tr>
      <w:tr>
        <w:tc>
          <w:tcPr>
            <w:tcW w:type="dxa" w:w="1984"/>
            <w:shd w:val="clear" w:color="auto" w:fill="FDF6EC"/>
          </w:tcPr>
          <w:p>
            <w:r>
              <w:rPr>
                <w:sz w:val="19"/>
              </w:rPr>
              <w:t>Thème</w:t>
            </w:r>
          </w:p>
        </w:tc>
        <w:tc>
          <w:tcPr>
            <w:tcW w:type="dxa" w:w="6236"/>
            <w:shd w:val="clear" w:color="auto" w:fill="FDF6EC"/>
          </w:tcPr>
          <w:p>
            <w:r>
              <w:rPr>
                <w:sz w:val="19"/>
              </w:rPr>
              <w:t>Personnalisation couleurs, logo (upload ou URL), nom hôtel. Appliqué en temps réel sans redéploiement.</w:t>
            </w:r>
          </w:p>
        </w:tc>
        <w:tc>
          <w:tcPr>
            <w:tcW w:type="dxa" w:w="1134"/>
            <w:shd w:val="clear" w:color="auto" w:fill="FDF6EC"/>
          </w:tcPr>
          <w:p>
            <w:r>
              <w:rPr>
                <w:sz w:val="19"/>
              </w:rPr>
              <w:t>Livré</w:t>
            </w:r>
          </w:p>
        </w:tc>
      </w:tr>
    </w:tbl>
    <w:p/>
    <w:p>
      <w:r>
        <w:br w:type="page"/>
      </w:r>
    </w:p>
    <w:p>
      <w:pPr>
        <w:pStyle w:val="Heading1"/>
        <w:spacing w:before="360" w:after="120"/>
      </w:pPr>
      <w:r>
        <w:rPr>
          <w:b/>
          <w:color w:val="C2782A"/>
          <w:sz w:val="32"/>
        </w:rPr>
        <w:t>5. Architecture technique</w:t>
      </w:r>
    </w:p>
    <w:p>
      <w:pPr>
        <w:pStyle w:val="Heading2"/>
        <w:spacing w:before="240" w:after="120"/>
      </w:pPr>
      <w:r>
        <w:rPr>
          <w:b/>
          <w:color w:val="1A1208"/>
          <w:sz w:val="26"/>
        </w:rPr>
        <w:t>5.1 Vue d'ensemble</w:t>
      </w:r>
    </w:p>
    <w:p>
      <w:pPr>
        <w:spacing w:after="80"/>
      </w:pPr>
      <w:r>
        <w:rPr>
          <w:b w:val="0"/>
          <w:i w:val="0"/>
          <w:sz w:val="21"/>
        </w:rPr>
        <w:t>ConnectBé suit une architecture 3-tiers conteneurisée :</w:t>
      </w:r>
    </w:p>
    <w:p>
      <w:pPr>
        <w:pStyle w:val="ListBullet"/>
        <w:spacing w:after="40"/>
        <w:ind w:left="567"/>
      </w:pPr>
      <w:r>
        <w:rPr>
          <w:sz w:val="21"/>
        </w:rPr>
        <w:t>Couche présentation : SPA React (borne + admin) servie par Vite dev server (dev) ou Nginx (production).</w:t>
      </w:r>
    </w:p>
    <w:p>
      <w:pPr>
        <w:pStyle w:val="ListBullet"/>
        <w:spacing w:after="40"/>
        <w:ind w:left="567"/>
      </w:pPr>
      <w:r>
        <w:rPr>
          <w:sz w:val="21"/>
        </w:rPr>
        <w:t>Couche métier : API REST Express.js — authentification JWT, validation, cache Redis.</w:t>
      </w:r>
    </w:p>
    <w:p>
      <w:pPr>
        <w:pStyle w:val="ListBullet"/>
        <w:spacing w:after="40"/>
        <w:ind w:left="567"/>
      </w:pPr>
      <w:r>
        <w:rPr>
          <w:sz w:val="21"/>
        </w:rPr>
        <w:t>Couche données : MySQL 8 pour la persistance, Redis 7 pour le cache applicatif.</w:t>
      </w:r>
    </w:p>
    <w:p>
      <w:pPr>
        <w:pStyle w:val="ListBullet"/>
        <w:spacing w:after="40"/>
        <w:ind w:left="567"/>
      </w:pPr>
      <w:r>
        <w:rPr>
          <w:sz w:val="21"/>
        </w:rPr>
        <w:t>Orchestration : Docker Compose (4 services) pour le développement et le déploiement.</w:t>
      </w:r>
    </w:p>
    <w:p>
      <w:pPr>
        <w:pStyle w:val="Heading2"/>
        <w:spacing w:before="240" w:after="120"/>
      </w:pPr>
      <w:r>
        <w:rPr>
          <w:b/>
          <w:color w:val="1A1208"/>
          <w:sz w:val="26"/>
        </w:rPr>
        <w:t>5.2 Stack technologique</w:t>
      </w:r>
    </w:p>
    <w:tbl>
      <w:tblPr>
        <w:tblStyle w:val="TableGrid"/>
        <w:tblW w:type="auto" w:w="0"/>
        <w:tblLook w:firstColumn="1" w:firstRow="1" w:lastColumn="0" w:lastRow="0" w:noHBand="0" w:noVBand="1" w:val="04A0"/>
      </w:tblPr>
      <w:tblGrid>
        <w:gridCol w:w="2280"/>
        <w:gridCol w:w="2280"/>
        <w:gridCol w:w="2280"/>
        <w:gridCol w:w="2280"/>
      </w:tblGrid>
      <w:tr>
        <w:tc>
          <w:tcPr>
            <w:tcW w:type="dxa" w:w="1417"/>
            <w:shd w:val="clear" w:color="auto" w:fill="C2782A"/>
          </w:tcPr>
          <w:p>
            <w:pPr>
              <w:jc w:val="center"/>
            </w:pPr>
            <w:r>
              <w:rPr>
                <w:b/>
                <w:color w:val="FFFFFF"/>
                <w:sz w:val="19"/>
              </w:rPr>
              <w:t>Couche</w:t>
            </w:r>
          </w:p>
        </w:tc>
        <w:tc>
          <w:tcPr>
            <w:tcW w:type="dxa" w:w="1984"/>
            <w:shd w:val="clear" w:color="auto" w:fill="C2782A"/>
          </w:tcPr>
          <w:p>
            <w:pPr>
              <w:jc w:val="center"/>
            </w:pPr>
            <w:r>
              <w:rPr>
                <w:b/>
                <w:color w:val="FFFFFF"/>
                <w:sz w:val="19"/>
              </w:rPr>
              <w:t>Technologie</w:t>
            </w:r>
          </w:p>
        </w:tc>
        <w:tc>
          <w:tcPr>
            <w:tcW w:type="dxa" w:w="1134"/>
            <w:shd w:val="clear" w:color="auto" w:fill="C2782A"/>
          </w:tcPr>
          <w:p>
            <w:pPr>
              <w:jc w:val="center"/>
            </w:pPr>
            <w:r>
              <w:rPr>
                <w:b/>
                <w:color w:val="FFFFFF"/>
                <w:sz w:val="19"/>
              </w:rPr>
              <w:t>Version</w:t>
            </w:r>
          </w:p>
        </w:tc>
        <w:tc>
          <w:tcPr>
            <w:tcW w:type="dxa" w:w="4535"/>
            <w:shd w:val="clear" w:color="auto" w:fill="C2782A"/>
          </w:tcPr>
          <w:p>
            <w:pPr>
              <w:jc w:val="center"/>
            </w:pPr>
            <w:r>
              <w:rPr>
                <w:b/>
                <w:color w:val="FFFFFF"/>
                <w:sz w:val="19"/>
              </w:rPr>
              <w:t>Rôle</w:t>
            </w:r>
          </w:p>
        </w:tc>
      </w:tr>
      <w:tr>
        <w:tc>
          <w:tcPr>
            <w:tcW w:type="dxa" w:w="1417"/>
            <w:shd w:val="clear" w:color="auto" w:fill="FDF6EC"/>
          </w:tcPr>
          <w:p>
            <w:r>
              <w:rPr>
                <w:sz w:val="19"/>
              </w:rPr>
              <w:t>Frontend</w:t>
            </w:r>
          </w:p>
        </w:tc>
        <w:tc>
          <w:tcPr>
            <w:tcW w:type="dxa" w:w="1984"/>
            <w:shd w:val="clear" w:color="auto" w:fill="FDF6EC"/>
          </w:tcPr>
          <w:p>
            <w:r>
              <w:rPr>
                <w:sz w:val="19"/>
              </w:rPr>
              <w:t>React</w:t>
            </w:r>
          </w:p>
        </w:tc>
        <w:tc>
          <w:tcPr>
            <w:tcW w:type="dxa" w:w="1134"/>
            <w:shd w:val="clear" w:color="auto" w:fill="FDF6EC"/>
          </w:tcPr>
          <w:p>
            <w:r>
              <w:rPr>
                <w:sz w:val="19"/>
              </w:rPr>
              <w:t>18</w:t>
            </w:r>
          </w:p>
        </w:tc>
        <w:tc>
          <w:tcPr>
            <w:tcW w:type="dxa" w:w="4535"/>
            <w:shd w:val="clear" w:color="auto" w:fill="FDF6EC"/>
          </w:tcPr>
          <w:p>
            <w:r>
              <w:rPr>
                <w:sz w:val="19"/>
              </w:rPr>
              <w:t>Bibliothèque UI — composants, état, effets</w:t>
            </w:r>
          </w:p>
        </w:tc>
      </w:tr>
      <w:tr>
        <w:tc>
          <w:tcPr>
            <w:tcW w:type="dxa" w:w="1417"/>
            <w:shd w:val="clear" w:color="auto" w:fill="FFFFFF"/>
          </w:tcPr>
          <w:p>
            <w:r>
              <w:rPr>
                <w:sz w:val="19"/>
              </w:rPr>
              <w:t>Frontend</w:t>
            </w:r>
          </w:p>
        </w:tc>
        <w:tc>
          <w:tcPr>
            <w:tcW w:type="dxa" w:w="1984"/>
            <w:shd w:val="clear" w:color="auto" w:fill="FFFFFF"/>
          </w:tcPr>
          <w:p>
            <w:r>
              <w:rPr>
                <w:sz w:val="19"/>
              </w:rPr>
              <w:t>Vite</w:t>
            </w:r>
          </w:p>
        </w:tc>
        <w:tc>
          <w:tcPr>
            <w:tcW w:type="dxa" w:w="1134"/>
            <w:shd w:val="clear" w:color="auto" w:fill="FFFFFF"/>
          </w:tcPr>
          <w:p>
            <w:r>
              <w:rPr>
                <w:sz w:val="19"/>
              </w:rPr>
              <w:t>6</w:t>
            </w:r>
          </w:p>
        </w:tc>
        <w:tc>
          <w:tcPr>
            <w:tcW w:type="dxa" w:w="4535"/>
            <w:shd w:val="clear" w:color="auto" w:fill="FFFFFF"/>
          </w:tcPr>
          <w:p>
            <w:r>
              <w:rPr>
                <w:sz w:val="19"/>
              </w:rPr>
              <w:t>Bundler, dev server, proxy API</w:t>
            </w:r>
          </w:p>
        </w:tc>
      </w:tr>
      <w:tr>
        <w:tc>
          <w:tcPr>
            <w:tcW w:type="dxa" w:w="1417"/>
            <w:shd w:val="clear" w:color="auto" w:fill="FDF6EC"/>
          </w:tcPr>
          <w:p>
            <w:r>
              <w:rPr>
                <w:sz w:val="19"/>
              </w:rPr>
              <w:t>Frontend</w:t>
            </w:r>
          </w:p>
        </w:tc>
        <w:tc>
          <w:tcPr>
            <w:tcW w:type="dxa" w:w="1984"/>
            <w:shd w:val="clear" w:color="auto" w:fill="FDF6EC"/>
          </w:tcPr>
          <w:p>
            <w:r>
              <w:rPr>
                <w:sz w:val="19"/>
              </w:rPr>
              <w:t>React Router</w:t>
            </w:r>
          </w:p>
        </w:tc>
        <w:tc>
          <w:tcPr>
            <w:tcW w:type="dxa" w:w="1134"/>
            <w:shd w:val="clear" w:color="auto" w:fill="FDF6EC"/>
          </w:tcPr>
          <w:p>
            <w:r>
              <w:rPr>
                <w:sz w:val="19"/>
              </w:rPr>
              <w:t>6</w:t>
            </w:r>
          </w:p>
        </w:tc>
        <w:tc>
          <w:tcPr>
            <w:tcW w:type="dxa" w:w="4535"/>
            <w:shd w:val="clear" w:color="auto" w:fill="FDF6EC"/>
          </w:tcPr>
          <w:p>
            <w:r>
              <w:rPr>
                <w:sz w:val="19"/>
              </w:rPr>
              <w:t>Routage SPA côté client</w:t>
            </w:r>
          </w:p>
        </w:tc>
      </w:tr>
      <w:tr>
        <w:tc>
          <w:tcPr>
            <w:tcW w:type="dxa" w:w="1417"/>
            <w:shd w:val="clear" w:color="auto" w:fill="FFFFFF"/>
          </w:tcPr>
          <w:p>
            <w:r>
              <w:rPr>
                <w:sz w:val="19"/>
              </w:rPr>
              <w:t>Frontend</w:t>
            </w:r>
          </w:p>
        </w:tc>
        <w:tc>
          <w:tcPr>
            <w:tcW w:type="dxa" w:w="1984"/>
            <w:shd w:val="clear" w:color="auto" w:fill="FFFFFF"/>
          </w:tcPr>
          <w:p>
            <w:r>
              <w:rPr>
                <w:sz w:val="19"/>
              </w:rPr>
              <w:t>CSS Modules</w:t>
            </w:r>
          </w:p>
        </w:tc>
        <w:tc>
          <w:tcPr>
            <w:tcW w:type="dxa" w:w="1134"/>
            <w:shd w:val="clear" w:color="auto" w:fill="FFFFFF"/>
          </w:tcPr>
          <w:p>
            <w:r>
              <w:rPr>
                <w:sz w:val="19"/>
              </w:rPr>
              <w:t>-</w:t>
            </w:r>
          </w:p>
        </w:tc>
        <w:tc>
          <w:tcPr>
            <w:tcW w:type="dxa" w:w="4535"/>
            <w:shd w:val="clear" w:color="auto" w:fill="FFFFFF"/>
          </w:tcPr>
          <w:p>
            <w:r>
              <w:rPr>
                <w:sz w:val="19"/>
              </w:rPr>
              <w:t>Styles scopés par composant</w:t>
            </w:r>
          </w:p>
        </w:tc>
      </w:tr>
      <w:tr>
        <w:tc>
          <w:tcPr>
            <w:tcW w:type="dxa" w:w="1417"/>
            <w:shd w:val="clear" w:color="auto" w:fill="FDF6EC"/>
          </w:tcPr>
          <w:p>
            <w:r>
              <w:rPr>
                <w:sz w:val="19"/>
              </w:rPr>
              <w:t>Frontend</w:t>
            </w:r>
          </w:p>
        </w:tc>
        <w:tc>
          <w:tcPr>
            <w:tcW w:type="dxa" w:w="1984"/>
            <w:shd w:val="clear" w:color="auto" w:fill="FDF6EC"/>
          </w:tcPr>
          <w:p>
            <w:r>
              <w:rPr>
                <w:sz w:val="19"/>
              </w:rPr>
              <w:t>Lucide React</w:t>
            </w:r>
          </w:p>
        </w:tc>
        <w:tc>
          <w:tcPr>
            <w:tcW w:type="dxa" w:w="1134"/>
            <w:shd w:val="clear" w:color="auto" w:fill="FDF6EC"/>
          </w:tcPr>
          <w:p>
            <w:r>
              <w:rPr>
                <w:sz w:val="19"/>
              </w:rPr>
              <w:t>~0.4</w:t>
            </w:r>
          </w:p>
        </w:tc>
        <w:tc>
          <w:tcPr>
            <w:tcW w:type="dxa" w:w="4535"/>
            <w:shd w:val="clear" w:color="auto" w:fill="FDF6EC"/>
          </w:tcPr>
          <w:p>
            <w:r>
              <w:rPr>
                <w:sz w:val="19"/>
              </w:rPr>
              <w:t>Icônes SVG</w:t>
            </w:r>
          </w:p>
        </w:tc>
      </w:tr>
      <w:tr>
        <w:tc>
          <w:tcPr>
            <w:tcW w:type="dxa" w:w="1417"/>
            <w:shd w:val="clear" w:color="auto" w:fill="FFFFFF"/>
          </w:tcPr>
          <w:p>
            <w:r>
              <w:rPr>
                <w:sz w:val="19"/>
              </w:rPr>
              <w:t>Frontend</w:t>
            </w:r>
          </w:p>
        </w:tc>
        <w:tc>
          <w:tcPr>
            <w:tcW w:type="dxa" w:w="1984"/>
            <w:shd w:val="clear" w:color="auto" w:fill="FFFFFF"/>
          </w:tcPr>
          <w:p>
            <w:r>
              <w:rPr>
                <w:sz w:val="19"/>
              </w:rPr>
              <w:t>Axios</w:t>
            </w:r>
          </w:p>
        </w:tc>
        <w:tc>
          <w:tcPr>
            <w:tcW w:type="dxa" w:w="1134"/>
            <w:shd w:val="clear" w:color="auto" w:fill="FFFFFF"/>
          </w:tcPr>
          <w:p>
            <w:r>
              <w:rPr>
                <w:sz w:val="19"/>
              </w:rPr>
              <w:t>~1.7</w:t>
            </w:r>
          </w:p>
        </w:tc>
        <w:tc>
          <w:tcPr>
            <w:tcW w:type="dxa" w:w="4535"/>
            <w:shd w:val="clear" w:color="auto" w:fill="FFFFFF"/>
          </w:tcPr>
          <w:p>
            <w:r>
              <w:rPr>
                <w:sz w:val="19"/>
              </w:rPr>
              <w:t>Appels HTTP + intercepteurs</w:t>
            </w:r>
          </w:p>
        </w:tc>
      </w:tr>
      <w:tr>
        <w:tc>
          <w:tcPr>
            <w:tcW w:type="dxa" w:w="1417"/>
            <w:shd w:val="clear" w:color="auto" w:fill="FDF6EC"/>
          </w:tcPr>
          <w:p>
            <w:r>
              <w:rPr>
                <w:sz w:val="19"/>
              </w:rPr>
              <w:t>Frontend</w:t>
            </w:r>
          </w:p>
        </w:tc>
        <w:tc>
          <w:tcPr>
            <w:tcW w:type="dxa" w:w="1984"/>
            <w:shd w:val="clear" w:color="auto" w:fill="FDF6EC"/>
          </w:tcPr>
          <w:p>
            <w:r>
              <w:rPr>
                <w:sz w:val="19"/>
              </w:rPr>
              <w:t>Leaflet</w:t>
            </w:r>
          </w:p>
        </w:tc>
        <w:tc>
          <w:tcPr>
            <w:tcW w:type="dxa" w:w="1134"/>
            <w:shd w:val="clear" w:color="auto" w:fill="FDF6EC"/>
          </w:tcPr>
          <w:p>
            <w:r>
              <w:rPr>
                <w:sz w:val="19"/>
              </w:rPr>
              <w:t>~1.9</w:t>
            </w:r>
          </w:p>
        </w:tc>
        <w:tc>
          <w:tcPr>
            <w:tcW w:type="dxa" w:w="4535"/>
            <w:shd w:val="clear" w:color="auto" w:fill="FDF6EC"/>
          </w:tcPr>
          <w:p>
            <w:r>
              <w:rPr>
                <w:sz w:val="19"/>
              </w:rPr>
              <w:t>Carte interactive OpenStreetMap</w:t>
            </w:r>
          </w:p>
        </w:tc>
      </w:tr>
      <w:tr>
        <w:tc>
          <w:tcPr>
            <w:tcW w:type="dxa" w:w="1417"/>
            <w:shd w:val="clear" w:color="auto" w:fill="FFFFFF"/>
          </w:tcPr>
          <w:p>
            <w:r>
              <w:rPr>
                <w:sz w:val="19"/>
              </w:rPr>
              <w:t>Backend</w:t>
            </w:r>
          </w:p>
        </w:tc>
        <w:tc>
          <w:tcPr>
            <w:tcW w:type="dxa" w:w="1984"/>
            <w:shd w:val="clear" w:color="auto" w:fill="FFFFFF"/>
          </w:tcPr>
          <w:p>
            <w:r>
              <w:rPr>
                <w:sz w:val="19"/>
              </w:rPr>
              <w:t>Node.js</w:t>
            </w:r>
          </w:p>
        </w:tc>
        <w:tc>
          <w:tcPr>
            <w:tcW w:type="dxa" w:w="1134"/>
            <w:shd w:val="clear" w:color="auto" w:fill="FFFFFF"/>
          </w:tcPr>
          <w:p>
            <w:r>
              <w:rPr>
                <w:sz w:val="19"/>
              </w:rPr>
              <w:t>20 LTS</w:t>
            </w:r>
          </w:p>
        </w:tc>
        <w:tc>
          <w:tcPr>
            <w:tcW w:type="dxa" w:w="4535"/>
            <w:shd w:val="clear" w:color="auto" w:fill="FFFFFF"/>
          </w:tcPr>
          <w:p>
            <w:r>
              <w:rPr>
                <w:sz w:val="19"/>
              </w:rPr>
              <w:t>Runtime JavaScript serveur</w:t>
            </w:r>
          </w:p>
        </w:tc>
      </w:tr>
      <w:tr>
        <w:tc>
          <w:tcPr>
            <w:tcW w:type="dxa" w:w="1417"/>
            <w:shd w:val="clear" w:color="auto" w:fill="FDF6EC"/>
          </w:tcPr>
          <w:p>
            <w:r>
              <w:rPr>
                <w:sz w:val="19"/>
              </w:rPr>
              <w:t>Backend</w:t>
            </w:r>
          </w:p>
        </w:tc>
        <w:tc>
          <w:tcPr>
            <w:tcW w:type="dxa" w:w="1984"/>
            <w:shd w:val="clear" w:color="auto" w:fill="FDF6EC"/>
          </w:tcPr>
          <w:p>
            <w:r>
              <w:rPr>
                <w:sz w:val="19"/>
              </w:rPr>
              <w:t>Express</w:t>
            </w:r>
          </w:p>
        </w:tc>
        <w:tc>
          <w:tcPr>
            <w:tcW w:type="dxa" w:w="1134"/>
            <w:shd w:val="clear" w:color="auto" w:fill="FDF6EC"/>
          </w:tcPr>
          <w:p>
            <w:r>
              <w:rPr>
                <w:sz w:val="19"/>
              </w:rPr>
              <w:t>~4.18</w:t>
            </w:r>
          </w:p>
        </w:tc>
        <w:tc>
          <w:tcPr>
            <w:tcW w:type="dxa" w:w="4535"/>
            <w:shd w:val="clear" w:color="auto" w:fill="FDF6EC"/>
          </w:tcPr>
          <w:p>
            <w:r>
              <w:rPr>
                <w:sz w:val="19"/>
              </w:rPr>
              <w:t>Framework HTTP REST</w:t>
            </w:r>
          </w:p>
        </w:tc>
      </w:tr>
      <w:tr>
        <w:tc>
          <w:tcPr>
            <w:tcW w:type="dxa" w:w="1417"/>
            <w:shd w:val="clear" w:color="auto" w:fill="FFFFFF"/>
          </w:tcPr>
          <w:p>
            <w:r>
              <w:rPr>
                <w:sz w:val="19"/>
              </w:rPr>
              <w:t>Backend</w:t>
            </w:r>
          </w:p>
        </w:tc>
        <w:tc>
          <w:tcPr>
            <w:tcW w:type="dxa" w:w="1984"/>
            <w:shd w:val="clear" w:color="auto" w:fill="FFFFFF"/>
          </w:tcPr>
          <w:p>
            <w:r>
              <w:rPr>
                <w:sz w:val="19"/>
              </w:rPr>
              <w:t>jsonwebtoken</w:t>
            </w:r>
          </w:p>
        </w:tc>
        <w:tc>
          <w:tcPr>
            <w:tcW w:type="dxa" w:w="1134"/>
            <w:shd w:val="clear" w:color="auto" w:fill="FFFFFF"/>
          </w:tcPr>
          <w:p>
            <w:r>
              <w:rPr>
                <w:sz w:val="19"/>
              </w:rPr>
              <w:t>~9</w:t>
            </w:r>
          </w:p>
        </w:tc>
        <w:tc>
          <w:tcPr>
            <w:tcW w:type="dxa" w:w="4535"/>
            <w:shd w:val="clear" w:color="auto" w:fill="FFFFFF"/>
          </w:tcPr>
          <w:p>
            <w:r>
              <w:rPr>
                <w:sz w:val="19"/>
              </w:rPr>
              <w:t>Authentification JWT</w:t>
            </w:r>
          </w:p>
        </w:tc>
      </w:tr>
      <w:tr>
        <w:tc>
          <w:tcPr>
            <w:tcW w:type="dxa" w:w="1417"/>
            <w:shd w:val="clear" w:color="auto" w:fill="FDF6EC"/>
          </w:tcPr>
          <w:p>
            <w:r>
              <w:rPr>
                <w:sz w:val="19"/>
              </w:rPr>
              <w:t>Backend</w:t>
            </w:r>
          </w:p>
        </w:tc>
        <w:tc>
          <w:tcPr>
            <w:tcW w:type="dxa" w:w="1984"/>
            <w:shd w:val="clear" w:color="auto" w:fill="FDF6EC"/>
          </w:tcPr>
          <w:p>
            <w:r>
              <w:rPr>
                <w:sz w:val="19"/>
              </w:rPr>
              <w:t>Helmet</w:t>
            </w:r>
          </w:p>
        </w:tc>
        <w:tc>
          <w:tcPr>
            <w:tcW w:type="dxa" w:w="1134"/>
            <w:shd w:val="clear" w:color="auto" w:fill="FDF6EC"/>
          </w:tcPr>
          <w:p>
            <w:r>
              <w:rPr>
                <w:sz w:val="19"/>
              </w:rPr>
              <w:t>~7</w:t>
            </w:r>
          </w:p>
        </w:tc>
        <w:tc>
          <w:tcPr>
            <w:tcW w:type="dxa" w:w="4535"/>
            <w:shd w:val="clear" w:color="auto" w:fill="FDF6EC"/>
          </w:tcPr>
          <w:p>
            <w:r>
              <w:rPr>
                <w:sz w:val="19"/>
              </w:rPr>
              <w:t>Headers sécurité HTTP</w:t>
            </w:r>
          </w:p>
        </w:tc>
      </w:tr>
      <w:tr>
        <w:tc>
          <w:tcPr>
            <w:tcW w:type="dxa" w:w="1417"/>
            <w:shd w:val="clear" w:color="auto" w:fill="FFFFFF"/>
          </w:tcPr>
          <w:p>
            <w:r>
              <w:rPr>
                <w:sz w:val="19"/>
              </w:rPr>
              <w:t>Backend</w:t>
            </w:r>
          </w:p>
        </w:tc>
        <w:tc>
          <w:tcPr>
            <w:tcW w:type="dxa" w:w="1984"/>
            <w:shd w:val="clear" w:color="auto" w:fill="FFFFFF"/>
          </w:tcPr>
          <w:p>
            <w:r>
              <w:rPr>
                <w:sz w:val="19"/>
              </w:rPr>
              <w:t>express-rate-limit</w:t>
            </w:r>
          </w:p>
        </w:tc>
        <w:tc>
          <w:tcPr>
            <w:tcW w:type="dxa" w:w="1134"/>
            <w:shd w:val="clear" w:color="auto" w:fill="FFFFFF"/>
          </w:tcPr>
          <w:p>
            <w:r>
              <w:rPr>
                <w:sz w:val="19"/>
              </w:rPr>
              <w:t>~7</w:t>
            </w:r>
          </w:p>
        </w:tc>
        <w:tc>
          <w:tcPr>
            <w:tcW w:type="dxa" w:w="4535"/>
            <w:shd w:val="clear" w:color="auto" w:fill="FFFFFF"/>
          </w:tcPr>
          <w:p>
            <w:r>
              <w:rPr>
                <w:sz w:val="19"/>
              </w:rPr>
              <w:t>Protection anti-DDoS</w:t>
            </w:r>
          </w:p>
        </w:tc>
      </w:tr>
      <w:tr>
        <w:tc>
          <w:tcPr>
            <w:tcW w:type="dxa" w:w="1417"/>
            <w:shd w:val="clear" w:color="auto" w:fill="FDF6EC"/>
          </w:tcPr>
          <w:p>
            <w:r>
              <w:rPr>
                <w:sz w:val="19"/>
              </w:rPr>
              <w:t>Backend</w:t>
            </w:r>
          </w:p>
        </w:tc>
        <w:tc>
          <w:tcPr>
            <w:tcW w:type="dxa" w:w="1984"/>
            <w:shd w:val="clear" w:color="auto" w:fill="FDF6EC"/>
          </w:tcPr>
          <w:p>
            <w:r>
              <w:rPr>
                <w:sz w:val="19"/>
              </w:rPr>
              <w:t>multer</w:t>
            </w:r>
          </w:p>
        </w:tc>
        <w:tc>
          <w:tcPr>
            <w:tcW w:type="dxa" w:w="1134"/>
            <w:shd w:val="clear" w:color="auto" w:fill="FDF6EC"/>
          </w:tcPr>
          <w:p>
            <w:r>
              <w:rPr>
                <w:sz w:val="19"/>
              </w:rPr>
              <w:t>~1.4</w:t>
            </w:r>
          </w:p>
        </w:tc>
        <w:tc>
          <w:tcPr>
            <w:tcW w:type="dxa" w:w="4535"/>
            <w:shd w:val="clear" w:color="auto" w:fill="FDF6EC"/>
          </w:tcPr>
          <w:p>
            <w:r>
              <w:rPr>
                <w:sz w:val="19"/>
              </w:rPr>
              <w:t>Upload fichiers (logos)</w:t>
            </w:r>
          </w:p>
        </w:tc>
      </w:tr>
      <w:tr>
        <w:tc>
          <w:tcPr>
            <w:tcW w:type="dxa" w:w="1417"/>
            <w:shd w:val="clear" w:color="auto" w:fill="FFFFFF"/>
          </w:tcPr>
          <w:p>
            <w:r>
              <w:rPr>
                <w:sz w:val="19"/>
              </w:rPr>
              <w:t>Backend</w:t>
            </w:r>
          </w:p>
        </w:tc>
        <w:tc>
          <w:tcPr>
            <w:tcW w:type="dxa" w:w="1984"/>
            <w:shd w:val="clear" w:color="auto" w:fill="FFFFFF"/>
          </w:tcPr>
          <w:p>
            <w:r>
              <w:rPr>
                <w:sz w:val="19"/>
              </w:rPr>
              <w:t>ioredis</w:t>
            </w:r>
          </w:p>
        </w:tc>
        <w:tc>
          <w:tcPr>
            <w:tcW w:type="dxa" w:w="1134"/>
            <w:shd w:val="clear" w:color="auto" w:fill="FFFFFF"/>
          </w:tcPr>
          <w:p>
            <w:r>
              <w:rPr>
                <w:sz w:val="19"/>
              </w:rPr>
              <w:t>~5</w:t>
            </w:r>
          </w:p>
        </w:tc>
        <w:tc>
          <w:tcPr>
            <w:tcW w:type="dxa" w:w="4535"/>
            <w:shd w:val="clear" w:color="auto" w:fill="FFFFFF"/>
          </w:tcPr>
          <w:p>
            <w:r>
              <w:rPr>
                <w:sz w:val="19"/>
              </w:rPr>
              <w:t>Client Redis</w:t>
            </w:r>
          </w:p>
        </w:tc>
      </w:tr>
      <w:tr>
        <w:tc>
          <w:tcPr>
            <w:tcW w:type="dxa" w:w="1417"/>
            <w:shd w:val="clear" w:color="auto" w:fill="FDF6EC"/>
          </w:tcPr>
          <w:p>
            <w:r>
              <w:rPr>
                <w:sz w:val="19"/>
              </w:rPr>
              <w:t>Backend</w:t>
            </w:r>
          </w:p>
        </w:tc>
        <w:tc>
          <w:tcPr>
            <w:tcW w:type="dxa" w:w="1984"/>
            <w:shd w:val="clear" w:color="auto" w:fill="FDF6EC"/>
          </w:tcPr>
          <w:p>
            <w:r>
              <w:rPr>
                <w:sz w:val="19"/>
              </w:rPr>
              <w:t>mysql2</w:t>
            </w:r>
          </w:p>
        </w:tc>
        <w:tc>
          <w:tcPr>
            <w:tcW w:type="dxa" w:w="1134"/>
            <w:shd w:val="clear" w:color="auto" w:fill="FDF6EC"/>
          </w:tcPr>
          <w:p>
            <w:r>
              <w:rPr>
                <w:sz w:val="19"/>
              </w:rPr>
              <w:t>~3</w:t>
            </w:r>
          </w:p>
        </w:tc>
        <w:tc>
          <w:tcPr>
            <w:tcW w:type="dxa" w:w="4535"/>
            <w:shd w:val="clear" w:color="auto" w:fill="FDF6EC"/>
          </w:tcPr>
          <w:p>
            <w:r>
              <w:rPr>
                <w:sz w:val="19"/>
              </w:rPr>
              <w:t>Driver MySQL avec promises</w:t>
            </w:r>
          </w:p>
        </w:tc>
      </w:tr>
      <w:tr>
        <w:tc>
          <w:tcPr>
            <w:tcW w:type="dxa" w:w="1417"/>
            <w:shd w:val="clear" w:color="auto" w:fill="FFFFFF"/>
          </w:tcPr>
          <w:p>
            <w:r>
              <w:rPr>
                <w:sz w:val="19"/>
              </w:rPr>
              <w:t>Backend</w:t>
            </w:r>
          </w:p>
        </w:tc>
        <w:tc>
          <w:tcPr>
            <w:tcW w:type="dxa" w:w="1984"/>
            <w:shd w:val="clear" w:color="auto" w:fill="FFFFFF"/>
          </w:tcPr>
          <w:p>
            <w:r>
              <w:rPr>
                <w:sz w:val="19"/>
              </w:rPr>
              <w:t>nodemon</w:t>
            </w:r>
          </w:p>
        </w:tc>
        <w:tc>
          <w:tcPr>
            <w:tcW w:type="dxa" w:w="1134"/>
            <w:shd w:val="clear" w:color="auto" w:fill="FFFFFF"/>
          </w:tcPr>
          <w:p>
            <w:r>
              <w:rPr>
                <w:sz w:val="19"/>
              </w:rPr>
              <w:t>~3</w:t>
            </w:r>
          </w:p>
        </w:tc>
        <w:tc>
          <w:tcPr>
            <w:tcW w:type="dxa" w:w="4535"/>
            <w:shd w:val="clear" w:color="auto" w:fill="FFFFFF"/>
          </w:tcPr>
          <w:p>
            <w:r>
              <w:rPr>
                <w:sz w:val="19"/>
              </w:rPr>
              <w:t>Hot-reload dev</w:t>
            </w:r>
          </w:p>
        </w:tc>
      </w:tr>
      <w:tr>
        <w:tc>
          <w:tcPr>
            <w:tcW w:type="dxa" w:w="1417"/>
            <w:shd w:val="clear" w:color="auto" w:fill="FDF6EC"/>
          </w:tcPr>
          <w:p>
            <w:r>
              <w:rPr>
                <w:sz w:val="19"/>
              </w:rPr>
              <w:t>BDD</w:t>
            </w:r>
          </w:p>
        </w:tc>
        <w:tc>
          <w:tcPr>
            <w:tcW w:type="dxa" w:w="1984"/>
            <w:shd w:val="clear" w:color="auto" w:fill="FDF6EC"/>
          </w:tcPr>
          <w:p>
            <w:r>
              <w:rPr>
                <w:sz w:val="19"/>
              </w:rPr>
              <w:t>MySQL</w:t>
            </w:r>
          </w:p>
        </w:tc>
        <w:tc>
          <w:tcPr>
            <w:tcW w:type="dxa" w:w="1134"/>
            <w:shd w:val="clear" w:color="auto" w:fill="FDF6EC"/>
          </w:tcPr>
          <w:p>
            <w:r>
              <w:rPr>
                <w:sz w:val="19"/>
              </w:rPr>
              <w:t>8.0</w:t>
            </w:r>
          </w:p>
        </w:tc>
        <w:tc>
          <w:tcPr>
            <w:tcW w:type="dxa" w:w="4535"/>
            <w:shd w:val="clear" w:color="auto" w:fill="FDF6EC"/>
          </w:tcPr>
          <w:p>
            <w:r>
              <w:rPr>
                <w:sz w:val="19"/>
              </w:rPr>
              <w:t>Persistance données</w:t>
            </w:r>
          </w:p>
        </w:tc>
      </w:tr>
      <w:tr>
        <w:tc>
          <w:tcPr>
            <w:tcW w:type="dxa" w:w="1417"/>
            <w:shd w:val="clear" w:color="auto" w:fill="FFFFFF"/>
          </w:tcPr>
          <w:p>
            <w:r>
              <w:rPr>
                <w:sz w:val="19"/>
              </w:rPr>
              <w:t>Cache</w:t>
            </w:r>
          </w:p>
        </w:tc>
        <w:tc>
          <w:tcPr>
            <w:tcW w:type="dxa" w:w="1984"/>
            <w:shd w:val="clear" w:color="auto" w:fill="FFFFFF"/>
          </w:tcPr>
          <w:p>
            <w:r>
              <w:rPr>
                <w:sz w:val="19"/>
              </w:rPr>
              <w:t>Redis</w:t>
            </w:r>
          </w:p>
        </w:tc>
        <w:tc>
          <w:tcPr>
            <w:tcW w:type="dxa" w:w="1134"/>
            <w:shd w:val="clear" w:color="auto" w:fill="FFFFFF"/>
          </w:tcPr>
          <w:p>
            <w:r>
              <w:rPr>
                <w:sz w:val="19"/>
              </w:rPr>
              <w:t>7-alpine</w:t>
            </w:r>
          </w:p>
        </w:tc>
        <w:tc>
          <w:tcPr>
            <w:tcW w:type="dxa" w:w="4535"/>
            <w:shd w:val="clear" w:color="auto" w:fill="FFFFFF"/>
          </w:tcPr>
          <w:p>
            <w:r>
              <w:rPr>
                <w:sz w:val="19"/>
              </w:rPr>
              <w:t>Cache API, sessions temporaires</w:t>
            </w:r>
          </w:p>
        </w:tc>
      </w:tr>
      <w:tr>
        <w:tc>
          <w:tcPr>
            <w:tcW w:type="dxa" w:w="1417"/>
            <w:shd w:val="clear" w:color="auto" w:fill="FDF6EC"/>
          </w:tcPr>
          <w:p>
            <w:r>
              <w:rPr>
                <w:sz w:val="19"/>
              </w:rPr>
              <w:t>Infra</w:t>
            </w:r>
          </w:p>
        </w:tc>
        <w:tc>
          <w:tcPr>
            <w:tcW w:type="dxa" w:w="1984"/>
            <w:shd w:val="clear" w:color="auto" w:fill="FDF6EC"/>
          </w:tcPr>
          <w:p>
            <w:r>
              <w:rPr>
                <w:sz w:val="19"/>
              </w:rPr>
              <w:t>Docker</w:t>
            </w:r>
          </w:p>
        </w:tc>
        <w:tc>
          <w:tcPr>
            <w:tcW w:type="dxa" w:w="1134"/>
            <w:shd w:val="clear" w:color="auto" w:fill="FDF6EC"/>
          </w:tcPr>
          <w:p>
            <w:r>
              <w:rPr>
                <w:sz w:val="19"/>
              </w:rPr>
              <w:t>24+</w:t>
            </w:r>
          </w:p>
        </w:tc>
        <w:tc>
          <w:tcPr>
            <w:tcW w:type="dxa" w:w="4535"/>
            <w:shd w:val="clear" w:color="auto" w:fill="FDF6EC"/>
          </w:tcPr>
          <w:p>
            <w:r>
              <w:rPr>
                <w:sz w:val="19"/>
              </w:rPr>
              <w:t>Conteneurisation</w:t>
            </w:r>
          </w:p>
        </w:tc>
      </w:tr>
      <w:tr>
        <w:tc>
          <w:tcPr>
            <w:tcW w:type="dxa" w:w="1417"/>
            <w:shd w:val="clear" w:color="auto" w:fill="FFFFFF"/>
          </w:tcPr>
          <w:p>
            <w:r>
              <w:rPr>
                <w:sz w:val="19"/>
              </w:rPr>
              <w:t>Infra</w:t>
            </w:r>
          </w:p>
        </w:tc>
        <w:tc>
          <w:tcPr>
            <w:tcW w:type="dxa" w:w="1984"/>
            <w:shd w:val="clear" w:color="auto" w:fill="FFFFFF"/>
          </w:tcPr>
          <w:p>
            <w:r>
              <w:rPr>
                <w:sz w:val="19"/>
              </w:rPr>
              <w:t>Docker Compose</w:t>
            </w:r>
          </w:p>
        </w:tc>
        <w:tc>
          <w:tcPr>
            <w:tcW w:type="dxa" w:w="1134"/>
            <w:shd w:val="clear" w:color="auto" w:fill="FFFFFF"/>
          </w:tcPr>
          <w:p>
            <w:r>
              <w:rPr>
                <w:sz w:val="19"/>
              </w:rPr>
              <w:t>v2</w:t>
            </w:r>
          </w:p>
        </w:tc>
        <w:tc>
          <w:tcPr>
            <w:tcW w:type="dxa" w:w="4535"/>
            <w:shd w:val="clear" w:color="auto" w:fill="FFFFFF"/>
          </w:tcPr>
          <w:p>
            <w:r>
              <w:rPr>
                <w:sz w:val="19"/>
              </w:rPr>
              <w:t>Orchestration multi-services</w:t>
            </w:r>
          </w:p>
        </w:tc>
      </w:tr>
    </w:tbl>
    <w:p/>
    <w:p>
      <w:pPr>
        <w:pStyle w:val="Heading2"/>
        <w:spacing w:before="240" w:after="120"/>
      </w:pPr>
      <w:r>
        <w:rPr>
          <w:b/>
          <w:color w:val="1A1208"/>
          <w:sz w:val="26"/>
        </w:rPr>
        <w:t>5.3 Ports et services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417"/>
            <w:shd w:val="clear" w:color="auto" w:fill="C2782A"/>
          </w:tcPr>
          <w:p>
            <w:pPr>
              <w:jc w:val="center"/>
            </w:pPr>
            <w:r>
              <w:rPr>
                <w:b/>
                <w:color w:val="FFFFFF"/>
                <w:sz w:val="19"/>
              </w:rPr>
              <w:t>Service</w:t>
            </w:r>
          </w:p>
        </w:tc>
        <w:tc>
          <w:tcPr>
            <w:tcW w:type="dxa" w:w="2268"/>
            <w:shd w:val="clear" w:color="auto" w:fill="C2782A"/>
          </w:tcPr>
          <w:p>
            <w:pPr>
              <w:jc w:val="center"/>
            </w:pPr>
            <w:r>
              <w:rPr>
                <w:b/>
                <w:color w:val="FFFFFF"/>
                <w:sz w:val="19"/>
              </w:rPr>
              <w:t>Container</w:t>
            </w:r>
          </w:p>
        </w:tc>
        <w:tc>
          <w:tcPr>
            <w:tcW w:type="dxa" w:w="1417"/>
            <w:shd w:val="clear" w:color="auto" w:fill="C2782A"/>
          </w:tcPr>
          <w:p>
            <w:pPr>
              <w:jc w:val="center"/>
            </w:pPr>
            <w:r>
              <w:rPr>
                <w:b/>
                <w:color w:val="FFFFFF"/>
                <w:sz w:val="19"/>
              </w:rPr>
              <w:t>Port hôte</w:t>
            </w:r>
          </w:p>
        </w:tc>
        <w:tc>
          <w:tcPr>
            <w:tcW w:type="dxa" w:w="1701"/>
            <w:shd w:val="clear" w:color="auto" w:fill="C2782A"/>
          </w:tcPr>
          <w:p>
            <w:pPr>
              <w:jc w:val="center"/>
            </w:pPr>
            <w:r>
              <w:rPr>
                <w:b/>
                <w:color w:val="FFFFFF"/>
                <w:sz w:val="19"/>
              </w:rPr>
              <w:t>Port interne</w:t>
            </w:r>
          </w:p>
        </w:tc>
        <w:tc>
          <w:tcPr>
            <w:tcW w:type="dxa" w:w="2835"/>
            <w:shd w:val="clear" w:color="auto" w:fill="C2782A"/>
          </w:tcPr>
          <w:p>
            <w:pPr>
              <w:jc w:val="center"/>
            </w:pPr>
            <w:r>
              <w:rPr>
                <w:b/>
                <w:color w:val="FFFFFF"/>
                <w:sz w:val="19"/>
              </w:rPr>
              <w:t>Description</w:t>
            </w:r>
          </w:p>
        </w:tc>
      </w:tr>
      <w:tr>
        <w:tc>
          <w:tcPr>
            <w:tcW w:type="dxa" w:w="1417"/>
            <w:shd w:val="clear" w:color="auto" w:fill="FDF6EC"/>
          </w:tcPr>
          <w:p>
            <w:r>
              <w:rPr>
                <w:sz w:val="19"/>
              </w:rPr>
              <w:t>Frontend</w:t>
            </w:r>
          </w:p>
        </w:tc>
        <w:tc>
          <w:tcPr>
            <w:tcW w:type="dxa" w:w="2268"/>
            <w:shd w:val="clear" w:color="auto" w:fill="FDF6EC"/>
          </w:tcPr>
          <w:p>
            <w:r>
              <w:rPr>
                <w:sz w:val="19"/>
              </w:rPr>
              <w:t>connectbe_frontend</w:t>
            </w:r>
          </w:p>
        </w:tc>
        <w:tc>
          <w:tcPr>
            <w:tcW w:type="dxa" w:w="1417"/>
            <w:shd w:val="clear" w:color="auto" w:fill="FDF6EC"/>
          </w:tcPr>
          <w:p>
            <w:r>
              <w:rPr>
                <w:sz w:val="19"/>
              </w:rPr>
              <w:t>5173</w:t>
            </w:r>
          </w:p>
        </w:tc>
        <w:tc>
          <w:tcPr>
            <w:tcW w:type="dxa" w:w="1701"/>
            <w:shd w:val="clear" w:color="auto" w:fill="FDF6EC"/>
          </w:tcPr>
          <w:p>
            <w:r>
              <w:rPr>
                <w:sz w:val="19"/>
              </w:rPr>
              <w:t>5173</w:t>
            </w:r>
          </w:p>
        </w:tc>
        <w:tc>
          <w:tcPr>
            <w:tcW w:type="dxa" w:w="2835"/>
            <w:shd w:val="clear" w:color="auto" w:fill="FDF6EC"/>
          </w:tcPr>
          <w:p>
            <w:r>
              <w:rPr>
                <w:sz w:val="19"/>
              </w:rPr>
              <w:t>Borne kiosque + backoffice admin</w:t>
            </w:r>
          </w:p>
        </w:tc>
      </w:tr>
      <w:tr>
        <w:tc>
          <w:tcPr>
            <w:tcW w:type="dxa" w:w="1417"/>
            <w:shd w:val="clear" w:color="auto" w:fill="FFFFFF"/>
          </w:tcPr>
          <w:p>
            <w:r>
              <w:rPr>
                <w:sz w:val="19"/>
              </w:rPr>
              <w:t>Backend</w:t>
            </w:r>
          </w:p>
        </w:tc>
        <w:tc>
          <w:tcPr>
            <w:tcW w:type="dxa" w:w="2268"/>
            <w:shd w:val="clear" w:color="auto" w:fill="FFFFFF"/>
          </w:tcPr>
          <w:p>
            <w:r>
              <w:rPr>
                <w:sz w:val="19"/>
              </w:rPr>
              <w:t>connectbe_backend</w:t>
            </w:r>
          </w:p>
        </w:tc>
        <w:tc>
          <w:tcPr>
            <w:tcW w:type="dxa" w:w="1417"/>
            <w:shd w:val="clear" w:color="auto" w:fill="FFFFFF"/>
          </w:tcPr>
          <w:p>
            <w:r>
              <w:rPr>
                <w:sz w:val="19"/>
              </w:rPr>
              <w:t>4001</w:t>
            </w:r>
          </w:p>
        </w:tc>
        <w:tc>
          <w:tcPr>
            <w:tcW w:type="dxa" w:w="1701"/>
            <w:shd w:val="clear" w:color="auto" w:fill="FFFFFF"/>
          </w:tcPr>
          <w:p>
            <w:r>
              <w:rPr>
                <w:sz w:val="19"/>
              </w:rPr>
              <w:t>4000</w:t>
            </w:r>
          </w:p>
        </w:tc>
        <w:tc>
          <w:tcPr>
            <w:tcW w:type="dxa" w:w="2835"/>
            <w:shd w:val="clear" w:color="auto" w:fill="FFFFFF"/>
          </w:tcPr>
          <w:p>
            <w:r>
              <w:rPr>
                <w:sz w:val="19"/>
              </w:rPr>
              <w:t>API REST Express.js</w:t>
            </w:r>
          </w:p>
        </w:tc>
      </w:tr>
      <w:tr>
        <w:tc>
          <w:tcPr>
            <w:tcW w:type="dxa" w:w="1417"/>
            <w:shd w:val="clear" w:color="auto" w:fill="FDF6EC"/>
          </w:tcPr>
          <w:p>
            <w:r>
              <w:rPr>
                <w:sz w:val="19"/>
              </w:rPr>
              <w:t>MySQL</w:t>
            </w:r>
          </w:p>
        </w:tc>
        <w:tc>
          <w:tcPr>
            <w:tcW w:type="dxa" w:w="2268"/>
            <w:shd w:val="clear" w:color="auto" w:fill="FDF6EC"/>
          </w:tcPr>
          <w:p>
            <w:r>
              <w:rPr>
                <w:sz w:val="19"/>
              </w:rPr>
              <w:t>connectbe_mysql</w:t>
            </w:r>
          </w:p>
        </w:tc>
        <w:tc>
          <w:tcPr>
            <w:tcW w:type="dxa" w:w="1417"/>
            <w:shd w:val="clear" w:color="auto" w:fill="FDF6EC"/>
          </w:tcPr>
          <w:p>
            <w:r>
              <w:rPr>
                <w:sz w:val="19"/>
              </w:rPr>
              <w:t>3307</w:t>
            </w:r>
          </w:p>
        </w:tc>
        <w:tc>
          <w:tcPr>
            <w:tcW w:type="dxa" w:w="1701"/>
            <w:shd w:val="clear" w:color="auto" w:fill="FDF6EC"/>
          </w:tcPr>
          <w:p>
            <w:r>
              <w:rPr>
                <w:sz w:val="19"/>
              </w:rPr>
              <w:t>3306</w:t>
            </w:r>
          </w:p>
        </w:tc>
        <w:tc>
          <w:tcPr>
            <w:tcW w:type="dxa" w:w="2835"/>
            <w:shd w:val="clear" w:color="auto" w:fill="FDF6EC"/>
          </w:tcPr>
          <w:p>
            <w:r>
              <w:rPr>
                <w:sz w:val="19"/>
              </w:rPr>
              <w:t>Base de données relationnelle</w:t>
            </w:r>
          </w:p>
        </w:tc>
      </w:tr>
      <w:tr>
        <w:tc>
          <w:tcPr>
            <w:tcW w:type="dxa" w:w="1417"/>
            <w:shd w:val="clear" w:color="auto" w:fill="FFFFFF"/>
          </w:tcPr>
          <w:p>
            <w:r>
              <w:rPr>
                <w:sz w:val="19"/>
              </w:rPr>
              <w:t>Redis</w:t>
            </w:r>
          </w:p>
        </w:tc>
        <w:tc>
          <w:tcPr>
            <w:tcW w:type="dxa" w:w="2268"/>
            <w:shd w:val="clear" w:color="auto" w:fill="FFFFFF"/>
          </w:tcPr>
          <w:p>
            <w:r>
              <w:rPr>
                <w:sz w:val="19"/>
              </w:rPr>
              <w:t>connectbe_redis</w:t>
            </w:r>
          </w:p>
        </w:tc>
        <w:tc>
          <w:tcPr>
            <w:tcW w:type="dxa" w:w="1417"/>
            <w:shd w:val="clear" w:color="auto" w:fill="FFFFFF"/>
          </w:tcPr>
          <w:p>
            <w:r>
              <w:rPr>
                <w:sz w:val="19"/>
              </w:rPr>
              <w:t>6380</w:t>
            </w:r>
          </w:p>
        </w:tc>
        <w:tc>
          <w:tcPr>
            <w:tcW w:type="dxa" w:w="1701"/>
            <w:shd w:val="clear" w:color="auto" w:fill="FFFFFF"/>
          </w:tcPr>
          <w:p>
            <w:r>
              <w:rPr>
                <w:sz w:val="19"/>
              </w:rPr>
              <w:t>6379</w:t>
            </w:r>
          </w:p>
        </w:tc>
        <w:tc>
          <w:tcPr>
            <w:tcW w:type="dxa" w:w="2835"/>
            <w:shd w:val="clear" w:color="auto" w:fill="FFFFFF"/>
          </w:tcPr>
          <w:p>
            <w:r>
              <w:rPr>
                <w:sz w:val="19"/>
              </w:rPr>
              <w:t>Cache applicatif</w:t>
            </w:r>
          </w:p>
        </w:tc>
      </w:tr>
    </w:tbl>
    <w:p/>
    <w:p>
      <w:pPr>
        <w:pStyle w:val="Heading2"/>
        <w:spacing w:before="240" w:after="120"/>
      </w:pPr>
      <w:r>
        <w:rPr>
          <w:b/>
          <w:color w:val="1A1208"/>
          <w:sz w:val="26"/>
        </w:rPr>
        <w:t>5.4 Structure des répertoires</w:t>
      </w:r>
    </w:p>
    <w:p>
      <w:pPr>
        <w:spacing w:after="80"/>
      </w:pPr>
      <w:r>
        <w:rPr>
          <w:b/>
          <w:i w:val="0"/>
          <w:sz w:val="21"/>
        </w:rPr>
        <w:t>Arborescence principale du projet :</w:t>
      </w:r>
    </w:p>
    <w:p>
      <w:pPr>
        <w:spacing w:after="0"/>
        <w:ind w:left="567"/>
      </w:pPr>
      <w:r>
        <w:rPr>
          <w:rFonts w:ascii="Courier New" w:hAnsi="Courier New"/>
          <w:sz w:val="17"/>
        </w:rPr>
        <w:t>HotelInteractivescreen/</w:t>
      </w:r>
    </w:p>
    <w:p>
      <w:pPr>
        <w:spacing w:after="0"/>
        <w:ind w:left="567"/>
      </w:pPr>
      <w:r>
        <w:rPr>
          <w:rFonts w:ascii="Courier New" w:hAnsi="Courier New"/>
          <w:sz w:val="17"/>
        </w:rPr>
        <w:t xml:space="preserve">  ├── frontend/                  Application React (borne + admin)</w:t>
      </w:r>
    </w:p>
    <w:p>
      <w:pPr>
        <w:spacing w:after="0"/>
        <w:ind w:left="567"/>
      </w:pPr>
      <w:r>
        <w:rPr>
          <w:rFonts w:ascii="Courier New" w:hAnsi="Courier New"/>
          <w:sz w:val="17"/>
        </w:rPr>
        <w:t xml:space="preserve">  │   ├── src/</w:t>
      </w:r>
    </w:p>
    <w:p>
      <w:pPr>
        <w:spacing w:after="0"/>
        <w:ind w:left="567"/>
      </w:pPr>
      <w:r>
        <w:rPr>
          <w:rFonts w:ascii="Courier New" w:hAnsi="Courier New"/>
          <w:sz w:val="17"/>
        </w:rPr>
        <w:t xml:space="preserve">  │   │   ├── components/        Composants réutilisables (RadialMenu, KioskLayout…)</w:t>
      </w:r>
    </w:p>
    <w:p>
      <w:pPr>
        <w:spacing w:after="0"/>
        <w:ind w:left="567"/>
      </w:pPr>
      <w:r>
        <w:rPr>
          <w:rFonts w:ascii="Courier New" w:hAnsi="Courier New"/>
          <w:sz w:val="17"/>
        </w:rPr>
        <w:t xml:space="preserve">  │   │   ├── components/sections/  Sections de la borne (Weather, Flights, Events…)</w:t>
      </w:r>
    </w:p>
    <w:p>
      <w:pPr>
        <w:spacing w:after="0"/>
        <w:ind w:left="567"/>
      </w:pPr>
      <w:r>
        <w:rPr>
          <w:rFonts w:ascii="Courier New" w:hAnsi="Courier New"/>
          <w:sz w:val="17"/>
        </w:rPr>
        <w:t xml:space="preserve">  │   │   ├── admin/             Backoffice (pages, layout, auth)</w:t>
      </w:r>
    </w:p>
    <w:p>
      <w:pPr>
        <w:spacing w:after="0"/>
        <w:ind w:left="567"/>
      </w:pPr>
      <w:r>
        <w:rPr>
          <w:rFonts w:ascii="Courier New" w:hAnsi="Courier New"/>
          <w:sz w:val="17"/>
        </w:rPr>
        <w:t xml:space="preserve">  │   │   ├── contexts/          Providers React (Theme, Language)</w:t>
      </w:r>
    </w:p>
    <w:p>
      <w:pPr>
        <w:spacing w:after="0"/>
        <w:ind w:left="567"/>
      </w:pPr>
      <w:r>
        <w:rPr>
          <w:rFonts w:ascii="Courier New" w:hAnsi="Courier New"/>
          <w:sz w:val="17"/>
        </w:rPr>
        <w:t xml:space="preserve">  │   │   ├── hooks/             Hooks personnalisés (useApi, useAdminApi)</w:t>
      </w:r>
    </w:p>
    <w:p>
      <w:pPr>
        <w:spacing w:after="0"/>
        <w:ind w:left="567"/>
      </w:pPr>
      <w:r>
        <w:rPr>
          <w:rFonts w:ascii="Courier New" w:hAnsi="Courier New"/>
          <w:sz w:val="17"/>
        </w:rPr>
        <w:t xml:space="preserve">  │   │   ├── services/          Clients HTTP (api.js, analytics.js)</w:t>
      </w:r>
    </w:p>
    <w:p>
      <w:pPr>
        <w:spacing w:after="0"/>
        <w:ind w:left="567"/>
      </w:pPr>
      <w:r>
        <w:rPr>
          <w:rFonts w:ascii="Courier New" w:hAnsi="Courier New"/>
          <w:sz w:val="17"/>
        </w:rPr>
        <w:t xml:space="preserve">  │   │   ├── i18n/              Traductions FR/EN (JSON)</w:t>
      </w:r>
    </w:p>
    <w:p>
      <w:pPr>
        <w:spacing w:after="0"/>
        <w:ind w:left="567"/>
      </w:pPr>
      <w:r>
        <w:rPr>
          <w:rFonts w:ascii="Courier New" w:hAnsi="Courier New"/>
          <w:sz w:val="17"/>
        </w:rPr>
        <w:t xml:space="preserve">  │   │   └── styles/            CSS global, variables, animations</w:t>
      </w:r>
    </w:p>
    <w:p>
      <w:pPr>
        <w:spacing w:after="0"/>
        <w:ind w:left="567"/>
      </w:pPr>
      <w:r>
        <w:rPr>
          <w:rFonts w:ascii="Courier New" w:hAnsi="Courier New"/>
          <w:sz w:val="17"/>
        </w:rPr>
        <w:t xml:space="preserve">  │   ├── public/                Assets statiques + Service Worker</w:t>
      </w:r>
    </w:p>
    <w:p>
      <w:pPr>
        <w:spacing w:after="0"/>
        <w:ind w:left="567"/>
      </w:pPr>
      <w:r>
        <w:rPr>
          <w:rFonts w:ascii="Courier New" w:hAnsi="Courier New"/>
          <w:sz w:val="17"/>
        </w:rPr>
        <w:t xml:space="preserve">  │   └── Dockerfile</w:t>
      </w:r>
    </w:p>
    <w:p>
      <w:pPr>
        <w:spacing w:after="0"/>
        <w:ind w:left="567"/>
      </w:pPr>
      <w:r>
        <w:rPr>
          <w:rFonts w:ascii="Courier New" w:hAnsi="Courier New"/>
          <w:sz w:val="17"/>
        </w:rPr>
        <w:t xml:space="preserve">  ├── backend/</w:t>
      </w:r>
    </w:p>
    <w:p>
      <w:pPr>
        <w:spacing w:after="0"/>
        <w:ind w:left="567"/>
      </w:pPr>
      <w:r>
        <w:rPr>
          <w:rFonts w:ascii="Courier New" w:hAnsi="Courier New"/>
          <w:sz w:val="17"/>
        </w:rPr>
        <w:t xml:space="preserve">  │   ├── src/</w:t>
      </w:r>
    </w:p>
    <w:p>
      <w:pPr>
        <w:spacing w:after="0"/>
        <w:ind w:left="567"/>
      </w:pPr>
      <w:r>
        <w:rPr>
          <w:rFonts w:ascii="Courier New" w:hAnsi="Courier New"/>
          <w:sz w:val="17"/>
        </w:rPr>
        <w:t xml:space="preserve">  │   │   ├── routes/            Endpoints API (weather, events, admin…)</w:t>
      </w:r>
    </w:p>
    <w:p>
      <w:pPr>
        <w:spacing w:after="0"/>
        <w:ind w:left="567"/>
      </w:pPr>
      <w:r>
        <w:rPr>
          <w:rFonts w:ascii="Courier New" w:hAnsi="Courier New"/>
          <w:sz w:val="17"/>
        </w:rPr>
        <w:t xml:space="preserve">  │   │   ├── services/          db.js, cacheService.js</w:t>
      </w:r>
    </w:p>
    <w:p>
      <w:pPr>
        <w:spacing w:after="0"/>
        <w:ind w:left="567"/>
      </w:pPr>
      <w:r>
        <w:rPr>
          <w:rFonts w:ascii="Courier New" w:hAnsi="Courier New"/>
          <w:sz w:val="17"/>
        </w:rPr>
        <w:t xml:space="preserve">  │   │   ├── middleware/        adminAuth.js</w:t>
      </w:r>
    </w:p>
    <w:p>
      <w:pPr>
        <w:spacing w:after="0"/>
        <w:ind w:left="567"/>
      </w:pPr>
      <w:r>
        <w:rPr>
          <w:rFonts w:ascii="Courier New" w:hAnsi="Courier New"/>
          <w:sz w:val="17"/>
        </w:rPr>
        <w:t xml:space="preserve">  │   │   └── app.js             Point d'entrée Express</w:t>
      </w:r>
    </w:p>
    <w:p>
      <w:pPr>
        <w:spacing w:after="0"/>
        <w:ind w:left="567"/>
      </w:pPr>
      <w:r>
        <w:rPr>
          <w:rFonts w:ascii="Courier New" w:hAnsi="Courier New"/>
          <w:sz w:val="17"/>
        </w:rPr>
        <w:t xml:space="preserve">  │   └── Dockerfile</w:t>
      </w:r>
    </w:p>
    <w:p>
      <w:pPr>
        <w:spacing w:after="0"/>
        <w:ind w:left="567"/>
      </w:pPr>
      <w:r>
        <w:rPr>
          <w:rFonts w:ascii="Courier New" w:hAnsi="Courier New"/>
          <w:sz w:val="17"/>
        </w:rPr>
        <w:t xml:space="preserve">  ├── database/</w:t>
      </w:r>
    </w:p>
    <w:p>
      <w:pPr>
        <w:spacing w:after="0"/>
        <w:ind w:left="567"/>
      </w:pPr>
      <w:r>
        <w:rPr>
          <w:rFonts w:ascii="Courier New" w:hAnsi="Courier New"/>
          <w:sz w:val="17"/>
        </w:rPr>
        <w:t xml:space="preserve">  │   ├── init.sql               Schéma + données de base</w:t>
      </w:r>
    </w:p>
    <w:p>
      <w:pPr>
        <w:spacing w:after="0"/>
        <w:ind w:left="567"/>
      </w:pPr>
      <w:r>
        <w:rPr>
          <w:rFonts w:ascii="Courier New" w:hAnsi="Courier New"/>
          <w:sz w:val="17"/>
        </w:rPr>
        <w:t xml:space="preserve">  │   └── seeds/                 Données de démo (wellness, poi, events)</w:t>
      </w:r>
    </w:p>
    <w:p>
      <w:pPr>
        <w:spacing w:after="0"/>
        <w:ind w:left="567"/>
      </w:pPr>
      <w:r>
        <w:rPr>
          <w:rFonts w:ascii="Courier New" w:hAnsi="Courier New"/>
          <w:sz w:val="17"/>
        </w:rPr>
        <w:t xml:space="preserve">  ├── docker-compose.yml</w:t>
      </w:r>
    </w:p>
    <w:p>
      <w:pPr>
        <w:spacing w:after="0"/>
        <w:ind w:left="567"/>
      </w:pPr>
      <w:r>
        <w:rPr>
          <w:rFonts w:ascii="Courier New" w:hAnsi="Courier New"/>
          <w:sz w:val="17"/>
        </w:rPr>
        <w:t xml:space="preserve">  ├── .env.example</w:t>
      </w:r>
    </w:p>
    <w:p>
      <w:pPr>
        <w:spacing w:after="0"/>
        <w:ind w:left="567"/>
      </w:pPr>
      <w:r>
        <w:rPr>
          <w:rFonts w:ascii="Courier New" w:hAnsi="Courier New"/>
          <w:sz w:val="17"/>
        </w:rPr>
        <w:t xml:space="preserve">  └── uploads/                   Logos uploadés via admin</w:t>
      </w:r>
    </w:p>
    <w:p/>
    <w:p>
      <w:r>
        <w:br w:type="page"/>
      </w:r>
    </w:p>
    <w:p>
      <w:pPr>
        <w:pStyle w:val="Heading1"/>
        <w:spacing w:before="360" w:after="120"/>
      </w:pPr>
      <w:r>
        <w:rPr>
          <w:b/>
          <w:color w:val="C2782A"/>
          <w:sz w:val="32"/>
        </w:rPr>
        <w:t>6. Interfaces utilisateur</w:t>
      </w:r>
    </w:p>
    <w:p>
      <w:pPr>
        <w:pStyle w:val="Heading2"/>
        <w:spacing w:before="240" w:after="120"/>
      </w:pPr>
      <w:r>
        <w:rPr>
          <w:b/>
          <w:color w:val="1A1208"/>
          <w:sz w:val="26"/>
        </w:rPr>
        <w:t>6.1 Borne publique — Principes UX</w:t>
      </w:r>
    </w:p>
    <w:tbl>
      <w:tblPr>
        <w:tblStyle w:val="TableGrid"/>
        <w:tblW w:type="auto" w:w="0"/>
        <w:tblLook w:firstColumn="1" w:firstRow="1" w:lastColumn="0" w:lastRow="0" w:noHBand="0" w:noVBand="1" w:val="04A0"/>
      </w:tblPr>
      <w:tblGrid>
        <w:gridCol w:w="4561"/>
        <w:gridCol w:w="4561"/>
      </w:tblGrid>
      <w:tr>
        <w:tc>
          <w:tcPr>
            <w:tcW w:type="dxa" w:w="2835"/>
            <w:shd w:val="clear" w:color="auto" w:fill="C2782A"/>
          </w:tcPr>
          <w:p>
            <w:pPr>
              <w:jc w:val="center"/>
            </w:pPr>
            <w:r>
              <w:rPr>
                <w:b/>
                <w:color w:val="FFFFFF"/>
                <w:sz w:val="19"/>
              </w:rPr>
              <w:t>Principe</w:t>
            </w:r>
          </w:p>
        </w:tc>
        <w:tc>
          <w:tcPr>
            <w:tcW w:type="dxa" w:w="6236"/>
            <w:shd w:val="clear" w:color="auto" w:fill="C2782A"/>
          </w:tcPr>
          <w:p>
            <w:pPr>
              <w:jc w:val="center"/>
            </w:pPr>
            <w:r>
              <w:rPr>
                <w:b/>
                <w:color w:val="FFFFFF"/>
                <w:sz w:val="19"/>
              </w:rPr>
              <w:t>Implémentation</w:t>
            </w:r>
          </w:p>
        </w:tc>
      </w:tr>
      <w:tr>
        <w:tc>
          <w:tcPr>
            <w:tcW w:type="dxa" w:w="2835"/>
            <w:shd w:val="clear" w:color="auto" w:fill="FDF6EC"/>
          </w:tcPr>
          <w:p>
            <w:r>
              <w:rPr>
                <w:sz w:val="19"/>
              </w:rPr>
              <w:t>Tactile-first</w:t>
            </w:r>
          </w:p>
        </w:tc>
        <w:tc>
          <w:tcPr>
            <w:tcW w:type="dxa" w:w="6236"/>
            <w:shd w:val="clear" w:color="auto" w:fill="FDF6EC"/>
          </w:tcPr>
          <w:p>
            <w:r>
              <w:rPr>
                <w:sz w:val="19"/>
              </w:rPr>
              <w:t>Cibles tactiles ≥ 48px. Pas de hover exclusif. Feedback visuel immédiat.</w:t>
            </w:r>
          </w:p>
        </w:tc>
      </w:tr>
      <w:tr>
        <w:tc>
          <w:tcPr>
            <w:tcW w:type="dxa" w:w="2835"/>
            <w:shd w:val="clear" w:color="auto" w:fill="FFFFFF"/>
          </w:tcPr>
          <w:p>
            <w:r>
              <w:rPr>
                <w:sz w:val="19"/>
              </w:rPr>
              <w:t>Plein écran</w:t>
            </w:r>
          </w:p>
        </w:tc>
        <w:tc>
          <w:tcPr>
            <w:tcW w:type="dxa" w:w="6236"/>
            <w:shd w:val="clear" w:color="auto" w:fill="FFFFFF"/>
          </w:tcPr>
          <w:p>
            <w:r>
              <w:rPr>
                <w:sz w:val="19"/>
              </w:rPr>
              <w:t>Interface 100vw × 100vh. Pas de barre de navigation navigateur.</w:t>
            </w:r>
          </w:p>
        </w:tc>
      </w:tr>
      <w:tr>
        <w:tc>
          <w:tcPr>
            <w:tcW w:type="dxa" w:w="2835"/>
            <w:shd w:val="clear" w:color="auto" w:fill="FDF6EC"/>
          </w:tcPr>
          <w:p>
            <w:r>
              <w:rPr>
                <w:sz w:val="19"/>
              </w:rPr>
              <w:t>Lisibilité à distance</w:t>
            </w:r>
          </w:p>
        </w:tc>
        <w:tc>
          <w:tcPr>
            <w:tcW w:type="dxa" w:w="6236"/>
            <w:shd w:val="clear" w:color="auto" w:fill="FDF6EC"/>
          </w:tcPr>
          <w:p>
            <w:r>
              <w:rPr>
                <w:sz w:val="19"/>
              </w:rPr>
              <w:t>Typographie clamp() : taille fluide de 10px à 22px selon la taille d'écran.</w:t>
            </w:r>
          </w:p>
        </w:tc>
      </w:tr>
      <w:tr>
        <w:tc>
          <w:tcPr>
            <w:tcW w:type="dxa" w:w="2835"/>
            <w:shd w:val="clear" w:color="auto" w:fill="FFFFFF"/>
          </w:tcPr>
          <w:p>
            <w:r>
              <w:rPr>
                <w:sz w:val="19"/>
              </w:rPr>
              <w:t>Navigation évidente</w:t>
            </w:r>
          </w:p>
        </w:tc>
        <w:tc>
          <w:tcPr>
            <w:tcW w:type="dxa" w:w="6236"/>
            <w:shd w:val="clear" w:color="auto" w:fill="FFFFFF"/>
          </w:tcPr>
          <w:p>
            <w:r>
              <w:rPr>
                <w:sz w:val="19"/>
              </w:rPr>
              <w:t>Bouton retour toujours visible. Barre de navigation basse fixe.</w:t>
            </w:r>
          </w:p>
        </w:tc>
      </w:tr>
      <w:tr>
        <w:tc>
          <w:tcPr>
            <w:tcW w:type="dxa" w:w="2835"/>
            <w:shd w:val="clear" w:color="auto" w:fill="FDF6EC"/>
          </w:tcPr>
          <w:p>
            <w:r>
              <w:rPr>
                <w:sz w:val="19"/>
              </w:rPr>
              <w:t>Feedback instantané</w:t>
            </w:r>
          </w:p>
        </w:tc>
        <w:tc>
          <w:tcPr>
            <w:tcW w:type="dxa" w:w="6236"/>
            <w:shd w:val="clear" w:color="auto" w:fill="FDF6EC"/>
          </w:tcPr>
          <w:p>
            <w:r>
              <w:rPr>
                <w:sz w:val="19"/>
              </w:rPr>
              <w:t>Animation press sur les boutons. Spinner pendant les chargements.</w:t>
            </w:r>
          </w:p>
        </w:tc>
      </w:tr>
      <w:tr>
        <w:tc>
          <w:tcPr>
            <w:tcW w:type="dxa" w:w="2835"/>
            <w:shd w:val="clear" w:color="auto" w:fill="FFFFFF"/>
          </w:tcPr>
          <w:p>
            <w:r>
              <w:rPr>
                <w:sz w:val="19"/>
              </w:rPr>
              <w:t>Mode kiosque</w:t>
            </w:r>
          </w:p>
        </w:tc>
        <w:tc>
          <w:tcPr>
            <w:tcW w:type="dxa" w:w="6236"/>
            <w:shd w:val="clear" w:color="auto" w:fill="FFFFFF"/>
          </w:tcPr>
          <w:p>
            <w:r>
              <w:rPr>
                <w:sz w:val="19"/>
              </w:rPr>
              <w:t>Retour automatique à l'accueil après 30s. Attract screen animé.</w:t>
            </w:r>
          </w:p>
        </w:tc>
      </w:tr>
      <w:tr>
        <w:tc>
          <w:tcPr>
            <w:tcW w:type="dxa" w:w="2835"/>
            <w:shd w:val="clear" w:color="auto" w:fill="FDF6EC"/>
          </w:tcPr>
          <w:p>
            <w:r>
              <w:rPr>
                <w:sz w:val="19"/>
              </w:rPr>
              <w:t>Thème adaptatif</w:t>
            </w:r>
          </w:p>
        </w:tc>
        <w:tc>
          <w:tcPr>
            <w:tcW w:type="dxa" w:w="6236"/>
            <w:shd w:val="clear" w:color="auto" w:fill="FDF6EC"/>
          </w:tcPr>
          <w:p>
            <w:r>
              <w:rPr>
                <w:sz w:val="19"/>
              </w:rPr>
              <w:t>Mode clair (jour) / sombre (nuit) — automatique ou manuel.</w:t>
            </w:r>
          </w:p>
        </w:tc>
      </w:tr>
      <w:tr>
        <w:tc>
          <w:tcPr>
            <w:tcW w:type="dxa" w:w="2835"/>
            <w:shd w:val="clear" w:color="auto" w:fill="FFFFFF"/>
          </w:tcPr>
          <w:p>
            <w:r>
              <w:rPr>
                <w:sz w:val="19"/>
              </w:rPr>
              <w:t>Animations directionnelles</w:t>
            </w:r>
          </w:p>
        </w:tc>
        <w:tc>
          <w:tcPr>
            <w:tcW w:type="dxa" w:w="6236"/>
            <w:shd w:val="clear" w:color="auto" w:fill="FFFFFF"/>
          </w:tcPr>
          <w:p>
            <w:r>
              <w:rPr>
                <w:sz w:val="19"/>
              </w:rPr>
              <w:t>Glissement vers la droite à l'ouverture, vers la gauche au retour.</w:t>
            </w:r>
          </w:p>
        </w:tc>
      </w:tr>
    </w:tbl>
    <w:p/>
    <w:p>
      <w:pPr>
        <w:pStyle w:val="Heading2"/>
        <w:spacing w:before="240" w:after="120"/>
      </w:pPr>
      <w:r>
        <w:rPr>
          <w:b/>
          <w:color w:val="1A1208"/>
          <w:sz w:val="26"/>
        </w:rPr>
        <w:t>6.2 Charte graphique</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C2782A"/>
          </w:tcPr>
          <w:p>
            <w:pPr>
              <w:jc w:val="center"/>
            </w:pPr>
            <w:r>
              <w:rPr>
                <w:b/>
                <w:color w:val="FFFFFF"/>
                <w:sz w:val="19"/>
              </w:rPr>
              <w:t>Élément</w:t>
            </w:r>
          </w:p>
        </w:tc>
        <w:tc>
          <w:tcPr>
            <w:tcW w:type="dxa" w:w="2551"/>
            <w:shd w:val="clear" w:color="auto" w:fill="C2782A"/>
          </w:tcPr>
          <w:p>
            <w:pPr>
              <w:jc w:val="center"/>
            </w:pPr>
            <w:r>
              <w:rPr>
                <w:b/>
                <w:color w:val="FFFFFF"/>
                <w:sz w:val="19"/>
              </w:rPr>
              <w:t>Valeur</w:t>
            </w:r>
          </w:p>
        </w:tc>
        <w:tc>
          <w:tcPr>
            <w:tcW w:type="dxa" w:w="4252"/>
            <w:shd w:val="clear" w:color="auto" w:fill="C2782A"/>
          </w:tcPr>
          <w:p>
            <w:pPr>
              <w:jc w:val="center"/>
            </w:pPr>
            <w:r>
              <w:rPr>
                <w:b/>
                <w:color w:val="FFFFFF"/>
                <w:sz w:val="19"/>
              </w:rPr>
              <w:t>Usage</w:t>
            </w:r>
          </w:p>
        </w:tc>
      </w:tr>
      <w:tr>
        <w:tc>
          <w:tcPr>
            <w:tcW w:type="dxa" w:w="2268"/>
            <w:shd w:val="clear" w:color="auto" w:fill="FDF6EC"/>
          </w:tcPr>
          <w:p>
            <w:r>
              <w:rPr>
                <w:sz w:val="19"/>
              </w:rPr>
              <w:t>Couleur primaire</w:t>
            </w:r>
          </w:p>
        </w:tc>
        <w:tc>
          <w:tcPr>
            <w:tcW w:type="dxa" w:w="2551"/>
            <w:shd w:val="clear" w:color="auto" w:fill="FDF6EC"/>
          </w:tcPr>
          <w:p>
            <w:r>
              <w:rPr>
                <w:sz w:val="19"/>
              </w:rPr>
              <w:t>#C2782A (cuivre)</w:t>
            </w:r>
          </w:p>
        </w:tc>
        <w:tc>
          <w:tcPr>
            <w:tcW w:type="dxa" w:w="4252"/>
            <w:shd w:val="clear" w:color="auto" w:fill="FDF6EC"/>
          </w:tcPr>
          <w:p>
            <w:r>
              <w:rPr>
                <w:sz w:val="19"/>
              </w:rPr>
              <w:t>Boutons, accents, titres</w:t>
            </w:r>
          </w:p>
        </w:tc>
      </w:tr>
      <w:tr>
        <w:tc>
          <w:tcPr>
            <w:tcW w:type="dxa" w:w="2268"/>
            <w:shd w:val="clear" w:color="auto" w:fill="FFFFFF"/>
          </w:tcPr>
          <w:p>
            <w:r>
              <w:rPr>
                <w:sz w:val="19"/>
              </w:rPr>
              <w:t>Couleur secondaire</w:t>
            </w:r>
          </w:p>
        </w:tc>
        <w:tc>
          <w:tcPr>
            <w:tcW w:type="dxa" w:w="2551"/>
            <w:shd w:val="clear" w:color="auto" w:fill="FFFFFF"/>
          </w:tcPr>
          <w:p>
            <w:r>
              <w:rPr>
                <w:sz w:val="19"/>
              </w:rPr>
              <w:t>#D4A843 (or)</w:t>
            </w:r>
          </w:p>
        </w:tc>
        <w:tc>
          <w:tcPr>
            <w:tcW w:type="dxa" w:w="4252"/>
            <w:shd w:val="clear" w:color="auto" w:fill="FFFFFF"/>
          </w:tcPr>
          <w:p>
            <w:r>
              <w:rPr>
                <w:sz w:val="19"/>
              </w:rPr>
              <w:t>Badges, highlights</w:t>
            </w:r>
          </w:p>
        </w:tc>
      </w:tr>
      <w:tr>
        <w:tc>
          <w:tcPr>
            <w:tcW w:type="dxa" w:w="2268"/>
            <w:shd w:val="clear" w:color="auto" w:fill="FDF6EC"/>
          </w:tcPr>
          <w:p>
            <w:r>
              <w:rPr>
                <w:sz w:val="19"/>
              </w:rPr>
              <w:t>Couleur accent</w:t>
            </w:r>
          </w:p>
        </w:tc>
        <w:tc>
          <w:tcPr>
            <w:tcW w:type="dxa" w:w="2551"/>
            <w:shd w:val="clear" w:color="auto" w:fill="FDF6EC"/>
          </w:tcPr>
          <w:p>
            <w:r>
              <w:rPr>
                <w:sz w:val="19"/>
              </w:rPr>
              <w:t>#E8521A (terracotta)</w:t>
            </w:r>
          </w:p>
        </w:tc>
        <w:tc>
          <w:tcPr>
            <w:tcW w:type="dxa" w:w="4252"/>
            <w:shd w:val="clear" w:color="auto" w:fill="FDF6EC"/>
          </w:tcPr>
          <w:p>
            <w:r>
              <w:rPr>
                <w:sz w:val="19"/>
              </w:rPr>
              <w:t>Alertes, CTA urgents</w:t>
            </w:r>
          </w:p>
        </w:tc>
      </w:tr>
      <w:tr>
        <w:tc>
          <w:tcPr>
            <w:tcW w:type="dxa" w:w="2268"/>
            <w:shd w:val="clear" w:color="auto" w:fill="FFFFFF"/>
          </w:tcPr>
          <w:p>
            <w:r>
              <w:rPr>
                <w:sz w:val="19"/>
              </w:rPr>
              <w:t>Fond mode clair</w:t>
            </w:r>
          </w:p>
        </w:tc>
        <w:tc>
          <w:tcPr>
            <w:tcW w:type="dxa" w:w="2551"/>
            <w:shd w:val="clear" w:color="auto" w:fill="FFFFFF"/>
          </w:tcPr>
          <w:p>
            <w:r>
              <w:rPr>
                <w:sz w:val="19"/>
              </w:rPr>
              <w:t>#FDF6EC (ivoire)</w:t>
            </w:r>
          </w:p>
        </w:tc>
        <w:tc>
          <w:tcPr>
            <w:tcW w:type="dxa" w:w="4252"/>
            <w:shd w:val="clear" w:color="auto" w:fill="FFFFFF"/>
          </w:tcPr>
          <w:p>
            <w:r>
              <w:rPr>
                <w:sz w:val="19"/>
              </w:rPr>
              <w:t>Arrière-plan jour</w:t>
            </w:r>
          </w:p>
        </w:tc>
      </w:tr>
      <w:tr>
        <w:tc>
          <w:tcPr>
            <w:tcW w:type="dxa" w:w="2268"/>
            <w:shd w:val="clear" w:color="auto" w:fill="FDF6EC"/>
          </w:tcPr>
          <w:p>
            <w:r>
              <w:rPr>
                <w:sz w:val="19"/>
              </w:rPr>
              <w:t>Fond mode sombre</w:t>
            </w:r>
          </w:p>
        </w:tc>
        <w:tc>
          <w:tcPr>
            <w:tcW w:type="dxa" w:w="2551"/>
            <w:shd w:val="clear" w:color="auto" w:fill="FDF6EC"/>
          </w:tcPr>
          <w:p>
            <w:r>
              <w:rPr>
                <w:sz w:val="19"/>
              </w:rPr>
              <w:t>#1A1208 (brun nuit)</w:t>
            </w:r>
          </w:p>
        </w:tc>
        <w:tc>
          <w:tcPr>
            <w:tcW w:type="dxa" w:w="4252"/>
            <w:shd w:val="clear" w:color="auto" w:fill="FDF6EC"/>
          </w:tcPr>
          <w:p>
            <w:r>
              <w:rPr>
                <w:sz w:val="19"/>
              </w:rPr>
              <w:t>Arrière-plan nuit</w:t>
            </w:r>
          </w:p>
        </w:tc>
      </w:tr>
      <w:tr>
        <w:tc>
          <w:tcPr>
            <w:tcW w:type="dxa" w:w="2268"/>
            <w:shd w:val="clear" w:color="auto" w:fill="FFFFFF"/>
          </w:tcPr>
          <w:p>
            <w:r>
              <w:rPr>
                <w:sz w:val="19"/>
              </w:rPr>
              <w:t>Police titres</w:t>
            </w:r>
          </w:p>
        </w:tc>
        <w:tc>
          <w:tcPr>
            <w:tcW w:type="dxa" w:w="2551"/>
            <w:shd w:val="clear" w:color="auto" w:fill="FFFFFF"/>
          </w:tcPr>
          <w:p>
            <w:r>
              <w:rPr>
                <w:sz w:val="19"/>
              </w:rPr>
              <w:t>Playfair Display</w:t>
            </w:r>
          </w:p>
        </w:tc>
        <w:tc>
          <w:tcPr>
            <w:tcW w:type="dxa" w:w="4252"/>
            <w:shd w:val="clear" w:color="auto" w:fill="FFFFFF"/>
          </w:tcPr>
          <w:p>
            <w:r>
              <w:rPr>
                <w:sz w:val="19"/>
              </w:rPr>
              <w:t>Headings, nom hôtel</w:t>
            </w:r>
          </w:p>
        </w:tc>
      </w:tr>
      <w:tr>
        <w:tc>
          <w:tcPr>
            <w:tcW w:type="dxa" w:w="2268"/>
            <w:shd w:val="clear" w:color="auto" w:fill="FDF6EC"/>
          </w:tcPr>
          <w:p>
            <w:r>
              <w:rPr>
                <w:sz w:val="19"/>
              </w:rPr>
              <w:t>Police corps</w:t>
            </w:r>
          </w:p>
        </w:tc>
        <w:tc>
          <w:tcPr>
            <w:tcW w:type="dxa" w:w="2551"/>
            <w:shd w:val="clear" w:color="auto" w:fill="FDF6EC"/>
          </w:tcPr>
          <w:p>
            <w:r>
              <w:rPr>
                <w:sz w:val="19"/>
              </w:rPr>
              <w:t>Poppins</w:t>
            </w:r>
          </w:p>
        </w:tc>
        <w:tc>
          <w:tcPr>
            <w:tcW w:type="dxa" w:w="4252"/>
            <w:shd w:val="clear" w:color="auto" w:fill="FDF6EC"/>
          </w:tcPr>
          <w:p>
            <w:r>
              <w:rPr>
                <w:sz w:val="19"/>
              </w:rPr>
              <w:t>Textes, labels, boutons</w:t>
            </w:r>
          </w:p>
        </w:tc>
      </w:tr>
      <w:tr>
        <w:tc>
          <w:tcPr>
            <w:tcW w:type="dxa" w:w="2268"/>
            <w:shd w:val="clear" w:color="auto" w:fill="FFFFFF"/>
          </w:tcPr>
          <w:p>
            <w:r>
              <w:rPr>
                <w:sz w:val="19"/>
              </w:rPr>
              <w:t>Rayons arrondis</w:t>
            </w:r>
          </w:p>
        </w:tc>
        <w:tc>
          <w:tcPr>
            <w:tcW w:type="dxa" w:w="2551"/>
            <w:shd w:val="clear" w:color="auto" w:fill="FFFFFF"/>
          </w:tcPr>
          <w:p>
            <w:r>
              <w:rPr>
                <w:sz w:val="19"/>
              </w:rPr>
              <w:t>8px / 16px / 24px / 999px</w:t>
            </w:r>
          </w:p>
        </w:tc>
        <w:tc>
          <w:tcPr>
            <w:tcW w:type="dxa" w:w="4252"/>
            <w:shd w:val="clear" w:color="auto" w:fill="FFFFFF"/>
          </w:tcPr>
          <w:p>
            <w:r>
              <w:rPr>
                <w:sz w:val="19"/>
              </w:rPr>
              <w:t>Cards, boutons, pills</w:t>
            </w:r>
          </w:p>
        </w:tc>
      </w:tr>
    </w:tbl>
    <w:p/>
    <w:p>
      <w:pPr>
        <w:pStyle w:val="Heading2"/>
        <w:spacing w:before="240" w:after="120"/>
      </w:pPr>
      <w:r>
        <w:rPr>
          <w:b/>
          <w:color w:val="1A1208"/>
          <w:sz w:val="26"/>
        </w:rPr>
        <w:t>6.3 Navigation — Borne</w:t>
      </w:r>
    </w:p>
    <w:p>
      <w:pPr>
        <w:spacing w:after="80"/>
      </w:pPr>
      <w:r>
        <w:rPr>
          <w:b w:val="0"/>
          <w:i w:val="0"/>
          <w:sz w:val="21"/>
        </w:rPr>
        <w:t>La navigation est organisée sur 3 niveaux :</w:t>
      </w:r>
    </w:p>
    <w:p>
      <w:pPr>
        <w:pStyle w:val="ListBullet"/>
        <w:spacing w:after="40"/>
        <w:ind w:left="567"/>
      </w:pPr>
      <w:r>
        <w:rPr>
          <w:sz w:val="21"/>
        </w:rPr>
        <w:t>Niveau 0 — Accueil (RadialMenu) : dashboard principal avec cartes de services et barre de navigation basse.</w:t>
      </w:r>
    </w:p>
    <w:p>
      <w:pPr>
        <w:pStyle w:val="ListBullet"/>
        <w:spacing w:after="40"/>
        <w:ind w:left="567"/>
      </w:pPr>
      <w:r>
        <w:rPr>
          <w:sz w:val="21"/>
        </w:rPr>
        <w:t>Niveau 1 — Section : page dédiée (Météo, Vols, Agenda, etc.) avec bouton retour et barre de navigation basse.</w:t>
      </w:r>
    </w:p>
    <w:p>
      <w:pPr>
        <w:pStyle w:val="ListBullet"/>
        <w:spacing w:after="40"/>
        <w:ind w:left="567"/>
      </w:pPr>
      <w:r>
        <w:rPr>
          <w:sz w:val="21"/>
        </w:rPr>
        <w:t>Niveau 2 — Détail : fiche détail d'un service, d'un événement (bouton retour vers la section).</w:t>
      </w:r>
    </w:p>
    <w:p>
      <w:pPr>
        <w:pStyle w:val="Heading2"/>
        <w:spacing w:before="240" w:after="120"/>
      </w:pPr>
      <w:r>
        <w:rPr>
          <w:b/>
          <w:color w:val="1A1208"/>
          <w:sz w:val="26"/>
        </w:rPr>
        <w:t>6.4 Backoffice — Principes UX</w:t>
      </w:r>
    </w:p>
    <w:tbl>
      <w:tblPr>
        <w:tblStyle w:val="TableGrid"/>
        <w:tblW w:type="auto" w:w="0"/>
        <w:tblLook w:firstColumn="1" w:firstRow="1" w:lastColumn="0" w:lastRow="0" w:noHBand="0" w:noVBand="1" w:val="04A0"/>
      </w:tblPr>
      <w:tblGrid>
        <w:gridCol w:w="4561"/>
        <w:gridCol w:w="4561"/>
      </w:tblGrid>
      <w:tr>
        <w:tc>
          <w:tcPr>
            <w:tcW w:type="dxa" w:w="2268"/>
            <w:shd w:val="clear" w:color="auto" w:fill="C2782A"/>
          </w:tcPr>
          <w:p>
            <w:pPr>
              <w:jc w:val="center"/>
            </w:pPr>
            <w:r>
              <w:rPr>
                <w:b/>
                <w:color w:val="FFFFFF"/>
                <w:sz w:val="19"/>
              </w:rPr>
              <w:t>Principe</w:t>
            </w:r>
          </w:p>
        </w:tc>
        <w:tc>
          <w:tcPr>
            <w:tcW w:type="dxa" w:w="6803"/>
            <w:shd w:val="clear" w:color="auto" w:fill="C2782A"/>
          </w:tcPr>
          <w:p>
            <w:pPr>
              <w:jc w:val="center"/>
            </w:pPr>
            <w:r>
              <w:rPr>
                <w:b/>
                <w:color w:val="FFFFFF"/>
                <w:sz w:val="19"/>
              </w:rPr>
              <w:t>Implémentation</w:t>
            </w:r>
          </w:p>
        </w:tc>
      </w:tr>
      <w:tr>
        <w:tc>
          <w:tcPr>
            <w:tcW w:type="dxa" w:w="2268"/>
            <w:shd w:val="clear" w:color="auto" w:fill="FDF6EC"/>
          </w:tcPr>
          <w:p>
            <w:r>
              <w:rPr>
                <w:sz w:val="19"/>
              </w:rPr>
              <w:t>Sécurisé</w:t>
            </w:r>
          </w:p>
        </w:tc>
        <w:tc>
          <w:tcPr>
            <w:tcW w:type="dxa" w:w="6803"/>
            <w:shd w:val="clear" w:color="auto" w:fill="FDF6EC"/>
          </w:tcPr>
          <w:p>
            <w:r>
              <w:rPr>
                <w:sz w:val="19"/>
              </w:rPr>
              <w:t>Page de login dédiée. JWT en sessionStorage. Expiration 8h. Guard sur toutes les routes.</w:t>
            </w:r>
          </w:p>
        </w:tc>
      </w:tr>
      <w:tr>
        <w:tc>
          <w:tcPr>
            <w:tcW w:type="dxa" w:w="2268"/>
            <w:shd w:val="clear" w:color="auto" w:fill="FFFFFF"/>
          </w:tcPr>
          <w:p>
            <w:r>
              <w:rPr>
                <w:sz w:val="19"/>
              </w:rPr>
              <w:t>Navigation latérale</w:t>
            </w:r>
          </w:p>
        </w:tc>
        <w:tc>
          <w:tcPr>
            <w:tcW w:type="dxa" w:w="6803"/>
            <w:shd w:val="clear" w:color="auto" w:fill="FFFFFF"/>
          </w:tcPr>
          <w:p>
            <w:r>
              <w:rPr>
                <w:sz w:val="19"/>
              </w:rPr>
              <w:t>Sidebar fixe avec icônes + libellés. Section active surlignée.</w:t>
            </w:r>
          </w:p>
        </w:tc>
      </w:tr>
      <w:tr>
        <w:tc>
          <w:tcPr>
            <w:tcW w:type="dxa" w:w="2268"/>
            <w:shd w:val="clear" w:color="auto" w:fill="FDF6EC"/>
          </w:tcPr>
          <w:p>
            <w:r>
              <w:rPr>
                <w:sz w:val="19"/>
              </w:rPr>
              <w:t>Breadcrumb</w:t>
            </w:r>
          </w:p>
        </w:tc>
        <w:tc>
          <w:tcPr>
            <w:tcW w:type="dxa" w:w="6803"/>
            <w:shd w:val="clear" w:color="auto" w:fill="FDF6EC"/>
          </w:tcPr>
          <w:p>
            <w:r>
              <w:rPr>
                <w:sz w:val="19"/>
              </w:rPr>
              <w:t>Fil d'Ariane dans le header : ConnectBé Admin › [Nom de la page].</w:t>
            </w:r>
          </w:p>
        </w:tc>
      </w:tr>
      <w:tr>
        <w:tc>
          <w:tcPr>
            <w:tcW w:type="dxa" w:w="2268"/>
            <w:shd w:val="clear" w:color="auto" w:fill="FFFFFF"/>
          </w:tcPr>
          <w:p>
            <w:r>
              <w:rPr>
                <w:sz w:val="19"/>
              </w:rPr>
              <w:t>CRUD uniforme</w:t>
            </w:r>
          </w:p>
        </w:tc>
        <w:tc>
          <w:tcPr>
            <w:tcW w:type="dxa" w:w="6803"/>
            <w:shd w:val="clear" w:color="auto" w:fill="FFFFFF"/>
          </w:tcPr>
          <w:p>
            <w:r>
              <w:rPr>
                <w:sz w:val="19"/>
              </w:rPr>
              <w:t>Tableau + bouton créer + modal édition — même pattern sur toutes les sections.</w:t>
            </w:r>
          </w:p>
        </w:tc>
      </w:tr>
      <w:tr>
        <w:tc>
          <w:tcPr>
            <w:tcW w:type="dxa" w:w="2268"/>
            <w:shd w:val="clear" w:color="auto" w:fill="FDF6EC"/>
          </w:tcPr>
          <w:p>
            <w:r>
              <w:rPr>
                <w:sz w:val="19"/>
              </w:rPr>
              <w:t>Tabs langue</w:t>
            </w:r>
          </w:p>
        </w:tc>
        <w:tc>
          <w:tcPr>
            <w:tcW w:type="dxa" w:w="6803"/>
            <w:shd w:val="clear" w:color="auto" w:fill="FDF6EC"/>
          </w:tcPr>
          <w:p>
            <w:r>
              <w:rPr>
                <w:sz w:val="19"/>
              </w:rPr>
              <w:t>Onglets FR / EN dans chaque formulaire pour saisir les traductions.</w:t>
            </w:r>
          </w:p>
        </w:tc>
      </w:tr>
      <w:tr>
        <w:tc>
          <w:tcPr>
            <w:tcW w:type="dxa" w:w="2268"/>
            <w:shd w:val="clear" w:color="auto" w:fill="FFFFFF"/>
          </w:tcPr>
          <w:p>
            <w:r>
              <w:rPr>
                <w:sz w:val="19"/>
              </w:rPr>
              <w:t>Feedback actions</w:t>
            </w:r>
          </w:p>
        </w:tc>
        <w:tc>
          <w:tcPr>
            <w:tcW w:type="dxa" w:w="6803"/>
            <w:shd w:val="clear" w:color="auto" w:fill="FFFFFF"/>
          </w:tcPr>
          <w:p>
            <w:r>
              <w:rPr>
                <w:sz w:val="19"/>
              </w:rPr>
              <w:t>Message de succès/erreur après chaque sauvegarde.</w:t>
            </w:r>
          </w:p>
        </w:tc>
      </w:tr>
      <w:tr>
        <w:tc>
          <w:tcPr>
            <w:tcW w:type="dxa" w:w="2268"/>
            <w:shd w:val="clear" w:color="auto" w:fill="FDF6EC"/>
          </w:tcPr>
          <w:p>
            <w:r>
              <w:rPr>
                <w:sz w:val="19"/>
              </w:rPr>
              <w:t>Preview images</w:t>
            </w:r>
          </w:p>
        </w:tc>
        <w:tc>
          <w:tcPr>
            <w:tcW w:type="dxa" w:w="6803"/>
            <w:shd w:val="clear" w:color="auto" w:fill="FDF6EC"/>
          </w:tcPr>
          <w:p>
            <w:r>
              <w:rPr>
                <w:sz w:val="19"/>
              </w:rPr>
              <w:t>Prévisualisation de l'URL image avant sauvegarde (Bien-être, Agenda).</w:t>
            </w:r>
          </w:p>
        </w:tc>
      </w:tr>
    </w:tbl>
    <w:p/>
    <w:p>
      <w:r>
        <w:br w:type="page"/>
      </w:r>
    </w:p>
    <w:p>
      <w:pPr>
        <w:pStyle w:val="Heading1"/>
        <w:spacing w:before="360" w:after="120"/>
      </w:pPr>
      <w:r>
        <w:rPr>
          <w:b/>
          <w:color w:val="C2782A"/>
          <w:sz w:val="32"/>
        </w:rPr>
        <w:t>7. Base de données</w:t>
      </w:r>
    </w:p>
    <w:p>
      <w:pPr>
        <w:pStyle w:val="Heading2"/>
        <w:spacing w:before="240" w:after="120"/>
      </w:pPr>
      <w:r>
        <w:rPr>
          <w:b/>
          <w:color w:val="1A1208"/>
          <w:sz w:val="26"/>
        </w:rPr>
        <w:t>7.1 Tables principales</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C2782A"/>
          </w:tcPr>
          <w:p>
            <w:pPr>
              <w:jc w:val="center"/>
            </w:pPr>
            <w:r>
              <w:rPr>
                <w:b/>
                <w:color w:val="FFFFFF"/>
                <w:sz w:val="19"/>
              </w:rPr>
              <w:t>Table</w:t>
            </w:r>
          </w:p>
        </w:tc>
        <w:tc>
          <w:tcPr>
            <w:tcW w:type="dxa" w:w="3402"/>
            <w:shd w:val="clear" w:color="auto" w:fill="C2782A"/>
          </w:tcPr>
          <w:p>
            <w:pPr>
              <w:jc w:val="center"/>
            </w:pPr>
            <w:r>
              <w:rPr>
                <w:b/>
                <w:color w:val="FFFFFF"/>
                <w:sz w:val="19"/>
              </w:rPr>
              <w:t>Description</w:t>
            </w:r>
          </w:p>
        </w:tc>
        <w:tc>
          <w:tcPr>
            <w:tcW w:type="dxa" w:w="2835"/>
            <w:shd w:val="clear" w:color="auto" w:fill="C2782A"/>
          </w:tcPr>
          <w:p>
            <w:pPr>
              <w:jc w:val="center"/>
            </w:pPr>
            <w:r>
              <w:rPr>
                <w:b/>
                <w:color w:val="FFFFFF"/>
                <w:sz w:val="19"/>
              </w:rPr>
              <w:t>Champs clés</w:t>
            </w:r>
          </w:p>
        </w:tc>
      </w:tr>
      <w:tr>
        <w:tc>
          <w:tcPr>
            <w:tcW w:type="dxa" w:w="2835"/>
            <w:shd w:val="clear" w:color="auto" w:fill="FDF6EC"/>
          </w:tcPr>
          <w:p>
            <w:r>
              <w:rPr>
                <w:sz w:val="19"/>
              </w:rPr>
              <w:t>theme_config</w:t>
            </w:r>
          </w:p>
        </w:tc>
        <w:tc>
          <w:tcPr>
            <w:tcW w:type="dxa" w:w="3402"/>
            <w:shd w:val="clear" w:color="auto" w:fill="FDF6EC"/>
          </w:tcPr>
          <w:p>
            <w:r>
              <w:rPr>
                <w:sz w:val="19"/>
              </w:rPr>
              <w:t>Configuration thème hôtel</w:t>
            </w:r>
          </w:p>
        </w:tc>
        <w:tc>
          <w:tcPr>
            <w:tcW w:type="dxa" w:w="2835"/>
            <w:shd w:val="clear" w:color="auto" w:fill="FDF6EC"/>
          </w:tcPr>
          <w:p>
            <w:r>
              <w:rPr>
                <w:sz w:val="19"/>
              </w:rPr>
              <w:t>config_key, config_value</w:t>
            </w:r>
          </w:p>
        </w:tc>
      </w:tr>
      <w:tr>
        <w:tc>
          <w:tcPr>
            <w:tcW w:type="dxa" w:w="2835"/>
            <w:shd w:val="clear" w:color="auto" w:fill="FFFFFF"/>
          </w:tcPr>
          <w:p>
            <w:r>
              <w:rPr>
                <w:sz w:val="19"/>
              </w:rPr>
              <w:t>wellness_services</w:t>
            </w:r>
          </w:p>
        </w:tc>
        <w:tc>
          <w:tcPr>
            <w:tcW w:type="dxa" w:w="3402"/>
            <w:shd w:val="clear" w:color="auto" w:fill="FFFFFF"/>
          </w:tcPr>
          <w:p>
            <w:r>
              <w:rPr>
                <w:sz w:val="19"/>
              </w:rPr>
              <w:t>Services spa/bien-être</w:t>
            </w:r>
          </w:p>
        </w:tc>
        <w:tc>
          <w:tcPr>
            <w:tcW w:type="dxa" w:w="2835"/>
            <w:shd w:val="clear" w:color="auto" w:fill="FFFFFF"/>
          </w:tcPr>
          <w:p>
            <w:r>
              <w:rPr>
                <w:sz w:val="19"/>
              </w:rPr>
              <w:t>slug, duration_min, price_fcfa, is_active</w:t>
            </w:r>
          </w:p>
        </w:tc>
      </w:tr>
      <w:tr>
        <w:tc>
          <w:tcPr>
            <w:tcW w:type="dxa" w:w="2835"/>
            <w:shd w:val="clear" w:color="auto" w:fill="FDF6EC"/>
          </w:tcPr>
          <w:p>
            <w:r>
              <w:rPr>
                <w:sz w:val="19"/>
              </w:rPr>
              <w:t>wellness_service_translations</w:t>
            </w:r>
          </w:p>
        </w:tc>
        <w:tc>
          <w:tcPr>
            <w:tcW w:type="dxa" w:w="3402"/>
            <w:shd w:val="clear" w:color="auto" w:fill="FDF6EC"/>
          </w:tcPr>
          <w:p>
            <w:r>
              <w:rPr>
                <w:sz w:val="19"/>
              </w:rPr>
              <w:t>Traductions services bien-être</w:t>
            </w:r>
          </w:p>
        </w:tc>
        <w:tc>
          <w:tcPr>
            <w:tcW w:type="dxa" w:w="2835"/>
            <w:shd w:val="clear" w:color="auto" w:fill="FDF6EC"/>
          </w:tcPr>
          <w:p>
            <w:r>
              <w:rPr>
                <w:sz w:val="19"/>
              </w:rPr>
              <w:t>service_id, locale, name, description</w:t>
            </w:r>
          </w:p>
        </w:tc>
      </w:tr>
      <w:tr>
        <w:tc>
          <w:tcPr>
            <w:tcW w:type="dxa" w:w="2835"/>
            <w:shd w:val="clear" w:color="auto" w:fill="FFFFFF"/>
          </w:tcPr>
          <w:p>
            <w:r>
              <w:rPr>
                <w:sz w:val="19"/>
              </w:rPr>
              <w:t>events</w:t>
            </w:r>
          </w:p>
        </w:tc>
        <w:tc>
          <w:tcPr>
            <w:tcW w:type="dxa" w:w="3402"/>
            <w:shd w:val="clear" w:color="auto" w:fill="FFFFFF"/>
          </w:tcPr>
          <w:p>
            <w:r>
              <w:rPr>
                <w:sz w:val="19"/>
              </w:rPr>
              <w:t>Événements agenda</w:t>
            </w:r>
          </w:p>
        </w:tc>
        <w:tc>
          <w:tcPr>
            <w:tcW w:type="dxa" w:w="2835"/>
            <w:shd w:val="clear" w:color="auto" w:fill="FFFFFF"/>
          </w:tcPr>
          <w:p>
            <w:r>
              <w:rPr>
                <w:sz w:val="19"/>
              </w:rPr>
              <w:t>category, start_date, end_date, is_featured, is_active</w:t>
            </w:r>
          </w:p>
        </w:tc>
      </w:tr>
      <w:tr>
        <w:tc>
          <w:tcPr>
            <w:tcW w:type="dxa" w:w="2835"/>
            <w:shd w:val="clear" w:color="auto" w:fill="FDF6EC"/>
          </w:tcPr>
          <w:p>
            <w:r>
              <w:rPr>
                <w:sz w:val="19"/>
              </w:rPr>
              <w:t>event_translations</w:t>
            </w:r>
          </w:p>
        </w:tc>
        <w:tc>
          <w:tcPr>
            <w:tcW w:type="dxa" w:w="3402"/>
            <w:shd w:val="clear" w:color="auto" w:fill="FDF6EC"/>
          </w:tcPr>
          <w:p>
            <w:r>
              <w:rPr>
                <w:sz w:val="19"/>
              </w:rPr>
              <w:t>Traductions événements</w:t>
            </w:r>
          </w:p>
        </w:tc>
        <w:tc>
          <w:tcPr>
            <w:tcW w:type="dxa" w:w="2835"/>
            <w:shd w:val="clear" w:color="auto" w:fill="FDF6EC"/>
          </w:tcPr>
          <w:p>
            <w:r>
              <w:rPr>
                <w:sz w:val="19"/>
              </w:rPr>
              <w:t>event_id, locale, title, description, location</w:t>
            </w:r>
          </w:p>
        </w:tc>
      </w:tr>
      <w:tr>
        <w:tc>
          <w:tcPr>
            <w:tcW w:type="dxa" w:w="2835"/>
            <w:shd w:val="clear" w:color="auto" w:fill="FFFFFF"/>
          </w:tcPr>
          <w:p>
            <w:r>
              <w:rPr>
                <w:sz w:val="19"/>
              </w:rPr>
              <w:t>poi</w:t>
            </w:r>
          </w:p>
        </w:tc>
        <w:tc>
          <w:tcPr>
            <w:tcW w:type="dxa" w:w="3402"/>
            <w:shd w:val="clear" w:color="auto" w:fill="FFFFFF"/>
          </w:tcPr>
          <w:p>
            <w:r>
              <w:rPr>
                <w:sz w:val="19"/>
              </w:rPr>
              <w:t>Points d'intérêt carte</w:t>
            </w:r>
          </w:p>
        </w:tc>
        <w:tc>
          <w:tcPr>
            <w:tcW w:type="dxa" w:w="2835"/>
            <w:shd w:val="clear" w:color="auto" w:fill="FFFFFF"/>
          </w:tcPr>
          <w:p>
            <w:r>
              <w:rPr>
                <w:sz w:val="19"/>
              </w:rPr>
              <w:t>category, lat, lng, phone, is_active</w:t>
            </w:r>
          </w:p>
        </w:tc>
      </w:tr>
      <w:tr>
        <w:tc>
          <w:tcPr>
            <w:tcW w:type="dxa" w:w="2835"/>
            <w:shd w:val="clear" w:color="auto" w:fill="FDF6EC"/>
          </w:tcPr>
          <w:p>
            <w:r>
              <w:rPr>
                <w:sz w:val="19"/>
              </w:rPr>
              <w:t>poi_translations</w:t>
            </w:r>
          </w:p>
        </w:tc>
        <w:tc>
          <w:tcPr>
            <w:tcW w:type="dxa" w:w="3402"/>
            <w:shd w:val="clear" w:color="auto" w:fill="FDF6EC"/>
          </w:tcPr>
          <w:p>
            <w:r>
              <w:rPr>
                <w:sz w:val="19"/>
              </w:rPr>
              <w:t>Traductions POI</w:t>
            </w:r>
          </w:p>
        </w:tc>
        <w:tc>
          <w:tcPr>
            <w:tcW w:type="dxa" w:w="2835"/>
            <w:shd w:val="clear" w:color="auto" w:fill="FDF6EC"/>
          </w:tcPr>
          <w:p>
            <w:r>
              <w:rPr>
                <w:sz w:val="19"/>
              </w:rPr>
              <w:t>poi_id, locale, name, description, address</w:t>
            </w:r>
          </w:p>
        </w:tc>
      </w:tr>
      <w:tr>
        <w:tc>
          <w:tcPr>
            <w:tcW w:type="dxa" w:w="2835"/>
            <w:shd w:val="clear" w:color="auto" w:fill="FFFFFF"/>
          </w:tcPr>
          <w:p>
            <w:r>
              <w:rPr>
                <w:sz w:val="19"/>
              </w:rPr>
              <w:t>notifications</w:t>
            </w:r>
          </w:p>
        </w:tc>
        <w:tc>
          <w:tcPr>
            <w:tcW w:type="dxa" w:w="3402"/>
            <w:shd w:val="clear" w:color="auto" w:fill="FFFFFF"/>
          </w:tcPr>
          <w:p>
            <w:r>
              <w:rPr>
                <w:sz w:val="19"/>
              </w:rPr>
              <w:t>Notifications rotatives borne</w:t>
            </w:r>
          </w:p>
        </w:tc>
        <w:tc>
          <w:tcPr>
            <w:tcW w:type="dxa" w:w="2835"/>
            <w:shd w:val="clear" w:color="auto" w:fill="FFFFFF"/>
          </w:tcPr>
          <w:p>
            <w:r>
              <w:rPr>
                <w:sz w:val="19"/>
              </w:rPr>
              <w:t>message_fr, message_en, display_order, is_active</w:t>
            </w:r>
          </w:p>
        </w:tc>
      </w:tr>
      <w:tr>
        <w:tc>
          <w:tcPr>
            <w:tcW w:type="dxa" w:w="2835"/>
            <w:shd w:val="clear" w:color="auto" w:fill="FDF6EC"/>
          </w:tcPr>
          <w:p>
            <w:r>
              <w:rPr>
                <w:sz w:val="19"/>
              </w:rPr>
              <w:t>useful_contacts</w:t>
            </w:r>
          </w:p>
        </w:tc>
        <w:tc>
          <w:tcPr>
            <w:tcW w:type="dxa" w:w="3402"/>
            <w:shd w:val="clear" w:color="auto" w:fill="FDF6EC"/>
          </w:tcPr>
          <w:p>
            <w:r>
              <w:rPr>
                <w:sz w:val="19"/>
              </w:rPr>
              <w:t>Contacts infos utiles</w:t>
            </w:r>
          </w:p>
        </w:tc>
        <w:tc>
          <w:tcPr>
            <w:tcW w:type="dxa" w:w="2835"/>
            <w:shd w:val="clear" w:color="auto" w:fill="FDF6EC"/>
          </w:tcPr>
          <w:p>
            <w:r>
              <w:rPr>
                <w:sz w:val="19"/>
              </w:rPr>
              <w:t>category, phone, whatsapp, website, available_24h</w:t>
            </w:r>
          </w:p>
        </w:tc>
      </w:tr>
      <w:tr>
        <w:tc>
          <w:tcPr>
            <w:tcW w:type="dxa" w:w="2835"/>
            <w:shd w:val="clear" w:color="auto" w:fill="FFFFFF"/>
          </w:tcPr>
          <w:p>
            <w:r>
              <w:rPr>
                <w:sz w:val="19"/>
              </w:rPr>
              <w:t>useful_contact_translations</w:t>
            </w:r>
          </w:p>
        </w:tc>
        <w:tc>
          <w:tcPr>
            <w:tcW w:type="dxa" w:w="3402"/>
            <w:shd w:val="clear" w:color="auto" w:fill="FFFFFF"/>
          </w:tcPr>
          <w:p>
            <w:r>
              <w:rPr>
                <w:sz w:val="19"/>
              </w:rPr>
              <w:t>Traductions contacts utiles</w:t>
            </w:r>
          </w:p>
        </w:tc>
        <w:tc>
          <w:tcPr>
            <w:tcW w:type="dxa" w:w="2835"/>
            <w:shd w:val="clear" w:color="auto" w:fill="FFFFFF"/>
          </w:tcPr>
          <w:p>
            <w:r>
              <w:rPr>
                <w:sz w:val="19"/>
              </w:rPr>
              <w:t>contact_id, locale, name, description, address</w:t>
            </w:r>
          </w:p>
        </w:tc>
      </w:tr>
      <w:tr>
        <w:tc>
          <w:tcPr>
            <w:tcW w:type="dxa" w:w="2835"/>
            <w:shd w:val="clear" w:color="auto" w:fill="FDF6EC"/>
          </w:tcPr>
          <w:p>
            <w:r>
              <w:rPr>
                <w:sz w:val="19"/>
              </w:rPr>
              <w:t>analytics_events</w:t>
            </w:r>
          </w:p>
        </w:tc>
        <w:tc>
          <w:tcPr>
            <w:tcW w:type="dxa" w:w="3402"/>
            <w:shd w:val="clear" w:color="auto" w:fill="FDF6EC"/>
          </w:tcPr>
          <w:p>
            <w:r>
              <w:rPr>
                <w:sz w:val="19"/>
              </w:rPr>
              <w:t>Interactions utilisateurs (analytics)</w:t>
            </w:r>
          </w:p>
        </w:tc>
        <w:tc>
          <w:tcPr>
            <w:tcW w:type="dxa" w:w="2835"/>
            <w:shd w:val="clear" w:color="auto" w:fill="FDF6EC"/>
          </w:tcPr>
          <w:p>
            <w:r>
              <w:rPr>
                <w:sz w:val="19"/>
              </w:rPr>
              <w:t>section, action, session_id, created_at</w:t>
            </w:r>
          </w:p>
        </w:tc>
      </w:tr>
    </w:tbl>
    <w:p/>
    <w:p>
      <w:pPr>
        <w:pStyle w:val="Heading2"/>
        <w:spacing w:before="240" w:after="120"/>
      </w:pPr>
      <w:r>
        <w:rPr>
          <w:b/>
          <w:color w:val="1A1208"/>
          <w:sz w:val="26"/>
        </w:rPr>
        <w:t>7.2 Principes de conception</w:t>
      </w:r>
    </w:p>
    <w:p>
      <w:pPr>
        <w:pStyle w:val="ListBullet"/>
        <w:spacing w:after="40"/>
        <w:ind w:left="567"/>
      </w:pPr>
      <w:r>
        <w:rPr>
          <w:sz w:val="21"/>
        </w:rPr>
        <w:t>Pattern de traduction : chaque entité multilingue a une table principale (données invariantes) et une table de traductions (locale, textes).</w:t>
      </w:r>
    </w:p>
    <w:p>
      <w:pPr>
        <w:pStyle w:val="ListBullet"/>
        <w:spacing w:after="40"/>
        <w:ind w:left="567"/>
      </w:pPr>
      <w:r>
        <w:rPr>
          <w:sz w:val="21"/>
        </w:rPr>
        <w:t>Soft delete : toutes les entités publiques ont un champ is_active pour désactiver sans supprimer.</w:t>
      </w:r>
    </w:p>
    <w:p>
      <w:pPr>
        <w:pStyle w:val="ListBullet"/>
        <w:spacing w:after="40"/>
        <w:ind w:left="567"/>
      </w:pPr>
      <w:r>
        <w:rPr>
          <w:sz w:val="21"/>
        </w:rPr>
        <w:t>Ordre d'affichage : champ display_order pour contrôler le tri côté admin.</w:t>
      </w:r>
    </w:p>
    <w:p>
      <w:pPr>
        <w:pStyle w:val="ListBullet"/>
        <w:spacing w:after="40"/>
        <w:ind w:left="567"/>
      </w:pPr>
      <w:r>
        <w:rPr>
          <w:sz w:val="21"/>
        </w:rPr>
        <w:t>Timestamps : champs created_at / updated_at sur toutes les tables principales.</w:t>
      </w:r>
    </w:p>
    <w:p>
      <w:pPr>
        <w:pStyle w:val="Heading2"/>
        <w:spacing w:before="240" w:after="120"/>
      </w:pPr>
      <w:r>
        <w:rPr>
          <w:b/>
          <w:color w:val="1A1208"/>
          <w:sz w:val="26"/>
        </w:rPr>
        <w:t>7.3 Cache Redis</w:t>
      </w:r>
    </w:p>
    <w:p>
      <w:pPr>
        <w:spacing w:after="80"/>
      </w:pPr>
      <w:r>
        <w:rPr>
          <w:b w:val="0"/>
          <w:i w:val="0"/>
          <w:sz w:val="21"/>
        </w:rPr>
        <w:t>Le cache Redis est appliqué sur toutes les routes de lecture publiques pour réduire la charge MySQL :</w:t>
      </w:r>
    </w:p>
    <w:tbl>
      <w:tblPr>
        <w:tblStyle w:val="TableGrid"/>
        <w:tblW w:type="auto" w:w="0"/>
        <w:tblLook w:firstColumn="1" w:firstRow="1" w:lastColumn="0" w:lastRow="0" w:noHBand="0" w:noVBand="1" w:val="04A0"/>
      </w:tblPr>
      <w:tblGrid>
        <w:gridCol w:w="3041"/>
        <w:gridCol w:w="3041"/>
        <w:gridCol w:w="3041"/>
      </w:tblGrid>
      <w:tr>
        <w:tc>
          <w:tcPr>
            <w:tcW w:type="dxa" w:w="3118"/>
            <w:shd w:val="clear" w:color="auto" w:fill="C2782A"/>
          </w:tcPr>
          <w:p>
            <w:pPr>
              <w:jc w:val="center"/>
            </w:pPr>
            <w:r>
              <w:rPr>
                <w:b/>
                <w:color w:val="FFFFFF"/>
                <w:sz w:val="19"/>
              </w:rPr>
              <w:t>Route</w:t>
            </w:r>
          </w:p>
        </w:tc>
        <w:tc>
          <w:tcPr>
            <w:tcW w:type="dxa" w:w="3118"/>
            <w:shd w:val="clear" w:color="auto" w:fill="C2782A"/>
          </w:tcPr>
          <w:p>
            <w:pPr>
              <w:jc w:val="center"/>
            </w:pPr>
            <w:r>
              <w:rPr>
                <w:b/>
                <w:color w:val="FFFFFF"/>
                <w:sz w:val="19"/>
              </w:rPr>
              <w:t>Clé cache</w:t>
            </w:r>
          </w:p>
        </w:tc>
        <w:tc>
          <w:tcPr>
            <w:tcW w:type="dxa" w:w="1417"/>
            <w:shd w:val="clear" w:color="auto" w:fill="C2782A"/>
          </w:tcPr>
          <w:p>
            <w:pPr>
              <w:jc w:val="center"/>
            </w:pPr>
            <w:r>
              <w:rPr>
                <w:b/>
                <w:color w:val="FFFFFF"/>
                <w:sz w:val="19"/>
              </w:rPr>
              <w:t>TTL</w:t>
            </w:r>
          </w:p>
        </w:tc>
      </w:tr>
      <w:tr>
        <w:tc>
          <w:tcPr>
            <w:tcW w:type="dxa" w:w="3118"/>
            <w:shd w:val="clear" w:color="auto" w:fill="FDF6EC"/>
          </w:tcPr>
          <w:p>
            <w:r>
              <w:rPr>
                <w:sz w:val="19"/>
              </w:rPr>
              <w:t>GET /api/weather/current</w:t>
            </w:r>
          </w:p>
        </w:tc>
        <w:tc>
          <w:tcPr>
            <w:tcW w:type="dxa" w:w="3118"/>
            <w:shd w:val="clear" w:color="auto" w:fill="FDF6EC"/>
          </w:tcPr>
          <w:p>
            <w:r>
              <w:rPr>
                <w:sz w:val="19"/>
              </w:rPr>
              <w:t>weather:current</w:t>
            </w:r>
          </w:p>
        </w:tc>
        <w:tc>
          <w:tcPr>
            <w:tcW w:type="dxa" w:w="1417"/>
            <w:shd w:val="clear" w:color="auto" w:fill="FDF6EC"/>
          </w:tcPr>
          <w:p>
            <w:r>
              <w:rPr>
                <w:sz w:val="19"/>
              </w:rPr>
              <w:t>10 min</w:t>
            </w:r>
          </w:p>
        </w:tc>
      </w:tr>
      <w:tr>
        <w:tc>
          <w:tcPr>
            <w:tcW w:type="dxa" w:w="3118"/>
            <w:shd w:val="clear" w:color="auto" w:fill="FFFFFF"/>
          </w:tcPr>
          <w:p>
            <w:r>
              <w:rPr>
                <w:sz w:val="19"/>
              </w:rPr>
              <w:t>GET /api/events</w:t>
            </w:r>
          </w:p>
        </w:tc>
        <w:tc>
          <w:tcPr>
            <w:tcW w:type="dxa" w:w="3118"/>
            <w:shd w:val="clear" w:color="auto" w:fill="FFFFFF"/>
          </w:tcPr>
          <w:p>
            <w:r>
              <w:rPr>
                <w:sz w:val="19"/>
              </w:rPr>
              <w:t>events:{locale}:{category}</w:t>
            </w:r>
          </w:p>
        </w:tc>
        <w:tc>
          <w:tcPr>
            <w:tcW w:type="dxa" w:w="1417"/>
            <w:shd w:val="clear" w:color="auto" w:fill="FFFFFF"/>
          </w:tcPr>
          <w:p>
            <w:r>
              <w:rPr>
                <w:sz w:val="19"/>
              </w:rPr>
              <w:t>5 min</w:t>
            </w:r>
          </w:p>
        </w:tc>
      </w:tr>
      <w:tr>
        <w:tc>
          <w:tcPr>
            <w:tcW w:type="dxa" w:w="3118"/>
            <w:shd w:val="clear" w:color="auto" w:fill="FDF6EC"/>
          </w:tcPr>
          <w:p>
            <w:r>
              <w:rPr>
                <w:sz w:val="19"/>
              </w:rPr>
              <w:t>GET /api/wellness</w:t>
            </w:r>
          </w:p>
        </w:tc>
        <w:tc>
          <w:tcPr>
            <w:tcW w:type="dxa" w:w="3118"/>
            <w:shd w:val="clear" w:color="auto" w:fill="FDF6EC"/>
          </w:tcPr>
          <w:p>
            <w:r>
              <w:rPr>
                <w:sz w:val="19"/>
              </w:rPr>
              <w:t>wellness:{locale}</w:t>
            </w:r>
          </w:p>
        </w:tc>
        <w:tc>
          <w:tcPr>
            <w:tcW w:type="dxa" w:w="1417"/>
            <w:shd w:val="clear" w:color="auto" w:fill="FDF6EC"/>
          </w:tcPr>
          <w:p>
            <w:r>
              <w:rPr>
                <w:sz w:val="19"/>
              </w:rPr>
              <w:t>1 heure</w:t>
            </w:r>
          </w:p>
        </w:tc>
      </w:tr>
      <w:tr>
        <w:tc>
          <w:tcPr>
            <w:tcW w:type="dxa" w:w="3118"/>
            <w:shd w:val="clear" w:color="auto" w:fill="FFFFFF"/>
          </w:tcPr>
          <w:p>
            <w:r>
              <w:rPr>
                <w:sz w:val="19"/>
              </w:rPr>
              <w:t>GET /api/poi</w:t>
            </w:r>
          </w:p>
        </w:tc>
        <w:tc>
          <w:tcPr>
            <w:tcW w:type="dxa" w:w="3118"/>
            <w:shd w:val="clear" w:color="auto" w:fill="FFFFFF"/>
          </w:tcPr>
          <w:p>
            <w:r>
              <w:rPr>
                <w:sz w:val="19"/>
              </w:rPr>
              <w:t>poi:{locale}:{category}</w:t>
            </w:r>
          </w:p>
        </w:tc>
        <w:tc>
          <w:tcPr>
            <w:tcW w:type="dxa" w:w="1417"/>
            <w:shd w:val="clear" w:color="auto" w:fill="FFFFFF"/>
          </w:tcPr>
          <w:p>
            <w:r>
              <w:rPr>
                <w:sz w:val="19"/>
              </w:rPr>
              <w:t>1 heure</w:t>
            </w:r>
          </w:p>
        </w:tc>
      </w:tr>
      <w:tr>
        <w:tc>
          <w:tcPr>
            <w:tcW w:type="dxa" w:w="3118"/>
            <w:shd w:val="clear" w:color="auto" w:fill="FDF6EC"/>
          </w:tcPr>
          <w:p>
            <w:r>
              <w:rPr>
                <w:sz w:val="19"/>
              </w:rPr>
              <w:t>GET /api/info</w:t>
            </w:r>
          </w:p>
        </w:tc>
        <w:tc>
          <w:tcPr>
            <w:tcW w:type="dxa" w:w="3118"/>
            <w:shd w:val="clear" w:color="auto" w:fill="FDF6EC"/>
          </w:tcPr>
          <w:p>
            <w:r>
              <w:rPr>
                <w:sz w:val="19"/>
              </w:rPr>
              <w:t>info:{locale}:{category}</w:t>
            </w:r>
          </w:p>
        </w:tc>
        <w:tc>
          <w:tcPr>
            <w:tcW w:type="dxa" w:w="1417"/>
            <w:shd w:val="clear" w:color="auto" w:fill="FDF6EC"/>
          </w:tcPr>
          <w:p>
            <w:r>
              <w:rPr>
                <w:sz w:val="19"/>
              </w:rPr>
              <w:t>1 heure</w:t>
            </w:r>
          </w:p>
        </w:tc>
      </w:tr>
      <w:tr>
        <w:tc>
          <w:tcPr>
            <w:tcW w:type="dxa" w:w="3118"/>
            <w:shd w:val="clear" w:color="auto" w:fill="FFFFFF"/>
          </w:tcPr>
          <w:p>
            <w:r>
              <w:rPr>
                <w:sz w:val="19"/>
              </w:rPr>
              <w:t>GET /api/notifications</w:t>
            </w:r>
          </w:p>
        </w:tc>
        <w:tc>
          <w:tcPr>
            <w:tcW w:type="dxa" w:w="3118"/>
            <w:shd w:val="clear" w:color="auto" w:fill="FFFFFF"/>
          </w:tcPr>
          <w:p>
            <w:r>
              <w:rPr>
                <w:sz w:val="19"/>
              </w:rPr>
              <w:t>notifications:public</w:t>
            </w:r>
          </w:p>
        </w:tc>
        <w:tc>
          <w:tcPr>
            <w:tcW w:type="dxa" w:w="1417"/>
            <w:shd w:val="clear" w:color="auto" w:fill="FFFFFF"/>
          </w:tcPr>
          <w:p>
            <w:r>
              <w:rPr>
                <w:sz w:val="19"/>
              </w:rPr>
              <w:t>1 min</w:t>
            </w:r>
          </w:p>
        </w:tc>
      </w:tr>
      <w:tr>
        <w:tc>
          <w:tcPr>
            <w:tcW w:type="dxa" w:w="3118"/>
            <w:shd w:val="clear" w:color="auto" w:fill="FDF6EC"/>
          </w:tcPr>
          <w:p>
            <w:r>
              <w:rPr>
                <w:sz w:val="19"/>
              </w:rPr>
              <w:t>GET /api/theme</w:t>
            </w:r>
          </w:p>
        </w:tc>
        <w:tc>
          <w:tcPr>
            <w:tcW w:type="dxa" w:w="3118"/>
            <w:shd w:val="clear" w:color="auto" w:fill="FDF6EC"/>
          </w:tcPr>
          <w:p>
            <w:r>
              <w:rPr>
                <w:sz w:val="19"/>
              </w:rPr>
              <w:t>theme:config</w:t>
            </w:r>
          </w:p>
        </w:tc>
        <w:tc>
          <w:tcPr>
            <w:tcW w:type="dxa" w:w="1417"/>
            <w:shd w:val="clear" w:color="auto" w:fill="FDF6EC"/>
          </w:tcPr>
          <w:p>
            <w:r>
              <w:rPr>
                <w:sz w:val="19"/>
              </w:rPr>
              <w:t>10 min</w:t>
            </w:r>
          </w:p>
        </w:tc>
      </w:tr>
    </w:tbl>
    <w:p/>
    <w:p>
      <w:r>
        <w:br w:type="page"/>
      </w:r>
    </w:p>
    <w:p>
      <w:pPr>
        <w:pStyle w:val="Heading1"/>
        <w:spacing w:before="360" w:after="120"/>
      </w:pPr>
      <w:r>
        <w:rPr>
          <w:b/>
          <w:color w:val="C2782A"/>
          <w:sz w:val="32"/>
        </w:rPr>
        <w:t>8. API et intégrations externes</w:t>
      </w:r>
    </w:p>
    <w:p>
      <w:pPr>
        <w:pStyle w:val="Heading2"/>
        <w:spacing w:before="240" w:after="120"/>
      </w:pPr>
      <w:r>
        <w:rPr>
          <w:b/>
          <w:color w:val="1A1208"/>
          <w:sz w:val="26"/>
        </w:rPr>
        <w:t>8.1 Endpoints API interne</w:t>
      </w:r>
    </w:p>
    <w:tbl>
      <w:tblPr>
        <w:tblStyle w:val="TableGrid"/>
        <w:tblW w:type="auto" w:w="0"/>
        <w:tblLook w:firstColumn="1" w:firstRow="1" w:lastColumn="0" w:lastRow="0" w:noHBand="0" w:noVBand="1" w:val="04A0"/>
      </w:tblPr>
      <w:tblGrid>
        <w:gridCol w:w="2280"/>
        <w:gridCol w:w="2280"/>
        <w:gridCol w:w="2280"/>
        <w:gridCol w:w="2280"/>
      </w:tblGrid>
      <w:tr>
        <w:tc>
          <w:tcPr>
            <w:tcW w:type="dxa" w:w="1134"/>
            <w:shd w:val="clear" w:color="auto" w:fill="C2782A"/>
          </w:tcPr>
          <w:p>
            <w:pPr>
              <w:jc w:val="center"/>
            </w:pPr>
            <w:r>
              <w:rPr>
                <w:b/>
                <w:color w:val="FFFFFF"/>
                <w:sz w:val="19"/>
              </w:rPr>
              <w:t>Méthode</w:t>
            </w:r>
          </w:p>
        </w:tc>
        <w:tc>
          <w:tcPr>
            <w:tcW w:type="dxa" w:w="3402"/>
            <w:shd w:val="clear" w:color="auto" w:fill="C2782A"/>
          </w:tcPr>
          <w:p>
            <w:pPr>
              <w:jc w:val="center"/>
            </w:pPr>
            <w:r>
              <w:rPr>
                <w:b/>
                <w:color w:val="FFFFFF"/>
                <w:sz w:val="19"/>
              </w:rPr>
              <w:t>Endpoint</w:t>
            </w:r>
          </w:p>
        </w:tc>
        <w:tc>
          <w:tcPr>
            <w:tcW w:type="dxa" w:w="850"/>
            <w:shd w:val="clear" w:color="auto" w:fill="C2782A"/>
          </w:tcPr>
          <w:p>
            <w:pPr>
              <w:jc w:val="center"/>
            </w:pPr>
            <w:r>
              <w:rPr>
                <w:b/>
                <w:color w:val="FFFFFF"/>
                <w:sz w:val="19"/>
              </w:rPr>
              <w:t>Auth</w:t>
            </w:r>
          </w:p>
        </w:tc>
        <w:tc>
          <w:tcPr>
            <w:tcW w:type="dxa" w:w="3685"/>
            <w:shd w:val="clear" w:color="auto" w:fill="C2782A"/>
          </w:tcPr>
          <w:p>
            <w:pPr>
              <w:jc w:val="center"/>
            </w:pPr>
            <w:r>
              <w:rPr>
                <w:b/>
                <w:color w:val="FFFFFF"/>
                <w:sz w:val="19"/>
              </w:rPr>
              <w:t>Description</w:t>
            </w:r>
          </w:p>
        </w:tc>
      </w:tr>
      <w:tr>
        <w:tc>
          <w:tcPr>
            <w:tcW w:type="dxa" w:w="1134"/>
            <w:shd w:val="clear" w:color="auto" w:fill="FDF6EC"/>
          </w:tcPr>
          <w:p>
            <w:r>
              <w:rPr>
                <w:sz w:val="19"/>
              </w:rPr>
              <w:t>GET</w:t>
            </w:r>
          </w:p>
        </w:tc>
        <w:tc>
          <w:tcPr>
            <w:tcW w:type="dxa" w:w="3402"/>
            <w:shd w:val="clear" w:color="auto" w:fill="FDF6EC"/>
          </w:tcPr>
          <w:p>
            <w:r>
              <w:rPr>
                <w:sz w:val="19"/>
              </w:rPr>
              <w:t>/api/health</w:t>
            </w:r>
          </w:p>
        </w:tc>
        <w:tc>
          <w:tcPr>
            <w:tcW w:type="dxa" w:w="850"/>
            <w:shd w:val="clear" w:color="auto" w:fill="FDF6EC"/>
          </w:tcPr>
          <w:p>
            <w:r>
              <w:rPr>
                <w:sz w:val="19"/>
              </w:rPr>
              <w:t>Non</w:t>
            </w:r>
          </w:p>
        </w:tc>
        <w:tc>
          <w:tcPr>
            <w:tcW w:type="dxa" w:w="3685"/>
            <w:shd w:val="clear" w:color="auto" w:fill="FDF6EC"/>
          </w:tcPr>
          <w:p>
            <w:r>
              <w:rPr>
                <w:sz w:val="19"/>
              </w:rPr>
              <w:t>État de santé du serveur</w:t>
            </w:r>
          </w:p>
        </w:tc>
      </w:tr>
      <w:tr>
        <w:tc>
          <w:tcPr>
            <w:tcW w:type="dxa" w:w="1134"/>
            <w:shd w:val="clear" w:color="auto" w:fill="FFFFFF"/>
          </w:tcPr>
          <w:p>
            <w:r>
              <w:rPr>
                <w:sz w:val="19"/>
              </w:rPr>
              <w:t>GET</w:t>
            </w:r>
          </w:p>
        </w:tc>
        <w:tc>
          <w:tcPr>
            <w:tcW w:type="dxa" w:w="3402"/>
            <w:shd w:val="clear" w:color="auto" w:fill="FFFFFF"/>
          </w:tcPr>
          <w:p>
            <w:r>
              <w:rPr>
                <w:sz w:val="19"/>
              </w:rPr>
              <w:t>/api/weather/current</w:t>
            </w:r>
          </w:p>
        </w:tc>
        <w:tc>
          <w:tcPr>
            <w:tcW w:type="dxa" w:w="850"/>
            <w:shd w:val="clear" w:color="auto" w:fill="FFFFFF"/>
          </w:tcPr>
          <w:p>
            <w:r>
              <w:rPr>
                <w:sz w:val="19"/>
              </w:rPr>
              <w:t>Non</w:t>
            </w:r>
          </w:p>
        </w:tc>
        <w:tc>
          <w:tcPr>
            <w:tcW w:type="dxa" w:w="3685"/>
            <w:shd w:val="clear" w:color="auto" w:fill="FFFFFF"/>
          </w:tcPr>
          <w:p>
            <w:r>
              <w:rPr>
                <w:sz w:val="19"/>
              </w:rPr>
              <w:t>Météo actuelle + prévisions 7j (OWM)</w:t>
            </w:r>
          </w:p>
        </w:tc>
      </w:tr>
      <w:tr>
        <w:tc>
          <w:tcPr>
            <w:tcW w:type="dxa" w:w="1134"/>
            <w:shd w:val="clear" w:color="auto" w:fill="FDF6EC"/>
          </w:tcPr>
          <w:p>
            <w:r>
              <w:rPr>
                <w:sz w:val="19"/>
              </w:rPr>
              <w:t>GET</w:t>
            </w:r>
          </w:p>
        </w:tc>
        <w:tc>
          <w:tcPr>
            <w:tcW w:type="dxa" w:w="3402"/>
            <w:shd w:val="clear" w:color="auto" w:fill="FDF6EC"/>
          </w:tcPr>
          <w:p>
            <w:r>
              <w:rPr>
                <w:sz w:val="19"/>
              </w:rPr>
              <w:t>/api/flights?type=arrivals</w:t>
            </w:r>
          </w:p>
        </w:tc>
        <w:tc>
          <w:tcPr>
            <w:tcW w:type="dxa" w:w="850"/>
            <w:shd w:val="clear" w:color="auto" w:fill="FDF6EC"/>
          </w:tcPr>
          <w:p>
            <w:r>
              <w:rPr>
                <w:sz w:val="19"/>
              </w:rPr>
              <w:t>Non</w:t>
            </w:r>
          </w:p>
        </w:tc>
        <w:tc>
          <w:tcPr>
            <w:tcW w:type="dxa" w:w="3685"/>
            <w:shd w:val="clear" w:color="auto" w:fill="FDF6EC"/>
          </w:tcPr>
          <w:p>
            <w:r>
              <w:rPr>
                <w:sz w:val="19"/>
              </w:rPr>
              <w:t>Vols arrivées/départs (AviationStack)</w:t>
            </w:r>
          </w:p>
        </w:tc>
      </w:tr>
      <w:tr>
        <w:tc>
          <w:tcPr>
            <w:tcW w:type="dxa" w:w="1134"/>
            <w:shd w:val="clear" w:color="auto" w:fill="FFFFFF"/>
          </w:tcPr>
          <w:p>
            <w:r>
              <w:rPr>
                <w:sz w:val="19"/>
              </w:rPr>
              <w:t>GET</w:t>
            </w:r>
          </w:p>
        </w:tc>
        <w:tc>
          <w:tcPr>
            <w:tcW w:type="dxa" w:w="3402"/>
            <w:shd w:val="clear" w:color="auto" w:fill="FFFFFF"/>
          </w:tcPr>
          <w:p>
            <w:r>
              <w:rPr>
                <w:sz w:val="19"/>
              </w:rPr>
              <w:t>/api/wellness?locale=fr</w:t>
            </w:r>
          </w:p>
        </w:tc>
        <w:tc>
          <w:tcPr>
            <w:tcW w:type="dxa" w:w="850"/>
            <w:shd w:val="clear" w:color="auto" w:fill="FFFFFF"/>
          </w:tcPr>
          <w:p>
            <w:r>
              <w:rPr>
                <w:sz w:val="19"/>
              </w:rPr>
              <w:t>Non</w:t>
            </w:r>
          </w:p>
        </w:tc>
        <w:tc>
          <w:tcPr>
            <w:tcW w:type="dxa" w:w="3685"/>
            <w:shd w:val="clear" w:color="auto" w:fill="FFFFFF"/>
          </w:tcPr>
          <w:p>
            <w:r>
              <w:rPr>
                <w:sz w:val="19"/>
              </w:rPr>
              <w:t>Services bien-être</w:t>
            </w:r>
          </w:p>
        </w:tc>
      </w:tr>
      <w:tr>
        <w:tc>
          <w:tcPr>
            <w:tcW w:type="dxa" w:w="1134"/>
            <w:shd w:val="clear" w:color="auto" w:fill="FDF6EC"/>
          </w:tcPr>
          <w:p>
            <w:r>
              <w:rPr>
                <w:sz w:val="19"/>
              </w:rPr>
              <w:t>GET</w:t>
            </w:r>
          </w:p>
        </w:tc>
        <w:tc>
          <w:tcPr>
            <w:tcW w:type="dxa" w:w="3402"/>
            <w:shd w:val="clear" w:color="auto" w:fill="FDF6EC"/>
          </w:tcPr>
          <w:p>
            <w:r>
              <w:rPr>
                <w:sz w:val="19"/>
              </w:rPr>
              <w:t>/api/events?locale=fr&amp;category=x</w:t>
            </w:r>
          </w:p>
        </w:tc>
        <w:tc>
          <w:tcPr>
            <w:tcW w:type="dxa" w:w="850"/>
            <w:shd w:val="clear" w:color="auto" w:fill="FDF6EC"/>
          </w:tcPr>
          <w:p>
            <w:r>
              <w:rPr>
                <w:sz w:val="19"/>
              </w:rPr>
              <w:t>Non</w:t>
            </w:r>
          </w:p>
        </w:tc>
        <w:tc>
          <w:tcPr>
            <w:tcW w:type="dxa" w:w="3685"/>
            <w:shd w:val="clear" w:color="auto" w:fill="FDF6EC"/>
          </w:tcPr>
          <w:p>
            <w:r>
              <w:rPr>
                <w:sz w:val="19"/>
              </w:rPr>
              <w:t>Événements filtrés</w:t>
            </w:r>
          </w:p>
        </w:tc>
      </w:tr>
      <w:tr>
        <w:tc>
          <w:tcPr>
            <w:tcW w:type="dxa" w:w="1134"/>
            <w:shd w:val="clear" w:color="auto" w:fill="FFFFFF"/>
          </w:tcPr>
          <w:p>
            <w:r>
              <w:rPr>
                <w:sz w:val="19"/>
              </w:rPr>
              <w:t>GET</w:t>
            </w:r>
          </w:p>
        </w:tc>
        <w:tc>
          <w:tcPr>
            <w:tcW w:type="dxa" w:w="3402"/>
            <w:shd w:val="clear" w:color="auto" w:fill="FFFFFF"/>
          </w:tcPr>
          <w:p>
            <w:r>
              <w:rPr>
                <w:sz w:val="19"/>
              </w:rPr>
              <w:t>/api/poi?locale=fr&amp;category=x</w:t>
            </w:r>
          </w:p>
        </w:tc>
        <w:tc>
          <w:tcPr>
            <w:tcW w:type="dxa" w:w="850"/>
            <w:shd w:val="clear" w:color="auto" w:fill="FFFFFF"/>
          </w:tcPr>
          <w:p>
            <w:r>
              <w:rPr>
                <w:sz w:val="19"/>
              </w:rPr>
              <w:t>Non</w:t>
            </w:r>
          </w:p>
        </w:tc>
        <w:tc>
          <w:tcPr>
            <w:tcW w:type="dxa" w:w="3685"/>
            <w:shd w:val="clear" w:color="auto" w:fill="FFFFFF"/>
          </w:tcPr>
          <w:p>
            <w:r>
              <w:rPr>
                <w:sz w:val="19"/>
              </w:rPr>
              <w:t>Points d'intérêt</w:t>
            </w:r>
          </w:p>
        </w:tc>
      </w:tr>
      <w:tr>
        <w:tc>
          <w:tcPr>
            <w:tcW w:type="dxa" w:w="1134"/>
            <w:shd w:val="clear" w:color="auto" w:fill="FDF6EC"/>
          </w:tcPr>
          <w:p>
            <w:r>
              <w:rPr>
                <w:sz w:val="19"/>
              </w:rPr>
              <w:t>GET</w:t>
            </w:r>
          </w:p>
        </w:tc>
        <w:tc>
          <w:tcPr>
            <w:tcW w:type="dxa" w:w="3402"/>
            <w:shd w:val="clear" w:color="auto" w:fill="FDF6EC"/>
          </w:tcPr>
          <w:p>
            <w:r>
              <w:rPr>
                <w:sz w:val="19"/>
              </w:rPr>
              <w:t>/api/info?locale=fr</w:t>
            </w:r>
          </w:p>
        </w:tc>
        <w:tc>
          <w:tcPr>
            <w:tcW w:type="dxa" w:w="850"/>
            <w:shd w:val="clear" w:color="auto" w:fill="FDF6EC"/>
          </w:tcPr>
          <w:p>
            <w:r>
              <w:rPr>
                <w:sz w:val="19"/>
              </w:rPr>
              <w:t>Non</w:t>
            </w:r>
          </w:p>
        </w:tc>
        <w:tc>
          <w:tcPr>
            <w:tcW w:type="dxa" w:w="3685"/>
            <w:shd w:val="clear" w:color="auto" w:fill="FDF6EC"/>
          </w:tcPr>
          <w:p>
            <w:r>
              <w:rPr>
                <w:sz w:val="19"/>
              </w:rPr>
              <w:t>Contacts utiles</w:t>
            </w:r>
          </w:p>
        </w:tc>
      </w:tr>
      <w:tr>
        <w:tc>
          <w:tcPr>
            <w:tcW w:type="dxa" w:w="1134"/>
            <w:shd w:val="clear" w:color="auto" w:fill="FFFFFF"/>
          </w:tcPr>
          <w:p>
            <w:r>
              <w:rPr>
                <w:sz w:val="19"/>
              </w:rPr>
              <w:t>GET</w:t>
            </w:r>
          </w:p>
        </w:tc>
        <w:tc>
          <w:tcPr>
            <w:tcW w:type="dxa" w:w="3402"/>
            <w:shd w:val="clear" w:color="auto" w:fill="FFFFFF"/>
          </w:tcPr>
          <w:p>
            <w:r>
              <w:rPr>
                <w:sz w:val="19"/>
              </w:rPr>
              <w:t>/api/notifications</w:t>
            </w:r>
          </w:p>
        </w:tc>
        <w:tc>
          <w:tcPr>
            <w:tcW w:type="dxa" w:w="850"/>
            <w:shd w:val="clear" w:color="auto" w:fill="FFFFFF"/>
          </w:tcPr>
          <w:p>
            <w:r>
              <w:rPr>
                <w:sz w:val="19"/>
              </w:rPr>
              <w:t>Non</w:t>
            </w:r>
          </w:p>
        </w:tc>
        <w:tc>
          <w:tcPr>
            <w:tcW w:type="dxa" w:w="3685"/>
            <w:shd w:val="clear" w:color="auto" w:fill="FFFFFF"/>
          </w:tcPr>
          <w:p>
            <w:r>
              <w:rPr>
                <w:sz w:val="19"/>
              </w:rPr>
              <w:t>Notifications actives</w:t>
            </w:r>
          </w:p>
        </w:tc>
      </w:tr>
      <w:tr>
        <w:tc>
          <w:tcPr>
            <w:tcW w:type="dxa" w:w="1134"/>
            <w:shd w:val="clear" w:color="auto" w:fill="FDF6EC"/>
          </w:tcPr>
          <w:p>
            <w:r>
              <w:rPr>
                <w:sz w:val="19"/>
              </w:rPr>
              <w:t>GET</w:t>
            </w:r>
          </w:p>
        </w:tc>
        <w:tc>
          <w:tcPr>
            <w:tcW w:type="dxa" w:w="3402"/>
            <w:shd w:val="clear" w:color="auto" w:fill="FDF6EC"/>
          </w:tcPr>
          <w:p>
            <w:r>
              <w:rPr>
                <w:sz w:val="19"/>
              </w:rPr>
              <w:t>/api/theme</w:t>
            </w:r>
          </w:p>
        </w:tc>
        <w:tc>
          <w:tcPr>
            <w:tcW w:type="dxa" w:w="850"/>
            <w:shd w:val="clear" w:color="auto" w:fill="FDF6EC"/>
          </w:tcPr>
          <w:p>
            <w:r>
              <w:rPr>
                <w:sz w:val="19"/>
              </w:rPr>
              <w:t>Non</w:t>
            </w:r>
          </w:p>
        </w:tc>
        <w:tc>
          <w:tcPr>
            <w:tcW w:type="dxa" w:w="3685"/>
            <w:shd w:val="clear" w:color="auto" w:fill="FDF6EC"/>
          </w:tcPr>
          <w:p>
            <w:r>
              <w:rPr>
                <w:sz w:val="19"/>
              </w:rPr>
              <w:t>Configuration thème actif</w:t>
            </w:r>
          </w:p>
        </w:tc>
      </w:tr>
      <w:tr>
        <w:tc>
          <w:tcPr>
            <w:tcW w:type="dxa" w:w="1134"/>
            <w:shd w:val="clear" w:color="auto" w:fill="FFFFFF"/>
          </w:tcPr>
          <w:p>
            <w:r>
              <w:rPr>
                <w:sz w:val="19"/>
              </w:rPr>
              <w:t>GET</w:t>
            </w:r>
          </w:p>
        </w:tc>
        <w:tc>
          <w:tcPr>
            <w:tcW w:type="dxa" w:w="3402"/>
            <w:shd w:val="clear" w:color="auto" w:fill="FFFFFF"/>
          </w:tcPr>
          <w:p>
            <w:r>
              <w:rPr>
                <w:sz w:val="19"/>
              </w:rPr>
              <w:t>/api/qr?section=x</w:t>
            </w:r>
          </w:p>
        </w:tc>
        <w:tc>
          <w:tcPr>
            <w:tcW w:type="dxa" w:w="850"/>
            <w:shd w:val="clear" w:color="auto" w:fill="FFFFFF"/>
          </w:tcPr>
          <w:p>
            <w:r>
              <w:rPr>
                <w:sz w:val="19"/>
              </w:rPr>
              <w:t>Non</w:t>
            </w:r>
          </w:p>
        </w:tc>
        <w:tc>
          <w:tcPr>
            <w:tcW w:type="dxa" w:w="3685"/>
            <w:shd w:val="clear" w:color="auto" w:fill="FFFFFF"/>
          </w:tcPr>
          <w:p>
            <w:r>
              <w:rPr>
                <w:sz w:val="19"/>
              </w:rPr>
              <w:t>QR code base64</w:t>
            </w:r>
          </w:p>
        </w:tc>
      </w:tr>
      <w:tr>
        <w:tc>
          <w:tcPr>
            <w:tcW w:type="dxa" w:w="1134"/>
            <w:shd w:val="clear" w:color="auto" w:fill="FDF6EC"/>
          </w:tcPr>
          <w:p>
            <w:r>
              <w:rPr>
                <w:sz w:val="19"/>
              </w:rPr>
              <w:t>GET</w:t>
            </w:r>
          </w:p>
        </w:tc>
        <w:tc>
          <w:tcPr>
            <w:tcW w:type="dxa" w:w="3402"/>
            <w:shd w:val="clear" w:color="auto" w:fill="FDF6EC"/>
          </w:tcPr>
          <w:p>
            <w:r>
              <w:rPr>
                <w:sz w:val="19"/>
              </w:rPr>
              <w:t>/api/analytics/summary</w:t>
            </w:r>
          </w:p>
        </w:tc>
        <w:tc>
          <w:tcPr>
            <w:tcW w:type="dxa" w:w="850"/>
            <w:shd w:val="clear" w:color="auto" w:fill="FDF6EC"/>
          </w:tcPr>
          <w:p>
            <w:r>
              <w:rPr>
                <w:sz w:val="19"/>
              </w:rPr>
              <w:t>Non</w:t>
            </w:r>
          </w:p>
        </w:tc>
        <w:tc>
          <w:tcPr>
            <w:tcW w:type="dxa" w:w="3685"/>
            <w:shd w:val="clear" w:color="auto" w:fill="FDF6EC"/>
          </w:tcPr>
          <w:p>
            <w:r>
              <w:rPr>
                <w:sz w:val="19"/>
              </w:rPr>
              <w:t>Résumé stats 24h</w:t>
            </w:r>
          </w:p>
        </w:tc>
      </w:tr>
      <w:tr>
        <w:tc>
          <w:tcPr>
            <w:tcW w:type="dxa" w:w="1134"/>
            <w:shd w:val="clear" w:color="auto" w:fill="FFFFFF"/>
          </w:tcPr>
          <w:p>
            <w:r>
              <w:rPr>
                <w:sz w:val="19"/>
              </w:rPr>
              <w:t>POST</w:t>
            </w:r>
          </w:p>
        </w:tc>
        <w:tc>
          <w:tcPr>
            <w:tcW w:type="dxa" w:w="3402"/>
            <w:shd w:val="clear" w:color="auto" w:fill="FFFFFF"/>
          </w:tcPr>
          <w:p>
            <w:r>
              <w:rPr>
                <w:sz w:val="19"/>
              </w:rPr>
              <w:t>/api/analytics</w:t>
            </w:r>
          </w:p>
        </w:tc>
        <w:tc>
          <w:tcPr>
            <w:tcW w:type="dxa" w:w="850"/>
            <w:shd w:val="clear" w:color="auto" w:fill="FFFFFF"/>
          </w:tcPr>
          <w:p>
            <w:r>
              <w:rPr>
                <w:sz w:val="19"/>
              </w:rPr>
              <w:t>Non</w:t>
            </w:r>
          </w:p>
        </w:tc>
        <w:tc>
          <w:tcPr>
            <w:tcW w:type="dxa" w:w="3685"/>
            <w:shd w:val="clear" w:color="auto" w:fill="FFFFFF"/>
          </w:tcPr>
          <w:p>
            <w:r>
              <w:rPr>
                <w:sz w:val="19"/>
              </w:rPr>
              <w:t>Enregistrer une interaction</w:t>
            </w:r>
          </w:p>
        </w:tc>
      </w:tr>
      <w:tr>
        <w:tc>
          <w:tcPr>
            <w:tcW w:type="dxa" w:w="1134"/>
            <w:shd w:val="clear" w:color="auto" w:fill="FDF6EC"/>
          </w:tcPr>
          <w:p>
            <w:r>
              <w:rPr>
                <w:sz w:val="19"/>
              </w:rPr>
              <w:t>POST</w:t>
            </w:r>
          </w:p>
        </w:tc>
        <w:tc>
          <w:tcPr>
            <w:tcW w:type="dxa" w:w="3402"/>
            <w:shd w:val="clear" w:color="auto" w:fill="FDF6EC"/>
          </w:tcPr>
          <w:p>
            <w:r>
              <w:rPr>
                <w:sz w:val="19"/>
              </w:rPr>
              <w:t>/api/admin/login</w:t>
            </w:r>
          </w:p>
        </w:tc>
        <w:tc>
          <w:tcPr>
            <w:tcW w:type="dxa" w:w="850"/>
            <w:shd w:val="clear" w:color="auto" w:fill="FDF6EC"/>
          </w:tcPr>
          <w:p>
            <w:r>
              <w:rPr>
                <w:sz w:val="19"/>
              </w:rPr>
              <w:t>Non</w:t>
            </w:r>
          </w:p>
        </w:tc>
        <w:tc>
          <w:tcPr>
            <w:tcW w:type="dxa" w:w="3685"/>
            <w:shd w:val="clear" w:color="auto" w:fill="FDF6EC"/>
          </w:tcPr>
          <w:p>
            <w:r>
              <w:rPr>
                <w:sz w:val="19"/>
              </w:rPr>
              <w:t>Authentification admin → JWT</w:t>
            </w:r>
          </w:p>
        </w:tc>
      </w:tr>
      <w:tr>
        <w:tc>
          <w:tcPr>
            <w:tcW w:type="dxa" w:w="1134"/>
            <w:shd w:val="clear" w:color="auto" w:fill="FFFFFF"/>
          </w:tcPr>
          <w:p>
            <w:r>
              <w:rPr>
                <w:sz w:val="19"/>
              </w:rPr>
              <w:t>GET</w:t>
            </w:r>
          </w:p>
        </w:tc>
        <w:tc>
          <w:tcPr>
            <w:tcW w:type="dxa" w:w="3402"/>
            <w:shd w:val="clear" w:color="auto" w:fill="FFFFFF"/>
          </w:tcPr>
          <w:p>
            <w:r>
              <w:rPr>
                <w:sz w:val="19"/>
              </w:rPr>
              <w:t>/api/admin/wellness</w:t>
            </w:r>
          </w:p>
        </w:tc>
        <w:tc>
          <w:tcPr>
            <w:tcW w:type="dxa" w:w="850"/>
            <w:shd w:val="clear" w:color="auto" w:fill="FFFFFF"/>
          </w:tcPr>
          <w:p>
            <w:r>
              <w:rPr>
                <w:sz w:val="19"/>
              </w:rPr>
              <w:t>JWT</w:t>
            </w:r>
          </w:p>
        </w:tc>
        <w:tc>
          <w:tcPr>
            <w:tcW w:type="dxa" w:w="3685"/>
            <w:shd w:val="clear" w:color="auto" w:fill="FFFFFF"/>
          </w:tcPr>
          <w:p>
            <w:r>
              <w:rPr>
                <w:sz w:val="19"/>
              </w:rPr>
              <w:t>Liste services (admin)</w:t>
            </w:r>
          </w:p>
        </w:tc>
      </w:tr>
      <w:tr>
        <w:tc>
          <w:tcPr>
            <w:tcW w:type="dxa" w:w="1134"/>
            <w:shd w:val="clear" w:color="auto" w:fill="FDF6EC"/>
          </w:tcPr>
          <w:p>
            <w:r>
              <w:rPr>
                <w:sz w:val="19"/>
              </w:rPr>
              <w:t>POST</w:t>
            </w:r>
          </w:p>
        </w:tc>
        <w:tc>
          <w:tcPr>
            <w:tcW w:type="dxa" w:w="3402"/>
            <w:shd w:val="clear" w:color="auto" w:fill="FDF6EC"/>
          </w:tcPr>
          <w:p>
            <w:r>
              <w:rPr>
                <w:sz w:val="19"/>
              </w:rPr>
              <w:t>/api/admin/wellness</w:t>
            </w:r>
          </w:p>
        </w:tc>
        <w:tc>
          <w:tcPr>
            <w:tcW w:type="dxa" w:w="850"/>
            <w:shd w:val="clear" w:color="auto" w:fill="FDF6EC"/>
          </w:tcPr>
          <w:p>
            <w:r>
              <w:rPr>
                <w:sz w:val="19"/>
              </w:rPr>
              <w:t>JWT</w:t>
            </w:r>
          </w:p>
        </w:tc>
        <w:tc>
          <w:tcPr>
            <w:tcW w:type="dxa" w:w="3685"/>
            <w:shd w:val="clear" w:color="auto" w:fill="FDF6EC"/>
          </w:tcPr>
          <w:p>
            <w:r>
              <w:rPr>
                <w:sz w:val="19"/>
              </w:rPr>
              <w:t>Créer service</w:t>
            </w:r>
          </w:p>
        </w:tc>
      </w:tr>
      <w:tr>
        <w:tc>
          <w:tcPr>
            <w:tcW w:type="dxa" w:w="1134"/>
            <w:shd w:val="clear" w:color="auto" w:fill="FFFFFF"/>
          </w:tcPr>
          <w:p>
            <w:r>
              <w:rPr>
                <w:sz w:val="19"/>
              </w:rPr>
              <w:t>PUT</w:t>
            </w:r>
          </w:p>
        </w:tc>
        <w:tc>
          <w:tcPr>
            <w:tcW w:type="dxa" w:w="3402"/>
            <w:shd w:val="clear" w:color="auto" w:fill="FFFFFF"/>
          </w:tcPr>
          <w:p>
            <w:r>
              <w:rPr>
                <w:sz w:val="19"/>
              </w:rPr>
              <w:t>/api/admin/wellness/:id</w:t>
            </w:r>
          </w:p>
        </w:tc>
        <w:tc>
          <w:tcPr>
            <w:tcW w:type="dxa" w:w="850"/>
            <w:shd w:val="clear" w:color="auto" w:fill="FFFFFF"/>
          </w:tcPr>
          <w:p>
            <w:r>
              <w:rPr>
                <w:sz w:val="19"/>
              </w:rPr>
              <w:t>JWT</w:t>
            </w:r>
          </w:p>
        </w:tc>
        <w:tc>
          <w:tcPr>
            <w:tcW w:type="dxa" w:w="3685"/>
            <w:shd w:val="clear" w:color="auto" w:fill="FFFFFF"/>
          </w:tcPr>
          <w:p>
            <w:r>
              <w:rPr>
                <w:sz w:val="19"/>
              </w:rPr>
              <w:t>Modifier service</w:t>
            </w:r>
          </w:p>
        </w:tc>
      </w:tr>
      <w:tr>
        <w:tc>
          <w:tcPr>
            <w:tcW w:type="dxa" w:w="1134"/>
            <w:shd w:val="clear" w:color="auto" w:fill="FDF6EC"/>
          </w:tcPr>
          <w:p>
            <w:r>
              <w:rPr>
                <w:sz w:val="19"/>
              </w:rPr>
              <w:t>DELETE</w:t>
            </w:r>
          </w:p>
        </w:tc>
        <w:tc>
          <w:tcPr>
            <w:tcW w:type="dxa" w:w="3402"/>
            <w:shd w:val="clear" w:color="auto" w:fill="FDF6EC"/>
          </w:tcPr>
          <w:p>
            <w:r>
              <w:rPr>
                <w:sz w:val="19"/>
              </w:rPr>
              <w:t>/api/admin/wellness/:id</w:t>
            </w:r>
          </w:p>
        </w:tc>
        <w:tc>
          <w:tcPr>
            <w:tcW w:type="dxa" w:w="850"/>
            <w:shd w:val="clear" w:color="auto" w:fill="FDF6EC"/>
          </w:tcPr>
          <w:p>
            <w:r>
              <w:rPr>
                <w:sz w:val="19"/>
              </w:rPr>
              <w:t>JWT</w:t>
            </w:r>
          </w:p>
        </w:tc>
        <w:tc>
          <w:tcPr>
            <w:tcW w:type="dxa" w:w="3685"/>
            <w:shd w:val="clear" w:color="auto" w:fill="FDF6EC"/>
          </w:tcPr>
          <w:p>
            <w:r>
              <w:rPr>
                <w:sz w:val="19"/>
              </w:rPr>
              <w:t>Supprimer service</w:t>
            </w:r>
          </w:p>
        </w:tc>
      </w:tr>
      <w:tr>
        <w:tc>
          <w:tcPr>
            <w:tcW w:type="dxa" w:w="1134"/>
            <w:shd w:val="clear" w:color="auto" w:fill="FFFFFF"/>
          </w:tcPr>
          <w:p>
            <w:r>
              <w:rPr>
                <w:sz w:val="19"/>
              </w:rPr>
              <w:t>GET</w:t>
            </w:r>
          </w:p>
        </w:tc>
        <w:tc>
          <w:tcPr>
            <w:tcW w:type="dxa" w:w="3402"/>
            <w:shd w:val="clear" w:color="auto" w:fill="FFFFFF"/>
          </w:tcPr>
          <w:p>
            <w:r>
              <w:rPr>
                <w:sz w:val="19"/>
              </w:rPr>
              <w:t>/api/admin/analytics?days=7</w:t>
            </w:r>
          </w:p>
        </w:tc>
        <w:tc>
          <w:tcPr>
            <w:tcW w:type="dxa" w:w="850"/>
            <w:shd w:val="clear" w:color="auto" w:fill="FFFFFF"/>
          </w:tcPr>
          <w:p>
            <w:r>
              <w:rPr>
                <w:sz w:val="19"/>
              </w:rPr>
              <w:t>JWT</w:t>
            </w:r>
          </w:p>
        </w:tc>
        <w:tc>
          <w:tcPr>
            <w:tcW w:type="dxa" w:w="3685"/>
            <w:shd w:val="clear" w:color="auto" w:fill="FFFFFF"/>
          </w:tcPr>
          <w:p>
            <w:r>
              <w:rPr>
                <w:sz w:val="19"/>
              </w:rPr>
              <w:t>Stats par section et par jour</w:t>
            </w:r>
          </w:p>
        </w:tc>
      </w:tr>
      <w:tr>
        <w:tc>
          <w:tcPr>
            <w:tcW w:type="dxa" w:w="1134"/>
            <w:shd w:val="clear" w:color="auto" w:fill="FDF6EC"/>
          </w:tcPr>
          <w:p>
            <w:r>
              <w:rPr>
                <w:sz w:val="19"/>
              </w:rPr>
              <w:t>GET</w:t>
            </w:r>
          </w:p>
        </w:tc>
        <w:tc>
          <w:tcPr>
            <w:tcW w:type="dxa" w:w="3402"/>
            <w:shd w:val="clear" w:color="auto" w:fill="FDF6EC"/>
          </w:tcPr>
          <w:p>
            <w:r>
              <w:rPr>
                <w:sz w:val="19"/>
              </w:rPr>
              <w:t>/api/admin/theme</w:t>
            </w:r>
          </w:p>
        </w:tc>
        <w:tc>
          <w:tcPr>
            <w:tcW w:type="dxa" w:w="850"/>
            <w:shd w:val="clear" w:color="auto" w:fill="FDF6EC"/>
          </w:tcPr>
          <w:p>
            <w:r>
              <w:rPr>
                <w:sz w:val="19"/>
              </w:rPr>
              <w:t>JWT</w:t>
            </w:r>
          </w:p>
        </w:tc>
        <w:tc>
          <w:tcPr>
            <w:tcW w:type="dxa" w:w="3685"/>
            <w:shd w:val="clear" w:color="auto" w:fill="FDF6EC"/>
          </w:tcPr>
          <w:p>
            <w:r>
              <w:rPr>
                <w:sz w:val="19"/>
              </w:rPr>
              <w:t>Config thème (admin)</w:t>
            </w:r>
          </w:p>
        </w:tc>
      </w:tr>
      <w:tr>
        <w:tc>
          <w:tcPr>
            <w:tcW w:type="dxa" w:w="1134"/>
            <w:shd w:val="clear" w:color="auto" w:fill="FFFFFF"/>
          </w:tcPr>
          <w:p>
            <w:r>
              <w:rPr>
                <w:sz w:val="19"/>
              </w:rPr>
              <w:t>PUT</w:t>
            </w:r>
          </w:p>
        </w:tc>
        <w:tc>
          <w:tcPr>
            <w:tcW w:type="dxa" w:w="3402"/>
            <w:shd w:val="clear" w:color="auto" w:fill="FFFFFF"/>
          </w:tcPr>
          <w:p>
            <w:r>
              <w:rPr>
                <w:sz w:val="19"/>
              </w:rPr>
              <w:t>/api/admin/theme</w:t>
            </w:r>
          </w:p>
        </w:tc>
        <w:tc>
          <w:tcPr>
            <w:tcW w:type="dxa" w:w="850"/>
            <w:shd w:val="clear" w:color="auto" w:fill="FFFFFF"/>
          </w:tcPr>
          <w:p>
            <w:r>
              <w:rPr>
                <w:sz w:val="19"/>
              </w:rPr>
              <w:t>JWT</w:t>
            </w:r>
          </w:p>
        </w:tc>
        <w:tc>
          <w:tcPr>
            <w:tcW w:type="dxa" w:w="3685"/>
            <w:shd w:val="clear" w:color="auto" w:fill="FFFFFF"/>
          </w:tcPr>
          <w:p>
            <w:r>
              <w:rPr>
                <w:sz w:val="19"/>
              </w:rPr>
              <w:t>Modifier thème</w:t>
            </w:r>
          </w:p>
        </w:tc>
      </w:tr>
      <w:tr>
        <w:tc>
          <w:tcPr>
            <w:tcW w:type="dxa" w:w="1134"/>
            <w:shd w:val="clear" w:color="auto" w:fill="FDF6EC"/>
          </w:tcPr>
          <w:p>
            <w:r>
              <w:rPr>
                <w:sz w:val="19"/>
              </w:rPr>
              <w:t>POST</w:t>
            </w:r>
          </w:p>
        </w:tc>
        <w:tc>
          <w:tcPr>
            <w:tcW w:type="dxa" w:w="3402"/>
            <w:shd w:val="clear" w:color="auto" w:fill="FDF6EC"/>
          </w:tcPr>
          <w:p>
            <w:r>
              <w:rPr>
                <w:sz w:val="19"/>
              </w:rPr>
              <w:t>/api/admin/theme/logo</w:t>
            </w:r>
          </w:p>
        </w:tc>
        <w:tc>
          <w:tcPr>
            <w:tcW w:type="dxa" w:w="850"/>
            <w:shd w:val="clear" w:color="auto" w:fill="FDF6EC"/>
          </w:tcPr>
          <w:p>
            <w:r>
              <w:rPr>
                <w:sz w:val="19"/>
              </w:rPr>
              <w:t>JWT</w:t>
            </w:r>
          </w:p>
        </w:tc>
        <w:tc>
          <w:tcPr>
            <w:tcW w:type="dxa" w:w="3685"/>
            <w:shd w:val="clear" w:color="auto" w:fill="FDF6EC"/>
          </w:tcPr>
          <w:p>
            <w:r>
              <w:rPr>
                <w:sz w:val="19"/>
              </w:rPr>
              <w:t>Upload logo (multipart)</w:t>
            </w:r>
          </w:p>
        </w:tc>
      </w:tr>
    </w:tbl>
    <w:p/>
    <w:p>
      <w:pPr>
        <w:spacing w:after="120"/>
        <w:ind w:left="567"/>
      </w:pPr>
      <w:r>
        <w:rPr>
          <w:i/>
          <w:color w:val="555555"/>
          <w:sz w:val="19"/>
        </w:rPr>
        <w:t xml:space="preserve">  Les routes /admin/events, /admin/notifications, /admin/poi, /admin/info suivent le même pattern CRUD.</w:t>
      </w:r>
    </w:p>
    <w:p>
      <w:pPr>
        <w:pStyle w:val="Heading2"/>
        <w:spacing w:before="240" w:after="120"/>
      </w:pPr>
      <w:r>
        <w:rPr>
          <w:b/>
          <w:color w:val="1A1208"/>
          <w:sz w:val="26"/>
        </w:rPr>
        <w:t>8.2 APIs externes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984"/>
            <w:shd w:val="clear" w:color="auto" w:fill="C2782A"/>
          </w:tcPr>
          <w:p>
            <w:pPr>
              <w:jc w:val="center"/>
            </w:pPr>
            <w:r>
              <w:rPr>
                <w:b/>
                <w:color w:val="FFFFFF"/>
                <w:sz w:val="19"/>
              </w:rPr>
              <w:t>API</w:t>
            </w:r>
          </w:p>
        </w:tc>
        <w:tc>
          <w:tcPr>
            <w:tcW w:type="dxa" w:w="2268"/>
            <w:shd w:val="clear" w:color="auto" w:fill="C2782A"/>
          </w:tcPr>
          <w:p>
            <w:pPr>
              <w:jc w:val="center"/>
            </w:pPr>
            <w:r>
              <w:rPr>
                <w:b/>
                <w:color w:val="FFFFFF"/>
                <w:sz w:val="19"/>
              </w:rPr>
              <w:t>Usage</w:t>
            </w:r>
          </w:p>
        </w:tc>
        <w:tc>
          <w:tcPr>
            <w:tcW w:type="dxa" w:w="1417"/>
            <w:shd w:val="clear" w:color="auto" w:fill="C2782A"/>
          </w:tcPr>
          <w:p>
            <w:pPr>
              <w:jc w:val="center"/>
            </w:pPr>
            <w:r>
              <w:rPr>
                <w:b/>
                <w:color w:val="FFFFFF"/>
                <w:sz w:val="19"/>
              </w:rPr>
              <w:t>Plan gratuit</w:t>
            </w:r>
          </w:p>
        </w:tc>
        <w:tc>
          <w:tcPr>
            <w:tcW w:type="dxa" w:w="2268"/>
            <w:shd w:val="clear" w:color="auto" w:fill="C2782A"/>
          </w:tcPr>
          <w:p>
            <w:pPr>
              <w:jc w:val="center"/>
            </w:pPr>
            <w:r>
              <w:rPr>
                <w:b/>
                <w:color w:val="FFFFFF"/>
                <w:sz w:val="19"/>
              </w:rPr>
              <w:t>Clé .env</w:t>
            </w:r>
          </w:p>
        </w:tc>
        <w:tc>
          <w:tcPr>
            <w:tcW w:type="dxa" w:w="2268"/>
            <w:shd w:val="clear" w:color="auto" w:fill="C2782A"/>
          </w:tcPr>
          <w:p>
            <w:pPr>
              <w:jc w:val="center"/>
            </w:pPr>
            <w:r>
              <w:rPr>
                <w:b/>
                <w:color w:val="FFFFFF"/>
                <w:sz w:val="19"/>
              </w:rPr>
              <w:t>Fallback si absente</w:t>
            </w:r>
          </w:p>
        </w:tc>
      </w:tr>
      <w:tr>
        <w:tc>
          <w:tcPr>
            <w:tcW w:type="dxa" w:w="1984"/>
            <w:shd w:val="clear" w:color="auto" w:fill="FDF6EC"/>
          </w:tcPr>
          <w:p>
            <w:r>
              <w:rPr>
                <w:sz w:val="19"/>
              </w:rPr>
              <w:t>OpenWeatherMap</w:t>
            </w:r>
          </w:p>
        </w:tc>
        <w:tc>
          <w:tcPr>
            <w:tcW w:type="dxa" w:w="2268"/>
            <w:shd w:val="clear" w:color="auto" w:fill="FDF6EC"/>
          </w:tcPr>
          <w:p>
            <w:r>
              <w:rPr>
                <w:sz w:val="19"/>
              </w:rPr>
              <w:t>Météo actuelle + prévisions 7 jours</w:t>
            </w:r>
          </w:p>
        </w:tc>
        <w:tc>
          <w:tcPr>
            <w:tcW w:type="dxa" w:w="1417"/>
            <w:shd w:val="clear" w:color="auto" w:fill="FDF6EC"/>
          </w:tcPr>
          <w:p>
            <w:r>
              <w:rPr>
                <w:sz w:val="19"/>
              </w:rPr>
              <w:t>1 000 appels/jour</w:t>
            </w:r>
          </w:p>
        </w:tc>
        <w:tc>
          <w:tcPr>
            <w:tcW w:type="dxa" w:w="2268"/>
            <w:shd w:val="clear" w:color="auto" w:fill="FDF6EC"/>
          </w:tcPr>
          <w:p>
            <w:r>
              <w:rPr>
                <w:sz w:val="19"/>
              </w:rPr>
              <w:t>OPENWEATHERMAP_API_KEY</w:t>
            </w:r>
          </w:p>
        </w:tc>
        <w:tc>
          <w:tcPr>
            <w:tcW w:type="dxa" w:w="2268"/>
            <w:shd w:val="clear" w:color="auto" w:fill="FDF6EC"/>
          </w:tcPr>
          <w:p>
            <w:r>
              <w:rPr>
                <w:sz w:val="19"/>
              </w:rPr>
              <w:t>Données mock statiques</w:t>
            </w:r>
          </w:p>
        </w:tc>
      </w:tr>
      <w:tr>
        <w:tc>
          <w:tcPr>
            <w:tcW w:type="dxa" w:w="1984"/>
            <w:shd w:val="clear" w:color="auto" w:fill="FFFFFF"/>
          </w:tcPr>
          <w:p>
            <w:r>
              <w:rPr>
                <w:sz w:val="19"/>
              </w:rPr>
              <w:t>AviationStack</w:t>
            </w:r>
          </w:p>
        </w:tc>
        <w:tc>
          <w:tcPr>
            <w:tcW w:type="dxa" w:w="2268"/>
            <w:shd w:val="clear" w:color="auto" w:fill="FFFFFF"/>
          </w:tcPr>
          <w:p>
            <w:r>
              <w:rPr>
                <w:sz w:val="19"/>
              </w:rPr>
              <w:t>Vols arrivées/départs OUA</w:t>
            </w:r>
          </w:p>
        </w:tc>
        <w:tc>
          <w:tcPr>
            <w:tcW w:type="dxa" w:w="1417"/>
            <w:shd w:val="clear" w:color="auto" w:fill="FFFFFF"/>
          </w:tcPr>
          <w:p>
            <w:r>
              <w:rPr>
                <w:sz w:val="19"/>
              </w:rPr>
              <w:t>500 requêtes/mois</w:t>
            </w:r>
          </w:p>
        </w:tc>
        <w:tc>
          <w:tcPr>
            <w:tcW w:type="dxa" w:w="2268"/>
            <w:shd w:val="clear" w:color="auto" w:fill="FFFFFF"/>
          </w:tcPr>
          <w:p>
            <w:r>
              <w:rPr>
                <w:sz w:val="19"/>
              </w:rPr>
              <w:t>AVIATIONSTACK_API_KEY</w:t>
            </w:r>
          </w:p>
        </w:tc>
        <w:tc>
          <w:tcPr>
            <w:tcW w:type="dxa" w:w="2268"/>
            <w:shd w:val="clear" w:color="auto" w:fill="FFFFFF"/>
          </w:tcPr>
          <w:p>
            <w:r>
              <w:rPr>
                <w:sz w:val="19"/>
              </w:rPr>
              <w:t>Données mock statiques</w:t>
            </w:r>
          </w:p>
        </w:tc>
      </w:tr>
      <w:tr>
        <w:tc>
          <w:tcPr>
            <w:tcW w:type="dxa" w:w="1984"/>
            <w:shd w:val="clear" w:color="auto" w:fill="FDF6EC"/>
          </w:tcPr>
          <w:p>
            <w:r>
              <w:rPr>
                <w:sz w:val="19"/>
              </w:rPr>
              <w:t>OpenStreetMap</w:t>
            </w:r>
          </w:p>
        </w:tc>
        <w:tc>
          <w:tcPr>
            <w:tcW w:type="dxa" w:w="2268"/>
            <w:shd w:val="clear" w:color="auto" w:fill="FDF6EC"/>
          </w:tcPr>
          <w:p>
            <w:r>
              <w:rPr>
                <w:sz w:val="19"/>
              </w:rPr>
              <w:t>Tuiles carte Leaflet</w:t>
            </w:r>
          </w:p>
        </w:tc>
        <w:tc>
          <w:tcPr>
            <w:tcW w:type="dxa" w:w="1417"/>
            <w:shd w:val="clear" w:color="auto" w:fill="FDF6EC"/>
          </w:tcPr>
          <w:p>
            <w:r>
              <w:rPr>
                <w:sz w:val="19"/>
              </w:rPr>
              <w:t>Gratuit (ToS)</w:t>
            </w:r>
          </w:p>
        </w:tc>
        <w:tc>
          <w:tcPr>
            <w:tcW w:type="dxa" w:w="2268"/>
            <w:shd w:val="clear" w:color="auto" w:fill="FDF6EC"/>
          </w:tcPr>
          <w:p>
            <w:r>
              <w:rPr>
                <w:sz w:val="19"/>
              </w:rPr>
              <w:t>Aucune</w:t>
            </w:r>
          </w:p>
        </w:tc>
        <w:tc>
          <w:tcPr>
            <w:tcW w:type="dxa" w:w="2268"/>
            <w:shd w:val="clear" w:color="auto" w:fill="FDF6EC"/>
          </w:tcPr>
          <w:p>
            <w:r>
              <w:rPr>
                <w:sz w:val="19"/>
              </w:rPr>
              <w:t>N/A</w:t>
            </w:r>
          </w:p>
        </w:tc>
      </w:tr>
    </w:tbl>
    <w:p/>
    <w:p>
      <w:r>
        <w:br w:type="page"/>
      </w:r>
    </w:p>
    <w:p>
      <w:pPr>
        <w:pStyle w:val="Heading1"/>
        <w:spacing w:before="360" w:after="120"/>
      </w:pPr>
      <w:r>
        <w:rPr>
          <w:b/>
          <w:color w:val="C2782A"/>
          <w:sz w:val="32"/>
        </w:rPr>
        <w:t>9. Backoffice d'administration</w:t>
      </w:r>
    </w:p>
    <w:p>
      <w:pPr>
        <w:pStyle w:val="Heading2"/>
        <w:spacing w:before="240" w:after="120"/>
      </w:pPr>
      <w:r>
        <w:rPr>
          <w:b/>
          <w:color w:val="1A1208"/>
          <w:sz w:val="26"/>
        </w:rPr>
        <w:t>9.1 Accès et authentification</w:t>
      </w:r>
    </w:p>
    <w:tbl>
      <w:tblPr>
        <w:tblStyle w:val="TableGrid"/>
        <w:tblW w:type="auto" w:w="0"/>
        <w:tblLook w:firstColumn="1" w:firstRow="1" w:lastColumn="0" w:lastRow="0" w:noHBand="0" w:noVBand="1" w:val="04A0"/>
      </w:tblPr>
      <w:tblGrid>
        <w:gridCol w:w="4561"/>
        <w:gridCol w:w="4561"/>
      </w:tblGrid>
      <w:tr>
        <w:tc>
          <w:tcPr>
            <w:tcW w:type="dxa" w:w="3118"/>
            <w:shd w:val="clear" w:color="auto" w:fill="C2782A"/>
          </w:tcPr>
          <w:p>
            <w:pPr>
              <w:jc w:val="center"/>
            </w:pPr>
            <w:r>
              <w:rPr>
                <w:b/>
                <w:color w:val="FFFFFF"/>
                <w:sz w:val="19"/>
              </w:rPr>
              <w:t>Paramètre</w:t>
            </w:r>
          </w:p>
        </w:tc>
        <w:tc>
          <w:tcPr>
            <w:tcW w:type="dxa" w:w="5953"/>
            <w:shd w:val="clear" w:color="auto" w:fill="C2782A"/>
          </w:tcPr>
          <w:p>
            <w:pPr>
              <w:jc w:val="center"/>
            </w:pPr>
            <w:r>
              <w:rPr>
                <w:b/>
                <w:color w:val="FFFFFF"/>
                <w:sz w:val="19"/>
              </w:rPr>
              <w:t>Valeur</w:t>
            </w:r>
          </w:p>
        </w:tc>
      </w:tr>
      <w:tr>
        <w:tc>
          <w:tcPr>
            <w:tcW w:type="dxa" w:w="3118"/>
            <w:shd w:val="clear" w:color="auto" w:fill="FDF6EC"/>
          </w:tcPr>
          <w:p>
            <w:r>
              <w:rPr>
                <w:sz w:val="19"/>
              </w:rPr>
              <w:t>URL</w:t>
            </w:r>
          </w:p>
        </w:tc>
        <w:tc>
          <w:tcPr>
            <w:tcW w:type="dxa" w:w="5953"/>
            <w:shd w:val="clear" w:color="auto" w:fill="FDF6EC"/>
          </w:tcPr>
          <w:p>
            <w:r>
              <w:rPr>
                <w:sz w:val="19"/>
              </w:rPr>
              <w:t>http://[hôte]:5173/admin</w:t>
            </w:r>
          </w:p>
        </w:tc>
      </w:tr>
      <w:tr>
        <w:tc>
          <w:tcPr>
            <w:tcW w:type="dxa" w:w="3118"/>
            <w:shd w:val="clear" w:color="auto" w:fill="FFFFFF"/>
          </w:tcPr>
          <w:p>
            <w:r>
              <w:rPr>
                <w:sz w:val="19"/>
              </w:rPr>
              <w:t>Login par défaut</w:t>
            </w:r>
          </w:p>
        </w:tc>
        <w:tc>
          <w:tcPr>
            <w:tcW w:type="dxa" w:w="5953"/>
            <w:shd w:val="clear" w:color="auto" w:fill="FFFFFF"/>
          </w:tcPr>
          <w:p>
            <w:r>
              <w:rPr>
                <w:sz w:val="19"/>
              </w:rPr>
              <w:t>admin</w:t>
            </w:r>
          </w:p>
        </w:tc>
      </w:tr>
      <w:tr>
        <w:tc>
          <w:tcPr>
            <w:tcW w:type="dxa" w:w="3118"/>
            <w:shd w:val="clear" w:color="auto" w:fill="FDF6EC"/>
          </w:tcPr>
          <w:p>
            <w:r>
              <w:rPr>
                <w:sz w:val="19"/>
              </w:rPr>
              <w:t>Mot de passe par défaut</w:t>
            </w:r>
          </w:p>
        </w:tc>
        <w:tc>
          <w:tcPr>
            <w:tcW w:type="dxa" w:w="5953"/>
            <w:shd w:val="clear" w:color="auto" w:fill="FDF6EC"/>
          </w:tcPr>
          <w:p>
            <w:r>
              <w:rPr>
                <w:sz w:val="19"/>
              </w:rPr>
              <w:t>connectbe2026</w:t>
            </w:r>
          </w:p>
        </w:tc>
      </w:tr>
      <w:tr>
        <w:tc>
          <w:tcPr>
            <w:tcW w:type="dxa" w:w="3118"/>
            <w:shd w:val="clear" w:color="auto" w:fill="FFFFFF"/>
          </w:tcPr>
          <w:p>
            <w:r>
              <w:rPr>
                <w:sz w:val="19"/>
              </w:rPr>
              <w:t>Algorithme JWT</w:t>
            </w:r>
          </w:p>
        </w:tc>
        <w:tc>
          <w:tcPr>
            <w:tcW w:type="dxa" w:w="5953"/>
            <w:shd w:val="clear" w:color="auto" w:fill="FFFFFF"/>
          </w:tcPr>
          <w:p>
            <w:r>
              <w:rPr>
                <w:sz w:val="19"/>
              </w:rPr>
              <w:t>HS256</w:t>
            </w:r>
          </w:p>
        </w:tc>
      </w:tr>
      <w:tr>
        <w:tc>
          <w:tcPr>
            <w:tcW w:type="dxa" w:w="3118"/>
            <w:shd w:val="clear" w:color="auto" w:fill="FDF6EC"/>
          </w:tcPr>
          <w:p>
            <w:r>
              <w:rPr>
                <w:sz w:val="19"/>
              </w:rPr>
              <w:t>Durée session</w:t>
            </w:r>
          </w:p>
        </w:tc>
        <w:tc>
          <w:tcPr>
            <w:tcW w:type="dxa" w:w="5953"/>
            <w:shd w:val="clear" w:color="auto" w:fill="FDF6EC"/>
          </w:tcPr>
          <w:p>
            <w:r>
              <w:rPr>
                <w:sz w:val="19"/>
              </w:rPr>
              <w:t>8 heures</w:t>
            </w:r>
          </w:p>
        </w:tc>
      </w:tr>
      <w:tr>
        <w:tc>
          <w:tcPr>
            <w:tcW w:type="dxa" w:w="3118"/>
            <w:shd w:val="clear" w:color="auto" w:fill="FFFFFF"/>
          </w:tcPr>
          <w:p>
            <w:r>
              <w:rPr>
                <w:sz w:val="19"/>
              </w:rPr>
              <w:t>Stockage token</w:t>
            </w:r>
          </w:p>
        </w:tc>
        <w:tc>
          <w:tcPr>
            <w:tcW w:type="dxa" w:w="5953"/>
            <w:shd w:val="clear" w:color="auto" w:fill="FFFFFF"/>
          </w:tcPr>
          <w:p>
            <w:r>
              <w:rPr>
                <w:sz w:val="19"/>
              </w:rPr>
              <w:t>sessionStorage (effacé à la fermeture de l'onglet)</w:t>
            </w:r>
          </w:p>
        </w:tc>
      </w:tr>
      <w:tr>
        <w:tc>
          <w:tcPr>
            <w:tcW w:type="dxa" w:w="3118"/>
            <w:shd w:val="clear" w:color="auto" w:fill="FDF6EC"/>
          </w:tcPr>
          <w:p>
            <w:r>
              <w:rPr>
                <w:sz w:val="19"/>
              </w:rPr>
              <w:t>Raccourci borne</w:t>
            </w:r>
          </w:p>
        </w:tc>
        <w:tc>
          <w:tcPr>
            <w:tcW w:type="dxa" w:w="5953"/>
            <w:shd w:val="clear" w:color="auto" w:fill="FDF6EC"/>
          </w:tcPr>
          <w:p>
            <w:r>
              <w:rPr>
                <w:sz w:val="19"/>
              </w:rPr>
              <w:t>5 taps rapides sur le logo hôtel dans la borne</w:t>
            </w:r>
          </w:p>
        </w:tc>
      </w:tr>
      <w:tr>
        <w:tc>
          <w:tcPr>
            <w:tcW w:type="dxa" w:w="3118"/>
            <w:shd w:val="clear" w:color="auto" w:fill="FFFFFF"/>
          </w:tcPr>
          <w:p>
            <w:r>
              <w:rPr>
                <w:sz w:val="19"/>
              </w:rPr>
              <w:t>Modifier les identifiants</w:t>
            </w:r>
          </w:p>
        </w:tc>
        <w:tc>
          <w:tcPr>
            <w:tcW w:type="dxa" w:w="5953"/>
            <w:shd w:val="clear" w:color="auto" w:fill="FFFFFF"/>
          </w:tcPr>
          <w:p>
            <w:r>
              <w:rPr>
                <w:sz w:val="19"/>
              </w:rPr>
              <w:t>Variables ADMIN_USERNAME / ADMIN_PASSWORD dans backend/.env</w:t>
            </w:r>
          </w:p>
        </w:tc>
      </w:tr>
    </w:tbl>
    <w:p/>
    <w:p>
      <w:pPr>
        <w:pStyle w:val="Heading2"/>
        <w:spacing w:before="240" w:after="120"/>
      </w:pPr>
      <w:r>
        <w:rPr>
          <w:b/>
          <w:color w:val="1A1208"/>
          <w:sz w:val="26"/>
        </w:rPr>
        <w:t>9.2 Tableau de bord</w:t>
      </w:r>
    </w:p>
    <w:p>
      <w:pPr>
        <w:spacing w:after="80"/>
      </w:pPr>
      <w:r>
        <w:rPr>
          <w:b w:val="0"/>
          <w:i w:val="0"/>
          <w:sz w:val="21"/>
        </w:rPr>
        <w:t>Le tableau de bord affiche :</w:t>
      </w:r>
    </w:p>
    <w:p>
      <w:pPr>
        <w:pStyle w:val="ListBullet"/>
        <w:spacing w:after="40"/>
        <w:ind w:left="567"/>
      </w:pPr>
      <w:r>
        <w:rPr>
          <w:sz w:val="21"/>
        </w:rPr>
        <w:t>5 compteurs de contenu : services bien-être, événements, points d'intérêt, contacts utiles, notifications.</w:t>
      </w:r>
    </w:p>
    <w:p>
      <w:pPr>
        <w:pStyle w:val="ListBullet"/>
        <w:spacing w:after="40"/>
        <w:ind w:left="567"/>
      </w:pPr>
      <w:r>
        <w:rPr>
          <w:sz w:val="21"/>
        </w:rPr>
        <w:t>Graphique d'interactions sur 7 jours : interactions totales et répartition par section.</w:t>
      </w:r>
    </w:p>
    <w:p>
      <w:pPr>
        <w:pStyle w:val="ListBullet"/>
        <w:spacing w:after="40"/>
        <w:ind w:left="567"/>
      </w:pPr>
      <w:r>
        <w:rPr>
          <w:sz w:val="21"/>
        </w:rPr>
        <w:t>Barres de progression par section (% des interactions totales).</w:t>
      </w:r>
    </w:p>
    <w:p>
      <w:pPr>
        <w:pStyle w:val="Heading2"/>
        <w:spacing w:before="240" w:after="120"/>
      </w:pPr>
      <w:r>
        <w:rPr>
          <w:b/>
          <w:color w:val="1A1208"/>
          <w:sz w:val="26"/>
        </w:rPr>
        <w:t>9.3 Workflow de gestion du contenu</w:t>
      </w:r>
    </w:p>
    <w:p>
      <w:pPr>
        <w:spacing w:after="80"/>
      </w:pPr>
      <w:r>
        <w:rPr>
          <w:b w:val="0"/>
          <w:i w:val="0"/>
          <w:sz w:val="21"/>
        </w:rPr>
        <w:t>Pour chaque section gérée (Bien-être, Agenda, POI, Notifications, Infos utiles) :</w:t>
      </w:r>
    </w:p>
    <w:p>
      <w:pPr>
        <w:pStyle w:val="ListBullet"/>
        <w:spacing w:after="40"/>
        <w:ind w:left="567"/>
      </w:pPr>
      <w:r>
        <w:rPr>
          <w:sz w:val="21"/>
        </w:rPr>
        <w:t>1. Accéder à la section via la barre de navigation gauche.</w:t>
      </w:r>
    </w:p>
    <w:p>
      <w:pPr>
        <w:pStyle w:val="ListBullet"/>
        <w:spacing w:after="40"/>
        <w:ind w:left="567"/>
      </w:pPr>
      <w:r>
        <w:rPr>
          <w:sz w:val="21"/>
        </w:rPr>
        <w:t>2. Cliquer sur "Nouveau" pour créer ou sur l'icône modifier (crayon) pour éditer.</w:t>
      </w:r>
    </w:p>
    <w:p>
      <w:pPr>
        <w:pStyle w:val="ListBullet"/>
        <w:spacing w:after="40"/>
        <w:ind w:left="567"/>
      </w:pPr>
      <w:r>
        <w:rPr>
          <w:sz w:val="21"/>
        </w:rPr>
        <w:t>3. Saisir les informations dans les onglets "FR" et "EN".</w:t>
      </w:r>
    </w:p>
    <w:p>
      <w:pPr>
        <w:pStyle w:val="ListBullet"/>
        <w:spacing w:after="40"/>
        <w:ind w:left="567"/>
      </w:pPr>
      <w:r>
        <w:rPr>
          <w:sz w:val="21"/>
        </w:rPr>
        <w:t>4. Enregistrer — la borne affiche le changement en moins de 5 minutes (délai TTL cache).</w:t>
      </w:r>
    </w:p>
    <w:p>
      <w:pPr>
        <w:pStyle w:val="ListBullet"/>
        <w:spacing w:after="40"/>
        <w:ind w:left="567"/>
      </w:pPr>
      <w:r>
        <w:rPr>
          <w:sz w:val="21"/>
        </w:rPr>
        <w:t>5. Désactiver un élément en décochant le toggle "Actif" (sans le supprimer).</w:t>
      </w:r>
    </w:p>
    <w:p>
      <w:pPr>
        <w:spacing w:after="120"/>
        <w:ind w:left="567"/>
      </w:pPr>
      <w:r>
        <w:rPr>
          <w:i/>
          <w:color w:val="555555"/>
          <w:sz w:val="19"/>
        </w:rPr>
        <w:t xml:space="preserve">  Le cache Redis est invalidé immédiatement lors de chaque modification via le backoffice.</w:t>
      </w:r>
    </w:p>
    <w:p>
      <w:r>
        <w:br w:type="page"/>
      </w:r>
    </w:p>
    <w:p>
      <w:pPr>
        <w:pStyle w:val="Heading1"/>
        <w:spacing w:before="360" w:after="120"/>
      </w:pPr>
      <w:r>
        <w:rPr>
          <w:b/>
          <w:color w:val="C2782A"/>
          <w:sz w:val="32"/>
        </w:rPr>
        <w:t>10. Sécurité</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C2782A"/>
          </w:tcPr>
          <w:p>
            <w:pPr>
              <w:jc w:val="center"/>
            </w:pPr>
            <w:r>
              <w:rPr>
                <w:b/>
                <w:color w:val="FFFFFF"/>
                <w:sz w:val="19"/>
              </w:rPr>
              <w:t>Mesure</w:t>
            </w:r>
          </w:p>
        </w:tc>
        <w:tc>
          <w:tcPr>
            <w:tcW w:type="dxa" w:w="5669"/>
            <w:shd w:val="clear" w:color="auto" w:fill="C2782A"/>
          </w:tcPr>
          <w:p>
            <w:pPr>
              <w:jc w:val="center"/>
            </w:pPr>
            <w:r>
              <w:rPr>
                <w:b/>
                <w:color w:val="FFFFFF"/>
                <w:sz w:val="19"/>
              </w:rPr>
              <w:t>Implémentation</w:t>
            </w:r>
          </w:p>
        </w:tc>
        <w:tc>
          <w:tcPr>
            <w:tcW w:type="dxa" w:w="1417"/>
            <w:shd w:val="clear" w:color="auto" w:fill="C2782A"/>
          </w:tcPr>
          <w:p>
            <w:pPr>
              <w:jc w:val="center"/>
            </w:pPr>
            <w:r>
              <w:rPr>
                <w:b/>
                <w:color w:val="FFFFFF"/>
                <w:sz w:val="19"/>
              </w:rPr>
              <w:t>Concerne</w:t>
            </w:r>
          </w:p>
        </w:tc>
      </w:tr>
      <w:tr>
        <w:tc>
          <w:tcPr>
            <w:tcW w:type="dxa" w:w="2268"/>
            <w:shd w:val="clear" w:color="auto" w:fill="FDF6EC"/>
          </w:tcPr>
          <w:p>
            <w:r>
              <w:rPr>
                <w:sz w:val="19"/>
              </w:rPr>
              <w:t>Authentification JWT</w:t>
            </w:r>
          </w:p>
        </w:tc>
        <w:tc>
          <w:tcPr>
            <w:tcW w:type="dxa" w:w="5669"/>
            <w:shd w:val="clear" w:color="auto" w:fill="FDF6EC"/>
          </w:tcPr>
          <w:p>
            <w:r>
              <w:rPr>
                <w:sz w:val="19"/>
              </w:rPr>
              <w:t>Token signé HS256, expiration 8h, stocké en sessionStorage</w:t>
            </w:r>
          </w:p>
        </w:tc>
        <w:tc>
          <w:tcPr>
            <w:tcW w:type="dxa" w:w="1417"/>
            <w:shd w:val="clear" w:color="auto" w:fill="FDF6EC"/>
          </w:tcPr>
          <w:p>
            <w:r>
              <w:rPr>
                <w:sz w:val="19"/>
              </w:rPr>
              <w:t>Admin</w:t>
            </w:r>
          </w:p>
        </w:tc>
      </w:tr>
      <w:tr>
        <w:tc>
          <w:tcPr>
            <w:tcW w:type="dxa" w:w="2268"/>
            <w:shd w:val="clear" w:color="auto" w:fill="FFFFFF"/>
          </w:tcPr>
          <w:p>
            <w:r>
              <w:rPr>
                <w:sz w:val="19"/>
              </w:rPr>
              <w:t>Route guard frontend</w:t>
            </w:r>
          </w:p>
        </w:tc>
        <w:tc>
          <w:tcPr>
            <w:tcW w:type="dxa" w:w="5669"/>
            <w:shd w:val="clear" w:color="auto" w:fill="FFFFFF"/>
          </w:tcPr>
          <w:p>
            <w:r>
              <w:rPr>
                <w:sz w:val="19"/>
              </w:rPr>
              <w:t>Composant RequireAuth — redirection /admin/login si token absent/expiré</w:t>
            </w:r>
          </w:p>
        </w:tc>
        <w:tc>
          <w:tcPr>
            <w:tcW w:type="dxa" w:w="1417"/>
            <w:shd w:val="clear" w:color="auto" w:fill="FFFFFF"/>
          </w:tcPr>
          <w:p>
            <w:r>
              <w:rPr>
                <w:sz w:val="19"/>
              </w:rPr>
              <w:t>Admin</w:t>
            </w:r>
          </w:p>
        </w:tc>
      </w:tr>
      <w:tr>
        <w:tc>
          <w:tcPr>
            <w:tcW w:type="dxa" w:w="2268"/>
            <w:shd w:val="clear" w:color="auto" w:fill="FDF6EC"/>
          </w:tcPr>
          <w:p>
            <w:r>
              <w:rPr>
                <w:sz w:val="19"/>
              </w:rPr>
              <w:t>Middleware adminAuth</w:t>
            </w:r>
          </w:p>
        </w:tc>
        <w:tc>
          <w:tcPr>
            <w:tcW w:type="dxa" w:w="5669"/>
            <w:shd w:val="clear" w:color="auto" w:fill="FDF6EC"/>
          </w:tcPr>
          <w:p>
            <w:r>
              <w:rPr>
                <w:sz w:val="19"/>
              </w:rPr>
              <w:t>Vérification JWT sur toutes les routes /api/admin/* (sauf /login)</w:t>
            </w:r>
          </w:p>
        </w:tc>
        <w:tc>
          <w:tcPr>
            <w:tcW w:type="dxa" w:w="1417"/>
            <w:shd w:val="clear" w:color="auto" w:fill="FDF6EC"/>
          </w:tcPr>
          <w:p>
            <w:r>
              <w:rPr>
                <w:sz w:val="19"/>
              </w:rPr>
              <w:t>Admin</w:t>
            </w:r>
          </w:p>
        </w:tc>
      </w:tr>
      <w:tr>
        <w:tc>
          <w:tcPr>
            <w:tcW w:type="dxa" w:w="2268"/>
            <w:shd w:val="clear" w:color="auto" w:fill="FFFFFF"/>
          </w:tcPr>
          <w:p>
            <w:r>
              <w:rPr>
                <w:sz w:val="19"/>
              </w:rPr>
              <w:t>Helmet.js</w:t>
            </w:r>
          </w:p>
        </w:tc>
        <w:tc>
          <w:tcPr>
            <w:tcW w:type="dxa" w:w="5669"/>
            <w:shd w:val="clear" w:color="auto" w:fill="FFFFFF"/>
          </w:tcPr>
          <w:p>
            <w:r>
              <w:rPr>
                <w:sz w:val="19"/>
              </w:rPr>
              <w:t>Headers sécurité HTTP : CSP, X-Frame-Options, HSTS…</w:t>
            </w:r>
          </w:p>
        </w:tc>
        <w:tc>
          <w:tcPr>
            <w:tcW w:type="dxa" w:w="1417"/>
            <w:shd w:val="clear" w:color="auto" w:fill="FFFFFF"/>
          </w:tcPr>
          <w:p>
            <w:r>
              <w:rPr>
                <w:sz w:val="19"/>
              </w:rPr>
              <w:t>Backend</w:t>
            </w:r>
          </w:p>
        </w:tc>
      </w:tr>
      <w:tr>
        <w:tc>
          <w:tcPr>
            <w:tcW w:type="dxa" w:w="2268"/>
            <w:shd w:val="clear" w:color="auto" w:fill="FDF6EC"/>
          </w:tcPr>
          <w:p>
            <w:r>
              <w:rPr>
                <w:sz w:val="19"/>
              </w:rPr>
              <w:t>Rate limiting</w:t>
            </w:r>
          </w:p>
        </w:tc>
        <w:tc>
          <w:tcPr>
            <w:tcW w:type="dxa" w:w="5669"/>
            <w:shd w:val="clear" w:color="auto" w:fill="FDF6EC"/>
          </w:tcPr>
          <w:p>
            <w:r>
              <w:rPr>
                <w:sz w:val="19"/>
              </w:rPr>
              <w:t>200 req/min par IP — protection anti-DDoS basique</w:t>
            </w:r>
          </w:p>
        </w:tc>
        <w:tc>
          <w:tcPr>
            <w:tcW w:type="dxa" w:w="1417"/>
            <w:shd w:val="clear" w:color="auto" w:fill="FDF6EC"/>
          </w:tcPr>
          <w:p>
            <w:r>
              <w:rPr>
                <w:sz w:val="19"/>
              </w:rPr>
              <w:t>Backend</w:t>
            </w:r>
          </w:p>
        </w:tc>
      </w:tr>
      <w:tr>
        <w:tc>
          <w:tcPr>
            <w:tcW w:type="dxa" w:w="2268"/>
            <w:shd w:val="clear" w:color="auto" w:fill="FFFFFF"/>
          </w:tcPr>
          <w:p>
            <w:r>
              <w:rPr>
                <w:sz w:val="19"/>
              </w:rPr>
              <w:t>CORS</w:t>
            </w:r>
          </w:p>
        </w:tc>
        <w:tc>
          <w:tcPr>
            <w:tcW w:type="dxa" w:w="5669"/>
            <w:shd w:val="clear" w:color="auto" w:fill="FFFFFF"/>
          </w:tcPr>
          <w:p>
            <w:r>
              <w:rPr>
                <w:sz w:val="19"/>
              </w:rPr>
              <w:t>origin: '*' (à restreindre en production)</w:t>
            </w:r>
          </w:p>
        </w:tc>
        <w:tc>
          <w:tcPr>
            <w:tcW w:type="dxa" w:w="1417"/>
            <w:shd w:val="clear" w:color="auto" w:fill="FFFFFF"/>
          </w:tcPr>
          <w:p>
            <w:r>
              <w:rPr>
                <w:sz w:val="19"/>
              </w:rPr>
              <w:t>Backend</w:t>
            </w:r>
          </w:p>
        </w:tc>
      </w:tr>
      <w:tr>
        <w:tc>
          <w:tcPr>
            <w:tcW w:type="dxa" w:w="2268"/>
            <w:shd w:val="clear" w:color="auto" w:fill="FDF6EC"/>
          </w:tcPr>
          <w:p>
            <w:r>
              <w:rPr>
                <w:sz w:val="19"/>
              </w:rPr>
              <w:t>Upload sécurisé</w:t>
            </w:r>
          </w:p>
        </w:tc>
        <w:tc>
          <w:tcPr>
            <w:tcW w:type="dxa" w:w="5669"/>
            <w:shd w:val="clear" w:color="auto" w:fill="FDF6EC"/>
          </w:tcPr>
          <w:p>
            <w:r>
              <w:rPr>
                <w:sz w:val="19"/>
              </w:rPr>
              <w:t>Multer : validation MIME type (png/jpeg/svg/webp), taille max 2 Mo</w:t>
            </w:r>
          </w:p>
        </w:tc>
        <w:tc>
          <w:tcPr>
            <w:tcW w:type="dxa" w:w="1417"/>
            <w:shd w:val="clear" w:color="auto" w:fill="FDF6EC"/>
          </w:tcPr>
          <w:p>
            <w:r>
              <w:rPr>
                <w:sz w:val="19"/>
              </w:rPr>
              <w:t>Admin</w:t>
            </w:r>
          </w:p>
        </w:tc>
      </w:tr>
      <w:tr>
        <w:tc>
          <w:tcPr>
            <w:tcW w:type="dxa" w:w="2268"/>
            <w:shd w:val="clear" w:color="auto" w:fill="FFFFFF"/>
          </w:tcPr>
          <w:p>
            <w:r>
              <w:rPr>
                <w:sz w:val="19"/>
              </w:rPr>
              <w:t>Variables sensibles</w:t>
            </w:r>
          </w:p>
        </w:tc>
        <w:tc>
          <w:tcPr>
            <w:tcW w:type="dxa" w:w="5669"/>
            <w:shd w:val="clear" w:color="auto" w:fill="FFFFFF"/>
          </w:tcPr>
          <w:p>
            <w:r>
              <w:rPr>
                <w:sz w:val="19"/>
              </w:rPr>
              <w:t>Stockées dans .env (jamais en clair dans le code)</w:t>
            </w:r>
          </w:p>
        </w:tc>
        <w:tc>
          <w:tcPr>
            <w:tcW w:type="dxa" w:w="1417"/>
            <w:shd w:val="clear" w:color="auto" w:fill="FFFFFF"/>
          </w:tcPr>
          <w:p>
            <w:r>
              <w:rPr>
                <w:sz w:val="19"/>
              </w:rPr>
              <w:t>Infra</w:t>
            </w:r>
          </w:p>
        </w:tc>
      </w:tr>
      <w:tr>
        <w:tc>
          <w:tcPr>
            <w:tcW w:type="dxa" w:w="2268"/>
            <w:shd w:val="clear" w:color="auto" w:fill="FDF6EC"/>
          </w:tcPr>
          <w:p>
            <w:r>
              <w:rPr>
                <w:sz w:val="19"/>
              </w:rPr>
              <w:t>Réseau Docker isolé</w:t>
            </w:r>
          </w:p>
        </w:tc>
        <w:tc>
          <w:tcPr>
            <w:tcW w:type="dxa" w:w="5669"/>
            <w:shd w:val="clear" w:color="auto" w:fill="FDF6EC"/>
          </w:tcPr>
          <w:p>
            <w:r>
              <w:rPr>
                <w:sz w:val="19"/>
              </w:rPr>
              <w:t>Réseau bridge connectbe_net — backend non accessible directement depuis internet</w:t>
            </w:r>
          </w:p>
        </w:tc>
        <w:tc>
          <w:tcPr>
            <w:tcW w:type="dxa" w:w="1417"/>
            <w:shd w:val="clear" w:color="auto" w:fill="FDF6EC"/>
          </w:tcPr>
          <w:p>
            <w:r>
              <w:rPr>
                <w:sz w:val="19"/>
              </w:rPr>
              <w:t>Infra</w:t>
            </w:r>
          </w:p>
        </w:tc>
      </w:tr>
      <w:tr>
        <w:tc>
          <w:tcPr>
            <w:tcW w:type="dxa" w:w="2268"/>
            <w:shd w:val="clear" w:color="auto" w:fill="FFFFFF"/>
          </w:tcPr>
          <w:p>
            <w:r>
              <w:rPr>
                <w:sz w:val="19"/>
              </w:rPr>
              <w:t>JWT_SECRET robuste</w:t>
            </w:r>
          </w:p>
        </w:tc>
        <w:tc>
          <w:tcPr>
            <w:tcW w:type="dxa" w:w="5669"/>
            <w:shd w:val="clear" w:color="auto" w:fill="FFFFFF"/>
          </w:tcPr>
          <w:p>
            <w:r>
              <w:rPr>
                <w:sz w:val="19"/>
              </w:rPr>
              <w:t>À changer en production (min. 32 caractères aléatoires)</w:t>
            </w:r>
          </w:p>
        </w:tc>
        <w:tc>
          <w:tcPr>
            <w:tcW w:type="dxa" w:w="1417"/>
            <w:shd w:val="clear" w:color="auto" w:fill="FFFFFF"/>
          </w:tcPr>
          <w:p>
            <w:r>
              <w:rPr>
                <w:sz w:val="19"/>
              </w:rPr>
              <w:t>Admin</w:t>
            </w:r>
          </w:p>
        </w:tc>
      </w:tr>
    </w:tbl>
    <w:p/>
    <w:p>
      <w:pPr>
        <w:pStyle w:val="Heading2"/>
        <w:spacing w:before="240" w:after="120"/>
      </w:pPr>
      <w:r>
        <w:rPr>
          <w:b/>
          <w:color w:val="1A1208"/>
          <w:sz w:val="26"/>
        </w:rPr>
        <w:t>10.1 Recommandations de sécurité pour la production</w:t>
      </w:r>
    </w:p>
    <w:p>
      <w:pPr>
        <w:pStyle w:val="ListBullet"/>
        <w:spacing w:after="40"/>
        <w:ind w:left="567"/>
      </w:pPr>
      <w:r>
        <w:rPr>
          <w:sz w:val="21"/>
        </w:rPr>
        <w:t>Changer ADMIN_PASSWORD (ne pas utiliser le mot de passe par défaut).</w:t>
      </w:r>
    </w:p>
    <w:p>
      <w:pPr>
        <w:pStyle w:val="ListBullet"/>
        <w:spacing w:after="40"/>
        <w:ind w:left="567"/>
      </w:pPr>
      <w:r>
        <w:rPr>
          <w:sz w:val="21"/>
        </w:rPr>
        <w:t>Définir un JWT_SECRET aléatoire de 32+ caractères.</w:t>
      </w:r>
    </w:p>
    <w:p>
      <w:pPr>
        <w:pStyle w:val="ListBullet"/>
        <w:spacing w:after="40"/>
        <w:ind w:left="567"/>
      </w:pPr>
      <w:r>
        <w:rPr>
          <w:sz w:val="21"/>
        </w:rPr>
        <w:t>Restreindre CORS à l'origine réelle de la borne.</w:t>
      </w:r>
    </w:p>
    <w:p>
      <w:pPr>
        <w:pStyle w:val="ListBullet"/>
        <w:spacing w:after="40"/>
        <w:ind w:left="567"/>
      </w:pPr>
      <w:r>
        <w:rPr>
          <w:sz w:val="21"/>
        </w:rPr>
        <w:t>Activer HTTPS (Let's Encrypt ou certificat interne).</w:t>
      </w:r>
    </w:p>
    <w:p>
      <w:pPr>
        <w:pStyle w:val="ListBullet"/>
        <w:spacing w:after="40"/>
        <w:ind w:left="567"/>
      </w:pPr>
      <w:r>
        <w:rPr>
          <w:sz w:val="21"/>
        </w:rPr>
        <w:t>Ajouter un pare-feu applicatif (WAF) en production.</w:t>
      </w:r>
    </w:p>
    <w:p>
      <w:pPr>
        <w:pStyle w:val="ListBullet"/>
        <w:spacing w:after="40"/>
        <w:ind w:left="567"/>
      </w:pPr>
      <w:r>
        <w:rPr>
          <w:sz w:val="21"/>
        </w:rPr>
        <w:t>Mettre en place des sauvegardes automatiques MySQL quotidiennes.</w:t>
      </w:r>
    </w:p>
    <w:p>
      <w:r>
        <w:br w:type="page"/>
      </w:r>
    </w:p>
    <w:p>
      <w:pPr>
        <w:pStyle w:val="Heading1"/>
        <w:spacing w:before="360" w:after="120"/>
      </w:pPr>
      <w:r>
        <w:rPr>
          <w:b/>
          <w:color w:val="C2782A"/>
          <w:sz w:val="32"/>
        </w:rPr>
        <w:t>11. Performance et scalabilité</w:t>
      </w:r>
    </w:p>
    <w:p>
      <w:pPr>
        <w:pStyle w:val="Heading2"/>
        <w:spacing w:before="240" w:after="120"/>
      </w:pPr>
      <w:r>
        <w:rPr>
          <w:b/>
          <w:color w:val="1A1208"/>
          <w:sz w:val="26"/>
        </w:rPr>
        <w:t>11.1 Stratégies de performance frontend</w:t>
      </w:r>
    </w:p>
    <w:p>
      <w:pPr>
        <w:pStyle w:val="ListBullet"/>
        <w:spacing w:after="40"/>
        <w:ind w:left="567"/>
      </w:pPr>
      <w:r>
        <w:rPr>
          <w:sz w:val="21"/>
        </w:rPr>
        <w:t>Lazy loading : chaque section est chargée à la demande (React.lazy + Suspense).</w:t>
      </w:r>
    </w:p>
    <w:p>
      <w:pPr>
        <w:pStyle w:val="ListBullet"/>
        <w:spacing w:after="40"/>
        <w:ind w:left="567"/>
      </w:pPr>
      <w:r>
        <w:rPr>
          <w:sz w:val="21"/>
        </w:rPr>
        <w:t>CSS Modules : styles scopés, pas de conflit, bundle CSS minimal.</w:t>
      </w:r>
    </w:p>
    <w:p>
      <w:pPr>
        <w:pStyle w:val="ListBullet"/>
        <w:spacing w:after="40"/>
        <w:ind w:left="567"/>
      </w:pPr>
      <w:r>
        <w:rPr>
          <w:sz w:val="21"/>
        </w:rPr>
        <w:t>Images optimisées : URLs avec paramètres de redimensionnement (Unsplash CDN).</w:t>
      </w:r>
    </w:p>
    <w:p>
      <w:pPr>
        <w:pStyle w:val="ListBullet"/>
        <w:spacing w:after="40"/>
        <w:ind w:left="567"/>
      </w:pPr>
      <w:r>
        <w:rPr>
          <w:sz w:val="21"/>
        </w:rPr>
        <w:t>Typographie fluide : clamp() pour éviter les media queries redondants.</w:t>
      </w:r>
    </w:p>
    <w:p>
      <w:pPr>
        <w:pStyle w:val="ListBullet"/>
        <w:spacing w:after="40"/>
        <w:ind w:left="567"/>
      </w:pPr>
      <w:r>
        <w:rPr>
          <w:sz w:val="21"/>
        </w:rPr>
        <w:t>Service Worker : cache des assets statiques pour rechargements instantanés.</w:t>
      </w:r>
    </w:p>
    <w:p>
      <w:pPr>
        <w:pStyle w:val="Heading2"/>
        <w:spacing w:before="240" w:after="120"/>
      </w:pPr>
      <w:r>
        <w:rPr>
          <w:b/>
          <w:color w:val="1A1208"/>
          <w:sz w:val="26"/>
        </w:rPr>
        <w:t>11.2 Stratégies de performance backend</w:t>
      </w:r>
    </w:p>
    <w:p>
      <w:pPr>
        <w:pStyle w:val="ListBullet"/>
        <w:spacing w:after="40"/>
        <w:ind w:left="567"/>
      </w:pPr>
      <w:r>
        <w:rPr>
          <w:sz w:val="21"/>
        </w:rPr>
        <w:t>Cache Redis multi-niveaux : TTL adapté par type de données (1 min à 1 heure).</w:t>
      </w:r>
    </w:p>
    <w:p>
      <w:pPr>
        <w:pStyle w:val="ListBullet"/>
        <w:spacing w:after="40"/>
        <w:ind w:left="567"/>
      </w:pPr>
      <w:r>
        <w:rPr>
          <w:sz w:val="21"/>
        </w:rPr>
        <w:t>Pool de connexions MySQL (mysql2 avec pool).</w:t>
      </w:r>
    </w:p>
    <w:p>
      <w:pPr>
        <w:pStyle w:val="ListBullet"/>
        <w:spacing w:after="40"/>
        <w:ind w:left="567"/>
      </w:pPr>
      <w:r>
        <w:rPr>
          <w:sz w:val="21"/>
        </w:rPr>
        <w:t>Invalidation cache ciblée (delPattern) lors des modifications admin.</w:t>
      </w:r>
    </w:p>
    <w:p>
      <w:pPr>
        <w:pStyle w:val="ListBullet"/>
        <w:spacing w:after="40"/>
        <w:ind w:left="567"/>
      </w:pPr>
      <w:r>
        <w:rPr>
          <w:sz w:val="21"/>
        </w:rPr>
        <w:t>Réponses JSON compressées (gzip via Nginx en production).</w:t>
      </w:r>
    </w:p>
    <w:p>
      <w:pPr>
        <w:pStyle w:val="Heading2"/>
        <w:spacing w:before="240" w:after="120"/>
      </w:pPr>
      <w:r>
        <w:rPr>
          <w:b/>
          <w:color w:val="1A1208"/>
          <w:sz w:val="26"/>
        </w:rPr>
        <w:t>11.3 Scalabilité</w:t>
      </w:r>
    </w:p>
    <w:p>
      <w:pPr>
        <w:spacing w:after="80"/>
      </w:pPr>
      <w:r>
        <w:rPr>
          <w:b w:val="0"/>
          <w:i w:val="0"/>
          <w:sz w:val="21"/>
        </w:rPr>
        <w:t>L'architecture actuelle supporte un déploiement mono-serveur. Pour monter en charge (plusieurs bornes ou hôtels) :</w:t>
      </w:r>
    </w:p>
    <w:tbl>
      <w:tblPr>
        <w:tblStyle w:val="TableGrid"/>
        <w:tblW w:type="auto" w:w="0"/>
        <w:tblLook w:firstColumn="1" w:firstRow="1" w:lastColumn="0" w:lastRow="0" w:noHBand="0" w:noVBand="1" w:val="04A0"/>
      </w:tblPr>
      <w:tblGrid>
        <w:gridCol w:w="4561"/>
        <w:gridCol w:w="4561"/>
      </w:tblGrid>
      <w:tr>
        <w:tc>
          <w:tcPr>
            <w:tcW w:type="dxa" w:w="2835"/>
            <w:shd w:val="clear" w:color="auto" w:fill="C2782A"/>
          </w:tcPr>
          <w:p>
            <w:pPr>
              <w:jc w:val="center"/>
            </w:pPr>
            <w:r>
              <w:rPr>
                <w:b/>
                <w:color w:val="FFFFFF"/>
                <w:sz w:val="19"/>
              </w:rPr>
              <w:t>Axe</w:t>
            </w:r>
          </w:p>
        </w:tc>
        <w:tc>
          <w:tcPr>
            <w:tcW w:type="dxa" w:w="6236"/>
            <w:shd w:val="clear" w:color="auto" w:fill="C2782A"/>
          </w:tcPr>
          <w:p>
            <w:pPr>
              <w:jc w:val="center"/>
            </w:pPr>
            <w:r>
              <w:rPr>
                <w:b/>
                <w:color w:val="FFFFFF"/>
                <w:sz w:val="19"/>
              </w:rPr>
              <w:t>Solution recommandée</w:t>
            </w:r>
          </w:p>
        </w:tc>
      </w:tr>
      <w:tr>
        <w:tc>
          <w:tcPr>
            <w:tcW w:type="dxa" w:w="2835"/>
            <w:shd w:val="clear" w:color="auto" w:fill="FDF6EC"/>
          </w:tcPr>
          <w:p>
            <w:r>
              <w:rPr>
                <w:sz w:val="19"/>
              </w:rPr>
              <w:t>Plusieurs bornes</w:t>
            </w:r>
          </w:p>
        </w:tc>
        <w:tc>
          <w:tcPr>
            <w:tcW w:type="dxa" w:w="6236"/>
            <w:shd w:val="clear" w:color="auto" w:fill="FDF6EC"/>
          </w:tcPr>
          <w:p>
            <w:r>
              <w:rPr>
                <w:sz w:val="19"/>
              </w:rPr>
              <w:t>Même déploiement — une instance sert N bornes simultanément</w:t>
            </w:r>
          </w:p>
        </w:tc>
      </w:tr>
      <w:tr>
        <w:tc>
          <w:tcPr>
            <w:tcW w:type="dxa" w:w="2835"/>
            <w:shd w:val="clear" w:color="auto" w:fill="FFFFFF"/>
          </w:tcPr>
          <w:p>
            <w:r>
              <w:rPr>
                <w:sz w:val="19"/>
              </w:rPr>
              <w:t>Plusieurs hôtels</w:t>
            </w:r>
          </w:p>
        </w:tc>
        <w:tc>
          <w:tcPr>
            <w:tcW w:type="dxa" w:w="6236"/>
            <w:shd w:val="clear" w:color="auto" w:fill="FFFFFF"/>
          </w:tcPr>
          <w:p>
            <w:r>
              <w:rPr>
                <w:sz w:val="19"/>
              </w:rPr>
              <w:t>Multi-tenancy via table hotel_id ou déploiements séparés par hôtel</w:t>
            </w:r>
          </w:p>
        </w:tc>
      </w:tr>
      <w:tr>
        <w:tc>
          <w:tcPr>
            <w:tcW w:type="dxa" w:w="2835"/>
            <w:shd w:val="clear" w:color="auto" w:fill="FDF6EC"/>
          </w:tcPr>
          <w:p>
            <w:r>
              <w:rPr>
                <w:sz w:val="19"/>
              </w:rPr>
              <w:t>Montée en charge API</w:t>
            </w:r>
          </w:p>
        </w:tc>
        <w:tc>
          <w:tcPr>
            <w:tcW w:type="dxa" w:w="6236"/>
            <w:shd w:val="clear" w:color="auto" w:fill="FDF6EC"/>
          </w:tcPr>
          <w:p>
            <w:r>
              <w:rPr>
                <w:sz w:val="19"/>
              </w:rPr>
              <w:t>Mise en place d'un load balancer + réplication lecture MySQL</w:t>
            </w:r>
          </w:p>
        </w:tc>
      </w:tr>
      <w:tr>
        <w:tc>
          <w:tcPr>
            <w:tcW w:type="dxa" w:w="2835"/>
            <w:shd w:val="clear" w:color="auto" w:fill="FFFFFF"/>
          </w:tcPr>
          <w:p>
            <w:r>
              <w:rPr>
                <w:sz w:val="19"/>
              </w:rPr>
              <w:t>CDN assets</w:t>
            </w:r>
          </w:p>
        </w:tc>
        <w:tc>
          <w:tcPr>
            <w:tcW w:type="dxa" w:w="6236"/>
            <w:shd w:val="clear" w:color="auto" w:fill="FFFFFF"/>
          </w:tcPr>
          <w:p>
            <w:r>
              <w:rPr>
                <w:sz w:val="19"/>
              </w:rPr>
              <w:t>Délocalisation des images et polices vers un CDN</w:t>
            </w:r>
          </w:p>
        </w:tc>
      </w:tr>
    </w:tbl>
    <w:p/>
    <w:p>
      <w:r>
        <w:br w:type="page"/>
      </w:r>
    </w:p>
    <w:p>
      <w:pPr>
        <w:pStyle w:val="Heading1"/>
        <w:spacing w:before="360" w:after="120"/>
      </w:pPr>
      <w:r>
        <w:rPr>
          <w:b/>
          <w:color w:val="C2782A"/>
          <w:sz w:val="32"/>
        </w:rPr>
        <w:t>12. Mode offline et résilience</w:t>
      </w:r>
    </w:p>
    <w:p>
      <w:pPr>
        <w:spacing w:after="80"/>
      </w:pPr>
      <w:r>
        <w:rPr>
          <w:b w:val="0"/>
          <w:i w:val="0"/>
          <w:sz w:val="21"/>
        </w:rPr>
        <w:t>La borne est conçue pour continuer à fonctionner en cas de perte de connexion internet partielle ou totale.</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C2782A"/>
          </w:tcPr>
          <w:p>
            <w:pPr>
              <w:jc w:val="center"/>
            </w:pPr>
            <w:r>
              <w:rPr>
                <w:b/>
                <w:color w:val="FFFFFF"/>
                <w:sz w:val="19"/>
              </w:rPr>
              <w:t>Couche</w:t>
            </w:r>
          </w:p>
        </w:tc>
        <w:tc>
          <w:tcPr>
            <w:tcW w:type="dxa" w:w="5102"/>
            <w:shd w:val="clear" w:color="auto" w:fill="C2782A"/>
          </w:tcPr>
          <w:p>
            <w:pPr>
              <w:jc w:val="center"/>
            </w:pPr>
            <w:r>
              <w:rPr>
                <w:b/>
                <w:color w:val="FFFFFF"/>
                <w:sz w:val="19"/>
              </w:rPr>
              <w:t>Mécanisme</w:t>
            </w:r>
          </w:p>
        </w:tc>
        <w:tc>
          <w:tcPr>
            <w:tcW w:type="dxa" w:w="2268"/>
            <w:shd w:val="clear" w:color="auto" w:fill="C2782A"/>
          </w:tcPr>
          <w:p>
            <w:pPr>
              <w:jc w:val="center"/>
            </w:pPr>
            <w:r>
              <w:rPr>
                <w:b/>
                <w:color w:val="FFFFFF"/>
                <w:sz w:val="19"/>
              </w:rPr>
              <w:t>Couverture</w:t>
            </w:r>
          </w:p>
        </w:tc>
      </w:tr>
      <w:tr>
        <w:tc>
          <w:tcPr>
            <w:tcW w:type="dxa" w:w="2268"/>
            <w:shd w:val="clear" w:color="auto" w:fill="FDF6EC"/>
          </w:tcPr>
          <w:p>
            <w:r>
              <w:rPr>
                <w:sz w:val="19"/>
              </w:rPr>
              <w:t>Assets statiques</w:t>
            </w:r>
          </w:p>
        </w:tc>
        <w:tc>
          <w:tcPr>
            <w:tcW w:type="dxa" w:w="5102"/>
            <w:shd w:val="clear" w:color="auto" w:fill="FDF6EC"/>
          </w:tcPr>
          <w:p>
            <w:r>
              <w:rPr>
                <w:sz w:val="19"/>
              </w:rPr>
              <w:t>Service Worker (sw.js) — cache réseau-first avec fallback cache</w:t>
            </w:r>
          </w:p>
        </w:tc>
        <w:tc>
          <w:tcPr>
            <w:tcW w:type="dxa" w:w="2268"/>
            <w:shd w:val="clear" w:color="auto" w:fill="FDF6EC"/>
          </w:tcPr>
          <w:p>
            <w:r>
              <w:rPr>
                <w:sz w:val="19"/>
              </w:rPr>
              <w:t>JS, CSS, polices, images</w:t>
            </w:r>
          </w:p>
        </w:tc>
      </w:tr>
      <w:tr>
        <w:tc>
          <w:tcPr>
            <w:tcW w:type="dxa" w:w="2268"/>
            <w:shd w:val="clear" w:color="auto" w:fill="FFFFFF"/>
          </w:tcPr>
          <w:p>
            <w:r>
              <w:rPr>
                <w:sz w:val="19"/>
              </w:rPr>
              <w:t>Données API</w:t>
            </w:r>
          </w:p>
        </w:tc>
        <w:tc>
          <w:tcPr>
            <w:tcW w:type="dxa" w:w="5102"/>
            <w:shd w:val="clear" w:color="auto" w:fill="FFFFFF"/>
          </w:tcPr>
          <w:p>
            <w:r>
              <w:rPr>
                <w:sz w:val="19"/>
              </w:rPr>
              <w:t>Intercepteur Axios — fallback localStorage si réseau KO</w:t>
            </w:r>
          </w:p>
        </w:tc>
        <w:tc>
          <w:tcPr>
            <w:tcW w:type="dxa" w:w="2268"/>
            <w:shd w:val="clear" w:color="auto" w:fill="FFFFFF"/>
          </w:tcPr>
          <w:p>
            <w:r>
              <w:rPr>
                <w:sz w:val="19"/>
              </w:rPr>
              <w:t>Toutes les routes GET</w:t>
            </w:r>
          </w:p>
        </w:tc>
      </w:tr>
      <w:tr>
        <w:tc>
          <w:tcPr>
            <w:tcW w:type="dxa" w:w="2268"/>
            <w:shd w:val="clear" w:color="auto" w:fill="FDF6EC"/>
          </w:tcPr>
          <w:p>
            <w:r>
              <w:rPr>
                <w:sz w:val="19"/>
              </w:rPr>
              <w:t>APIs externes</w:t>
            </w:r>
          </w:p>
        </w:tc>
        <w:tc>
          <w:tcPr>
            <w:tcW w:type="dxa" w:w="5102"/>
            <w:shd w:val="clear" w:color="auto" w:fill="FDF6EC"/>
          </w:tcPr>
          <w:p>
            <w:r>
              <w:rPr>
                <w:sz w:val="19"/>
              </w:rPr>
              <w:t>Mock côté backend si OWM ou AviationStack indisponibles</w:t>
            </w:r>
          </w:p>
        </w:tc>
        <w:tc>
          <w:tcPr>
            <w:tcW w:type="dxa" w:w="2268"/>
            <w:shd w:val="clear" w:color="auto" w:fill="FDF6EC"/>
          </w:tcPr>
          <w:p>
            <w:r>
              <w:rPr>
                <w:sz w:val="19"/>
              </w:rPr>
              <w:t>Météo, Vols</w:t>
            </w:r>
          </w:p>
        </w:tc>
      </w:tr>
      <w:tr>
        <w:tc>
          <w:tcPr>
            <w:tcW w:type="dxa" w:w="2268"/>
            <w:shd w:val="clear" w:color="auto" w:fill="FFFFFF"/>
          </w:tcPr>
          <w:p>
            <w:r>
              <w:rPr>
                <w:sz w:val="19"/>
              </w:rPr>
              <w:t>BDD MySQL</w:t>
            </w:r>
          </w:p>
        </w:tc>
        <w:tc>
          <w:tcPr>
            <w:tcW w:type="dxa" w:w="5102"/>
            <w:shd w:val="clear" w:color="auto" w:fill="FFFFFF"/>
          </w:tcPr>
          <w:p>
            <w:r>
              <w:rPr>
                <w:sz w:val="19"/>
              </w:rPr>
              <w:t>Redis cache — données disponibles même si MySQL redémarre</w:t>
            </w:r>
          </w:p>
        </w:tc>
        <w:tc>
          <w:tcPr>
            <w:tcW w:type="dxa" w:w="2268"/>
            <w:shd w:val="clear" w:color="auto" w:fill="FFFFFF"/>
          </w:tcPr>
          <w:p>
            <w:r>
              <w:rPr>
                <w:sz w:val="19"/>
              </w:rPr>
              <w:t>Toutes les sections publiques</w:t>
            </w:r>
          </w:p>
        </w:tc>
      </w:tr>
      <w:tr>
        <w:tc>
          <w:tcPr>
            <w:tcW w:type="dxa" w:w="2268"/>
            <w:shd w:val="clear" w:color="auto" w:fill="FDF6EC"/>
          </w:tcPr>
          <w:p>
            <w:r>
              <w:rPr>
                <w:sz w:val="19"/>
              </w:rPr>
              <w:t>Bannière offline</w:t>
            </w:r>
          </w:p>
        </w:tc>
        <w:tc>
          <w:tcPr>
            <w:tcW w:type="dxa" w:w="5102"/>
            <w:shd w:val="clear" w:color="auto" w:fill="FDF6EC"/>
          </w:tcPr>
          <w:p>
            <w:r>
              <w:rPr>
                <w:sz w:val="19"/>
              </w:rPr>
              <w:t>Composant OfflineBanner — alerte visuelle orange si connexion perdue</w:t>
            </w:r>
          </w:p>
        </w:tc>
        <w:tc>
          <w:tcPr>
            <w:tcW w:type="dxa" w:w="2268"/>
            <w:shd w:val="clear" w:color="auto" w:fill="FDF6EC"/>
          </w:tcPr>
          <w:p>
            <w:r>
              <w:rPr>
                <w:sz w:val="19"/>
              </w:rPr>
              <w:t>Borne publique</w:t>
            </w:r>
          </w:p>
        </w:tc>
      </w:tr>
    </w:tbl>
    <w:p/>
    <w:p>
      <w:r>
        <w:br w:type="page"/>
      </w:r>
    </w:p>
    <w:p>
      <w:pPr>
        <w:pStyle w:val="Heading1"/>
        <w:spacing w:before="360" w:after="120"/>
      </w:pPr>
      <w:r>
        <w:rPr>
          <w:b/>
          <w:color w:val="C2782A"/>
          <w:sz w:val="32"/>
        </w:rPr>
        <w:t>13. Déploiement et infrastructure</w:t>
      </w:r>
    </w:p>
    <w:p>
      <w:pPr>
        <w:pStyle w:val="Heading2"/>
        <w:spacing w:before="240" w:after="120"/>
      </w:pPr>
      <w:r>
        <w:rPr>
          <w:b/>
          <w:color w:val="1A1208"/>
          <w:sz w:val="26"/>
        </w:rPr>
        <w:t>13.1 Environnements</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C2782A"/>
          </w:tcPr>
          <w:p>
            <w:pPr>
              <w:jc w:val="center"/>
            </w:pPr>
            <w:r>
              <w:rPr>
                <w:b/>
                <w:color w:val="FFFFFF"/>
                <w:sz w:val="19"/>
              </w:rPr>
              <w:t>Environnement</w:t>
            </w:r>
          </w:p>
        </w:tc>
        <w:tc>
          <w:tcPr>
            <w:tcW w:type="dxa" w:w="1134"/>
            <w:shd w:val="clear" w:color="auto" w:fill="C2782A"/>
          </w:tcPr>
          <w:p>
            <w:pPr>
              <w:jc w:val="center"/>
            </w:pPr>
            <w:r>
              <w:rPr>
                <w:b/>
                <w:color w:val="FFFFFF"/>
                <w:sz w:val="19"/>
              </w:rPr>
              <w:t>Mode</w:t>
            </w:r>
          </w:p>
        </w:tc>
        <w:tc>
          <w:tcPr>
            <w:tcW w:type="dxa" w:w="5669"/>
            <w:shd w:val="clear" w:color="auto" w:fill="C2782A"/>
          </w:tcPr>
          <w:p>
            <w:pPr>
              <w:jc w:val="center"/>
            </w:pPr>
            <w:r>
              <w:rPr>
                <w:b/>
                <w:color w:val="FFFFFF"/>
                <w:sz w:val="19"/>
              </w:rPr>
              <w:t>Description</w:t>
            </w:r>
          </w:p>
        </w:tc>
      </w:tr>
      <w:tr>
        <w:tc>
          <w:tcPr>
            <w:tcW w:type="dxa" w:w="2268"/>
            <w:shd w:val="clear" w:color="auto" w:fill="FDF6EC"/>
          </w:tcPr>
          <w:p>
            <w:r>
              <w:rPr>
                <w:sz w:val="19"/>
              </w:rPr>
              <w:t>Développement local</w:t>
            </w:r>
          </w:p>
        </w:tc>
        <w:tc>
          <w:tcPr>
            <w:tcW w:type="dxa" w:w="1134"/>
            <w:shd w:val="clear" w:color="auto" w:fill="FDF6EC"/>
          </w:tcPr>
          <w:p>
            <w:r>
              <w:rPr>
                <w:sz w:val="19"/>
              </w:rPr>
              <w:t>Mode B</w:t>
            </w:r>
          </w:p>
        </w:tc>
        <w:tc>
          <w:tcPr>
            <w:tcW w:type="dxa" w:w="5669"/>
            <w:shd w:val="clear" w:color="auto" w:fill="FDF6EC"/>
          </w:tcPr>
          <w:p>
            <w:r>
              <w:rPr>
                <w:sz w:val="19"/>
              </w:rPr>
              <w:t>MySQL+Redis en Docker, Backend et Frontend en local (npm run dev). Hot-reload complet.</w:t>
            </w:r>
          </w:p>
        </w:tc>
      </w:tr>
      <w:tr>
        <w:tc>
          <w:tcPr>
            <w:tcW w:type="dxa" w:w="2268"/>
            <w:shd w:val="clear" w:color="auto" w:fill="FFFFFF"/>
          </w:tcPr>
          <w:p>
            <w:r>
              <w:rPr>
                <w:sz w:val="19"/>
              </w:rPr>
              <w:t>Développement Docker</w:t>
            </w:r>
          </w:p>
        </w:tc>
        <w:tc>
          <w:tcPr>
            <w:tcW w:type="dxa" w:w="1134"/>
            <w:shd w:val="clear" w:color="auto" w:fill="FFFFFF"/>
          </w:tcPr>
          <w:p>
            <w:r>
              <w:rPr>
                <w:sz w:val="19"/>
              </w:rPr>
              <w:t>Mode A</w:t>
            </w:r>
          </w:p>
        </w:tc>
        <w:tc>
          <w:tcPr>
            <w:tcW w:type="dxa" w:w="5669"/>
            <w:shd w:val="clear" w:color="auto" w:fill="FFFFFF"/>
          </w:tcPr>
          <w:p>
            <w:r>
              <w:rPr>
                <w:sz w:val="19"/>
              </w:rPr>
              <w:t>Tous les services en Docker Compose. Rebuild frontend requis après modif code.</w:t>
            </w:r>
          </w:p>
        </w:tc>
      </w:tr>
      <w:tr>
        <w:tc>
          <w:tcPr>
            <w:tcW w:type="dxa" w:w="2268"/>
            <w:shd w:val="clear" w:color="auto" w:fill="FDF6EC"/>
          </w:tcPr>
          <w:p>
            <w:r>
              <w:rPr>
                <w:sz w:val="19"/>
              </w:rPr>
              <w:t>Production</w:t>
            </w:r>
          </w:p>
        </w:tc>
        <w:tc>
          <w:tcPr>
            <w:tcW w:type="dxa" w:w="1134"/>
            <w:shd w:val="clear" w:color="auto" w:fill="FDF6EC"/>
          </w:tcPr>
          <w:p>
            <w:r>
              <w:rPr>
                <w:sz w:val="19"/>
              </w:rPr>
              <w:t>Mode A</w:t>
            </w:r>
          </w:p>
        </w:tc>
        <w:tc>
          <w:tcPr>
            <w:tcW w:type="dxa" w:w="5669"/>
            <w:shd w:val="clear" w:color="auto" w:fill="FDF6EC"/>
          </w:tcPr>
          <w:p>
            <w:r>
              <w:rPr>
                <w:sz w:val="19"/>
              </w:rPr>
              <w:t>Même Docker Compose + Nginx reverse proxy + HTTPS + sauvegardes automatisées.</w:t>
            </w:r>
          </w:p>
        </w:tc>
      </w:tr>
    </w:tbl>
    <w:p/>
    <w:p>
      <w:pPr>
        <w:pStyle w:val="Heading2"/>
        <w:spacing w:before="240" w:after="120"/>
      </w:pPr>
      <w:r>
        <w:rPr>
          <w:b/>
          <w:color w:val="1A1208"/>
          <w:sz w:val="26"/>
        </w:rPr>
        <w:t>13.2 Variables d'environnement</w:t>
      </w:r>
    </w:p>
    <w:tbl>
      <w:tblPr>
        <w:tblStyle w:val="TableGrid"/>
        <w:tblW w:type="auto" w:w="0"/>
        <w:tblLook w:firstColumn="1" w:firstRow="1" w:lastColumn="0" w:lastRow="0" w:noHBand="0" w:noVBand="1" w:val="04A0"/>
      </w:tblPr>
      <w:tblGrid>
        <w:gridCol w:w="2280"/>
        <w:gridCol w:w="2280"/>
        <w:gridCol w:w="2280"/>
        <w:gridCol w:w="2280"/>
      </w:tblGrid>
      <w:tr>
        <w:tc>
          <w:tcPr>
            <w:tcW w:type="dxa" w:w="2551"/>
            <w:shd w:val="clear" w:color="auto" w:fill="C2782A"/>
          </w:tcPr>
          <w:p>
            <w:pPr>
              <w:jc w:val="center"/>
            </w:pPr>
            <w:r>
              <w:rPr>
                <w:b/>
                <w:color w:val="FFFFFF"/>
                <w:sz w:val="19"/>
              </w:rPr>
              <w:t>Variable</w:t>
            </w:r>
          </w:p>
        </w:tc>
        <w:tc>
          <w:tcPr>
            <w:tcW w:type="dxa" w:w="1417"/>
            <w:shd w:val="clear" w:color="auto" w:fill="C2782A"/>
          </w:tcPr>
          <w:p>
            <w:pPr>
              <w:jc w:val="center"/>
            </w:pPr>
            <w:r>
              <w:rPr>
                <w:b/>
                <w:color w:val="FFFFFF"/>
                <w:sz w:val="19"/>
              </w:rPr>
              <w:t>Obligatoire</w:t>
            </w:r>
          </w:p>
        </w:tc>
        <w:tc>
          <w:tcPr>
            <w:tcW w:type="dxa" w:w="1984"/>
            <w:shd w:val="clear" w:color="auto" w:fill="C2782A"/>
          </w:tcPr>
          <w:p>
            <w:pPr>
              <w:jc w:val="center"/>
            </w:pPr>
            <w:r>
              <w:rPr>
                <w:b/>
                <w:color w:val="FFFFFF"/>
                <w:sz w:val="19"/>
              </w:rPr>
              <w:t>Défaut</w:t>
            </w:r>
          </w:p>
        </w:tc>
        <w:tc>
          <w:tcPr>
            <w:tcW w:type="dxa" w:w="3685"/>
            <w:shd w:val="clear" w:color="auto" w:fill="C2782A"/>
          </w:tcPr>
          <w:p>
            <w:pPr>
              <w:jc w:val="center"/>
            </w:pPr>
            <w:r>
              <w:rPr>
                <w:b/>
                <w:color w:val="FFFFFF"/>
                <w:sz w:val="19"/>
              </w:rPr>
              <w:t>Description</w:t>
            </w:r>
          </w:p>
        </w:tc>
      </w:tr>
      <w:tr>
        <w:tc>
          <w:tcPr>
            <w:tcW w:type="dxa" w:w="2551"/>
            <w:shd w:val="clear" w:color="auto" w:fill="FDF6EC"/>
          </w:tcPr>
          <w:p>
            <w:r>
              <w:rPr>
                <w:sz w:val="19"/>
              </w:rPr>
              <w:t>DB_ROOT_PASSWORD</w:t>
            </w:r>
          </w:p>
        </w:tc>
        <w:tc>
          <w:tcPr>
            <w:tcW w:type="dxa" w:w="1417"/>
            <w:shd w:val="clear" w:color="auto" w:fill="FDF6EC"/>
          </w:tcPr>
          <w:p>
            <w:r>
              <w:rPr>
                <w:sz w:val="19"/>
              </w:rPr>
              <w:t>Oui</w:t>
            </w:r>
          </w:p>
        </w:tc>
        <w:tc>
          <w:tcPr>
            <w:tcW w:type="dxa" w:w="1984"/>
            <w:shd w:val="clear" w:color="auto" w:fill="FDF6EC"/>
          </w:tcPr>
          <w:p>
            <w:r>
              <w:rPr>
                <w:sz w:val="19"/>
              </w:rPr>
              <w:t>-</w:t>
            </w:r>
          </w:p>
        </w:tc>
        <w:tc>
          <w:tcPr>
            <w:tcW w:type="dxa" w:w="3685"/>
            <w:shd w:val="clear" w:color="auto" w:fill="FDF6EC"/>
          </w:tcPr>
          <w:p>
            <w:r>
              <w:rPr>
                <w:sz w:val="19"/>
              </w:rPr>
              <w:t>Mot de passe root MySQL</w:t>
            </w:r>
          </w:p>
        </w:tc>
      </w:tr>
      <w:tr>
        <w:tc>
          <w:tcPr>
            <w:tcW w:type="dxa" w:w="2551"/>
            <w:shd w:val="clear" w:color="auto" w:fill="FFFFFF"/>
          </w:tcPr>
          <w:p>
            <w:r>
              <w:rPr>
                <w:sz w:val="19"/>
              </w:rPr>
              <w:t>DB_PASSWORD</w:t>
            </w:r>
          </w:p>
        </w:tc>
        <w:tc>
          <w:tcPr>
            <w:tcW w:type="dxa" w:w="1417"/>
            <w:shd w:val="clear" w:color="auto" w:fill="FFFFFF"/>
          </w:tcPr>
          <w:p>
            <w:r>
              <w:rPr>
                <w:sz w:val="19"/>
              </w:rPr>
              <w:t>Oui</w:t>
            </w:r>
          </w:p>
        </w:tc>
        <w:tc>
          <w:tcPr>
            <w:tcW w:type="dxa" w:w="1984"/>
            <w:shd w:val="clear" w:color="auto" w:fill="FFFFFF"/>
          </w:tcPr>
          <w:p>
            <w:r>
              <w:rPr>
                <w:sz w:val="19"/>
              </w:rPr>
              <w:t>-</w:t>
            </w:r>
          </w:p>
        </w:tc>
        <w:tc>
          <w:tcPr>
            <w:tcW w:type="dxa" w:w="3685"/>
            <w:shd w:val="clear" w:color="auto" w:fill="FFFFFF"/>
          </w:tcPr>
          <w:p>
            <w:r>
              <w:rPr>
                <w:sz w:val="19"/>
              </w:rPr>
              <w:t>Mot de passe utilisateur MySQL</w:t>
            </w:r>
          </w:p>
        </w:tc>
      </w:tr>
      <w:tr>
        <w:tc>
          <w:tcPr>
            <w:tcW w:type="dxa" w:w="2551"/>
            <w:shd w:val="clear" w:color="auto" w:fill="FDF6EC"/>
          </w:tcPr>
          <w:p>
            <w:r>
              <w:rPr>
                <w:sz w:val="19"/>
              </w:rPr>
              <w:t>DB_HOST</w:t>
            </w:r>
          </w:p>
        </w:tc>
        <w:tc>
          <w:tcPr>
            <w:tcW w:type="dxa" w:w="1417"/>
            <w:shd w:val="clear" w:color="auto" w:fill="FDF6EC"/>
          </w:tcPr>
          <w:p>
            <w:r>
              <w:rPr>
                <w:sz w:val="19"/>
              </w:rPr>
              <w:t>Non</w:t>
            </w:r>
          </w:p>
        </w:tc>
        <w:tc>
          <w:tcPr>
            <w:tcW w:type="dxa" w:w="1984"/>
            <w:shd w:val="clear" w:color="auto" w:fill="FDF6EC"/>
          </w:tcPr>
          <w:p>
            <w:r>
              <w:rPr>
                <w:sz w:val="19"/>
              </w:rPr>
              <w:t>mysql</w:t>
            </w:r>
          </w:p>
        </w:tc>
        <w:tc>
          <w:tcPr>
            <w:tcW w:type="dxa" w:w="3685"/>
            <w:shd w:val="clear" w:color="auto" w:fill="FDF6EC"/>
          </w:tcPr>
          <w:p>
            <w:r>
              <w:rPr>
                <w:sz w:val="19"/>
              </w:rPr>
              <w:t>Hôte MySQL (mysql en Docker, 127.0.0.1 en local)</w:t>
            </w:r>
          </w:p>
        </w:tc>
      </w:tr>
      <w:tr>
        <w:tc>
          <w:tcPr>
            <w:tcW w:type="dxa" w:w="2551"/>
            <w:shd w:val="clear" w:color="auto" w:fill="FFFFFF"/>
          </w:tcPr>
          <w:p>
            <w:r>
              <w:rPr>
                <w:sz w:val="19"/>
              </w:rPr>
              <w:t>REDIS_URL</w:t>
            </w:r>
          </w:p>
        </w:tc>
        <w:tc>
          <w:tcPr>
            <w:tcW w:type="dxa" w:w="1417"/>
            <w:shd w:val="clear" w:color="auto" w:fill="FFFFFF"/>
          </w:tcPr>
          <w:p>
            <w:r>
              <w:rPr>
                <w:sz w:val="19"/>
              </w:rPr>
              <w:t>Non</w:t>
            </w:r>
          </w:p>
        </w:tc>
        <w:tc>
          <w:tcPr>
            <w:tcW w:type="dxa" w:w="1984"/>
            <w:shd w:val="clear" w:color="auto" w:fill="FFFFFF"/>
          </w:tcPr>
          <w:p>
            <w:r>
              <w:rPr>
                <w:sz w:val="19"/>
              </w:rPr>
              <w:t>redis://redis:6379</w:t>
            </w:r>
          </w:p>
        </w:tc>
        <w:tc>
          <w:tcPr>
            <w:tcW w:type="dxa" w:w="3685"/>
            <w:shd w:val="clear" w:color="auto" w:fill="FFFFFF"/>
          </w:tcPr>
          <w:p>
            <w:r>
              <w:rPr>
                <w:sz w:val="19"/>
              </w:rPr>
              <w:t>URL Redis</w:t>
            </w:r>
          </w:p>
        </w:tc>
      </w:tr>
      <w:tr>
        <w:tc>
          <w:tcPr>
            <w:tcW w:type="dxa" w:w="2551"/>
            <w:shd w:val="clear" w:color="auto" w:fill="FDF6EC"/>
          </w:tcPr>
          <w:p>
            <w:r>
              <w:rPr>
                <w:sz w:val="19"/>
              </w:rPr>
              <w:t>JWT_SECRET</w:t>
            </w:r>
          </w:p>
        </w:tc>
        <w:tc>
          <w:tcPr>
            <w:tcW w:type="dxa" w:w="1417"/>
            <w:shd w:val="clear" w:color="auto" w:fill="FDF6EC"/>
          </w:tcPr>
          <w:p>
            <w:r>
              <w:rPr>
                <w:sz w:val="19"/>
              </w:rPr>
              <w:t>Non</w:t>
            </w:r>
          </w:p>
        </w:tc>
        <w:tc>
          <w:tcPr>
            <w:tcW w:type="dxa" w:w="1984"/>
            <w:shd w:val="clear" w:color="auto" w:fill="FDF6EC"/>
          </w:tcPr>
          <w:p>
            <w:r>
              <w:rPr>
                <w:sz w:val="19"/>
              </w:rPr>
              <w:t>dev_secret</w:t>
            </w:r>
          </w:p>
        </w:tc>
        <w:tc>
          <w:tcPr>
            <w:tcW w:type="dxa" w:w="3685"/>
            <w:shd w:val="clear" w:color="auto" w:fill="FDF6EC"/>
          </w:tcPr>
          <w:p>
            <w:r>
              <w:rPr>
                <w:sz w:val="19"/>
              </w:rPr>
              <w:t>Secret signature JWT — CHANGER en production</w:t>
            </w:r>
          </w:p>
        </w:tc>
      </w:tr>
      <w:tr>
        <w:tc>
          <w:tcPr>
            <w:tcW w:type="dxa" w:w="2551"/>
            <w:shd w:val="clear" w:color="auto" w:fill="FFFFFF"/>
          </w:tcPr>
          <w:p>
            <w:r>
              <w:rPr>
                <w:sz w:val="19"/>
              </w:rPr>
              <w:t>ADMIN_USERNAME</w:t>
            </w:r>
          </w:p>
        </w:tc>
        <w:tc>
          <w:tcPr>
            <w:tcW w:type="dxa" w:w="1417"/>
            <w:shd w:val="clear" w:color="auto" w:fill="FFFFFF"/>
          </w:tcPr>
          <w:p>
            <w:r>
              <w:rPr>
                <w:sz w:val="19"/>
              </w:rPr>
              <w:t>Non</w:t>
            </w:r>
          </w:p>
        </w:tc>
        <w:tc>
          <w:tcPr>
            <w:tcW w:type="dxa" w:w="1984"/>
            <w:shd w:val="clear" w:color="auto" w:fill="FFFFFF"/>
          </w:tcPr>
          <w:p>
            <w:r>
              <w:rPr>
                <w:sz w:val="19"/>
              </w:rPr>
              <w:t>admin</w:t>
            </w:r>
          </w:p>
        </w:tc>
        <w:tc>
          <w:tcPr>
            <w:tcW w:type="dxa" w:w="3685"/>
            <w:shd w:val="clear" w:color="auto" w:fill="FFFFFF"/>
          </w:tcPr>
          <w:p>
            <w:r>
              <w:rPr>
                <w:sz w:val="19"/>
              </w:rPr>
              <w:t>Login backoffice</w:t>
            </w:r>
          </w:p>
        </w:tc>
      </w:tr>
      <w:tr>
        <w:tc>
          <w:tcPr>
            <w:tcW w:type="dxa" w:w="2551"/>
            <w:shd w:val="clear" w:color="auto" w:fill="FDF6EC"/>
          </w:tcPr>
          <w:p>
            <w:r>
              <w:rPr>
                <w:sz w:val="19"/>
              </w:rPr>
              <w:t>ADMIN_PASSWORD</w:t>
            </w:r>
          </w:p>
        </w:tc>
        <w:tc>
          <w:tcPr>
            <w:tcW w:type="dxa" w:w="1417"/>
            <w:shd w:val="clear" w:color="auto" w:fill="FDF6EC"/>
          </w:tcPr>
          <w:p>
            <w:r>
              <w:rPr>
                <w:sz w:val="19"/>
              </w:rPr>
              <w:t>Non</w:t>
            </w:r>
          </w:p>
        </w:tc>
        <w:tc>
          <w:tcPr>
            <w:tcW w:type="dxa" w:w="1984"/>
            <w:shd w:val="clear" w:color="auto" w:fill="FDF6EC"/>
          </w:tcPr>
          <w:p>
            <w:r>
              <w:rPr>
                <w:sz w:val="19"/>
              </w:rPr>
              <w:t>connectbe2026</w:t>
            </w:r>
          </w:p>
        </w:tc>
        <w:tc>
          <w:tcPr>
            <w:tcW w:type="dxa" w:w="3685"/>
            <w:shd w:val="clear" w:color="auto" w:fill="FDF6EC"/>
          </w:tcPr>
          <w:p>
            <w:r>
              <w:rPr>
                <w:sz w:val="19"/>
              </w:rPr>
              <w:t>Mot de passe backoffice — CHANGER en production</w:t>
            </w:r>
          </w:p>
        </w:tc>
      </w:tr>
      <w:tr>
        <w:tc>
          <w:tcPr>
            <w:tcW w:type="dxa" w:w="2551"/>
            <w:shd w:val="clear" w:color="auto" w:fill="FFFFFF"/>
          </w:tcPr>
          <w:p>
            <w:r>
              <w:rPr>
                <w:sz w:val="19"/>
              </w:rPr>
              <w:t>OPENWEATHERMAP_API_KEY</w:t>
            </w:r>
          </w:p>
        </w:tc>
        <w:tc>
          <w:tcPr>
            <w:tcW w:type="dxa" w:w="1417"/>
            <w:shd w:val="clear" w:color="auto" w:fill="FFFFFF"/>
          </w:tcPr>
          <w:p>
            <w:r>
              <w:rPr>
                <w:sz w:val="19"/>
              </w:rPr>
              <w:t>Non</w:t>
            </w:r>
          </w:p>
        </w:tc>
        <w:tc>
          <w:tcPr>
            <w:tcW w:type="dxa" w:w="1984"/>
            <w:shd w:val="clear" w:color="auto" w:fill="FFFFFF"/>
          </w:tcPr>
          <w:p>
            <w:r>
              <w:rPr>
                <w:sz w:val="19"/>
              </w:rPr>
              <w:t>-</w:t>
            </w:r>
          </w:p>
        </w:tc>
        <w:tc>
          <w:tcPr>
            <w:tcW w:type="dxa" w:w="3685"/>
            <w:shd w:val="clear" w:color="auto" w:fill="FFFFFF"/>
          </w:tcPr>
          <w:p>
            <w:r>
              <w:rPr>
                <w:sz w:val="19"/>
              </w:rPr>
              <w:t>Clé API météo (mock si absente)</w:t>
            </w:r>
          </w:p>
        </w:tc>
      </w:tr>
      <w:tr>
        <w:tc>
          <w:tcPr>
            <w:tcW w:type="dxa" w:w="2551"/>
            <w:shd w:val="clear" w:color="auto" w:fill="FDF6EC"/>
          </w:tcPr>
          <w:p>
            <w:r>
              <w:rPr>
                <w:sz w:val="19"/>
              </w:rPr>
              <w:t>AVIATIONSTACK_API_KEY</w:t>
            </w:r>
          </w:p>
        </w:tc>
        <w:tc>
          <w:tcPr>
            <w:tcW w:type="dxa" w:w="1417"/>
            <w:shd w:val="clear" w:color="auto" w:fill="FDF6EC"/>
          </w:tcPr>
          <w:p>
            <w:r>
              <w:rPr>
                <w:sz w:val="19"/>
              </w:rPr>
              <w:t>Non</w:t>
            </w:r>
          </w:p>
        </w:tc>
        <w:tc>
          <w:tcPr>
            <w:tcW w:type="dxa" w:w="1984"/>
            <w:shd w:val="clear" w:color="auto" w:fill="FDF6EC"/>
          </w:tcPr>
          <w:p>
            <w:r>
              <w:rPr>
                <w:sz w:val="19"/>
              </w:rPr>
              <w:t>-</w:t>
            </w:r>
          </w:p>
        </w:tc>
        <w:tc>
          <w:tcPr>
            <w:tcW w:type="dxa" w:w="3685"/>
            <w:shd w:val="clear" w:color="auto" w:fill="FDF6EC"/>
          </w:tcPr>
          <w:p>
            <w:r>
              <w:rPr>
                <w:sz w:val="19"/>
              </w:rPr>
              <w:t>Clé API vols (mock si absente)</w:t>
            </w:r>
          </w:p>
        </w:tc>
      </w:tr>
      <w:tr>
        <w:tc>
          <w:tcPr>
            <w:tcW w:type="dxa" w:w="2551"/>
            <w:shd w:val="clear" w:color="auto" w:fill="FFFFFF"/>
          </w:tcPr>
          <w:p>
            <w:r>
              <w:rPr>
                <w:sz w:val="19"/>
              </w:rPr>
              <w:t>HOTEL_LAT/LNG</w:t>
            </w:r>
          </w:p>
        </w:tc>
        <w:tc>
          <w:tcPr>
            <w:tcW w:type="dxa" w:w="1417"/>
            <w:shd w:val="clear" w:color="auto" w:fill="FFFFFF"/>
          </w:tcPr>
          <w:p>
            <w:r>
              <w:rPr>
                <w:sz w:val="19"/>
              </w:rPr>
              <w:t>Non</w:t>
            </w:r>
          </w:p>
        </w:tc>
        <w:tc>
          <w:tcPr>
            <w:tcW w:type="dxa" w:w="1984"/>
            <w:shd w:val="clear" w:color="auto" w:fill="FFFFFF"/>
          </w:tcPr>
          <w:p>
            <w:r>
              <w:rPr>
                <w:sz w:val="19"/>
              </w:rPr>
              <w:t>Ouaga</w:t>
            </w:r>
          </w:p>
        </w:tc>
        <w:tc>
          <w:tcPr>
            <w:tcW w:type="dxa" w:w="3685"/>
            <w:shd w:val="clear" w:color="auto" w:fill="FFFFFF"/>
          </w:tcPr>
          <w:p>
            <w:r>
              <w:rPr>
                <w:sz w:val="19"/>
              </w:rPr>
              <w:t>Coordonnées GPS hôtel pour la carte</w:t>
            </w:r>
          </w:p>
        </w:tc>
      </w:tr>
      <w:tr>
        <w:tc>
          <w:tcPr>
            <w:tcW w:type="dxa" w:w="2551"/>
            <w:shd w:val="clear" w:color="auto" w:fill="FDF6EC"/>
          </w:tcPr>
          <w:p>
            <w:r>
              <w:rPr>
                <w:sz w:val="19"/>
              </w:rPr>
              <w:t>IDLE_TIMEOUT_MS</w:t>
            </w:r>
          </w:p>
        </w:tc>
        <w:tc>
          <w:tcPr>
            <w:tcW w:type="dxa" w:w="1417"/>
            <w:shd w:val="clear" w:color="auto" w:fill="FDF6EC"/>
          </w:tcPr>
          <w:p>
            <w:r>
              <w:rPr>
                <w:sz w:val="19"/>
              </w:rPr>
              <w:t>Non</w:t>
            </w:r>
          </w:p>
        </w:tc>
        <w:tc>
          <w:tcPr>
            <w:tcW w:type="dxa" w:w="1984"/>
            <w:shd w:val="clear" w:color="auto" w:fill="FDF6EC"/>
          </w:tcPr>
          <w:p>
            <w:r>
              <w:rPr>
                <w:sz w:val="19"/>
              </w:rPr>
              <w:t>30000</w:t>
            </w:r>
          </w:p>
        </w:tc>
        <w:tc>
          <w:tcPr>
            <w:tcW w:type="dxa" w:w="3685"/>
            <w:shd w:val="clear" w:color="auto" w:fill="FDF6EC"/>
          </w:tcPr>
          <w:p>
            <w:r>
              <w:rPr>
                <w:sz w:val="19"/>
              </w:rPr>
              <w:t>Délai inactivité retour accueil (ms)</w:t>
            </w:r>
          </w:p>
        </w:tc>
      </w:tr>
      <w:tr>
        <w:tc>
          <w:tcPr>
            <w:tcW w:type="dxa" w:w="2551"/>
            <w:shd w:val="clear" w:color="auto" w:fill="FFFFFF"/>
          </w:tcPr>
          <w:p>
            <w:r>
              <w:rPr>
                <w:sz w:val="19"/>
              </w:rPr>
              <w:t>KIOSK_PUBLIC_URL</w:t>
            </w:r>
          </w:p>
        </w:tc>
        <w:tc>
          <w:tcPr>
            <w:tcW w:type="dxa" w:w="1417"/>
            <w:shd w:val="clear" w:color="auto" w:fill="FFFFFF"/>
          </w:tcPr>
          <w:p>
            <w:r>
              <w:rPr>
                <w:sz w:val="19"/>
              </w:rPr>
              <w:t>Non</w:t>
            </w:r>
          </w:p>
        </w:tc>
        <w:tc>
          <w:tcPr>
            <w:tcW w:type="dxa" w:w="1984"/>
            <w:shd w:val="clear" w:color="auto" w:fill="FFFFFF"/>
          </w:tcPr>
          <w:p>
            <w:r>
              <w:rPr>
                <w:sz w:val="19"/>
              </w:rPr>
              <w:t>localhost:3000</w:t>
            </w:r>
          </w:p>
        </w:tc>
        <w:tc>
          <w:tcPr>
            <w:tcW w:type="dxa" w:w="3685"/>
            <w:shd w:val="clear" w:color="auto" w:fill="FFFFFF"/>
          </w:tcPr>
          <w:p>
            <w:r>
              <w:rPr>
                <w:sz w:val="19"/>
              </w:rPr>
              <w:t>URL publique pour QR code</w:t>
            </w:r>
          </w:p>
        </w:tc>
      </w:tr>
    </w:tbl>
    <w:p/>
    <w:p>
      <w:pPr>
        <w:pStyle w:val="Heading2"/>
        <w:spacing w:before="240" w:after="120"/>
      </w:pPr>
      <w:r>
        <w:rPr>
          <w:b/>
          <w:color w:val="1A1208"/>
          <w:sz w:val="26"/>
        </w:rPr>
        <w:t>13.3 Commandes de déploiement</w:t>
      </w:r>
    </w:p>
    <w:p>
      <w:pPr>
        <w:spacing w:after="40"/>
      </w:pPr>
      <w:r>
        <w:rPr>
          <w:rFonts w:ascii="Courier New" w:hAnsi="Courier New"/>
          <w:b/>
          <w:sz w:val="17"/>
        </w:rPr>
        <w:t xml:space="preserve">  docker compose up --build</w:t>
      </w:r>
      <w:r>
        <w:rPr>
          <w:color w:val="555555"/>
          <w:sz w:val="18"/>
        </w:rPr>
        <w:t xml:space="preserve">  →  Premier démarrage (télécharge + construit les images)</w:t>
      </w:r>
    </w:p>
    <w:p>
      <w:pPr>
        <w:spacing w:after="40"/>
      </w:pPr>
      <w:r>
        <w:rPr>
          <w:rFonts w:ascii="Courier New" w:hAnsi="Courier New"/>
          <w:b/>
          <w:sz w:val="17"/>
        </w:rPr>
        <w:t xml:space="preserve">  docker compose up -d</w:t>
      </w:r>
      <w:r>
        <w:rPr>
          <w:color w:val="555555"/>
          <w:sz w:val="18"/>
        </w:rPr>
        <w:t xml:space="preserve">  →  Démarrage en arrière-plan (images déjà construites)</w:t>
      </w:r>
    </w:p>
    <w:p>
      <w:pPr>
        <w:spacing w:after="40"/>
      </w:pPr>
      <w:r>
        <w:rPr>
          <w:rFonts w:ascii="Courier New" w:hAnsi="Courier New"/>
          <w:b/>
          <w:sz w:val="17"/>
        </w:rPr>
        <w:t xml:space="preserve">  docker compose up --build frontend -d</w:t>
      </w:r>
      <w:r>
        <w:rPr>
          <w:color w:val="555555"/>
          <w:sz w:val="18"/>
        </w:rPr>
        <w:t xml:space="preserve">  →  Reconstruire uniquement le frontend après modif code</w:t>
      </w:r>
    </w:p>
    <w:p>
      <w:pPr>
        <w:spacing w:after="40"/>
      </w:pPr>
      <w:r>
        <w:rPr>
          <w:rFonts w:ascii="Courier New" w:hAnsi="Courier New"/>
          <w:b/>
          <w:sz w:val="17"/>
        </w:rPr>
        <w:t xml:space="preserve">  docker compose down</w:t>
      </w:r>
      <w:r>
        <w:rPr>
          <w:color w:val="555555"/>
          <w:sz w:val="18"/>
        </w:rPr>
        <w:t xml:space="preserve">  →  Arrêt propre (données conservées)</w:t>
      </w:r>
    </w:p>
    <w:p>
      <w:pPr>
        <w:spacing w:after="40"/>
      </w:pPr>
      <w:r>
        <w:rPr>
          <w:rFonts w:ascii="Courier New" w:hAnsi="Courier New"/>
          <w:b/>
          <w:sz w:val="17"/>
        </w:rPr>
        <w:t xml:space="preserve">  docker compose down -v</w:t>
      </w:r>
      <w:r>
        <w:rPr>
          <w:color w:val="555555"/>
          <w:sz w:val="18"/>
        </w:rPr>
        <w:t xml:space="preserve">  →  Arrêt + suppression des données — ATTENTION</w:t>
      </w:r>
    </w:p>
    <w:p>
      <w:pPr>
        <w:spacing w:after="40"/>
      </w:pPr>
      <w:r>
        <w:rPr>
          <w:rFonts w:ascii="Courier New" w:hAnsi="Courier New"/>
          <w:b/>
          <w:sz w:val="17"/>
        </w:rPr>
        <w:t xml:space="preserve">  docker compose logs -f backend</w:t>
      </w:r>
      <w:r>
        <w:rPr>
          <w:color w:val="555555"/>
          <w:sz w:val="18"/>
        </w:rPr>
        <w:t xml:space="preserve">  →  Suivi logs backend en temps réel</w:t>
      </w:r>
    </w:p>
    <w:p>
      <w:pPr>
        <w:spacing w:after="40"/>
      </w:pPr>
      <w:r>
        <w:rPr>
          <w:rFonts w:ascii="Courier New" w:hAnsi="Courier New"/>
          <w:b/>
          <w:sz w:val="17"/>
        </w:rPr>
        <w:t xml:space="preserve">  docker exec connectbe_redis redis-cli FLUSHALL</w:t>
      </w:r>
      <w:r>
        <w:rPr>
          <w:color w:val="555555"/>
          <w:sz w:val="18"/>
        </w:rPr>
        <w:t xml:space="preserve">  →  Vider le cache Redis</w:t>
      </w:r>
    </w:p>
    <w:p>
      <w:r>
        <w:br w:type="page"/>
      </w:r>
    </w:p>
    <w:p>
      <w:pPr>
        <w:pStyle w:val="Heading1"/>
        <w:spacing w:before="360" w:after="120"/>
      </w:pPr>
      <w:r>
        <w:rPr>
          <w:b/>
          <w:color w:val="C2782A"/>
          <w:sz w:val="32"/>
        </w:rPr>
        <w:t>14. Tests et qualité</w:t>
      </w:r>
    </w:p>
    <w:p>
      <w:pPr>
        <w:pStyle w:val="Heading2"/>
        <w:spacing w:before="240" w:after="120"/>
      </w:pPr>
      <w:r>
        <w:rPr>
          <w:b/>
          <w:color w:val="1A1208"/>
          <w:sz w:val="26"/>
        </w:rPr>
        <w:t>14.1 Plan de tests recommandé</w:t>
      </w:r>
    </w:p>
    <w:tbl>
      <w:tblPr>
        <w:tblStyle w:val="TableGrid"/>
        <w:tblW w:type="auto" w:w="0"/>
        <w:tblLook w:firstColumn="1" w:firstRow="1" w:lastColumn="0" w:lastRow="0" w:noHBand="0" w:noVBand="1" w:val="04A0"/>
      </w:tblPr>
      <w:tblGrid>
        <w:gridCol w:w="2280"/>
        <w:gridCol w:w="2280"/>
        <w:gridCol w:w="2280"/>
        <w:gridCol w:w="2280"/>
      </w:tblGrid>
      <w:tr>
        <w:tc>
          <w:tcPr>
            <w:tcW w:type="dxa" w:w="2551"/>
            <w:shd w:val="clear" w:color="auto" w:fill="C2782A"/>
          </w:tcPr>
          <w:p>
            <w:pPr>
              <w:jc w:val="center"/>
            </w:pPr>
            <w:r>
              <w:rPr>
                <w:b/>
                <w:color w:val="FFFFFF"/>
                <w:sz w:val="19"/>
              </w:rPr>
              <w:t>Type de test</w:t>
            </w:r>
          </w:p>
        </w:tc>
        <w:tc>
          <w:tcPr>
            <w:tcW w:type="dxa" w:w="2268"/>
            <w:shd w:val="clear" w:color="auto" w:fill="C2782A"/>
          </w:tcPr>
          <w:p>
            <w:pPr>
              <w:jc w:val="center"/>
            </w:pPr>
            <w:r>
              <w:rPr>
                <w:b/>
                <w:color w:val="FFFFFF"/>
                <w:sz w:val="19"/>
              </w:rPr>
              <w:t>Outil recommandé</w:t>
            </w:r>
          </w:p>
        </w:tc>
        <w:tc>
          <w:tcPr>
            <w:tcW w:type="dxa" w:w="2835"/>
            <w:shd w:val="clear" w:color="auto" w:fill="C2782A"/>
          </w:tcPr>
          <w:p>
            <w:pPr>
              <w:jc w:val="center"/>
            </w:pPr>
            <w:r>
              <w:rPr>
                <w:b/>
                <w:color w:val="FFFFFF"/>
                <w:sz w:val="19"/>
              </w:rPr>
              <w:t>Couverture cible</w:t>
            </w:r>
          </w:p>
        </w:tc>
        <w:tc>
          <w:tcPr>
            <w:tcW w:type="dxa" w:w="1701"/>
            <w:shd w:val="clear" w:color="auto" w:fill="C2782A"/>
          </w:tcPr>
          <w:p>
            <w:pPr>
              <w:jc w:val="center"/>
            </w:pPr>
            <w:r>
              <w:rPr>
                <w:b/>
                <w:color w:val="FFFFFF"/>
                <w:sz w:val="19"/>
              </w:rPr>
              <w:t>Statut</w:t>
            </w:r>
          </w:p>
        </w:tc>
      </w:tr>
      <w:tr>
        <w:tc>
          <w:tcPr>
            <w:tcW w:type="dxa" w:w="2551"/>
            <w:shd w:val="clear" w:color="auto" w:fill="FDF6EC"/>
          </w:tcPr>
          <w:p>
            <w:r>
              <w:rPr>
                <w:sz w:val="19"/>
              </w:rPr>
              <w:t>Tests unitaires frontend</w:t>
            </w:r>
          </w:p>
        </w:tc>
        <w:tc>
          <w:tcPr>
            <w:tcW w:type="dxa" w:w="2268"/>
            <w:shd w:val="clear" w:color="auto" w:fill="FDF6EC"/>
          </w:tcPr>
          <w:p>
            <w:r>
              <w:rPr>
                <w:sz w:val="19"/>
              </w:rPr>
              <w:t>Vitest + Testing Library</w:t>
            </w:r>
          </w:p>
        </w:tc>
        <w:tc>
          <w:tcPr>
            <w:tcW w:type="dxa" w:w="2835"/>
            <w:shd w:val="clear" w:color="auto" w:fill="FDF6EC"/>
          </w:tcPr>
          <w:p>
            <w:r>
              <w:rPr>
                <w:sz w:val="19"/>
              </w:rPr>
              <w:t>Composants critiques (RadialMenu, AdminLogin)</w:t>
            </w:r>
          </w:p>
        </w:tc>
        <w:tc>
          <w:tcPr>
            <w:tcW w:type="dxa" w:w="1701"/>
            <w:shd w:val="clear" w:color="auto" w:fill="FDF6EC"/>
          </w:tcPr>
          <w:p>
            <w:r>
              <w:rPr>
                <w:sz w:val="19"/>
              </w:rPr>
              <w:t>À implémenter</w:t>
            </w:r>
          </w:p>
        </w:tc>
      </w:tr>
      <w:tr>
        <w:tc>
          <w:tcPr>
            <w:tcW w:type="dxa" w:w="2551"/>
            <w:shd w:val="clear" w:color="auto" w:fill="FFFFFF"/>
          </w:tcPr>
          <w:p>
            <w:r>
              <w:rPr>
                <w:sz w:val="19"/>
              </w:rPr>
              <w:t>Tests unitaires backend</w:t>
            </w:r>
          </w:p>
        </w:tc>
        <w:tc>
          <w:tcPr>
            <w:tcW w:type="dxa" w:w="2268"/>
            <w:shd w:val="clear" w:color="auto" w:fill="FFFFFF"/>
          </w:tcPr>
          <w:p>
            <w:r>
              <w:rPr>
                <w:sz w:val="19"/>
              </w:rPr>
              <w:t>Jest</w:t>
            </w:r>
          </w:p>
        </w:tc>
        <w:tc>
          <w:tcPr>
            <w:tcW w:type="dxa" w:w="2835"/>
            <w:shd w:val="clear" w:color="auto" w:fill="FFFFFF"/>
          </w:tcPr>
          <w:p>
            <w:r>
              <w:rPr>
                <w:sz w:val="19"/>
              </w:rPr>
              <w:t>Routes API, middleware auth, cache</w:t>
            </w:r>
          </w:p>
        </w:tc>
        <w:tc>
          <w:tcPr>
            <w:tcW w:type="dxa" w:w="1701"/>
            <w:shd w:val="clear" w:color="auto" w:fill="FFFFFF"/>
          </w:tcPr>
          <w:p>
            <w:r>
              <w:rPr>
                <w:sz w:val="19"/>
              </w:rPr>
              <w:t>À implémenter</w:t>
            </w:r>
          </w:p>
        </w:tc>
      </w:tr>
      <w:tr>
        <w:tc>
          <w:tcPr>
            <w:tcW w:type="dxa" w:w="2551"/>
            <w:shd w:val="clear" w:color="auto" w:fill="FDF6EC"/>
          </w:tcPr>
          <w:p>
            <w:r>
              <w:rPr>
                <w:sz w:val="19"/>
              </w:rPr>
              <w:t>Tests d'intégration API</w:t>
            </w:r>
          </w:p>
        </w:tc>
        <w:tc>
          <w:tcPr>
            <w:tcW w:type="dxa" w:w="2268"/>
            <w:shd w:val="clear" w:color="auto" w:fill="FDF6EC"/>
          </w:tcPr>
          <w:p>
            <w:r>
              <w:rPr>
                <w:sz w:val="19"/>
              </w:rPr>
              <w:t>Supertest</w:t>
            </w:r>
          </w:p>
        </w:tc>
        <w:tc>
          <w:tcPr>
            <w:tcW w:type="dxa" w:w="2835"/>
            <w:shd w:val="clear" w:color="auto" w:fill="FDF6EC"/>
          </w:tcPr>
          <w:p>
            <w:r>
              <w:rPr>
                <w:sz w:val="19"/>
              </w:rPr>
              <w:t>Tous les endpoints CRUD</w:t>
            </w:r>
          </w:p>
        </w:tc>
        <w:tc>
          <w:tcPr>
            <w:tcW w:type="dxa" w:w="1701"/>
            <w:shd w:val="clear" w:color="auto" w:fill="FDF6EC"/>
          </w:tcPr>
          <w:p>
            <w:r>
              <w:rPr>
                <w:sz w:val="19"/>
              </w:rPr>
              <w:t>À implémenter</w:t>
            </w:r>
          </w:p>
        </w:tc>
      </w:tr>
      <w:tr>
        <w:tc>
          <w:tcPr>
            <w:tcW w:type="dxa" w:w="2551"/>
            <w:shd w:val="clear" w:color="auto" w:fill="FFFFFF"/>
          </w:tcPr>
          <w:p>
            <w:r>
              <w:rPr>
                <w:sz w:val="19"/>
              </w:rPr>
              <w:t>Tests E2E</w:t>
            </w:r>
          </w:p>
        </w:tc>
        <w:tc>
          <w:tcPr>
            <w:tcW w:type="dxa" w:w="2268"/>
            <w:shd w:val="clear" w:color="auto" w:fill="FFFFFF"/>
          </w:tcPr>
          <w:p>
            <w:r>
              <w:rPr>
                <w:sz w:val="19"/>
              </w:rPr>
              <w:t>Playwright</w:t>
            </w:r>
          </w:p>
        </w:tc>
        <w:tc>
          <w:tcPr>
            <w:tcW w:type="dxa" w:w="2835"/>
            <w:shd w:val="clear" w:color="auto" w:fill="FFFFFF"/>
          </w:tcPr>
          <w:p>
            <w:r>
              <w:rPr>
                <w:sz w:val="19"/>
              </w:rPr>
              <w:t>Parcours client complets, workflow admin</w:t>
            </w:r>
          </w:p>
        </w:tc>
        <w:tc>
          <w:tcPr>
            <w:tcW w:type="dxa" w:w="1701"/>
            <w:shd w:val="clear" w:color="auto" w:fill="FFFFFF"/>
          </w:tcPr>
          <w:p>
            <w:r>
              <w:rPr>
                <w:sz w:val="19"/>
              </w:rPr>
              <w:t>À implémenter</w:t>
            </w:r>
          </w:p>
        </w:tc>
      </w:tr>
      <w:tr>
        <w:tc>
          <w:tcPr>
            <w:tcW w:type="dxa" w:w="2551"/>
            <w:shd w:val="clear" w:color="auto" w:fill="FDF6EC"/>
          </w:tcPr>
          <w:p>
            <w:r>
              <w:rPr>
                <w:sz w:val="19"/>
              </w:rPr>
              <w:t>Tests de charge</w:t>
            </w:r>
          </w:p>
        </w:tc>
        <w:tc>
          <w:tcPr>
            <w:tcW w:type="dxa" w:w="2268"/>
            <w:shd w:val="clear" w:color="auto" w:fill="FDF6EC"/>
          </w:tcPr>
          <w:p>
            <w:r>
              <w:rPr>
                <w:sz w:val="19"/>
              </w:rPr>
              <w:t>k6</w:t>
            </w:r>
          </w:p>
        </w:tc>
        <w:tc>
          <w:tcPr>
            <w:tcW w:type="dxa" w:w="2835"/>
            <w:shd w:val="clear" w:color="auto" w:fill="FDF6EC"/>
          </w:tcPr>
          <w:p>
            <w:r>
              <w:rPr>
                <w:sz w:val="19"/>
              </w:rPr>
              <w:t>API sous charge (100 req/s)</w:t>
            </w:r>
          </w:p>
        </w:tc>
        <w:tc>
          <w:tcPr>
            <w:tcW w:type="dxa" w:w="1701"/>
            <w:shd w:val="clear" w:color="auto" w:fill="FDF6EC"/>
          </w:tcPr>
          <w:p>
            <w:r>
              <w:rPr>
                <w:sz w:val="19"/>
              </w:rPr>
              <w:t>À implémenter</w:t>
            </w:r>
          </w:p>
        </w:tc>
      </w:tr>
      <w:tr>
        <w:tc>
          <w:tcPr>
            <w:tcW w:type="dxa" w:w="2551"/>
            <w:shd w:val="clear" w:color="auto" w:fill="FFFFFF"/>
          </w:tcPr>
          <w:p>
            <w:r>
              <w:rPr>
                <w:sz w:val="19"/>
              </w:rPr>
              <w:t>Tests d'accessibilité</w:t>
            </w:r>
          </w:p>
        </w:tc>
        <w:tc>
          <w:tcPr>
            <w:tcW w:type="dxa" w:w="2268"/>
            <w:shd w:val="clear" w:color="auto" w:fill="FFFFFF"/>
          </w:tcPr>
          <w:p>
            <w:r>
              <w:rPr>
                <w:sz w:val="19"/>
              </w:rPr>
              <w:t>axe-core / Lighthouse</w:t>
            </w:r>
          </w:p>
        </w:tc>
        <w:tc>
          <w:tcPr>
            <w:tcW w:type="dxa" w:w="2835"/>
            <w:shd w:val="clear" w:color="auto" w:fill="FFFFFF"/>
          </w:tcPr>
          <w:p>
            <w:r>
              <w:rPr>
                <w:sz w:val="19"/>
              </w:rPr>
              <w:t>Score &gt; 90 Lighthouse</w:t>
            </w:r>
          </w:p>
        </w:tc>
        <w:tc>
          <w:tcPr>
            <w:tcW w:type="dxa" w:w="1701"/>
            <w:shd w:val="clear" w:color="auto" w:fill="FFFFFF"/>
          </w:tcPr>
          <w:p>
            <w:r>
              <w:rPr>
                <w:sz w:val="19"/>
              </w:rPr>
              <w:t>Partiel</w:t>
            </w:r>
          </w:p>
        </w:tc>
      </w:tr>
    </w:tbl>
    <w:p/>
    <w:p>
      <w:pPr>
        <w:pStyle w:val="Heading2"/>
        <w:spacing w:before="240" w:after="120"/>
      </w:pPr>
      <w:r>
        <w:rPr>
          <w:b/>
          <w:color w:val="1A1208"/>
          <w:sz w:val="26"/>
        </w:rPr>
        <w:t>14.2 Critères d'acceptation fonctionnelle</w:t>
      </w:r>
    </w:p>
    <w:tbl>
      <w:tblPr>
        <w:tblStyle w:val="TableGrid"/>
        <w:tblW w:type="auto" w:w="0"/>
        <w:tblLook w:firstColumn="1" w:firstRow="1" w:lastColumn="0" w:lastRow="0" w:noHBand="0" w:noVBand="1" w:val="04A0"/>
      </w:tblPr>
      <w:tblGrid>
        <w:gridCol w:w="4561"/>
        <w:gridCol w:w="4561"/>
      </w:tblGrid>
      <w:tr>
        <w:tc>
          <w:tcPr>
            <w:tcW w:type="dxa" w:w="2551"/>
            <w:shd w:val="clear" w:color="auto" w:fill="C2782A"/>
          </w:tcPr>
          <w:p>
            <w:pPr>
              <w:jc w:val="center"/>
            </w:pPr>
            <w:r>
              <w:rPr>
                <w:b/>
                <w:color w:val="FFFFFF"/>
                <w:sz w:val="19"/>
              </w:rPr>
              <w:t>Fonctionnalité</w:t>
            </w:r>
          </w:p>
        </w:tc>
        <w:tc>
          <w:tcPr>
            <w:tcW w:type="dxa" w:w="6520"/>
            <w:shd w:val="clear" w:color="auto" w:fill="C2782A"/>
          </w:tcPr>
          <w:p>
            <w:pPr>
              <w:jc w:val="center"/>
            </w:pPr>
            <w:r>
              <w:rPr>
                <w:b/>
                <w:color w:val="FFFFFF"/>
                <w:sz w:val="19"/>
              </w:rPr>
              <w:t>Critère d'acceptation</w:t>
            </w:r>
          </w:p>
        </w:tc>
      </w:tr>
      <w:tr>
        <w:tc>
          <w:tcPr>
            <w:tcW w:type="dxa" w:w="2551"/>
            <w:shd w:val="clear" w:color="auto" w:fill="FDF6EC"/>
          </w:tcPr>
          <w:p>
            <w:r>
              <w:rPr>
                <w:sz w:val="19"/>
              </w:rPr>
              <w:t>Login admin</w:t>
            </w:r>
          </w:p>
        </w:tc>
        <w:tc>
          <w:tcPr>
            <w:tcW w:type="dxa" w:w="6520"/>
            <w:shd w:val="clear" w:color="auto" w:fill="FDF6EC"/>
          </w:tcPr>
          <w:p>
            <w:r>
              <w:rPr>
                <w:sz w:val="19"/>
              </w:rPr>
              <w:t>Token JWT retourné en &lt; 200ms avec identifiants corrects. 401 avec identifiants incorrects.</w:t>
            </w:r>
          </w:p>
        </w:tc>
      </w:tr>
      <w:tr>
        <w:tc>
          <w:tcPr>
            <w:tcW w:type="dxa" w:w="2551"/>
            <w:shd w:val="clear" w:color="auto" w:fill="FFFFFF"/>
          </w:tcPr>
          <w:p>
            <w:r>
              <w:rPr>
                <w:sz w:val="19"/>
              </w:rPr>
              <w:t>Affichage météo</w:t>
            </w:r>
          </w:p>
        </w:tc>
        <w:tc>
          <w:tcPr>
            <w:tcW w:type="dxa" w:w="6520"/>
            <w:shd w:val="clear" w:color="auto" w:fill="FFFFFF"/>
          </w:tcPr>
          <w:p>
            <w:r>
              <w:rPr>
                <w:sz w:val="19"/>
              </w:rPr>
              <w:t>Données actualisées affichées. Données mock si API indisponible.</w:t>
            </w:r>
          </w:p>
        </w:tc>
      </w:tr>
      <w:tr>
        <w:tc>
          <w:tcPr>
            <w:tcW w:type="dxa" w:w="2551"/>
            <w:shd w:val="clear" w:color="auto" w:fill="FDF6EC"/>
          </w:tcPr>
          <w:p>
            <w:r>
              <w:rPr>
                <w:sz w:val="19"/>
              </w:rPr>
              <w:t>Création contact info</w:t>
            </w:r>
          </w:p>
        </w:tc>
        <w:tc>
          <w:tcPr>
            <w:tcW w:type="dxa" w:w="6520"/>
            <w:shd w:val="clear" w:color="auto" w:fill="FDF6EC"/>
          </w:tcPr>
          <w:p>
            <w:r>
              <w:rPr>
                <w:sz w:val="19"/>
              </w:rPr>
              <w:t>Contact créé via admin visible sur borne publique en &lt; 5 min.</w:t>
            </w:r>
          </w:p>
        </w:tc>
      </w:tr>
      <w:tr>
        <w:tc>
          <w:tcPr>
            <w:tcW w:type="dxa" w:w="2551"/>
            <w:shd w:val="clear" w:color="auto" w:fill="FFFFFF"/>
          </w:tcPr>
          <w:p>
            <w:r>
              <w:rPr>
                <w:sz w:val="19"/>
              </w:rPr>
              <w:t>Rotation notifications</w:t>
            </w:r>
          </w:p>
        </w:tc>
        <w:tc>
          <w:tcPr>
            <w:tcW w:type="dxa" w:w="6520"/>
            <w:shd w:val="clear" w:color="auto" w:fill="FFFFFF"/>
          </w:tcPr>
          <w:p>
            <w:r>
              <w:rPr>
                <w:sz w:val="19"/>
              </w:rPr>
              <w:t>N notifications tournent toutes les 5 secondes en boucle.</w:t>
            </w:r>
          </w:p>
        </w:tc>
      </w:tr>
      <w:tr>
        <w:tc>
          <w:tcPr>
            <w:tcW w:type="dxa" w:w="2551"/>
            <w:shd w:val="clear" w:color="auto" w:fill="FDF6EC"/>
          </w:tcPr>
          <w:p>
            <w:r>
              <w:rPr>
                <w:sz w:val="19"/>
              </w:rPr>
              <w:t>Mode nuit</w:t>
            </w:r>
          </w:p>
        </w:tc>
        <w:tc>
          <w:tcPr>
            <w:tcW w:type="dxa" w:w="6520"/>
            <w:shd w:val="clear" w:color="auto" w:fill="FDF6EC"/>
          </w:tcPr>
          <w:p>
            <w:r>
              <w:rPr>
                <w:sz w:val="19"/>
              </w:rPr>
              <w:t>Thème sombre appliqué automatiquement à 20h00.</w:t>
            </w:r>
          </w:p>
        </w:tc>
      </w:tr>
      <w:tr>
        <w:tc>
          <w:tcPr>
            <w:tcW w:type="dxa" w:w="2551"/>
            <w:shd w:val="clear" w:color="auto" w:fill="FFFFFF"/>
          </w:tcPr>
          <w:p>
            <w:r>
              <w:rPr>
                <w:sz w:val="19"/>
              </w:rPr>
              <w:t>Retour automatique</w:t>
            </w:r>
          </w:p>
        </w:tc>
        <w:tc>
          <w:tcPr>
            <w:tcW w:type="dxa" w:w="6520"/>
            <w:shd w:val="clear" w:color="auto" w:fill="FFFFFF"/>
          </w:tcPr>
          <w:p>
            <w:r>
              <w:rPr>
                <w:sz w:val="19"/>
              </w:rPr>
              <w:t>Retour à l'accueil déclenché après 30s d'inactivité.</w:t>
            </w:r>
          </w:p>
        </w:tc>
      </w:tr>
      <w:tr>
        <w:tc>
          <w:tcPr>
            <w:tcW w:type="dxa" w:w="2551"/>
            <w:shd w:val="clear" w:color="auto" w:fill="FDF6EC"/>
          </w:tcPr>
          <w:p>
            <w:r>
              <w:rPr>
                <w:sz w:val="19"/>
              </w:rPr>
              <w:t>Mode offline</w:t>
            </w:r>
          </w:p>
        </w:tc>
        <w:tc>
          <w:tcPr>
            <w:tcW w:type="dxa" w:w="6520"/>
            <w:shd w:val="clear" w:color="auto" w:fill="FDF6EC"/>
          </w:tcPr>
          <w:p>
            <w:r>
              <w:rPr>
                <w:sz w:val="19"/>
              </w:rPr>
              <w:t>Données précédentes accessibles 24h après coupure réseau.</w:t>
            </w:r>
          </w:p>
        </w:tc>
      </w:tr>
    </w:tbl>
    <w:p/>
    <w:p>
      <w:r>
        <w:br w:type="page"/>
      </w:r>
    </w:p>
    <w:p>
      <w:pPr>
        <w:pStyle w:val="Heading1"/>
        <w:spacing w:before="360" w:after="120"/>
      </w:pPr>
      <w:r>
        <w:rPr>
          <w:b/>
          <w:color w:val="C2782A"/>
          <w:sz w:val="32"/>
        </w:rPr>
        <w:t>15. Maintenance et évolution</w:t>
      </w:r>
    </w:p>
    <w:p>
      <w:pPr>
        <w:pStyle w:val="Heading2"/>
        <w:spacing w:before="240" w:after="120"/>
      </w:pPr>
      <w:r>
        <w:rPr>
          <w:b/>
          <w:color w:val="1A1208"/>
          <w:sz w:val="26"/>
        </w:rPr>
        <w:t>15.1 Opérations de maintenance courante</w:t>
      </w:r>
    </w:p>
    <w:tbl>
      <w:tblPr>
        <w:tblStyle w:val="TableGrid"/>
        <w:tblW w:type="auto" w:w="0"/>
        <w:tblLook w:firstColumn="1" w:firstRow="1" w:lastColumn="0" w:lastRow="0" w:noHBand="0" w:noVBand="1" w:val="04A0"/>
      </w:tblPr>
      <w:tblGrid>
        <w:gridCol w:w="3041"/>
        <w:gridCol w:w="3041"/>
        <w:gridCol w:w="3041"/>
      </w:tblGrid>
      <w:tr>
        <w:tc>
          <w:tcPr>
            <w:tcW w:type="dxa" w:w="1701"/>
            <w:shd w:val="clear" w:color="auto" w:fill="C2782A"/>
          </w:tcPr>
          <w:p>
            <w:pPr>
              <w:jc w:val="center"/>
            </w:pPr>
            <w:r>
              <w:rPr>
                <w:b/>
                <w:color w:val="FFFFFF"/>
                <w:sz w:val="19"/>
              </w:rPr>
              <w:t>Fréquence</w:t>
            </w:r>
          </w:p>
        </w:tc>
        <w:tc>
          <w:tcPr>
            <w:tcW w:type="dxa" w:w="3402"/>
            <w:shd w:val="clear" w:color="auto" w:fill="C2782A"/>
          </w:tcPr>
          <w:p>
            <w:pPr>
              <w:jc w:val="center"/>
            </w:pPr>
            <w:r>
              <w:rPr>
                <w:b/>
                <w:color w:val="FFFFFF"/>
                <w:sz w:val="19"/>
              </w:rPr>
              <w:t>Opération</w:t>
            </w:r>
          </w:p>
        </w:tc>
        <w:tc>
          <w:tcPr>
            <w:tcW w:type="dxa" w:w="3969"/>
            <w:shd w:val="clear" w:color="auto" w:fill="C2782A"/>
          </w:tcPr>
          <w:p>
            <w:pPr>
              <w:jc w:val="center"/>
            </w:pPr>
            <w:r>
              <w:rPr>
                <w:b/>
                <w:color w:val="FFFFFF"/>
                <w:sz w:val="19"/>
              </w:rPr>
              <w:t>Commande / Action</w:t>
            </w:r>
          </w:p>
        </w:tc>
      </w:tr>
      <w:tr>
        <w:tc>
          <w:tcPr>
            <w:tcW w:type="dxa" w:w="1701"/>
            <w:shd w:val="clear" w:color="auto" w:fill="FDF6EC"/>
          </w:tcPr>
          <w:p>
            <w:r>
              <w:rPr>
                <w:sz w:val="19"/>
              </w:rPr>
              <w:t>Quotidien</w:t>
            </w:r>
          </w:p>
        </w:tc>
        <w:tc>
          <w:tcPr>
            <w:tcW w:type="dxa" w:w="3402"/>
            <w:shd w:val="clear" w:color="auto" w:fill="FDF6EC"/>
          </w:tcPr>
          <w:p>
            <w:r>
              <w:rPr>
                <w:sz w:val="19"/>
              </w:rPr>
              <w:t>Vérifier les logs backend</w:t>
            </w:r>
          </w:p>
        </w:tc>
        <w:tc>
          <w:tcPr>
            <w:tcW w:type="dxa" w:w="3969"/>
            <w:shd w:val="clear" w:color="auto" w:fill="FDF6EC"/>
          </w:tcPr>
          <w:p>
            <w:r>
              <w:rPr>
                <w:sz w:val="19"/>
              </w:rPr>
              <w:t>docker compose logs backend --since 24h</w:t>
            </w:r>
          </w:p>
        </w:tc>
      </w:tr>
      <w:tr>
        <w:tc>
          <w:tcPr>
            <w:tcW w:type="dxa" w:w="1701"/>
            <w:shd w:val="clear" w:color="auto" w:fill="FFFFFF"/>
          </w:tcPr>
          <w:p>
            <w:r>
              <w:rPr>
                <w:sz w:val="19"/>
              </w:rPr>
              <w:t>Hebdomadaire</w:t>
            </w:r>
          </w:p>
        </w:tc>
        <w:tc>
          <w:tcPr>
            <w:tcW w:type="dxa" w:w="3402"/>
            <w:shd w:val="clear" w:color="auto" w:fill="FFFFFF"/>
          </w:tcPr>
          <w:p>
            <w:r>
              <w:rPr>
                <w:sz w:val="19"/>
              </w:rPr>
              <w:t>Sauvegarder la base de données</w:t>
            </w:r>
          </w:p>
        </w:tc>
        <w:tc>
          <w:tcPr>
            <w:tcW w:type="dxa" w:w="3969"/>
            <w:shd w:val="clear" w:color="auto" w:fill="FFFFFF"/>
          </w:tcPr>
          <w:p>
            <w:r>
              <w:rPr>
                <w:sz w:val="19"/>
              </w:rPr>
              <w:t>mysqldump via docker exec</w:t>
            </w:r>
          </w:p>
        </w:tc>
      </w:tr>
      <w:tr>
        <w:tc>
          <w:tcPr>
            <w:tcW w:type="dxa" w:w="1701"/>
            <w:shd w:val="clear" w:color="auto" w:fill="FDF6EC"/>
          </w:tcPr>
          <w:p>
            <w:r>
              <w:rPr>
                <w:sz w:val="19"/>
              </w:rPr>
              <w:t>Mensuel</w:t>
            </w:r>
          </w:p>
        </w:tc>
        <w:tc>
          <w:tcPr>
            <w:tcW w:type="dxa" w:w="3402"/>
            <w:shd w:val="clear" w:color="auto" w:fill="FDF6EC"/>
          </w:tcPr>
          <w:p>
            <w:r>
              <w:rPr>
                <w:sz w:val="19"/>
              </w:rPr>
              <w:t>Mettre à jour les images Docker</w:t>
            </w:r>
          </w:p>
        </w:tc>
        <w:tc>
          <w:tcPr>
            <w:tcW w:type="dxa" w:w="3969"/>
            <w:shd w:val="clear" w:color="auto" w:fill="FDF6EC"/>
          </w:tcPr>
          <w:p>
            <w:r>
              <w:rPr>
                <w:sz w:val="19"/>
              </w:rPr>
              <w:t>docker compose pull &amp;&amp; docker compose up -d</w:t>
            </w:r>
          </w:p>
        </w:tc>
      </w:tr>
      <w:tr>
        <w:tc>
          <w:tcPr>
            <w:tcW w:type="dxa" w:w="1701"/>
            <w:shd w:val="clear" w:color="auto" w:fill="FFFFFF"/>
          </w:tcPr>
          <w:p>
            <w:r>
              <w:rPr>
                <w:sz w:val="19"/>
              </w:rPr>
              <w:t>Mensuel</w:t>
            </w:r>
          </w:p>
        </w:tc>
        <w:tc>
          <w:tcPr>
            <w:tcW w:type="dxa" w:w="3402"/>
            <w:shd w:val="clear" w:color="auto" w:fill="FFFFFF"/>
          </w:tcPr>
          <w:p>
            <w:r>
              <w:rPr>
                <w:sz w:val="19"/>
              </w:rPr>
              <w:t>Vérifier l'espace disque (uploads)</w:t>
            </w:r>
          </w:p>
        </w:tc>
        <w:tc>
          <w:tcPr>
            <w:tcW w:type="dxa" w:w="3969"/>
            <w:shd w:val="clear" w:color="auto" w:fill="FFFFFF"/>
          </w:tcPr>
          <w:p>
            <w:r>
              <w:rPr>
                <w:sz w:val="19"/>
              </w:rPr>
              <w:t>du -sh uploads/</w:t>
            </w:r>
          </w:p>
        </w:tc>
      </w:tr>
      <w:tr>
        <w:tc>
          <w:tcPr>
            <w:tcW w:type="dxa" w:w="1701"/>
            <w:shd w:val="clear" w:color="auto" w:fill="FDF6EC"/>
          </w:tcPr>
          <w:p>
            <w:r>
              <w:rPr>
                <w:sz w:val="19"/>
              </w:rPr>
              <w:t>Au besoin</w:t>
            </w:r>
          </w:p>
        </w:tc>
        <w:tc>
          <w:tcPr>
            <w:tcW w:type="dxa" w:w="3402"/>
            <w:shd w:val="clear" w:color="auto" w:fill="FDF6EC"/>
          </w:tcPr>
          <w:p>
            <w:r>
              <w:rPr>
                <w:sz w:val="19"/>
              </w:rPr>
              <w:t>Vider le cache Redis</w:t>
            </w:r>
          </w:p>
        </w:tc>
        <w:tc>
          <w:tcPr>
            <w:tcW w:type="dxa" w:w="3969"/>
            <w:shd w:val="clear" w:color="auto" w:fill="FDF6EC"/>
          </w:tcPr>
          <w:p>
            <w:r>
              <w:rPr>
                <w:sz w:val="19"/>
              </w:rPr>
              <w:t>docker exec connectbe_redis redis-cli FLUSHALL</w:t>
            </w:r>
          </w:p>
        </w:tc>
      </w:tr>
      <w:tr>
        <w:tc>
          <w:tcPr>
            <w:tcW w:type="dxa" w:w="1701"/>
            <w:shd w:val="clear" w:color="auto" w:fill="FFFFFF"/>
          </w:tcPr>
          <w:p>
            <w:r>
              <w:rPr>
                <w:sz w:val="19"/>
              </w:rPr>
              <w:t>Au besoin</w:t>
            </w:r>
          </w:p>
        </w:tc>
        <w:tc>
          <w:tcPr>
            <w:tcW w:type="dxa" w:w="3402"/>
            <w:shd w:val="clear" w:color="auto" w:fill="FFFFFF"/>
          </w:tcPr>
          <w:p>
            <w:r>
              <w:rPr>
                <w:sz w:val="19"/>
              </w:rPr>
              <w:t>Reconstruire après modif code</w:t>
            </w:r>
          </w:p>
        </w:tc>
        <w:tc>
          <w:tcPr>
            <w:tcW w:type="dxa" w:w="3969"/>
            <w:shd w:val="clear" w:color="auto" w:fill="FFFFFF"/>
          </w:tcPr>
          <w:p>
            <w:r>
              <w:rPr>
                <w:sz w:val="19"/>
              </w:rPr>
              <w:t>docker compose up --build [service] -d</w:t>
            </w:r>
          </w:p>
        </w:tc>
      </w:tr>
    </w:tbl>
    <w:p/>
    <w:p>
      <w:pPr>
        <w:pStyle w:val="Heading2"/>
        <w:spacing w:before="240" w:after="120"/>
      </w:pPr>
      <w:r>
        <w:rPr>
          <w:b/>
          <w:color w:val="1A1208"/>
          <w:sz w:val="26"/>
        </w:rPr>
        <w:t>15.2 Procédure de sauvegarde et restauration</w:t>
      </w:r>
    </w:p>
    <w:p>
      <w:pPr>
        <w:pStyle w:val="ListBullet"/>
        <w:spacing w:after="40"/>
        <w:ind w:left="567"/>
      </w:pPr>
      <w:r>
        <w:rPr>
          <w:sz w:val="21"/>
        </w:rPr>
        <w:t>Sauvegarde BDD : docker exec connectbe_mysql mysqldump -u connectbe_user -p[pass] connectbe_kiosk &gt; backup_$(date +%Y%m%d).sql</w:t>
      </w:r>
    </w:p>
    <w:p>
      <w:pPr>
        <w:pStyle w:val="ListBullet"/>
        <w:spacing w:after="40"/>
        <w:ind w:left="567"/>
      </w:pPr>
      <w:r>
        <w:rPr>
          <w:sz w:val="21"/>
        </w:rPr>
        <w:t>Restauration : docker exec -i connectbe_mysql mysql -u connectbe_user -p[pass] connectbe_kiosk &lt; backup.sql</w:t>
      </w:r>
    </w:p>
    <w:p>
      <w:pPr>
        <w:pStyle w:val="ListBullet"/>
        <w:spacing w:after="40"/>
        <w:ind w:left="567"/>
      </w:pPr>
      <w:r>
        <w:rPr>
          <w:sz w:val="21"/>
        </w:rPr>
        <w:t>Sauvegarder également le répertoire uploads/ (logos uploadés).</w:t>
      </w:r>
    </w:p>
    <w:p>
      <w:r>
        <w:br w:type="page"/>
      </w:r>
    </w:p>
    <w:p>
      <w:pPr>
        <w:pStyle w:val="Heading1"/>
        <w:spacing w:before="360" w:after="120"/>
      </w:pPr>
      <w:r>
        <w:rPr>
          <w:b/>
          <w:color w:val="C2782A"/>
          <w:sz w:val="32"/>
        </w:rPr>
        <w:t>16. Propositions d'améliorations futures</w:t>
      </w:r>
    </w:p>
    <w:p>
      <w:pPr>
        <w:pStyle w:val="Heading2"/>
        <w:spacing w:before="240" w:after="120"/>
      </w:pPr>
      <w:r>
        <w:rPr>
          <w:b/>
          <w:color w:val="1A1208"/>
          <w:sz w:val="26"/>
        </w:rPr>
        <w:t>16.1 Court terme (1–3 mois)</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C2782A"/>
          </w:tcPr>
          <w:p>
            <w:pPr>
              <w:jc w:val="center"/>
            </w:pPr>
            <w:r>
              <w:rPr>
                <w:b/>
                <w:color w:val="FFFFFF"/>
                <w:sz w:val="19"/>
              </w:rPr>
              <w:t>Amélioration</w:t>
            </w:r>
          </w:p>
        </w:tc>
        <w:tc>
          <w:tcPr>
            <w:tcW w:type="dxa" w:w="5669"/>
            <w:shd w:val="clear" w:color="auto" w:fill="C2782A"/>
          </w:tcPr>
          <w:p>
            <w:pPr>
              <w:jc w:val="center"/>
            </w:pPr>
            <w:r>
              <w:rPr>
                <w:b/>
                <w:color w:val="FFFFFF"/>
                <w:sz w:val="19"/>
              </w:rPr>
              <w:t>Description</w:t>
            </w:r>
          </w:p>
        </w:tc>
        <w:tc>
          <w:tcPr>
            <w:tcW w:type="dxa" w:w="1134"/>
            <w:shd w:val="clear" w:color="auto" w:fill="C2782A"/>
          </w:tcPr>
          <w:p>
            <w:pPr>
              <w:jc w:val="center"/>
            </w:pPr>
            <w:r>
              <w:rPr>
                <w:b/>
                <w:color w:val="FFFFFF"/>
                <w:sz w:val="19"/>
              </w:rPr>
              <w:t>Priorité</w:t>
            </w:r>
          </w:p>
        </w:tc>
      </w:tr>
      <w:tr>
        <w:tc>
          <w:tcPr>
            <w:tcW w:type="dxa" w:w="2268"/>
            <w:shd w:val="clear" w:color="auto" w:fill="FDF6EC"/>
          </w:tcPr>
          <w:p>
            <w:r>
              <w:rPr>
                <w:sz w:val="19"/>
              </w:rPr>
              <w:t>Recherche vocale</w:t>
            </w:r>
          </w:p>
        </w:tc>
        <w:tc>
          <w:tcPr>
            <w:tcW w:type="dxa" w:w="5669"/>
            <w:shd w:val="clear" w:color="auto" w:fill="FDF6EC"/>
          </w:tcPr>
          <w:p>
            <w:r>
              <w:rPr>
                <w:sz w:val="19"/>
              </w:rPr>
              <w:t>Intégrer Web Speech API pour permettre la recherche vocale dans la barre de recherche (déjà prévue dans l'UI).</w:t>
            </w:r>
          </w:p>
        </w:tc>
        <w:tc>
          <w:tcPr>
            <w:tcW w:type="dxa" w:w="1134"/>
            <w:shd w:val="clear" w:color="auto" w:fill="FDF6EC"/>
          </w:tcPr>
          <w:p>
            <w:r>
              <w:rPr>
                <w:sz w:val="19"/>
              </w:rPr>
              <w:t>Haute</w:t>
            </w:r>
          </w:p>
        </w:tc>
      </w:tr>
      <w:tr>
        <w:tc>
          <w:tcPr>
            <w:tcW w:type="dxa" w:w="2268"/>
            <w:shd w:val="clear" w:color="auto" w:fill="FFFFFF"/>
          </w:tcPr>
          <w:p>
            <w:r>
              <w:rPr>
                <w:sz w:val="19"/>
              </w:rPr>
              <w:t>Tests automatisés</w:t>
            </w:r>
          </w:p>
        </w:tc>
        <w:tc>
          <w:tcPr>
            <w:tcW w:type="dxa" w:w="5669"/>
            <w:shd w:val="clear" w:color="auto" w:fill="FFFFFF"/>
          </w:tcPr>
          <w:p>
            <w:r>
              <w:rPr>
                <w:sz w:val="19"/>
              </w:rPr>
              <w:t>Mettre en place Vitest pour le frontend et Jest/Supertest pour le backend. CI/CD GitHub Actions.</w:t>
            </w:r>
          </w:p>
        </w:tc>
        <w:tc>
          <w:tcPr>
            <w:tcW w:type="dxa" w:w="1134"/>
            <w:shd w:val="clear" w:color="auto" w:fill="FFFFFF"/>
          </w:tcPr>
          <w:p>
            <w:r>
              <w:rPr>
                <w:sz w:val="19"/>
              </w:rPr>
              <w:t>Haute</w:t>
            </w:r>
          </w:p>
        </w:tc>
      </w:tr>
      <w:tr>
        <w:tc>
          <w:tcPr>
            <w:tcW w:type="dxa" w:w="2268"/>
            <w:shd w:val="clear" w:color="auto" w:fill="FDF6EC"/>
          </w:tcPr>
          <w:p>
            <w:r>
              <w:rPr>
                <w:sz w:val="19"/>
              </w:rPr>
              <w:t>HTTPS production</w:t>
            </w:r>
          </w:p>
        </w:tc>
        <w:tc>
          <w:tcPr>
            <w:tcW w:type="dxa" w:w="5669"/>
            <w:shd w:val="clear" w:color="auto" w:fill="FDF6EC"/>
          </w:tcPr>
          <w:p>
            <w:r>
              <w:rPr>
                <w:sz w:val="19"/>
              </w:rPr>
              <w:t>Configurer Nginx + Let's Encrypt pour sécuriser les communications.</w:t>
            </w:r>
          </w:p>
        </w:tc>
        <w:tc>
          <w:tcPr>
            <w:tcW w:type="dxa" w:w="1134"/>
            <w:shd w:val="clear" w:color="auto" w:fill="FDF6EC"/>
          </w:tcPr>
          <w:p>
            <w:r>
              <w:rPr>
                <w:sz w:val="19"/>
              </w:rPr>
              <w:t>Haute</w:t>
            </w:r>
          </w:p>
        </w:tc>
      </w:tr>
      <w:tr>
        <w:tc>
          <w:tcPr>
            <w:tcW w:type="dxa" w:w="2268"/>
            <w:shd w:val="clear" w:color="auto" w:fill="FFFFFF"/>
          </w:tcPr>
          <w:p>
            <w:r>
              <w:rPr>
                <w:sz w:val="19"/>
              </w:rPr>
              <w:t>Notifications push admin</w:t>
            </w:r>
          </w:p>
        </w:tc>
        <w:tc>
          <w:tcPr>
            <w:tcW w:type="dxa" w:w="5669"/>
            <w:shd w:val="clear" w:color="auto" w:fill="FFFFFF"/>
          </w:tcPr>
          <w:p>
            <w:r>
              <w:rPr>
                <w:sz w:val="19"/>
              </w:rPr>
              <w:t>Alerter le personnel hôtelier sur mobile lors d'une interaction inhabituelle ou d'une panne.</w:t>
            </w:r>
          </w:p>
        </w:tc>
        <w:tc>
          <w:tcPr>
            <w:tcW w:type="dxa" w:w="1134"/>
            <w:shd w:val="clear" w:color="auto" w:fill="FFFFFF"/>
          </w:tcPr>
          <w:p>
            <w:r>
              <w:rPr>
                <w:sz w:val="19"/>
              </w:rPr>
              <w:t>Moyenne</w:t>
            </w:r>
          </w:p>
        </w:tc>
      </w:tr>
      <w:tr>
        <w:tc>
          <w:tcPr>
            <w:tcW w:type="dxa" w:w="2268"/>
            <w:shd w:val="clear" w:color="auto" w:fill="FDF6EC"/>
          </w:tcPr>
          <w:p>
            <w:r>
              <w:rPr>
                <w:sz w:val="19"/>
              </w:rPr>
              <w:t>Export analytics</w:t>
            </w:r>
          </w:p>
        </w:tc>
        <w:tc>
          <w:tcPr>
            <w:tcW w:type="dxa" w:w="5669"/>
            <w:shd w:val="clear" w:color="auto" w:fill="FDF6EC"/>
          </w:tcPr>
          <w:p>
            <w:r>
              <w:rPr>
                <w:sz w:val="19"/>
              </w:rPr>
              <w:t>Permettre l'export CSV des statistiques d'usage depuis le backoffice.</w:t>
            </w:r>
          </w:p>
        </w:tc>
        <w:tc>
          <w:tcPr>
            <w:tcW w:type="dxa" w:w="1134"/>
            <w:shd w:val="clear" w:color="auto" w:fill="FDF6EC"/>
          </w:tcPr>
          <w:p>
            <w:r>
              <w:rPr>
                <w:sz w:val="19"/>
              </w:rPr>
              <w:t>Moyenne</w:t>
            </w:r>
          </w:p>
        </w:tc>
      </w:tr>
      <w:tr>
        <w:tc>
          <w:tcPr>
            <w:tcW w:type="dxa" w:w="2268"/>
            <w:shd w:val="clear" w:color="auto" w:fill="FFFFFF"/>
          </w:tcPr>
          <w:p>
            <w:r>
              <w:rPr>
                <w:sz w:val="19"/>
              </w:rPr>
              <w:t>Internationalisation étendue</w:t>
            </w:r>
          </w:p>
        </w:tc>
        <w:tc>
          <w:tcPr>
            <w:tcW w:type="dxa" w:w="5669"/>
            <w:shd w:val="clear" w:color="auto" w:fill="FFFFFF"/>
          </w:tcPr>
          <w:p>
            <w:r>
              <w:rPr>
                <w:sz w:val="19"/>
              </w:rPr>
              <w:t>Ajouter l'arabe ou le dioula comme troisième langue.</w:t>
            </w:r>
          </w:p>
        </w:tc>
        <w:tc>
          <w:tcPr>
            <w:tcW w:type="dxa" w:w="1134"/>
            <w:shd w:val="clear" w:color="auto" w:fill="FFFFFF"/>
          </w:tcPr>
          <w:p>
            <w:r>
              <w:rPr>
                <w:sz w:val="19"/>
              </w:rPr>
              <w:t>Basse</w:t>
            </w:r>
          </w:p>
        </w:tc>
      </w:tr>
    </w:tbl>
    <w:p/>
    <w:p>
      <w:pPr>
        <w:pStyle w:val="Heading2"/>
        <w:spacing w:before="240" w:after="120"/>
      </w:pPr>
      <w:r>
        <w:rPr>
          <w:b/>
          <w:color w:val="1A1208"/>
          <w:sz w:val="26"/>
        </w:rPr>
        <w:t>16.2 Moyen terme (3–6 mois)</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C2782A"/>
          </w:tcPr>
          <w:p>
            <w:pPr>
              <w:jc w:val="center"/>
            </w:pPr>
            <w:r>
              <w:rPr>
                <w:b/>
                <w:color w:val="FFFFFF"/>
                <w:sz w:val="19"/>
              </w:rPr>
              <w:t>Amélioration</w:t>
            </w:r>
          </w:p>
        </w:tc>
        <w:tc>
          <w:tcPr>
            <w:tcW w:type="dxa" w:w="5669"/>
            <w:shd w:val="clear" w:color="auto" w:fill="C2782A"/>
          </w:tcPr>
          <w:p>
            <w:pPr>
              <w:jc w:val="center"/>
            </w:pPr>
            <w:r>
              <w:rPr>
                <w:b/>
                <w:color w:val="FFFFFF"/>
                <w:sz w:val="19"/>
              </w:rPr>
              <w:t>Description</w:t>
            </w:r>
          </w:p>
        </w:tc>
        <w:tc>
          <w:tcPr>
            <w:tcW w:type="dxa" w:w="1134"/>
            <w:shd w:val="clear" w:color="auto" w:fill="C2782A"/>
          </w:tcPr>
          <w:p>
            <w:pPr>
              <w:jc w:val="center"/>
            </w:pPr>
            <w:r>
              <w:rPr>
                <w:b/>
                <w:color w:val="FFFFFF"/>
                <w:sz w:val="19"/>
              </w:rPr>
              <w:t>Priorité</w:t>
            </w:r>
          </w:p>
        </w:tc>
      </w:tr>
      <w:tr>
        <w:tc>
          <w:tcPr>
            <w:tcW w:type="dxa" w:w="2268"/>
            <w:shd w:val="clear" w:color="auto" w:fill="FDF6EC"/>
          </w:tcPr>
          <w:p>
            <w:r>
              <w:rPr>
                <w:sz w:val="19"/>
              </w:rPr>
              <w:t>Application mobile compagnon</w:t>
            </w:r>
          </w:p>
        </w:tc>
        <w:tc>
          <w:tcPr>
            <w:tcW w:type="dxa" w:w="5669"/>
            <w:shd w:val="clear" w:color="auto" w:fill="FDF6EC"/>
          </w:tcPr>
          <w:p>
            <w:r>
              <w:rPr>
                <w:sz w:val="19"/>
              </w:rPr>
              <w:t>Application mobile (React Native ou PWA) permettant aux clients de continuer leur navigation sur leur téléphone via QR code.</w:t>
            </w:r>
          </w:p>
        </w:tc>
        <w:tc>
          <w:tcPr>
            <w:tcW w:type="dxa" w:w="1134"/>
            <w:shd w:val="clear" w:color="auto" w:fill="FDF6EC"/>
          </w:tcPr>
          <w:p>
            <w:r>
              <w:rPr>
                <w:sz w:val="19"/>
              </w:rPr>
              <w:t>Haute</w:t>
            </w:r>
          </w:p>
        </w:tc>
      </w:tr>
      <w:tr>
        <w:tc>
          <w:tcPr>
            <w:tcW w:type="dxa" w:w="2268"/>
            <w:shd w:val="clear" w:color="auto" w:fill="FFFFFF"/>
          </w:tcPr>
          <w:p>
            <w:r>
              <w:rPr>
                <w:sz w:val="19"/>
              </w:rPr>
              <w:t>Réservation en ligne</w:t>
            </w:r>
          </w:p>
        </w:tc>
        <w:tc>
          <w:tcPr>
            <w:tcW w:type="dxa" w:w="5669"/>
            <w:shd w:val="clear" w:color="auto" w:fill="FFFFFF"/>
          </w:tcPr>
          <w:p>
            <w:r>
              <w:rPr>
                <w:sz w:val="19"/>
              </w:rPr>
              <w:t>Intégration d'un module de réservation spa directement depuis la borne (connexion PMS hôtel).</w:t>
            </w:r>
          </w:p>
        </w:tc>
        <w:tc>
          <w:tcPr>
            <w:tcW w:type="dxa" w:w="1134"/>
            <w:shd w:val="clear" w:color="auto" w:fill="FFFFFF"/>
          </w:tcPr>
          <w:p>
            <w:r>
              <w:rPr>
                <w:sz w:val="19"/>
              </w:rPr>
              <w:t>Haute</w:t>
            </w:r>
          </w:p>
        </w:tc>
      </w:tr>
      <w:tr>
        <w:tc>
          <w:tcPr>
            <w:tcW w:type="dxa" w:w="2268"/>
            <w:shd w:val="clear" w:color="auto" w:fill="FDF6EC"/>
          </w:tcPr>
          <w:p>
            <w:r>
              <w:rPr>
                <w:sz w:val="19"/>
              </w:rPr>
              <w:t>Chatbot IA concierge</w:t>
            </w:r>
          </w:p>
        </w:tc>
        <w:tc>
          <w:tcPr>
            <w:tcW w:type="dxa" w:w="5669"/>
            <w:shd w:val="clear" w:color="auto" w:fill="FDF6EC"/>
          </w:tcPr>
          <w:p>
            <w:r>
              <w:rPr>
                <w:sz w:val="19"/>
              </w:rPr>
              <w:t>Intégrer un LLM (Claude API) pour répondre aux questions libres des clients en langage naturel.</w:t>
            </w:r>
          </w:p>
        </w:tc>
        <w:tc>
          <w:tcPr>
            <w:tcW w:type="dxa" w:w="1134"/>
            <w:shd w:val="clear" w:color="auto" w:fill="FDF6EC"/>
          </w:tcPr>
          <w:p>
            <w:r>
              <w:rPr>
                <w:sz w:val="19"/>
              </w:rPr>
              <w:t>Moyenne</w:t>
            </w:r>
          </w:p>
        </w:tc>
      </w:tr>
      <w:tr>
        <w:tc>
          <w:tcPr>
            <w:tcW w:type="dxa" w:w="2268"/>
            <w:shd w:val="clear" w:color="auto" w:fill="FFFFFF"/>
          </w:tcPr>
          <w:p>
            <w:r>
              <w:rPr>
                <w:sz w:val="19"/>
              </w:rPr>
              <w:t>Multi-hôtel</w:t>
            </w:r>
          </w:p>
        </w:tc>
        <w:tc>
          <w:tcPr>
            <w:tcW w:type="dxa" w:w="5669"/>
            <w:shd w:val="clear" w:color="auto" w:fill="FFFFFF"/>
          </w:tcPr>
          <w:p>
            <w:r>
              <w:rPr>
                <w:sz w:val="19"/>
              </w:rPr>
              <w:t>Architecture multi-tenant pour déployer la solution dans plusieurs établissements depuis un backoffice central.</w:t>
            </w:r>
          </w:p>
        </w:tc>
        <w:tc>
          <w:tcPr>
            <w:tcW w:type="dxa" w:w="1134"/>
            <w:shd w:val="clear" w:color="auto" w:fill="FFFFFF"/>
          </w:tcPr>
          <w:p>
            <w:r>
              <w:rPr>
                <w:sz w:val="19"/>
              </w:rPr>
              <w:t>Moyenne</w:t>
            </w:r>
          </w:p>
        </w:tc>
      </w:tr>
      <w:tr>
        <w:tc>
          <w:tcPr>
            <w:tcW w:type="dxa" w:w="2268"/>
            <w:shd w:val="clear" w:color="auto" w:fill="FDF6EC"/>
          </w:tcPr>
          <w:p>
            <w:r>
              <w:rPr>
                <w:sz w:val="19"/>
              </w:rPr>
              <w:t>Galerie photos hôtel</w:t>
            </w:r>
          </w:p>
        </w:tc>
        <w:tc>
          <w:tcPr>
            <w:tcW w:type="dxa" w:w="5669"/>
            <w:shd w:val="clear" w:color="auto" w:fill="FDF6EC"/>
          </w:tcPr>
          <w:p>
            <w:r>
              <w:rPr>
                <w:sz w:val="19"/>
              </w:rPr>
              <w:t>Section dédiée à la présentation visuelle de l'hôtel (chambres, restaurant, piscine).</w:t>
            </w:r>
          </w:p>
        </w:tc>
        <w:tc>
          <w:tcPr>
            <w:tcW w:type="dxa" w:w="1134"/>
            <w:shd w:val="clear" w:color="auto" w:fill="FDF6EC"/>
          </w:tcPr>
          <w:p>
            <w:r>
              <w:rPr>
                <w:sz w:val="19"/>
              </w:rPr>
              <w:t>Basse</w:t>
            </w:r>
          </w:p>
        </w:tc>
      </w:tr>
      <w:tr>
        <w:tc>
          <w:tcPr>
            <w:tcW w:type="dxa" w:w="2268"/>
            <w:shd w:val="clear" w:color="auto" w:fill="FFFFFF"/>
          </w:tcPr>
          <w:p>
            <w:r>
              <w:rPr>
                <w:sz w:val="19"/>
              </w:rPr>
              <w:t>Météo hyperlocale</w:t>
            </w:r>
          </w:p>
        </w:tc>
        <w:tc>
          <w:tcPr>
            <w:tcW w:type="dxa" w:w="5669"/>
            <w:shd w:val="clear" w:color="auto" w:fill="FFFFFF"/>
          </w:tcPr>
          <w:p>
            <w:r>
              <w:rPr>
                <w:sz w:val="19"/>
              </w:rPr>
              <w:t>Intégrer des données météo plus précises (alertes orages, UV, qualité de l'air).</w:t>
            </w:r>
          </w:p>
        </w:tc>
        <w:tc>
          <w:tcPr>
            <w:tcW w:type="dxa" w:w="1134"/>
            <w:shd w:val="clear" w:color="auto" w:fill="FFFFFF"/>
          </w:tcPr>
          <w:p>
            <w:r>
              <w:rPr>
                <w:sz w:val="19"/>
              </w:rPr>
              <w:t>Basse</w:t>
            </w:r>
          </w:p>
        </w:tc>
      </w:tr>
    </w:tbl>
    <w:p/>
    <w:p>
      <w:pPr>
        <w:pStyle w:val="Heading2"/>
        <w:spacing w:before="240" w:after="120"/>
      </w:pPr>
      <w:r>
        <w:rPr>
          <w:b/>
          <w:color w:val="1A1208"/>
          <w:sz w:val="26"/>
        </w:rPr>
        <w:t>16.3 Long terme (6–12 mois)</w:t>
      </w:r>
    </w:p>
    <w:tbl>
      <w:tblPr>
        <w:tblStyle w:val="TableGrid"/>
        <w:tblW w:type="auto" w:w="0"/>
        <w:tblLook w:firstColumn="1" w:firstRow="1" w:lastColumn="0" w:lastRow="0" w:noHBand="0" w:noVBand="1" w:val="04A0"/>
      </w:tblPr>
      <w:tblGrid>
        <w:gridCol w:w="3041"/>
        <w:gridCol w:w="3041"/>
        <w:gridCol w:w="3041"/>
      </w:tblGrid>
      <w:tr>
        <w:tc>
          <w:tcPr>
            <w:tcW w:type="dxa" w:w="2268"/>
            <w:shd w:val="clear" w:color="auto" w:fill="C2782A"/>
          </w:tcPr>
          <w:p>
            <w:pPr>
              <w:jc w:val="center"/>
            </w:pPr>
            <w:r>
              <w:rPr>
                <w:b/>
                <w:color w:val="FFFFFF"/>
                <w:sz w:val="19"/>
              </w:rPr>
              <w:t>Amélioration</w:t>
            </w:r>
          </w:p>
        </w:tc>
        <w:tc>
          <w:tcPr>
            <w:tcW w:type="dxa" w:w="5669"/>
            <w:shd w:val="clear" w:color="auto" w:fill="C2782A"/>
          </w:tcPr>
          <w:p>
            <w:pPr>
              <w:jc w:val="center"/>
            </w:pPr>
            <w:r>
              <w:rPr>
                <w:b/>
                <w:color w:val="FFFFFF"/>
                <w:sz w:val="19"/>
              </w:rPr>
              <w:t>Description</w:t>
            </w:r>
          </w:p>
        </w:tc>
        <w:tc>
          <w:tcPr>
            <w:tcW w:type="dxa" w:w="1134"/>
            <w:shd w:val="clear" w:color="auto" w:fill="C2782A"/>
          </w:tcPr>
          <w:p>
            <w:pPr>
              <w:jc w:val="center"/>
            </w:pPr>
            <w:r>
              <w:rPr>
                <w:b/>
                <w:color w:val="FFFFFF"/>
                <w:sz w:val="19"/>
              </w:rPr>
              <w:t>Priorité</w:t>
            </w:r>
          </w:p>
        </w:tc>
      </w:tr>
      <w:tr>
        <w:tc>
          <w:tcPr>
            <w:tcW w:type="dxa" w:w="2268"/>
            <w:shd w:val="clear" w:color="auto" w:fill="FDF6EC"/>
          </w:tcPr>
          <w:p>
            <w:r>
              <w:rPr>
                <w:sz w:val="19"/>
              </w:rPr>
              <w:t>Personnalisation IA</w:t>
            </w:r>
          </w:p>
        </w:tc>
        <w:tc>
          <w:tcPr>
            <w:tcW w:type="dxa" w:w="5669"/>
            <w:shd w:val="clear" w:color="auto" w:fill="FDF6EC"/>
          </w:tcPr>
          <w:p>
            <w:r>
              <w:rPr>
                <w:sz w:val="19"/>
              </w:rPr>
              <w:t>Recommandations personnalisées basées sur les préférences observées (section consultée, heure, durée de séjour).</w:t>
            </w:r>
          </w:p>
        </w:tc>
        <w:tc>
          <w:tcPr>
            <w:tcW w:type="dxa" w:w="1134"/>
            <w:shd w:val="clear" w:color="auto" w:fill="FDF6EC"/>
          </w:tcPr>
          <w:p>
            <w:r>
              <w:rPr>
                <w:sz w:val="19"/>
              </w:rPr>
              <w:t>Haute</w:t>
            </w:r>
          </w:p>
        </w:tc>
      </w:tr>
      <w:tr>
        <w:tc>
          <w:tcPr>
            <w:tcW w:type="dxa" w:w="2268"/>
            <w:shd w:val="clear" w:color="auto" w:fill="FFFFFF"/>
          </w:tcPr>
          <w:p>
            <w:r>
              <w:rPr>
                <w:sz w:val="19"/>
              </w:rPr>
              <w:t>Intégration PMS</w:t>
            </w:r>
          </w:p>
        </w:tc>
        <w:tc>
          <w:tcPr>
            <w:tcW w:type="dxa" w:w="5669"/>
            <w:shd w:val="clear" w:color="auto" w:fill="FFFFFF"/>
          </w:tcPr>
          <w:p>
            <w:r>
              <w:rPr>
                <w:sz w:val="19"/>
              </w:rPr>
              <w:t>Connexion au Property Management System de l'hôtel pour afficher les informations de séjour du client (chambre, check-out, solde).</w:t>
            </w:r>
          </w:p>
        </w:tc>
        <w:tc>
          <w:tcPr>
            <w:tcW w:type="dxa" w:w="1134"/>
            <w:shd w:val="clear" w:color="auto" w:fill="FFFFFF"/>
          </w:tcPr>
          <w:p>
            <w:r>
              <w:rPr>
                <w:sz w:val="19"/>
              </w:rPr>
              <w:t>Haute</w:t>
            </w:r>
          </w:p>
        </w:tc>
      </w:tr>
      <w:tr>
        <w:tc>
          <w:tcPr>
            <w:tcW w:type="dxa" w:w="2268"/>
            <w:shd w:val="clear" w:color="auto" w:fill="FDF6EC"/>
          </w:tcPr>
          <w:p>
            <w:r>
              <w:rPr>
                <w:sz w:val="19"/>
              </w:rPr>
              <w:t>Paiement intégré</w:t>
            </w:r>
          </w:p>
        </w:tc>
        <w:tc>
          <w:tcPr>
            <w:tcW w:type="dxa" w:w="5669"/>
            <w:shd w:val="clear" w:color="auto" w:fill="FDF6EC"/>
          </w:tcPr>
          <w:p>
            <w:r>
              <w:rPr>
                <w:sz w:val="19"/>
              </w:rPr>
              <w:t>Module de paiement via Mobile Money (Orange Money, Moov) pour régler les services spa depuis la borne.</w:t>
            </w:r>
          </w:p>
        </w:tc>
        <w:tc>
          <w:tcPr>
            <w:tcW w:type="dxa" w:w="1134"/>
            <w:shd w:val="clear" w:color="auto" w:fill="FDF6EC"/>
          </w:tcPr>
          <w:p>
            <w:r>
              <w:rPr>
                <w:sz w:val="19"/>
              </w:rPr>
              <w:t>Haute</w:t>
            </w:r>
          </w:p>
        </w:tc>
      </w:tr>
      <w:tr>
        <w:tc>
          <w:tcPr>
            <w:tcW w:type="dxa" w:w="2268"/>
            <w:shd w:val="clear" w:color="auto" w:fill="FFFFFF"/>
          </w:tcPr>
          <w:p>
            <w:r>
              <w:rPr>
                <w:sz w:val="19"/>
              </w:rPr>
              <w:t>Analytics avancés</w:t>
            </w:r>
          </w:p>
        </w:tc>
        <w:tc>
          <w:tcPr>
            <w:tcW w:type="dxa" w:w="5669"/>
            <w:shd w:val="clear" w:color="auto" w:fill="FFFFFF"/>
          </w:tcPr>
          <w:p>
            <w:r>
              <w:rPr>
                <w:sz w:val="19"/>
              </w:rPr>
              <w:t>Tableau de bord analytics enrichi : carte de chaleur des interactions, analyse du parcours client, taux de conversion.</w:t>
            </w:r>
          </w:p>
        </w:tc>
        <w:tc>
          <w:tcPr>
            <w:tcW w:type="dxa" w:w="1134"/>
            <w:shd w:val="clear" w:color="auto" w:fill="FFFFFF"/>
          </w:tcPr>
          <w:p>
            <w:r>
              <w:rPr>
                <w:sz w:val="19"/>
              </w:rPr>
              <w:t>Moyenne</w:t>
            </w:r>
          </w:p>
        </w:tc>
      </w:tr>
      <w:tr>
        <w:tc>
          <w:tcPr>
            <w:tcW w:type="dxa" w:w="2268"/>
            <w:shd w:val="clear" w:color="auto" w:fill="FDF6EC"/>
          </w:tcPr>
          <w:p>
            <w:r>
              <w:rPr>
                <w:sz w:val="19"/>
              </w:rPr>
              <w:t>Mode accessibilité</w:t>
            </w:r>
          </w:p>
        </w:tc>
        <w:tc>
          <w:tcPr>
            <w:tcW w:type="dxa" w:w="5669"/>
            <w:shd w:val="clear" w:color="auto" w:fill="FDF6EC"/>
          </w:tcPr>
          <w:p>
            <w:r>
              <w:rPr>
                <w:sz w:val="19"/>
              </w:rPr>
              <w:t>Mode haute contraste, taille de police augmentée, synthèse vocale pour les clients malvoyants.</w:t>
            </w:r>
          </w:p>
        </w:tc>
        <w:tc>
          <w:tcPr>
            <w:tcW w:type="dxa" w:w="1134"/>
            <w:shd w:val="clear" w:color="auto" w:fill="FDF6EC"/>
          </w:tcPr>
          <w:p>
            <w:r>
              <w:rPr>
                <w:sz w:val="19"/>
              </w:rPr>
              <w:t>Moyenne</w:t>
            </w:r>
          </w:p>
        </w:tc>
      </w:tr>
      <w:tr>
        <w:tc>
          <w:tcPr>
            <w:tcW w:type="dxa" w:w="2268"/>
            <w:shd w:val="clear" w:color="auto" w:fill="FFFFFF"/>
          </w:tcPr>
          <w:p>
            <w:r>
              <w:rPr>
                <w:sz w:val="19"/>
              </w:rPr>
              <w:t>Signalétique dynamique</w:t>
            </w:r>
          </w:p>
        </w:tc>
        <w:tc>
          <w:tcPr>
            <w:tcW w:type="dxa" w:w="5669"/>
            <w:shd w:val="clear" w:color="auto" w:fill="FFFFFF"/>
          </w:tcPr>
          <w:p>
            <w:r>
              <w:rPr>
                <w:sz w:val="19"/>
              </w:rPr>
              <w:t>Étendre ConnectBé aux écrans du lobby, restaurant et salles de conférence avec du contenu dynamique ciblé.</w:t>
            </w:r>
          </w:p>
        </w:tc>
        <w:tc>
          <w:tcPr>
            <w:tcW w:type="dxa" w:w="1134"/>
            <w:shd w:val="clear" w:color="auto" w:fill="FFFFFF"/>
          </w:tcPr>
          <w:p>
            <w:r>
              <w:rPr>
                <w:sz w:val="19"/>
              </w:rPr>
              <w:t>Basse</w:t>
            </w:r>
          </w:p>
        </w:tc>
      </w:tr>
    </w:tbl>
    <w:p/>
    <w:p>
      <w:r>
        <w:br w:type="page"/>
      </w:r>
    </w:p>
    <w:p>
      <w:pPr>
        <w:pStyle w:val="Heading1"/>
        <w:spacing w:before="360" w:after="120"/>
      </w:pPr>
      <w:r>
        <w:rPr>
          <w:b/>
          <w:color w:val="C2782A"/>
          <w:sz w:val="32"/>
        </w:rPr>
        <w:t>17. Glossaire</w:t>
      </w:r>
    </w:p>
    <w:tbl>
      <w:tblPr>
        <w:tblStyle w:val="TableGrid"/>
        <w:tblW w:type="auto" w:w="0"/>
        <w:tblLook w:firstColumn="1" w:firstRow="1" w:lastColumn="0" w:lastRow="0" w:noHBand="0" w:noVBand="1" w:val="04A0"/>
      </w:tblPr>
      <w:tblGrid>
        <w:gridCol w:w="4561"/>
        <w:gridCol w:w="4561"/>
      </w:tblGrid>
      <w:tr>
        <w:tc>
          <w:tcPr>
            <w:tcW w:type="dxa" w:w="2268"/>
            <w:shd w:val="clear" w:color="auto" w:fill="C2782A"/>
          </w:tcPr>
          <w:p>
            <w:pPr>
              <w:jc w:val="center"/>
            </w:pPr>
            <w:r>
              <w:rPr>
                <w:b/>
                <w:color w:val="FFFFFF"/>
                <w:sz w:val="19"/>
              </w:rPr>
              <w:t>Terme</w:t>
            </w:r>
          </w:p>
        </w:tc>
        <w:tc>
          <w:tcPr>
            <w:tcW w:type="dxa" w:w="6803"/>
            <w:shd w:val="clear" w:color="auto" w:fill="C2782A"/>
          </w:tcPr>
          <w:p>
            <w:pPr>
              <w:jc w:val="center"/>
            </w:pPr>
            <w:r>
              <w:rPr>
                <w:b/>
                <w:color w:val="FFFFFF"/>
                <w:sz w:val="19"/>
              </w:rPr>
              <w:t>Définition</w:t>
            </w:r>
          </w:p>
        </w:tc>
      </w:tr>
      <w:tr>
        <w:tc>
          <w:tcPr>
            <w:tcW w:type="dxa" w:w="2268"/>
            <w:shd w:val="clear" w:color="auto" w:fill="FDF6EC"/>
          </w:tcPr>
          <w:p>
            <w:r>
              <w:rPr>
                <w:sz w:val="19"/>
              </w:rPr>
              <w:t>API REST</w:t>
            </w:r>
          </w:p>
        </w:tc>
        <w:tc>
          <w:tcPr>
            <w:tcW w:type="dxa" w:w="6803"/>
            <w:shd w:val="clear" w:color="auto" w:fill="FDF6EC"/>
          </w:tcPr>
          <w:p>
            <w:r>
              <w:rPr>
                <w:sz w:val="19"/>
              </w:rPr>
              <w:t>Interface de programmation permettant l'échange de données structurées (JSON) via HTTP.</w:t>
            </w:r>
          </w:p>
        </w:tc>
      </w:tr>
      <w:tr>
        <w:tc>
          <w:tcPr>
            <w:tcW w:type="dxa" w:w="2268"/>
            <w:shd w:val="clear" w:color="auto" w:fill="FFFFFF"/>
          </w:tcPr>
          <w:p>
            <w:r>
              <w:rPr>
                <w:sz w:val="19"/>
              </w:rPr>
              <w:t>Attract Screen</w:t>
            </w:r>
          </w:p>
        </w:tc>
        <w:tc>
          <w:tcPr>
            <w:tcW w:type="dxa" w:w="6803"/>
            <w:shd w:val="clear" w:color="auto" w:fill="FFFFFF"/>
          </w:tcPr>
          <w:p>
            <w:r>
              <w:rPr>
                <w:sz w:val="19"/>
              </w:rPr>
              <w:t>Écran de veille animé qui s'active après une période d'inactivité pour inciter les passants à interagir.</w:t>
            </w:r>
          </w:p>
        </w:tc>
      </w:tr>
      <w:tr>
        <w:tc>
          <w:tcPr>
            <w:tcW w:type="dxa" w:w="2268"/>
            <w:shd w:val="clear" w:color="auto" w:fill="FDF6EC"/>
          </w:tcPr>
          <w:p>
            <w:r>
              <w:rPr>
                <w:sz w:val="19"/>
              </w:rPr>
              <w:t>Backoffice</w:t>
            </w:r>
          </w:p>
        </w:tc>
        <w:tc>
          <w:tcPr>
            <w:tcW w:type="dxa" w:w="6803"/>
            <w:shd w:val="clear" w:color="auto" w:fill="FDF6EC"/>
          </w:tcPr>
          <w:p>
            <w:r>
              <w:rPr>
                <w:sz w:val="19"/>
              </w:rPr>
              <w:t>Interface d'administration sécurisée réservée au personnel de l'hôtel.</w:t>
            </w:r>
          </w:p>
        </w:tc>
      </w:tr>
      <w:tr>
        <w:tc>
          <w:tcPr>
            <w:tcW w:type="dxa" w:w="2268"/>
            <w:shd w:val="clear" w:color="auto" w:fill="FFFFFF"/>
          </w:tcPr>
          <w:p>
            <w:r>
              <w:rPr>
                <w:sz w:val="19"/>
              </w:rPr>
              <w:t>Cache Redis</w:t>
            </w:r>
          </w:p>
        </w:tc>
        <w:tc>
          <w:tcPr>
            <w:tcW w:type="dxa" w:w="6803"/>
            <w:shd w:val="clear" w:color="auto" w:fill="FFFFFF"/>
          </w:tcPr>
          <w:p>
            <w:r>
              <w:rPr>
                <w:sz w:val="19"/>
              </w:rPr>
              <w:t>Stockage en mémoire rapide utilisé pour éviter les requêtes répétitives à la base de données.</w:t>
            </w:r>
          </w:p>
        </w:tc>
      </w:tr>
      <w:tr>
        <w:tc>
          <w:tcPr>
            <w:tcW w:type="dxa" w:w="2268"/>
            <w:shd w:val="clear" w:color="auto" w:fill="FDF6EC"/>
          </w:tcPr>
          <w:p>
            <w:r>
              <w:rPr>
                <w:sz w:val="19"/>
              </w:rPr>
              <w:t>CSS Modules</w:t>
            </w:r>
          </w:p>
        </w:tc>
        <w:tc>
          <w:tcPr>
            <w:tcW w:type="dxa" w:w="6803"/>
            <w:shd w:val="clear" w:color="auto" w:fill="FDF6EC"/>
          </w:tcPr>
          <w:p>
            <w:r>
              <w:rPr>
                <w:sz w:val="19"/>
              </w:rPr>
              <w:t>Système de stylisation React où chaque fichier CSS est scopé à un seul composant.</w:t>
            </w:r>
          </w:p>
        </w:tc>
      </w:tr>
      <w:tr>
        <w:tc>
          <w:tcPr>
            <w:tcW w:type="dxa" w:w="2268"/>
            <w:shd w:val="clear" w:color="auto" w:fill="FFFFFF"/>
          </w:tcPr>
          <w:p>
            <w:r>
              <w:rPr>
                <w:sz w:val="19"/>
              </w:rPr>
              <w:t>Docker Compose</w:t>
            </w:r>
          </w:p>
        </w:tc>
        <w:tc>
          <w:tcPr>
            <w:tcW w:type="dxa" w:w="6803"/>
            <w:shd w:val="clear" w:color="auto" w:fill="FFFFFF"/>
          </w:tcPr>
          <w:p>
            <w:r>
              <w:rPr>
                <w:sz w:val="19"/>
              </w:rPr>
              <w:t>Outil d'orchestration qui démarre et relie plusieurs conteneurs (services) en une commande.</w:t>
            </w:r>
          </w:p>
        </w:tc>
      </w:tr>
      <w:tr>
        <w:tc>
          <w:tcPr>
            <w:tcW w:type="dxa" w:w="2268"/>
            <w:shd w:val="clear" w:color="auto" w:fill="FDF6EC"/>
          </w:tcPr>
          <w:p>
            <w:r>
              <w:rPr>
                <w:sz w:val="19"/>
              </w:rPr>
              <w:t>FCFA</w:t>
            </w:r>
          </w:p>
        </w:tc>
        <w:tc>
          <w:tcPr>
            <w:tcW w:type="dxa" w:w="6803"/>
            <w:shd w:val="clear" w:color="auto" w:fill="FDF6EC"/>
          </w:tcPr>
          <w:p>
            <w:r>
              <w:rPr>
                <w:sz w:val="19"/>
              </w:rPr>
              <w:t>Franc CFA — monnaie utilisée au Burkina Faso.</w:t>
            </w:r>
          </w:p>
        </w:tc>
      </w:tr>
      <w:tr>
        <w:tc>
          <w:tcPr>
            <w:tcW w:type="dxa" w:w="2268"/>
            <w:shd w:val="clear" w:color="auto" w:fill="FFFFFF"/>
          </w:tcPr>
          <w:p>
            <w:r>
              <w:rPr>
                <w:sz w:val="19"/>
              </w:rPr>
              <w:t>Hot-reload</w:t>
            </w:r>
          </w:p>
        </w:tc>
        <w:tc>
          <w:tcPr>
            <w:tcW w:type="dxa" w:w="6803"/>
            <w:shd w:val="clear" w:color="auto" w:fill="FFFFFF"/>
          </w:tcPr>
          <w:p>
            <w:r>
              <w:rPr>
                <w:sz w:val="19"/>
              </w:rPr>
              <w:t>Rechargement automatique de l'interface en développement lors d'une modification du code.</w:t>
            </w:r>
          </w:p>
        </w:tc>
      </w:tr>
      <w:tr>
        <w:tc>
          <w:tcPr>
            <w:tcW w:type="dxa" w:w="2268"/>
            <w:shd w:val="clear" w:color="auto" w:fill="FDF6EC"/>
          </w:tcPr>
          <w:p>
            <w:r>
              <w:rPr>
                <w:sz w:val="19"/>
              </w:rPr>
              <w:t>JWT</w:t>
            </w:r>
          </w:p>
        </w:tc>
        <w:tc>
          <w:tcPr>
            <w:tcW w:type="dxa" w:w="6803"/>
            <w:shd w:val="clear" w:color="auto" w:fill="FDF6EC"/>
          </w:tcPr>
          <w:p>
            <w:r>
              <w:rPr>
                <w:sz w:val="19"/>
              </w:rPr>
              <w:t>JSON Web Token — format de token sécurisé pour l'authentification sans session serveur.</w:t>
            </w:r>
          </w:p>
        </w:tc>
      </w:tr>
      <w:tr>
        <w:tc>
          <w:tcPr>
            <w:tcW w:type="dxa" w:w="2268"/>
            <w:shd w:val="clear" w:color="auto" w:fill="FFFFFF"/>
          </w:tcPr>
          <w:p>
            <w:r>
              <w:rPr>
                <w:sz w:val="19"/>
              </w:rPr>
              <w:t>Kiosque</w:t>
            </w:r>
          </w:p>
        </w:tc>
        <w:tc>
          <w:tcPr>
            <w:tcW w:type="dxa" w:w="6803"/>
            <w:shd w:val="clear" w:color="auto" w:fill="FFFFFF"/>
          </w:tcPr>
          <w:p>
            <w:r>
              <w:rPr>
                <w:sz w:val="19"/>
              </w:rPr>
              <w:t>Mode plein écran d'un navigateur empêchant l'utilisateur d'accéder à d'autres applications.</w:t>
            </w:r>
          </w:p>
        </w:tc>
      </w:tr>
      <w:tr>
        <w:tc>
          <w:tcPr>
            <w:tcW w:type="dxa" w:w="2268"/>
            <w:shd w:val="clear" w:color="auto" w:fill="FDF6EC"/>
          </w:tcPr>
          <w:p>
            <w:r>
              <w:rPr>
                <w:sz w:val="19"/>
              </w:rPr>
              <w:t>Lazy loading</w:t>
            </w:r>
          </w:p>
        </w:tc>
        <w:tc>
          <w:tcPr>
            <w:tcW w:type="dxa" w:w="6803"/>
            <w:shd w:val="clear" w:color="auto" w:fill="FDF6EC"/>
          </w:tcPr>
          <w:p>
            <w:r>
              <w:rPr>
                <w:sz w:val="19"/>
              </w:rPr>
              <w:t>Chargement différé d'un composant React — il n'est téléchargé que lorsque nécessaire.</w:t>
            </w:r>
          </w:p>
        </w:tc>
      </w:tr>
      <w:tr>
        <w:tc>
          <w:tcPr>
            <w:tcW w:type="dxa" w:w="2268"/>
            <w:shd w:val="clear" w:color="auto" w:fill="FFFFFF"/>
          </w:tcPr>
          <w:p>
            <w:r>
              <w:rPr>
                <w:sz w:val="19"/>
              </w:rPr>
              <w:t>Leaflet</w:t>
            </w:r>
          </w:p>
        </w:tc>
        <w:tc>
          <w:tcPr>
            <w:tcW w:type="dxa" w:w="6803"/>
            <w:shd w:val="clear" w:color="auto" w:fill="FFFFFF"/>
          </w:tcPr>
          <w:p>
            <w:r>
              <w:rPr>
                <w:sz w:val="19"/>
              </w:rPr>
              <w:t>Bibliothèque JavaScript de cartographie open-source utilisant les tuiles OpenStreetMap.</w:t>
            </w:r>
          </w:p>
        </w:tc>
      </w:tr>
      <w:tr>
        <w:tc>
          <w:tcPr>
            <w:tcW w:type="dxa" w:w="2268"/>
            <w:shd w:val="clear" w:color="auto" w:fill="FDF6EC"/>
          </w:tcPr>
          <w:p>
            <w:r>
              <w:rPr>
                <w:sz w:val="19"/>
              </w:rPr>
              <w:t>OUA</w:t>
            </w:r>
          </w:p>
        </w:tc>
        <w:tc>
          <w:tcPr>
            <w:tcW w:type="dxa" w:w="6803"/>
            <w:shd w:val="clear" w:color="auto" w:fill="FDF6EC"/>
          </w:tcPr>
          <w:p>
            <w:r>
              <w:rPr>
                <w:sz w:val="19"/>
              </w:rPr>
              <w:t>Code IATA de l'aéroport international de Ouagadougou (Burkina Faso).</w:t>
            </w:r>
          </w:p>
        </w:tc>
      </w:tr>
      <w:tr>
        <w:tc>
          <w:tcPr>
            <w:tcW w:type="dxa" w:w="2268"/>
            <w:shd w:val="clear" w:color="auto" w:fill="FFFFFF"/>
          </w:tcPr>
          <w:p>
            <w:r>
              <w:rPr>
                <w:sz w:val="19"/>
              </w:rPr>
              <w:t>PMS</w:t>
            </w:r>
          </w:p>
        </w:tc>
        <w:tc>
          <w:tcPr>
            <w:tcW w:type="dxa" w:w="6803"/>
            <w:shd w:val="clear" w:color="auto" w:fill="FFFFFF"/>
          </w:tcPr>
          <w:p>
            <w:r>
              <w:rPr>
                <w:sz w:val="19"/>
              </w:rPr>
              <w:t>Property Management System — logiciel de gestion hôtelière (réservations, chambres, facturation).</w:t>
            </w:r>
          </w:p>
        </w:tc>
      </w:tr>
      <w:tr>
        <w:tc>
          <w:tcPr>
            <w:tcW w:type="dxa" w:w="2268"/>
            <w:shd w:val="clear" w:color="auto" w:fill="FDF6EC"/>
          </w:tcPr>
          <w:p>
            <w:r>
              <w:rPr>
                <w:sz w:val="19"/>
              </w:rPr>
              <w:t>POI</w:t>
            </w:r>
          </w:p>
        </w:tc>
        <w:tc>
          <w:tcPr>
            <w:tcW w:type="dxa" w:w="6803"/>
            <w:shd w:val="clear" w:color="auto" w:fill="FDF6EC"/>
          </w:tcPr>
          <w:p>
            <w:r>
              <w:rPr>
                <w:sz w:val="19"/>
              </w:rPr>
              <w:t>Point of Interest (Point d'intérêt) — lieu géolocalisé affiché sur la carte.</w:t>
            </w:r>
          </w:p>
        </w:tc>
      </w:tr>
      <w:tr>
        <w:tc>
          <w:tcPr>
            <w:tcW w:type="dxa" w:w="2268"/>
            <w:shd w:val="clear" w:color="auto" w:fill="FFFFFF"/>
          </w:tcPr>
          <w:p>
            <w:r>
              <w:rPr>
                <w:sz w:val="19"/>
              </w:rPr>
              <w:t>Service Worker</w:t>
            </w:r>
          </w:p>
        </w:tc>
        <w:tc>
          <w:tcPr>
            <w:tcW w:type="dxa" w:w="6803"/>
            <w:shd w:val="clear" w:color="auto" w:fill="FFFFFF"/>
          </w:tcPr>
          <w:p>
            <w:r>
              <w:rPr>
                <w:sz w:val="19"/>
              </w:rPr>
              <w:t>Script navigateur qui intercepte les requêtes réseau pour activer le mode offline.</w:t>
            </w:r>
          </w:p>
        </w:tc>
      </w:tr>
      <w:tr>
        <w:tc>
          <w:tcPr>
            <w:tcW w:type="dxa" w:w="2268"/>
            <w:shd w:val="clear" w:color="auto" w:fill="FDF6EC"/>
          </w:tcPr>
          <w:p>
            <w:r>
              <w:rPr>
                <w:sz w:val="19"/>
              </w:rPr>
              <w:t>SPA</w:t>
            </w:r>
          </w:p>
        </w:tc>
        <w:tc>
          <w:tcPr>
            <w:tcW w:type="dxa" w:w="6803"/>
            <w:shd w:val="clear" w:color="auto" w:fill="FDF6EC"/>
          </w:tcPr>
          <w:p>
            <w:r>
              <w:rPr>
                <w:sz w:val="19"/>
              </w:rPr>
              <w:t>Single Page Application — application web dont la navigation ne rechargé pas la page entière.</w:t>
            </w:r>
          </w:p>
        </w:tc>
      </w:tr>
      <w:tr>
        <w:tc>
          <w:tcPr>
            <w:tcW w:type="dxa" w:w="2268"/>
            <w:shd w:val="clear" w:color="auto" w:fill="FFFFFF"/>
          </w:tcPr>
          <w:p>
            <w:r>
              <w:rPr>
                <w:sz w:val="19"/>
              </w:rPr>
              <w:t>TTL</w:t>
            </w:r>
          </w:p>
        </w:tc>
        <w:tc>
          <w:tcPr>
            <w:tcW w:type="dxa" w:w="6803"/>
            <w:shd w:val="clear" w:color="auto" w:fill="FFFFFF"/>
          </w:tcPr>
          <w:p>
            <w:r>
              <w:rPr>
                <w:sz w:val="19"/>
              </w:rPr>
              <w:t>Time To Live — durée de validité d'un élément en cache avant renouvellement.</w:t>
            </w:r>
          </w:p>
        </w:tc>
      </w:tr>
    </w:tbl>
    <w:p/>
    <w:p>
      <w:r>
        <w:br w:type="page"/>
      </w:r>
    </w:p>
    <w:p>
      <w:pPr>
        <w:pStyle w:val="Heading1"/>
        <w:spacing w:before="360" w:after="120"/>
      </w:pPr>
      <w:r>
        <w:rPr>
          <w:b/>
          <w:color w:val="C2782A"/>
          <w:sz w:val="32"/>
        </w:rPr>
        <w:t>18. Annexes</w:t>
      </w:r>
    </w:p>
    <w:p>
      <w:pPr>
        <w:pStyle w:val="Heading2"/>
        <w:spacing w:before="240" w:after="120"/>
      </w:pPr>
      <w:r>
        <w:rPr>
          <w:b/>
          <w:color w:val="1A1208"/>
          <w:sz w:val="26"/>
        </w:rPr>
        <w:t>Annexe A — Schéma simplifié de la base de données</w:t>
      </w:r>
    </w:p>
    <w:p>
      <w:pPr>
        <w:spacing w:after="80"/>
      </w:pPr>
      <w:r>
        <w:rPr>
          <w:b w:val="0"/>
          <w:i w:val="0"/>
          <w:sz w:val="21"/>
        </w:rPr>
        <w:t>Relations entre les tables principales :</w:t>
      </w:r>
    </w:p>
    <w:p>
      <w:pPr>
        <w:spacing w:after="0"/>
        <w:ind w:left="567"/>
      </w:pPr>
      <w:r>
        <w:rPr>
          <w:rFonts w:ascii="Courier New" w:hAnsi="Courier New"/>
          <w:sz w:val="17"/>
        </w:rPr>
        <w:t>theme_config          (id, config_key, config_value)</w:t>
      </w:r>
    </w:p>
    <w:p>
      <w:pPr>
        <w:spacing w:after="0"/>
        <w:ind w:left="567"/>
      </w:pPr>
      <w:r>
        <w:rPr>
          <w:rFonts w:ascii="Courier New" w:hAnsi="Courier New"/>
          <w:sz w:val="17"/>
        </w:rPr>
      </w:r>
    </w:p>
    <w:p>
      <w:pPr>
        <w:spacing w:after="0"/>
        <w:ind w:left="567"/>
      </w:pPr>
      <w:r>
        <w:rPr>
          <w:rFonts w:ascii="Courier New" w:hAnsi="Courier New"/>
          <w:sz w:val="17"/>
        </w:rPr>
        <w:t>wellness_services     (id, slug, duration_min, price_fcfa, is_active)</w:t>
      </w:r>
    </w:p>
    <w:p>
      <w:pPr>
        <w:spacing w:after="0"/>
        <w:ind w:left="567"/>
      </w:pPr>
      <w:r>
        <w:rPr>
          <w:rFonts w:ascii="Courier New" w:hAnsi="Courier New"/>
          <w:sz w:val="17"/>
        </w:rPr>
        <w:t xml:space="preserve">  └── wellness_service_translations (id, service_id FK, locale, name, description)</w:t>
      </w:r>
    </w:p>
    <w:p>
      <w:pPr>
        <w:spacing w:after="0"/>
        <w:ind w:left="567"/>
      </w:pPr>
      <w:r>
        <w:rPr>
          <w:rFonts w:ascii="Courier New" w:hAnsi="Courier New"/>
          <w:sz w:val="17"/>
        </w:rPr>
      </w:r>
    </w:p>
    <w:p>
      <w:pPr>
        <w:spacing w:after="0"/>
        <w:ind w:left="567"/>
      </w:pPr>
      <w:r>
        <w:rPr>
          <w:rFonts w:ascii="Courier New" w:hAnsi="Courier New"/>
          <w:sz w:val="17"/>
        </w:rPr>
        <w:t>events                (id, category, start_date, end_date, is_featured, is_active)</w:t>
      </w:r>
    </w:p>
    <w:p>
      <w:pPr>
        <w:spacing w:after="0"/>
        <w:ind w:left="567"/>
      </w:pPr>
      <w:r>
        <w:rPr>
          <w:rFonts w:ascii="Courier New" w:hAnsi="Courier New"/>
          <w:sz w:val="17"/>
        </w:rPr>
        <w:t xml:space="preserve">  └── event_translations           (id, event_id FK, locale, title, description, location)</w:t>
      </w:r>
    </w:p>
    <w:p>
      <w:pPr>
        <w:spacing w:after="0"/>
        <w:ind w:left="567"/>
      </w:pPr>
      <w:r>
        <w:rPr>
          <w:rFonts w:ascii="Courier New" w:hAnsi="Courier New"/>
          <w:sz w:val="17"/>
        </w:rPr>
      </w:r>
    </w:p>
    <w:p>
      <w:pPr>
        <w:spacing w:after="0"/>
        <w:ind w:left="567"/>
      </w:pPr>
      <w:r>
        <w:rPr>
          <w:rFonts w:ascii="Courier New" w:hAnsi="Courier New"/>
          <w:sz w:val="17"/>
        </w:rPr>
        <w:t>poi                   (id, category, lat, lng, phone, is_active)</w:t>
      </w:r>
    </w:p>
    <w:p>
      <w:pPr>
        <w:spacing w:after="0"/>
        <w:ind w:left="567"/>
      </w:pPr>
      <w:r>
        <w:rPr>
          <w:rFonts w:ascii="Courier New" w:hAnsi="Courier New"/>
          <w:sz w:val="17"/>
        </w:rPr>
        <w:t xml:space="preserve">  └── poi_translations             (id, poi_id FK, locale, name, description, address)</w:t>
      </w:r>
    </w:p>
    <w:p>
      <w:pPr>
        <w:spacing w:after="0"/>
        <w:ind w:left="567"/>
      </w:pPr>
      <w:r>
        <w:rPr>
          <w:rFonts w:ascii="Courier New" w:hAnsi="Courier New"/>
          <w:sz w:val="17"/>
        </w:rPr>
      </w:r>
    </w:p>
    <w:p>
      <w:pPr>
        <w:spacing w:after="0"/>
        <w:ind w:left="567"/>
      </w:pPr>
      <w:r>
        <w:rPr>
          <w:rFonts w:ascii="Courier New" w:hAnsi="Courier New"/>
          <w:sz w:val="17"/>
        </w:rPr>
        <w:t>notifications         (id, message_fr, message_en, display_order, is_active)</w:t>
      </w:r>
    </w:p>
    <w:p>
      <w:pPr>
        <w:spacing w:after="0"/>
        <w:ind w:left="567"/>
      </w:pPr>
      <w:r>
        <w:rPr>
          <w:rFonts w:ascii="Courier New" w:hAnsi="Courier New"/>
          <w:sz w:val="17"/>
        </w:rPr>
      </w:r>
    </w:p>
    <w:p>
      <w:pPr>
        <w:spacing w:after="0"/>
        <w:ind w:left="567"/>
      </w:pPr>
      <w:r>
        <w:rPr>
          <w:rFonts w:ascii="Courier New" w:hAnsi="Courier New"/>
          <w:sz w:val="17"/>
        </w:rPr>
        <w:t>useful_contacts       (id, category, phone, whatsapp, website, available_24h, is_active)</w:t>
      </w:r>
    </w:p>
    <w:p>
      <w:pPr>
        <w:spacing w:after="0"/>
        <w:ind w:left="567"/>
      </w:pPr>
      <w:r>
        <w:rPr>
          <w:rFonts w:ascii="Courier New" w:hAnsi="Courier New"/>
          <w:sz w:val="17"/>
        </w:rPr>
        <w:t xml:space="preserve">  └── useful_contact_translations  (id, contact_id FK, locale, name, description, address)</w:t>
      </w:r>
    </w:p>
    <w:p>
      <w:pPr>
        <w:spacing w:after="0"/>
        <w:ind w:left="567"/>
      </w:pPr>
      <w:r>
        <w:rPr>
          <w:rFonts w:ascii="Courier New" w:hAnsi="Courier New"/>
          <w:sz w:val="17"/>
        </w:rPr>
      </w:r>
    </w:p>
    <w:p>
      <w:pPr>
        <w:spacing w:after="0"/>
        <w:ind w:left="567"/>
      </w:pPr>
      <w:r>
        <w:rPr>
          <w:rFonts w:ascii="Courier New" w:hAnsi="Courier New"/>
          <w:sz w:val="17"/>
        </w:rPr>
        <w:t>analytics_events      (id, section, action, session_id, created_at)</w:t>
      </w:r>
    </w:p>
    <w:p/>
    <w:p>
      <w:pPr>
        <w:pStyle w:val="Heading2"/>
        <w:spacing w:before="240" w:after="120"/>
      </w:pPr>
      <w:r>
        <w:rPr>
          <w:b/>
          <w:color w:val="1A1208"/>
          <w:sz w:val="26"/>
        </w:rPr>
        <w:t>Annexe B — Catégories disponibles par section</w:t>
      </w:r>
    </w:p>
    <w:tbl>
      <w:tblPr>
        <w:tblStyle w:val="TableGrid"/>
        <w:tblW w:type="auto" w:w="0"/>
        <w:tblLook w:firstColumn="1" w:firstRow="1" w:lastColumn="0" w:lastRow="0" w:noHBand="0" w:noVBand="1" w:val="04A0"/>
      </w:tblPr>
      <w:tblGrid>
        <w:gridCol w:w="4561"/>
        <w:gridCol w:w="4561"/>
      </w:tblGrid>
      <w:tr>
        <w:tc>
          <w:tcPr>
            <w:tcW w:type="dxa" w:w="2268"/>
            <w:shd w:val="clear" w:color="auto" w:fill="C2782A"/>
          </w:tcPr>
          <w:p>
            <w:pPr>
              <w:jc w:val="center"/>
            </w:pPr>
            <w:r>
              <w:rPr>
                <w:b/>
                <w:color w:val="FFFFFF"/>
                <w:sz w:val="19"/>
              </w:rPr>
              <w:t>Section</w:t>
            </w:r>
          </w:p>
        </w:tc>
        <w:tc>
          <w:tcPr>
            <w:tcW w:type="dxa" w:w="6803"/>
            <w:shd w:val="clear" w:color="auto" w:fill="C2782A"/>
          </w:tcPr>
          <w:p>
            <w:pPr>
              <w:jc w:val="center"/>
            </w:pPr>
            <w:r>
              <w:rPr>
                <w:b/>
                <w:color w:val="FFFFFF"/>
                <w:sz w:val="19"/>
              </w:rPr>
              <w:t>Catégories</w:t>
            </w:r>
          </w:p>
        </w:tc>
      </w:tr>
      <w:tr>
        <w:tc>
          <w:tcPr>
            <w:tcW w:type="dxa" w:w="2268"/>
            <w:shd w:val="clear" w:color="auto" w:fill="FDF6EC"/>
          </w:tcPr>
          <w:p>
            <w:r>
              <w:rPr>
                <w:sz w:val="19"/>
              </w:rPr>
              <w:t>Événements</w:t>
            </w:r>
          </w:p>
        </w:tc>
        <w:tc>
          <w:tcPr>
            <w:tcW w:type="dxa" w:w="6803"/>
            <w:shd w:val="clear" w:color="auto" w:fill="FDF6EC"/>
          </w:tcPr>
          <w:p>
            <w:r>
              <w:rPr>
                <w:sz w:val="19"/>
              </w:rPr>
              <w:t>culture, music, sport, gastronomy, festival, exhibition, hotel</w:t>
            </w:r>
          </w:p>
        </w:tc>
      </w:tr>
      <w:tr>
        <w:tc>
          <w:tcPr>
            <w:tcW w:type="dxa" w:w="2268"/>
            <w:shd w:val="clear" w:color="auto" w:fill="FFFFFF"/>
          </w:tcPr>
          <w:p>
            <w:r>
              <w:rPr>
                <w:sz w:val="19"/>
              </w:rPr>
              <w:t>POI Carte</w:t>
            </w:r>
          </w:p>
        </w:tc>
        <w:tc>
          <w:tcPr>
            <w:tcW w:type="dxa" w:w="6803"/>
            <w:shd w:val="clear" w:color="auto" w:fill="FFFFFF"/>
          </w:tcPr>
          <w:p>
            <w:r>
              <w:rPr>
                <w:sz w:val="19"/>
              </w:rPr>
              <w:t>restaurant, cafe, bar, pharmacy, hospital, taxi, bank, museum, mosque, church, park, shopping, hotel</w:t>
            </w:r>
          </w:p>
        </w:tc>
      </w:tr>
      <w:tr>
        <w:tc>
          <w:tcPr>
            <w:tcW w:type="dxa" w:w="2268"/>
            <w:shd w:val="clear" w:color="auto" w:fill="FDF6EC"/>
          </w:tcPr>
          <w:p>
            <w:r>
              <w:rPr>
                <w:sz w:val="19"/>
              </w:rPr>
              <w:t>Infos utiles</w:t>
            </w:r>
          </w:p>
        </w:tc>
        <w:tc>
          <w:tcPr>
            <w:tcW w:type="dxa" w:w="6803"/>
            <w:shd w:val="clear" w:color="auto" w:fill="FDF6EC"/>
          </w:tcPr>
          <w:p>
            <w:r>
              <w:rPr>
                <w:sz w:val="19"/>
              </w:rPr>
              <w:t>taxi, doctor, pharmacy, shuttle, emergency, embassy, bank</w:t>
            </w:r>
          </w:p>
        </w:tc>
      </w:tr>
    </w:tbl>
    <w:p/>
    <w:p>
      <w:pPr>
        <w:pStyle w:val="Heading2"/>
        <w:spacing w:before="240" w:after="120"/>
      </w:pPr>
      <w:r>
        <w:rPr>
          <w:b/>
          <w:color w:val="1A1208"/>
          <w:sz w:val="26"/>
        </w:rPr>
        <w:t>Annexe C — Liens et ressources</w:t>
      </w:r>
    </w:p>
    <w:tbl>
      <w:tblPr>
        <w:tblStyle w:val="TableGrid"/>
        <w:tblW w:type="auto" w:w="0"/>
        <w:tblLook w:firstColumn="1" w:firstRow="1" w:lastColumn="0" w:lastRow="0" w:noHBand="0" w:noVBand="1" w:val="04A0"/>
      </w:tblPr>
      <w:tblGrid>
        <w:gridCol w:w="4561"/>
        <w:gridCol w:w="4561"/>
      </w:tblGrid>
      <w:tr>
        <w:tc>
          <w:tcPr>
            <w:tcW w:type="dxa" w:w="2835"/>
            <w:shd w:val="clear" w:color="auto" w:fill="C2782A"/>
          </w:tcPr>
          <w:p>
            <w:pPr>
              <w:jc w:val="center"/>
            </w:pPr>
            <w:r>
              <w:rPr>
                <w:b/>
                <w:color w:val="FFFFFF"/>
                <w:sz w:val="19"/>
              </w:rPr>
              <w:t>Ressource</w:t>
            </w:r>
          </w:p>
        </w:tc>
        <w:tc>
          <w:tcPr>
            <w:tcW w:type="dxa" w:w="6236"/>
            <w:shd w:val="clear" w:color="auto" w:fill="C2782A"/>
          </w:tcPr>
          <w:p>
            <w:pPr>
              <w:jc w:val="center"/>
            </w:pPr>
            <w:r>
              <w:rPr>
                <w:b/>
                <w:color w:val="FFFFFF"/>
                <w:sz w:val="19"/>
              </w:rPr>
              <w:t>URL / Référence</w:t>
            </w:r>
          </w:p>
        </w:tc>
      </w:tr>
      <w:tr>
        <w:tc>
          <w:tcPr>
            <w:tcW w:type="dxa" w:w="2835"/>
            <w:shd w:val="clear" w:color="auto" w:fill="FDF6EC"/>
          </w:tcPr>
          <w:p>
            <w:r>
              <w:rPr>
                <w:sz w:val="19"/>
              </w:rPr>
              <w:t>Documentation React</w:t>
            </w:r>
          </w:p>
        </w:tc>
        <w:tc>
          <w:tcPr>
            <w:tcW w:type="dxa" w:w="6236"/>
            <w:shd w:val="clear" w:color="auto" w:fill="FDF6EC"/>
          </w:tcPr>
          <w:p>
            <w:r>
              <w:rPr>
                <w:sz w:val="19"/>
              </w:rPr>
              <w:t>https://react.dev</w:t>
            </w:r>
          </w:p>
        </w:tc>
      </w:tr>
      <w:tr>
        <w:tc>
          <w:tcPr>
            <w:tcW w:type="dxa" w:w="2835"/>
            <w:shd w:val="clear" w:color="auto" w:fill="FFFFFF"/>
          </w:tcPr>
          <w:p>
            <w:r>
              <w:rPr>
                <w:sz w:val="19"/>
              </w:rPr>
              <w:t>Documentation Vite</w:t>
            </w:r>
          </w:p>
        </w:tc>
        <w:tc>
          <w:tcPr>
            <w:tcW w:type="dxa" w:w="6236"/>
            <w:shd w:val="clear" w:color="auto" w:fill="FFFFFF"/>
          </w:tcPr>
          <w:p>
            <w:r>
              <w:rPr>
                <w:sz w:val="19"/>
              </w:rPr>
              <w:t>https://vitejs.dev</w:t>
            </w:r>
          </w:p>
        </w:tc>
      </w:tr>
      <w:tr>
        <w:tc>
          <w:tcPr>
            <w:tcW w:type="dxa" w:w="2835"/>
            <w:shd w:val="clear" w:color="auto" w:fill="FDF6EC"/>
          </w:tcPr>
          <w:p>
            <w:r>
              <w:rPr>
                <w:sz w:val="19"/>
              </w:rPr>
              <w:t>OpenWeatherMap API</w:t>
            </w:r>
          </w:p>
        </w:tc>
        <w:tc>
          <w:tcPr>
            <w:tcW w:type="dxa" w:w="6236"/>
            <w:shd w:val="clear" w:color="auto" w:fill="FDF6EC"/>
          </w:tcPr>
          <w:p>
            <w:r>
              <w:rPr>
                <w:sz w:val="19"/>
              </w:rPr>
              <w:t>https://openweathermap.org/api</w:t>
            </w:r>
          </w:p>
        </w:tc>
      </w:tr>
      <w:tr>
        <w:tc>
          <w:tcPr>
            <w:tcW w:type="dxa" w:w="2835"/>
            <w:shd w:val="clear" w:color="auto" w:fill="FFFFFF"/>
          </w:tcPr>
          <w:p>
            <w:r>
              <w:rPr>
                <w:sz w:val="19"/>
              </w:rPr>
              <w:t>AviationStack API</w:t>
            </w:r>
          </w:p>
        </w:tc>
        <w:tc>
          <w:tcPr>
            <w:tcW w:type="dxa" w:w="6236"/>
            <w:shd w:val="clear" w:color="auto" w:fill="FFFFFF"/>
          </w:tcPr>
          <w:p>
            <w:r>
              <w:rPr>
                <w:sz w:val="19"/>
              </w:rPr>
              <w:t>https://aviationstack.com/documentation</w:t>
            </w:r>
          </w:p>
        </w:tc>
      </w:tr>
      <w:tr>
        <w:tc>
          <w:tcPr>
            <w:tcW w:type="dxa" w:w="2835"/>
            <w:shd w:val="clear" w:color="auto" w:fill="FDF6EC"/>
          </w:tcPr>
          <w:p>
            <w:r>
              <w:rPr>
                <w:sz w:val="19"/>
              </w:rPr>
              <w:t>Leaflet.js</w:t>
            </w:r>
          </w:p>
        </w:tc>
        <w:tc>
          <w:tcPr>
            <w:tcW w:type="dxa" w:w="6236"/>
            <w:shd w:val="clear" w:color="auto" w:fill="FDF6EC"/>
          </w:tcPr>
          <w:p>
            <w:r>
              <w:rPr>
                <w:sz w:val="19"/>
              </w:rPr>
              <w:t>https://leafletjs.com</w:t>
            </w:r>
          </w:p>
        </w:tc>
      </w:tr>
      <w:tr>
        <w:tc>
          <w:tcPr>
            <w:tcW w:type="dxa" w:w="2835"/>
            <w:shd w:val="clear" w:color="auto" w:fill="FFFFFF"/>
          </w:tcPr>
          <w:p>
            <w:r>
              <w:rPr>
                <w:sz w:val="19"/>
              </w:rPr>
              <w:t>Docker Compose</w:t>
            </w:r>
          </w:p>
        </w:tc>
        <w:tc>
          <w:tcPr>
            <w:tcW w:type="dxa" w:w="6236"/>
            <w:shd w:val="clear" w:color="auto" w:fill="FFFFFF"/>
          </w:tcPr>
          <w:p>
            <w:r>
              <w:rPr>
                <w:sz w:val="19"/>
              </w:rPr>
              <w:t>https://docs.docker.com/compose/</w:t>
            </w:r>
          </w:p>
        </w:tc>
      </w:tr>
      <w:tr>
        <w:tc>
          <w:tcPr>
            <w:tcW w:type="dxa" w:w="2835"/>
            <w:shd w:val="clear" w:color="auto" w:fill="FDF6EC"/>
          </w:tcPr>
          <w:p>
            <w:r>
              <w:rPr>
                <w:sz w:val="19"/>
              </w:rPr>
              <w:t>Lucide Icons</w:t>
            </w:r>
          </w:p>
        </w:tc>
        <w:tc>
          <w:tcPr>
            <w:tcW w:type="dxa" w:w="6236"/>
            <w:shd w:val="clear" w:color="auto" w:fill="FDF6EC"/>
          </w:tcPr>
          <w:p>
            <w:r>
              <w:rPr>
                <w:sz w:val="19"/>
              </w:rPr>
              <w:t>https://lucide.dev</w:t>
            </w:r>
          </w:p>
        </w:tc>
      </w:tr>
      <w:tr>
        <w:tc>
          <w:tcPr>
            <w:tcW w:type="dxa" w:w="2835"/>
            <w:shd w:val="clear" w:color="auto" w:fill="FFFFFF"/>
          </w:tcPr>
          <w:p>
            <w:r>
              <w:rPr>
                <w:sz w:val="19"/>
              </w:rPr>
              <w:t>Démarrage rapide</w:t>
            </w:r>
          </w:p>
        </w:tc>
        <w:tc>
          <w:tcPr>
            <w:tcW w:type="dxa" w:w="6236"/>
            <w:shd w:val="clear" w:color="auto" w:fill="FFFFFF"/>
          </w:tcPr>
          <w:p>
            <w:r>
              <w:rPr>
                <w:sz w:val="19"/>
              </w:rPr>
              <w:t>Voir QUICKSTART.md à la racine du projet</w:t>
            </w:r>
          </w:p>
        </w:tc>
      </w:tr>
    </w:tbl>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ConnectBé — Cahier des charges v1.0 — 24/03/2026 — Confidentiel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