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E3" w:rsidRDefault="003043E3" w:rsidP="003043E3">
      <w:pPr>
        <w:pStyle w:val="2"/>
      </w:pPr>
      <w:r>
        <w:rPr>
          <w:rFonts w:hint="eastAsia"/>
        </w:rPr>
        <w:t>概念</w:t>
      </w:r>
    </w:p>
    <w:p w:rsidR="00AF7701" w:rsidRDefault="00D0754D">
      <w:r>
        <w:rPr>
          <w:rFonts w:hint="eastAsia"/>
        </w:rPr>
        <w:t>跨域</w:t>
      </w:r>
      <w:r>
        <w:t>：</w:t>
      </w:r>
      <w:r>
        <w:rPr>
          <w:rFonts w:hint="eastAsia"/>
        </w:rPr>
        <w:t>浏览器对于</w:t>
      </w:r>
      <w:r>
        <w:rPr>
          <w:rFonts w:hint="eastAsia"/>
        </w:rPr>
        <w:t>javascript</w:t>
      </w:r>
      <w:r>
        <w:rPr>
          <w:rFonts w:hint="eastAsia"/>
        </w:rPr>
        <w:t>的同源策略的限制，例如</w:t>
      </w:r>
      <w:r>
        <w:rPr>
          <w:rFonts w:hint="eastAsia"/>
        </w:rPr>
        <w:t>a</w:t>
      </w:r>
      <w:r>
        <w:t>.cn</w:t>
      </w:r>
      <w:r>
        <w:rPr>
          <w:rFonts w:hint="eastAsia"/>
        </w:rPr>
        <w:t>下面的</w:t>
      </w:r>
      <w:r>
        <w:rPr>
          <w:rFonts w:hint="eastAsia"/>
        </w:rPr>
        <w:t>js</w:t>
      </w:r>
      <w:r>
        <w:rPr>
          <w:rFonts w:hint="eastAsia"/>
        </w:rPr>
        <w:t>不能调用</w:t>
      </w:r>
      <w:r>
        <w:rPr>
          <w:rFonts w:hint="eastAsia"/>
        </w:rPr>
        <w:t>b</w:t>
      </w:r>
      <w:r>
        <w:t>.cn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t>,</w:t>
      </w:r>
      <w:r>
        <w:rPr>
          <w:rFonts w:hint="eastAsia"/>
        </w:rPr>
        <w:t>对象或数据（</w:t>
      </w:r>
      <w:r>
        <w:rPr>
          <w:rFonts w:hint="eastAsia"/>
        </w:rPr>
        <w:t>a</w:t>
      </w:r>
      <w:r>
        <w:t>.cn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.cn</w:t>
      </w:r>
      <w:r>
        <w:rPr>
          <w:rFonts w:hint="eastAsia"/>
        </w:rPr>
        <w:t>是不同的域）；</w:t>
      </w:r>
    </w:p>
    <w:p w:rsidR="00D0754D" w:rsidRDefault="00D0754D">
      <w:r>
        <w:rPr>
          <w:rFonts w:hint="eastAsia"/>
        </w:rPr>
        <w:t>跨域维度：协议、主机地址（</w:t>
      </w:r>
      <w:r>
        <w:rPr>
          <w:rFonts w:hint="eastAsia"/>
        </w:rPr>
        <w:t>ip</w:t>
      </w:r>
      <w:r>
        <w:t>、</w:t>
      </w:r>
      <w:r>
        <w:rPr>
          <w:rFonts w:hint="eastAsia"/>
        </w:rPr>
        <w:t>域名）、端口号。如果有一个不同，则表明进行了跨域。</w:t>
      </w:r>
    </w:p>
    <w:p w:rsidR="00B2759C" w:rsidRDefault="00B2759C">
      <w:r>
        <w:rPr>
          <w:rFonts w:hint="eastAsia"/>
        </w:rPr>
        <w:t>例如：</w:t>
      </w:r>
      <w:hyperlink r:id="rId7" w:history="1">
        <w:r w:rsidRPr="00DB5771">
          <w:rPr>
            <w:rStyle w:val="a5"/>
          </w:rPr>
          <w:t>http</w:t>
        </w:r>
        <w:r w:rsidRPr="00DB5771">
          <w:rPr>
            <w:rStyle w:val="a5"/>
            <w:rFonts w:hint="eastAsia"/>
          </w:rPr>
          <w:t>:</w:t>
        </w:r>
        <w:r w:rsidRPr="00DB5771">
          <w:rPr>
            <w:rStyle w:val="a5"/>
          </w:rPr>
          <w:t>//</w:t>
        </w:r>
        <w:r w:rsidRPr="00DB5771">
          <w:rPr>
            <w:rStyle w:val="a5"/>
            <w:rFonts w:hint="eastAsia"/>
          </w:rPr>
          <w:t>localhost</w:t>
        </w:r>
        <w:r w:rsidRPr="00DB5771">
          <w:rPr>
            <w:rStyle w:val="a5"/>
          </w:rPr>
          <w:t>:8081</w:t>
        </w:r>
      </w:hyperlink>
      <w:r>
        <w:tab/>
      </w:r>
      <w:r>
        <w:rPr>
          <w:rFonts w:hint="eastAsia"/>
        </w:rPr>
        <w:t>中访问</w:t>
      </w:r>
      <w:hyperlink r:id="rId8" w:history="1">
        <w:r w:rsidRPr="00DB5771">
          <w:rPr>
            <w:rStyle w:val="a5"/>
            <w:rFonts w:hint="eastAsia"/>
          </w:rPr>
          <w:t>h</w:t>
        </w:r>
        <w:r w:rsidRPr="00DB5771">
          <w:rPr>
            <w:rStyle w:val="a5"/>
          </w:rPr>
          <w:t>ttp://localhost:8083/show?temp=”java</w:t>
        </w:r>
      </w:hyperlink>
      <w:r>
        <w:t>”</w:t>
      </w:r>
      <w:r>
        <w:tab/>
      </w:r>
      <w:r>
        <w:rPr>
          <w:rFonts w:hint="eastAsia"/>
        </w:rPr>
        <w:t>就出现了跨域。</w:t>
      </w:r>
    </w:p>
    <w:p w:rsidR="00B2759C" w:rsidRDefault="00B21038">
      <w:r>
        <w:rPr>
          <w:noProof/>
        </w:rPr>
        <w:drawing>
          <wp:inline distT="0" distB="0" distL="0" distR="0" wp14:anchorId="6191EC06" wp14:editId="5E7C9D81">
            <wp:extent cx="5274310" cy="264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E3" w:rsidRDefault="003043E3" w:rsidP="003043E3">
      <w:pPr>
        <w:pStyle w:val="2"/>
      </w:pPr>
      <w:r>
        <w:rPr>
          <w:rFonts w:hint="eastAsia"/>
        </w:rPr>
        <w:t>解决方法</w:t>
      </w:r>
    </w:p>
    <w:p w:rsidR="00B2759C" w:rsidRDefault="006F312F" w:rsidP="006F312F">
      <w:pPr>
        <w:pStyle w:val="3"/>
        <w:rPr>
          <w:rStyle w:val="fontstyle21"/>
        </w:rPr>
      </w:pPr>
      <w:r>
        <w:rPr>
          <w:rStyle w:val="fontstyle01"/>
          <w:rFonts w:hint="default"/>
        </w:rPr>
        <w:t xml:space="preserve">跨域解决方案 </w:t>
      </w:r>
      <w:r>
        <w:rPr>
          <w:rStyle w:val="fontstyle21"/>
        </w:rPr>
        <w:t>CORS</w:t>
      </w:r>
    </w:p>
    <w:p w:rsidR="00727F04" w:rsidRDefault="00727F04" w:rsidP="00727F04">
      <w:pPr>
        <w:ind w:firstLine="420"/>
      </w:pPr>
      <w:r>
        <w:rPr>
          <w:rFonts w:hint="eastAsia"/>
        </w:rPr>
        <w:t xml:space="preserve">CORS </w:t>
      </w:r>
      <w:r>
        <w:rPr>
          <w:rFonts w:hint="eastAsia"/>
        </w:rPr>
        <w:t>是一个</w:t>
      </w:r>
      <w:r>
        <w:rPr>
          <w:rFonts w:hint="eastAsia"/>
        </w:rPr>
        <w:t xml:space="preserve"> W3C 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</w:t>
      </w:r>
      <w:r>
        <w:rPr>
          <w:rFonts w:hint="eastAsia"/>
        </w:rPr>
        <w:t xml:space="preserve"> CORS</w:t>
      </w:r>
      <w:r>
        <w:rPr>
          <w:rFonts w:hint="eastAsia"/>
        </w:rPr>
        <w:t>需要浏览器和服务器同时支持。目前，所有浏览器都支持该功能，</w:t>
      </w:r>
      <w:r>
        <w:rPr>
          <w:rFonts w:hint="eastAsia"/>
        </w:rPr>
        <w:t xml:space="preserve"> IE </w:t>
      </w:r>
      <w:r>
        <w:rPr>
          <w:rFonts w:hint="eastAsia"/>
        </w:rPr>
        <w:t>浏览器不能低于</w:t>
      </w:r>
      <w:r>
        <w:rPr>
          <w:rFonts w:hint="eastAsia"/>
        </w:rPr>
        <w:t xml:space="preserve"> IE10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7F04" w:rsidRDefault="00727F04" w:rsidP="00727F04">
      <w:pPr>
        <w:ind w:firstLine="420"/>
      </w:pPr>
      <w:r>
        <w:rPr>
          <w:rFonts w:hint="eastAsia"/>
        </w:rPr>
        <w:t>它允许浏览器向跨源服务器，发出</w:t>
      </w:r>
      <w:r>
        <w:rPr>
          <w:rFonts w:hint="eastAsia"/>
        </w:rPr>
        <w:t xml:space="preserve"> XMLHttpRequest </w:t>
      </w:r>
      <w:r>
        <w:rPr>
          <w:rFonts w:hint="eastAsia"/>
        </w:rPr>
        <w:t>请求，从而克服了</w:t>
      </w:r>
      <w:r>
        <w:rPr>
          <w:rFonts w:hint="eastAsia"/>
        </w:rPr>
        <w:t xml:space="preserve"> AJAX </w:t>
      </w:r>
      <w:r>
        <w:rPr>
          <w:rFonts w:hint="eastAsia"/>
        </w:rPr>
        <w:t>只能同源使用的限制。整个</w:t>
      </w:r>
      <w:r>
        <w:rPr>
          <w:rFonts w:hint="eastAsia"/>
        </w:rPr>
        <w:t xml:space="preserve"> CORS </w:t>
      </w:r>
      <w:r>
        <w:rPr>
          <w:rFonts w:hint="eastAsia"/>
        </w:rPr>
        <w:t>通信过程，都是浏览器自动完成，不需要用户参与。对于开发者来说，</w:t>
      </w:r>
      <w:r>
        <w:rPr>
          <w:rFonts w:hint="eastAsia"/>
        </w:rPr>
        <w:t xml:space="preserve"> CORS </w:t>
      </w:r>
      <w:r>
        <w:rPr>
          <w:rFonts w:hint="eastAsia"/>
        </w:rPr>
        <w:t>通信与同源的</w:t>
      </w:r>
      <w:r>
        <w:rPr>
          <w:rFonts w:hint="eastAsia"/>
        </w:rPr>
        <w:t xml:space="preserve"> AJAX </w:t>
      </w:r>
      <w:r>
        <w:rPr>
          <w:rFonts w:hint="eastAsia"/>
        </w:rPr>
        <w:t>通信没有差别，代码完全一样。浏览器一旦发现</w:t>
      </w:r>
      <w:r>
        <w:rPr>
          <w:rFonts w:hint="eastAsia"/>
        </w:rPr>
        <w:t xml:space="preserve"> AJAX </w:t>
      </w:r>
      <w:r>
        <w:rPr>
          <w:rFonts w:hint="eastAsia"/>
        </w:rPr>
        <w:t>请求跨源，就会自动添加一些附加的头信息，有时还会多出一次附加的请求，但用户不会有感觉。因此，实现</w:t>
      </w:r>
      <w:r>
        <w:rPr>
          <w:rFonts w:hint="eastAsia"/>
        </w:rPr>
        <w:t xml:space="preserve"> CORS 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 xml:space="preserve"> CORS </w:t>
      </w:r>
      <w:r>
        <w:rPr>
          <w:rFonts w:hint="eastAsia"/>
        </w:rPr>
        <w:t>接口，就可以跨源通信。</w:t>
      </w:r>
    </w:p>
    <w:p w:rsidR="006F312F" w:rsidRDefault="00727F04" w:rsidP="00727F04">
      <w:r>
        <w:rPr>
          <w:rFonts w:hint="eastAsia"/>
        </w:rPr>
        <w:t>请求过程如下图</w:t>
      </w:r>
      <w:r>
        <w:rPr>
          <w:rFonts w:hint="eastAsia"/>
        </w:rPr>
        <w:t>:</w:t>
      </w:r>
    </w:p>
    <w:p w:rsidR="00727F04" w:rsidRDefault="00727F04" w:rsidP="00727F0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2209F96" wp14:editId="59C59777">
            <wp:extent cx="5274310" cy="3844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9F" w:rsidRDefault="00C6139F" w:rsidP="00727F04"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6E9DA44D" wp14:editId="0B6A1344">
            <wp:extent cx="5274310" cy="3306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34" w:rsidRDefault="00623B34" w:rsidP="00727F04">
      <w:r>
        <w:rPr>
          <w:rFonts w:hint="eastAsia"/>
        </w:rPr>
        <w:t>案例：</w:t>
      </w:r>
    </w:p>
    <w:p w:rsidR="008A67B2" w:rsidRDefault="008A67B2" w:rsidP="008A67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C</w:t>
      </w:r>
      <w:r>
        <w:t>ORS-8081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ORS-8082</w:t>
      </w:r>
      <w:r>
        <w:t>（</w:t>
      </w:r>
      <w:r>
        <w:rPr>
          <w:rFonts w:hint="eastAsia"/>
        </w:rPr>
        <w:t>pom</w:t>
      </w:r>
      <w:r>
        <w:t>.xml</w:t>
      </w:r>
      <w:r>
        <w:t>）</w:t>
      </w:r>
    </w:p>
    <w:p w:rsidR="008A67B2" w:rsidRDefault="008A67B2" w:rsidP="008A67B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14F3647" wp14:editId="05B3C0AE">
            <wp:extent cx="5274310" cy="2936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B2" w:rsidRDefault="001655A4" w:rsidP="008A67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ORS-8081</w:t>
      </w:r>
      <w:r>
        <w:rPr>
          <w:rFonts w:hint="eastAsia"/>
        </w:rPr>
        <w:t>的</w:t>
      </w:r>
      <w:r>
        <w:rPr>
          <w:rFonts w:hint="eastAsia"/>
        </w:rPr>
        <w:t>resources</w:t>
      </w:r>
      <w:r>
        <w:rPr>
          <w:rFonts w:hint="eastAsia"/>
        </w:rPr>
        <w:t>下创建</w:t>
      </w:r>
      <w:r>
        <w:rPr>
          <w:rFonts w:hint="eastAsia"/>
        </w:rPr>
        <w:t>stati</w:t>
      </w:r>
      <w:r>
        <w:t>c</w:t>
      </w:r>
      <w:r>
        <w:rPr>
          <w:rFonts w:hint="eastAsia"/>
        </w:rPr>
        <w:t>目录，编写</w:t>
      </w:r>
      <w:r>
        <w:rPr>
          <w:rFonts w:hint="eastAsia"/>
        </w:rPr>
        <w:t>index</w:t>
      </w:r>
      <w:r>
        <w:rPr>
          <w:rFonts w:hint="eastAsia"/>
        </w:rPr>
        <w:t>页面</w:t>
      </w:r>
    </w:p>
    <w:p w:rsidR="00690C8C" w:rsidRDefault="007312A1" w:rsidP="00690C8C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2447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A1" w:rsidRDefault="007312A1" w:rsidP="00690C8C">
      <w:pPr>
        <w:pStyle w:val="a6"/>
        <w:ind w:left="360" w:firstLineChars="0" w:firstLine="0"/>
      </w:pPr>
      <w:r>
        <w:rPr>
          <w:rFonts w:hint="eastAsia"/>
        </w:rPr>
        <w:t>C</w:t>
      </w:r>
      <w:r>
        <w:t>ORS-8081</w:t>
      </w:r>
      <w:r>
        <w:rPr>
          <w:rFonts w:hint="eastAsia"/>
        </w:rPr>
        <w:t>的目录结构</w:t>
      </w:r>
    </w:p>
    <w:p w:rsidR="007312A1" w:rsidRDefault="006838AB" w:rsidP="00690C8C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3040" cy="183451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A4" w:rsidRDefault="00E24FBD" w:rsidP="008A67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</w:t>
      </w:r>
      <w:r>
        <w:t>ORS-8083</w:t>
      </w:r>
      <w:r>
        <w:rPr>
          <w:rFonts w:hint="eastAsia"/>
        </w:rPr>
        <w:t>的端口号为</w:t>
      </w:r>
      <w:r>
        <w:rPr>
          <w:rFonts w:hint="eastAsia"/>
        </w:rPr>
        <w:t>8083</w:t>
      </w:r>
      <w:r>
        <w:rPr>
          <w:rFonts w:hint="eastAsia"/>
        </w:rPr>
        <w:t>，添加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E24FBD" w:rsidRDefault="00E24FBD" w:rsidP="00E24FBD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99834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BD" w:rsidRDefault="00E24FBD" w:rsidP="008A67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启动类</w:t>
      </w:r>
      <w:r w:rsidR="00C975AD">
        <w:rPr>
          <w:rFonts w:hint="eastAsia"/>
        </w:rPr>
        <w:t>（两个一样）</w:t>
      </w:r>
    </w:p>
    <w:p w:rsidR="00C975AD" w:rsidRDefault="00C975AD" w:rsidP="00C975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07F221" wp14:editId="1BB5DE62">
            <wp:extent cx="5274310" cy="1553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A1" w:rsidRDefault="001A6658" w:rsidP="003261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测试</w:t>
      </w:r>
    </w:p>
    <w:p w:rsidR="00E857CA" w:rsidRDefault="00E857CA" w:rsidP="00E857C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70C8240" wp14:editId="61522D0A">
            <wp:extent cx="5274310" cy="1737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AB" w:rsidRDefault="00FE13AB" w:rsidP="00FE13AB">
      <w:pPr>
        <w:widowControl/>
        <w:jc w:val="left"/>
        <w:rPr>
          <w:rFonts w:ascii="Calibri" w:eastAsia="宋体" w:hAnsi="Calibri" w:cs="Calibri"/>
          <w:color w:val="1D1B11"/>
          <w:kern w:val="0"/>
          <w:sz w:val="22"/>
        </w:rPr>
      </w:pPr>
      <w:r>
        <w:rPr>
          <w:rFonts w:ascii="Calibri" w:eastAsia="宋体" w:hAnsi="Calibri" w:cs="Calibri" w:hint="eastAsia"/>
          <w:color w:val="1D1B11"/>
          <w:kern w:val="0"/>
          <w:sz w:val="22"/>
        </w:rPr>
        <w:t>tips</w:t>
      </w:r>
      <w:r>
        <w:rPr>
          <w:rFonts w:ascii="Calibri" w:eastAsia="宋体" w:hAnsi="Calibri" w:cs="Calibri"/>
          <w:color w:val="1D1B11"/>
          <w:kern w:val="0"/>
          <w:sz w:val="22"/>
        </w:rPr>
        <w:t>:</w:t>
      </w:r>
    </w:p>
    <w:p w:rsidR="00FE13AB" w:rsidRDefault="00FE13AB" w:rsidP="00FE13AB">
      <w:pPr>
        <w:widowControl/>
        <w:jc w:val="left"/>
        <w:rPr>
          <w:rFonts w:ascii="宋体" w:eastAsia="宋体" w:hAnsi="宋体" w:cs="宋体"/>
          <w:color w:val="1D1B11"/>
          <w:kern w:val="0"/>
          <w:sz w:val="22"/>
        </w:rPr>
      </w:pPr>
      <w:r w:rsidRPr="00FE13AB">
        <w:rPr>
          <w:rFonts w:ascii="Calibri" w:eastAsia="宋体" w:hAnsi="Calibri" w:cs="Calibri"/>
          <w:color w:val="1D1B11"/>
          <w:kern w:val="0"/>
          <w:sz w:val="22"/>
        </w:rPr>
        <w:t xml:space="preserve">springMVC </w:t>
      </w:r>
      <w:r w:rsidRPr="00FE13AB">
        <w:rPr>
          <w:rFonts w:ascii="宋体" w:eastAsia="宋体" w:hAnsi="宋体" w:cs="宋体"/>
          <w:color w:val="1D1B11"/>
          <w:kern w:val="0"/>
          <w:sz w:val="22"/>
        </w:rPr>
        <w:t xml:space="preserve">的版本在 </w:t>
      </w:r>
      <w:r w:rsidRPr="00FE13AB">
        <w:rPr>
          <w:rFonts w:ascii="Calibri" w:eastAsia="宋体" w:hAnsi="Calibri" w:cs="Calibri"/>
          <w:color w:val="1D1B11"/>
          <w:kern w:val="0"/>
          <w:sz w:val="22"/>
        </w:rPr>
        <w:t xml:space="preserve">4.2 </w:t>
      </w:r>
      <w:r w:rsidRPr="00FE13AB">
        <w:rPr>
          <w:rFonts w:ascii="宋体" w:eastAsia="宋体" w:hAnsi="宋体" w:cs="宋体"/>
          <w:color w:val="1D1B11"/>
          <w:kern w:val="0"/>
          <w:sz w:val="22"/>
        </w:rPr>
        <w:t>或以上版本，可以使用注解实现跨域</w:t>
      </w:r>
      <w:r w:rsidRPr="00FE13AB">
        <w:rPr>
          <w:rFonts w:ascii="Calibri" w:eastAsia="宋体" w:hAnsi="Calibri" w:cs="Calibri"/>
          <w:color w:val="1D1B11"/>
          <w:kern w:val="0"/>
          <w:sz w:val="22"/>
        </w:rPr>
        <w:t xml:space="preserve">, </w:t>
      </w:r>
      <w:r w:rsidRPr="00FE13AB">
        <w:rPr>
          <w:rFonts w:ascii="宋体" w:eastAsia="宋体" w:hAnsi="宋体" w:cs="宋体"/>
          <w:color w:val="1D1B11"/>
          <w:kern w:val="0"/>
          <w:sz w:val="22"/>
        </w:rPr>
        <w:t>我们只需要在需要跨域的方法上添加注解</w:t>
      </w:r>
      <w:r w:rsidRPr="00FE13AB">
        <w:rPr>
          <w:rFonts w:ascii="Calibri" w:eastAsia="宋体" w:hAnsi="Calibri" w:cs="Calibri"/>
          <w:color w:val="1D1B11"/>
          <w:kern w:val="0"/>
          <w:sz w:val="22"/>
        </w:rPr>
        <w:t xml:space="preserve">@CrossOrigin </w:t>
      </w:r>
      <w:r w:rsidRPr="00FE13AB">
        <w:rPr>
          <w:rFonts w:ascii="宋体" w:eastAsia="宋体" w:hAnsi="宋体" w:cs="宋体"/>
          <w:color w:val="1D1B11"/>
          <w:kern w:val="0"/>
          <w:sz w:val="22"/>
        </w:rPr>
        <w:t>即可</w:t>
      </w:r>
      <w:r w:rsidRPr="00FE13AB">
        <w:rPr>
          <w:rFonts w:ascii="宋体" w:eastAsia="宋体" w:hAnsi="宋体" w:cs="宋体"/>
          <w:color w:val="1D1B11"/>
          <w:kern w:val="0"/>
          <w:sz w:val="22"/>
          <w:highlight w:val="yellow"/>
        </w:rPr>
        <w:t>@CrossOrigin(origins="http://localhost:9105",allowCredentials="true")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</w:t>
      </w:r>
      <w:r w:rsidRPr="00FE13AB">
        <w:rPr>
          <w:rFonts w:ascii="Calibri" w:eastAsia="宋体" w:hAnsi="Calibri" w:cs="Calibri"/>
          <w:color w:val="1D1B11"/>
          <w:kern w:val="0"/>
          <w:sz w:val="22"/>
          <w:highlight w:val="yellow"/>
        </w:rPr>
        <w:t xml:space="preserve">allowCredentials="true" </w:t>
      </w:r>
      <w:r w:rsidRPr="00FE13AB">
        <w:rPr>
          <w:rFonts w:ascii="宋体" w:eastAsia="宋体" w:hAnsi="宋体" w:cs="宋体"/>
          <w:color w:val="1D1B11"/>
          <w:kern w:val="0"/>
          <w:sz w:val="22"/>
          <w:highlight w:val="yellow"/>
        </w:rPr>
        <w:t>可以缺省</w:t>
      </w:r>
    </w:p>
    <w:p w:rsidR="00FE13AB" w:rsidRDefault="00FE13AB" w:rsidP="00FE13AB">
      <w:pPr>
        <w:widowControl/>
        <w:jc w:val="left"/>
        <w:rPr>
          <w:rFonts w:ascii="宋体" w:eastAsia="宋体" w:hAnsi="宋体" w:cs="宋体"/>
          <w:color w:val="1D1B11"/>
          <w:kern w:val="0"/>
          <w:sz w:val="22"/>
        </w:rPr>
      </w:pPr>
      <w:r>
        <w:rPr>
          <w:rFonts w:ascii="宋体" w:eastAsia="宋体" w:hAnsi="宋体" w:cs="宋体" w:hint="eastAsia"/>
          <w:color w:val="1D1B11"/>
          <w:kern w:val="0"/>
          <w:sz w:val="22"/>
        </w:rPr>
        <w:t>使用注解配置，只需要在需要跨域的方法上添加注解@</w:t>
      </w:r>
      <w:r>
        <w:rPr>
          <w:rFonts w:ascii="宋体" w:eastAsia="宋体" w:hAnsi="宋体" w:cs="宋体"/>
          <w:color w:val="1D1B11"/>
          <w:kern w:val="0"/>
          <w:sz w:val="22"/>
        </w:rPr>
        <w:t>C</w:t>
      </w:r>
      <w:r>
        <w:rPr>
          <w:rFonts w:ascii="宋体" w:eastAsia="宋体" w:hAnsi="宋体" w:cs="宋体" w:hint="eastAsia"/>
          <w:color w:val="1D1B11"/>
          <w:kern w:val="0"/>
          <w:sz w:val="22"/>
        </w:rPr>
        <w:t>ross</w:t>
      </w:r>
      <w:r>
        <w:rPr>
          <w:rFonts w:ascii="宋体" w:eastAsia="宋体" w:hAnsi="宋体" w:cs="宋体"/>
          <w:color w:val="1D1B11"/>
          <w:kern w:val="0"/>
          <w:sz w:val="22"/>
        </w:rPr>
        <w:t>Origin</w:t>
      </w:r>
      <w:r>
        <w:rPr>
          <w:rFonts w:ascii="宋体" w:eastAsia="宋体" w:hAnsi="宋体" w:cs="宋体" w:hint="eastAsia"/>
          <w:color w:val="1D1B11"/>
          <w:kern w:val="0"/>
          <w:sz w:val="22"/>
        </w:rPr>
        <w:t>即可</w:t>
      </w:r>
    </w:p>
    <w:p w:rsidR="00EB477C" w:rsidRDefault="00EB477C" w:rsidP="00FE13AB">
      <w:pPr>
        <w:widowControl/>
        <w:jc w:val="left"/>
        <w:rPr>
          <w:rFonts w:ascii="宋体" w:eastAsia="宋体" w:hAnsi="宋体" w:cs="宋体"/>
          <w:color w:val="1D1B11"/>
          <w:kern w:val="0"/>
          <w:sz w:val="22"/>
        </w:rPr>
      </w:pPr>
      <w:r>
        <w:rPr>
          <w:noProof/>
        </w:rPr>
        <w:drawing>
          <wp:inline distT="0" distB="0" distL="0" distR="0" wp14:anchorId="1671A3C7" wp14:editId="64B0193C">
            <wp:extent cx="5274310" cy="758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8" w:rsidRDefault="00025D38" w:rsidP="00025D38">
      <w:pPr>
        <w:pStyle w:val="3"/>
      </w:pPr>
      <w:r>
        <w:rPr>
          <w:rFonts w:hint="eastAsia"/>
        </w:rPr>
        <w:t>J</w:t>
      </w:r>
      <w:r>
        <w:t>SONP</w:t>
      </w:r>
    </w:p>
    <w:p w:rsidR="00B975D4" w:rsidRDefault="00B975D4" w:rsidP="00B975D4">
      <w:r>
        <w:rPr>
          <w:noProof/>
        </w:rPr>
        <w:drawing>
          <wp:inline distT="0" distB="0" distL="0" distR="0" wp14:anchorId="72BFBFF3" wp14:editId="4481B104">
            <wp:extent cx="5274310" cy="19742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D4" w:rsidRDefault="00B975D4" w:rsidP="00B975D4">
      <w:r>
        <w:rPr>
          <w:rFonts w:hint="eastAsia"/>
        </w:rPr>
        <w:t>底层是通过</w:t>
      </w:r>
      <w:r>
        <w:t>script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属性进行包装成方法，实现跨域</w:t>
      </w:r>
    </w:p>
    <w:p w:rsidR="001041B4" w:rsidRDefault="001041B4" w:rsidP="001041B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</w:t>
      </w:r>
      <w:r>
        <w:t>y</w:t>
      </w:r>
      <w:r>
        <w:rPr>
          <w:rFonts w:hint="eastAsia"/>
        </w:rPr>
        <w:t>请求</w:t>
      </w:r>
    </w:p>
    <w:p w:rsidR="00E27A48" w:rsidRDefault="00391AD1" w:rsidP="00E27A48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8CE193" wp14:editId="056ED6F6">
            <wp:extent cx="5274310" cy="2229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4" w:rsidRDefault="001041B4" w:rsidP="001041B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ngularjs</w:t>
      </w:r>
      <w:r>
        <w:rPr>
          <w:rFonts w:hint="eastAsia"/>
        </w:rPr>
        <w:t>请求</w:t>
      </w:r>
    </w:p>
    <w:p w:rsidR="00F6674C" w:rsidRDefault="00391AD1" w:rsidP="00391AD1">
      <w:pPr>
        <w:ind w:left="360"/>
      </w:pPr>
      <w:r>
        <w:rPr>
          <w:noProof/>
        </w:rPr>
        <w:drawing>
          <wp:inline distT="0" distB="0" distL="0" distR="0" wp14:anchorId="637A7575" wp14:editId="2AE5FFD3">
            <wp:extent cx="5274310" cy="2161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D1" w:rsidRDefault="00391AD1" w:rsidP="00391AD1">
      <w:r>
        <w:t>controller</w:t>
      </w:r>
      <w:r>
        <w:rPr>
          <w:rFonts w:hint="eastAsia"/>
        </w:rPr>
        <w:t>处理</w:t>
      </w:r>
    </w:p>
    <w:p w:rsidR="00264110" w:rsidRDefault="00264110" w:rsidP="00391AD1">
      <w:r>
        <w:rPr>
          <w:noProof/>
        </w:rPr>
        <w:drawing>
          <wp:inline distT="0" distB="0" distL="0" distR="0" wp14:anchorId="4C23E5A8" wp14:editId="4FE49984">
            <wp:extent cx="5274310" cy="1221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BE" w:rsidRPr="00B975D4" w:rsidRDefault="00137CBE" w:rsidP="00391AD1">
      <w:pPr>
        <w:rPr>
          <w:rFonts w:hint="eastAsia"/>
        </w:rPr>
      </w:pPr>
      <w:r>
        <w:rPr>
          <w:rFonts w:hint="eastAsia"/>
        </w:rPr>
        <w:t>注：在</w:t>
      </w:r>
      <w:r>
        <w:rPr>
          <w:rFonts w:hint="eastAsia"/>
        </w:rPr>
        <w:t>springboot</w:t>
      </w:r>
      <w:r>
        <w:t>2.x</w:t>
      </w:r>
      <w:r>
        <w:rPr>
          <w:rFonts w:hint="eastAsia"/>
        </w:rPr>
        <w:t>以上，</w:t>
      </w:r>
      <w:r>
        <w:rPr>
          <w:rFonts w:hint="eastAsia"/>
        </w:rPr>
        <w:t>json</w:t>
      </w:r>
      <w:r>
        <w:t>p</w:t>
      </w:r>
      <w:r>
        <w:rPr>
          <w:rFonts w:hint="eastAsia"/>
        </w:rPr>
        <w:t>访问</w:t>
      </w:r>
      <w:bookmarkStart w:id="0" w:name="_GoBack"/>
      <w:bookmarkEnd w:id="0"/>
      <w:r>
        <w:rPr>
          <w:rFonts w:hint="eastAsia"/>
        </w:rPr>
        <w:t>会出现错误</w:t>
      </w:r>
    </w:p>
    <w:sectPr w:rsidR="00137CBE" w:rsidRPr="00B9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8AB" w:rsidRDefault="005F78AB" w:rsidP="00D0754D">
      <w:r>
        <w:separator/>
      </w:r>
    </w:p>
  </w:endnote>
  <w:endnote w:type="continuationSeparator" w:id="0">
    <w:p w:rsidR="005F78AB" w:rsidRDefault="005F78AB" w:rsidP="00D0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8AB" w:rsidRDefault="005F78AB" w:rsidP="00D0754D">
      <w:r>
        <w:separator/>
      </w:r>
    </w:p>
  </w:footnote>
  <w:footnote w:type="continuationSeparator" w:id="0">
    <w:p w:rsidR="005F78AB" w:rsidRDefault="005F78AB" w:rsidP="00D07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A44"/>
    <w:multiLevelType w:val="hybridMultilevel"/>
    <w:tmpl w:val="E1FC032C"/>
    <w:lvl w:ilvl="0" w:tplc="443C3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2B1AE6"/>
    <w:multiLevelType w:val="hybridMultilevel"/>
    <w:tmpl w:val="56C06DB4"/>
    <w:lvl w:ilvl="0" w:tplc="C336A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76"/>
    <w:rsid w:val="00025D38"/>
    <w:rsid w:val="001041B4"/>
    <w:rsid w:val="00137CBE"/>
    <w:rsid w:val="001655A4"/>
    <w:rsid w:val="001A6658"/>
    <w:rsid w:val="00264110"/>
    <w:rsid w:val="003043E3"/>
    <w:rsid w:val="00320376"/>
    <w:rsid w:val="003261A1"/>
    <w:rsid w:val="00391AD1"/>
    <w:rsid w:val="00472CA8"/>
    <w:rsid w:val="005F78AB"/>
    <w:rsid w:val="00623B34"/>
    <w:rsid w:val="006838AB"/>
    <w:rsid w:val="00690C8C"/>
    <w:rsid w:val="006F312F"/>
    <w:rsid w:val="00727F04"/>
    <w:rsid w:val="007312A1"/>
    <w:rsid w:val="008A67B2"/>
    <w:rsid w:val="00AF7701"/>
    <w:rsid w:val="00B21038"/>
    <w:rsid w:val="00B2759C"/>
    <w:rsid w:val="00B975D4"/>
    <w:rsid w:val="00C6139F"/>
    <w:rsid w:val="00C975AD"/>
    <w:rsid w:val="00D0754D"/>
    <w:rsid w:val="00E24FBD"/>
    <w:rsid w:val="00E27769"/>
    <w:rsid w:val="00E27A48"/>
    <w:rsid w:val="00E857CA"/>
    <w:rsid w:val="00EB477C"/>
    <w:rsid w:val="00F6674C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5921D-768C-4FD7-ADFF-38B3262F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43E3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E3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5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5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4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3E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759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6F312F"/>
    <w:rPr>
      <w:rFonts w:ascii="黑体" w:eastAsia="黑体" w:hAnsi="黑体" w:hint="eastAsia"/>
      <w:b w:val="0"/>
      <w:bCs w:val="0"/>
      <w:i w:val="0"/>
      <w:iCs w:val="0"/>
      <w:color w:val="1D1B11"/>
      <w:sz w:val="32"/>
      <w:szCs w:val="32"/>
    </w:rPr>
  </w:style>
  <w:style w:type="character" w:customStyle="1" w:styleId="fontstyle21">
    <w:name w:val="fontstyle21"/>
    <w:basedOn w:val="a0"/>
    <w:rsid w:val="006F312F"/>
    <w:rPr>
      <w:rFonts w:ascii="Cambria" w:hAnsi="Cambria" w:hint="default"/>
      <w:b/>
      <w:bCs/>
      <w:i w:val="0"/>
      <w:iCs w:val="0"/>
      <w:color w:val="1D1B11"/>
      <w:sz w:val="32"/>
      <w:szCs w:val="32"/>
    </w:rPr>
  </w:style>
  <w:style w:type="paragraph" w:styleId="a6">
    <w:name w:val="List Paragraph"/>
    <w:basedOn w:val="a"/>
    <w:uiPriority w:val="34"/>
    <w:qFormat/>
    <w:rsid w:val="008A67B2"/>
    <w:pPr>
      <w:ind w:firstLineChars="200" w:firstLine="420"/>
    </w:pPr>
  </w:style>
  <w:style w:type="character" w:customStyle="1" w:styleId="fontstyle31">
    <w:name w:val="fontstyle31"/>
    <w:basedOn w:val="a0"/>
    <w:rsid w:val="00FE13AB"/>
    <w:rPr>
      <w:rFonts w:ascii="Consolas" w:hAnsi="Consolas" w:hint="default"/>
      <w:b w:val="0"/>
      <w:bCs w:val="0"/>
      <w:i w:val="0"/>
      <w:iCs w:val="0"/>
      <w:color w:val="646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how?temp=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:808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314740297@qq.com</dc:creator>
  <cp:keywords/>
  <dc:description/>
  <cp:lastModifiedBy>314740297@qq.com</cp:lastModifiedBy>
  <cp:revision>32</cp:revision>
  <dcterms:created xsi:type="dcterms:W3CDTF">2019-03-10T10:10:00Z</dcterms:created>
  <dcterms:modified xsi:type="dcterms:W3CDTF">2019-03-11T06:16:00Z</dcterms:modified>
</cp:coreProperties>
</file>