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DD47" w14:textId="77777777" w:rsidR="002724C5" w:rsidRPr="002724C5" w:rsidRDefault="002B3FA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Optical Spectroscopy of Novae ASASSN-17hx and V5668 Sgr at Bosscha Observatory</w:t>
      </w:r>
    </w:p>
    <w:p w14:paraId="0959D0FA" w14:textId="77777777"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14:paraId="55B2B4AD" w14:textId="742B01DE" w:rsidR="002724C5" w:rsidRPr="002724C5" w:rsidRDefault="002B3FA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B3FA5"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Azlizan Adhyaqsa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B52BE4">
        <w:rPr>
          <w:rFonts w:ascii="-webkit-standard" w:eastAsia="Times New Roman" w:hAnsi="-webkit-standard" w:cs="Times New Roman"/>
          <w:color w:val="000000"/>
          <w:lang w:val="en-MY" w:eastAsia="en-MY"/>
        </w:rPr>
        <w:t>, Dhimaz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Gilang Ramadhan</w:t>
      </w:r>
      <w:r w:rsidR="00A02A0D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1,2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Irfan Imaduddin</w:t>
      </w:r>
      <w:r w:rsidR="00A02A0D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1,2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Ade Nur Istiqomah</w:t>
      </w:r>
      <w:r w:rsidR="00A02A0D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1,2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Hakim L. Malasan</w:t>
      </w:r>
      <w:r w:rsidR="00A02A0D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1,2,3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Akira Arai</w:t>
      </w: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4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Hideyo Kawakita</w:t>
      </w: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4</w:t>
      </w:r>
    </w:p>
    <w:p w14:paraId="4100A8B9" w14:textId="77777777" w:rsidR="00290CA7" w:rsidRDefault="002724C5" w:rsidP="00461AC6">
      <w:pPr>
        <w:spacing w:before="100" w:before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290CA7">
        <w:rPr>
          <w:rFonts w:ascii="-webkit-standard" w:eastAsia="Times New Roman" w:hAnsi="-webkit-standard" w:cs="Times New Roman"/>
          <w:color w:val="000000"/>
          <w:lang w:val="en-MY" w:eastAsia="en-MY"/>
        </w:rPr>
        <w:t>Astronomy Study Program, Faculty of Mathematics and Natural Sciences ITB, Bandung, Indonesia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290CA7">
        <w:rPr>
          <w:rFonts w:ascii="-webkit-standard" w:eastAsia="Times New Roman" w:hAnsi="-webkit-standard" w:cs="Times New Roman"/>
          <w:color w:val="000000"/>
          <w:lang w:val="en-MY" w:eastAsia="en-MY"/>
        </w:rPr>
        <w:t>Bosscha Observatory ITB, Lembang, Indonesia</w:t>
      </w:r>
    </w:p>
    <w:p w14:paraId="40486325" w14:textId="77777777" w:rsidR="00461AC6" w:rsidRDefault="00461AC6" w:rsidP="00461AC6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3</w:t>
      </w:r>
      <w:r w:rsidR="00290CA7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ITERA Astronomical Observatory, Lampung, Indonesia</w:t>
      </w:r>
    </w:p>
    <w:p w14:paraId="43CA30FB" w14:textId="7E304A7C" w:rsidR="002724C5" w:rsidRPr="00290CA7" w:rsidRDefault="00461AC6" w:rsidP="00461AC6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4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Kyoto Sangyo University, Japan</w:t>
      </w:r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="002724C5"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14:paraId="3EC5E8BF" w14:textId="77777777" w:rsid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14:paraId="7E85DC18" w14:textId="7571AA1A" w:rsidR="00B223B2" w:rsidRDefault="00343FCB" w:rsidP="00B223B2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We report optical spectroscopic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observation in 2017 on two interesting novae. Those two novae, namely ASASSN-17hx (Stanek et al., ATEL #10523) and V5668 Sgr (CBET No. 4030), were observed on four nights in July and August. We employed two spectrographs, i.e NEO-R1000 (</w:t>
      </w:r>
      <w:r w:rsidR="00A02A0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R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=1000) equipped with SBIG ST-8 C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>CD camera attached to a 28 cm (</w:t>
      </w:r>
      <w:r w:rsidR="00A02A0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F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/10) telescope and LHIRES III (</w:t>
      </w:r>
      <w:r w:rsidR="00B223B2" w:rsidRPr="00A02A0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R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~5000) equipped with SBIG ST-402 CCD camera attached to a 25 cm (</w:t>
      </w:r>
      <w:r w:rsidR="00B223B2" w:rsidRPr="00A02A0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F</w:t>
      </w:r>
      <w:r w:rsidR="004F6732">
        <w:rPr>
          <w:rFonts w:ascii="-webkit-standard" w:eastAsia="Times New Roman" w:hAnsi="-webkit-standard" w:cs="Times New Roman"/>
          <w:color w:val="000000"/>
          <w:lang w:val="en-MY" w:eastAsia="en-MY"/>
        </w:rPr>
        <w:t>/10) telescope. Spectroscopic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reduction was carried out using longslit.transform routines within IRAF. We performed wavelength and flux calibrations in 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a 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standard manner, using HR7001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(Vega)</w:t>
      </w:r>
      <w:r w:rsidR="00B223B2"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as spectrophotometric standard star. </w:t>
      </w:r>
    </w:p>
    <w:p w14:paraId="36023B69" w14:textId="6880430D" w:rsidR="00B223B2" w:rsidRDefault="00B223B2" w:rsidP="00B223B2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The spectral energy distribution of ASA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>SSN-17hx shows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 strong H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α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emission line a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nd an absorption line at 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λ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=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5893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Å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In 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>the spectra of V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5668 Sgr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emissions were found at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λ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=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4955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Å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λ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=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5003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Å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and also H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α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We also identified multiple strong emissions of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suspected 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city lights in both novae spect</w:t>
      </w:r>
      <w:r w:rsidR="004F6732">
        <w:rPr>
          <w:rFonts w:ascii="-webkit-standard" w:eastAsia="Times New Roman" w:hAnsi="-webkit-standard" w:cs="Times New Roman"/>
          <w:color w:val="000000"/>
          <w:lang w:val="en-MY" w:eastAsia="en-MY"/>
        </w:rPr>
        <w:t>ra</w:t>
      </w:r>
      <w:r w:rsidR="00C5385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at 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λ</w:t>
      </w:r>
      <w:r w:rsidR="00C5385A">
        <w:rPr>
          <w:rFonts w:ascii="Lucida Grande" w:eastAsia="Times New Roman" w:hAnsi="Lucida Grande" w:cs="Lucida Grande"/>
          <w:color w:val="000000"/>
          <w:lang w:val="en-MY" w:eastAsia="en-MY"/>
        </w:rPr>
        <w:t>λ</w:t>
      </w:r>
      <w:r w:rsidR="00C5385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4341, 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5353,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5415, 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and 6112</w:t>
      </w:r>
      <w:r w:rsidR="00A02A0D">
        <w:rPr>
          <w:rFonts w:ascii="Lucida Grande" w:eastAsia="Times New Roman" w:hAnsi="Lucida Grande" w:cs="Lucida Grande"/>
          <w:color w:val="000000"/>
          <w:lang w:val="en-MY" w:eastAsia="en-MY"/>
        </w:rPr>
        <w:t>Å</w:t>
      </w:r>
      <w:r w:rsidR="0071132F">
        <w:rPr>
          <w:rFonts w:ascii="Lucida Grande" w:eastAsia="Times New Roman" w:hAnsi="Lucida Grande" w:cs="Lucida Grande"/>
          <w:color w:val="000000"/>
          <w:lang w:val="en-MY" w:eastAsia="en-MY"/>
        </w:rPr>
        <w:t>Å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.</w:t>
      </w:r>
      <w:bookmarkStart w:id="0" w:name="_GoBack"/>
      <w:bookmarkEnd w:id="0"/>
    </w:p>
    <w:p w14:paraId="0EADF51A" w14:textId="53A2B42C" w:rsidR="00B223B2" w:rsidRDefault="00B223B2" w:rsidP="00B223B2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H</w:t>
      </w:r>
      <w:r>
        <w:rPr>
          <w:rFonts w:ascii="Lucida Grande" w:eastAsia="Times New Roman" w:hAnsi="Lucida Grande" w:cs="Lucida Grande"/>
          <w:color w:val="000000"/>
          <w:lang w:val="en-MY" w:eastAsia="en-MY"/>
        </w:rPr>
        <w:t>α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profile</w:t>
      </w:r>
      <w:r w:rsidR="001A421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ASASSN-17hx exhibits double-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peak with central absorption with broad feature. The radial v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elocities corresponding to blue-shifted 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>peak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>s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an</w:t>
      </w:r>
      <w:r w:rsidR="00886252">
        <w:rPr>
          <w:rFonts w:ascii="-webkit-standard" w:eastAsia="Times New Roman" w:hAnsi="-webkit-standard" w:cs="Times New Roman"/>
          <w:color w:val="000000"/>
          <w:lang w:val="en-MY" w:eastAsia="en-MY"/>
        </w:rPr>
        <w:t>d c</w:t>
      </w:r>
      <w:r w:rsidR="001E42AA">
        <w:rPr>
          <w:rFonts w:ascii="-webkit-standard" w:eastAsia="Times New Roman" w:hAnsi="-webkit-standard" w:cs="Times New Roman"/>
          <w:color w:val="000000"/>
          <w:lang w:val="en-MY" w:eastAsia="en-MY"/>
        </w:rPr>
        <w:t>entral absorption are  485.672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km/s, </w:t>
      </w:r>
      <w:r w:rsidR="001E42AA">
        <w:rPr>
          <w:rFonts w:ascii="-webkit-standard" w:eastAsia="Times New Roman" w:hAnsi="-webkit-standard" w:cs="Times New Roman"/>
          <w:color w:val="000000"/>
          <w:lang w:val="en-MY" w:eastAsia="en-MY"/>
        </w:rPr>
        <w:t>23.403</w:t>
      </w:r>
      <w:r w:rsidR="0088625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km/s, and </w:t>
      </w:r>
      <w:r w:rsidR="001E42AA">
        <w:rPr>
          <w:rFonts w:ascii="-webkit-standard" w:eastAsia="Times New Roman" w:hAnsi="-webkit-standard" w:cs="Times New Roman"/>
          <w:color w:val="000000"/>
          <w:lang w:val="en-MY" w:eastAsia="en-MY"/>
        </w:rPr>
        <w:t>287.131</w:t>
      </w:r>
      <w:r w:rsidR="00E670D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km/s</w:t>
      </w:r>
      <w:r w:rsidR="0088625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Pr="00B223B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respectively.  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>The typical error (standard deviation) in radial velocity based on high resolution spectra of Vega is</w:t>
      </w:r>
      <w:r w:rsidR="00AB251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0.945 km/s</w:t>
      </w:r>
      <w:r w:rsidR="00A02A0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</w:p>
    <w:p w14:paraId="5F8D2754" w14:textId="78732C5A" w:rsidR="00086138" w:rsidRPr="00EC5557" w:rsidRDefault="002724C5" w:rsidP="00EC5557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Keywords:</w:t>
      </w:r>
      <w:r w:rsidR="00EC5557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 Novae; Optical; and Spectroscopy. </w:t>
      </w:r>
    </w:p>
    <w:sectPr w:rsidR="00086138" w:rsidRPr="00EC5557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5"/>
    <w:rsid w:val="00086138"/>
    <w:rsid w:val="00137CCB"/>
    <w:rsid w:val="001A4219"/>
    <w:rsid w:val="001E42AA"/>
    <w:rsid w:val="0024191D"/>
    <w:rsid w:val="002724C5"/>
    <w:rsid w:val="00290CA7"/>
    <w:rsid w:val="002B3FA5"/>
    <w:rsid w:val="00343FCB"/>
    <w:rsid w:val="003F4835"/>
    <w:rsid w:val="003F7936"/>
    <w:rsid w:val="00461AC6"/>
    <w:rsid w:val="004F6732"/>
    <w:rsid w:val="0071132F"/>
    <w:rsid w:val="00886252"/>
    <w:rsid w:val="00A02A0D"/>
    <w:rsid w:val="00AB2519"/>
    <w:rsid w:val="00B223B2"/>
    <w:rsid w:val="00B52BE4"/>
    <w:rsid w:val="00B80441"/>
    <w:rsid w:val="00C5385A"/>
    <w:rsid w:val="00E46DB4"/>
    <w:rsid w:val="00E670D9"/>
    <w:rsid w:val="00E950C5"/>
    <w:rsid w:val="00EC5557"/>
    <w:rsid w:val="00ED6972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710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535CF-ABB9-F44A-942E-130E45B1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Azlizan Adhyaqsa</cp:lastModifiedBy>
  <cp:revision>5</cp:revision>
  <cp:lastPrinted>2018-04-17T04:34:00Z</cp:lastPrinted>
  <dcterms:created xsi:type="dcterms:W3CDTF">2018-04-17T04:34:00Z</dcterms:created>
  <dcterms:modified xsi:type="dcterms:W3CDTF">2018-05-17T10:05:00Z</dcterms:modified>
</cp:coreProperties>
</file>