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B4783" w:rsidRDefault="00AB4783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before="120"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42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Về việc trợ cấp đối với thân nhân của người có công với cách mạng từ trần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7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58/2019/NĐ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01 tháng 7 năm 2019 của Chính phủ quy định mức trợ cấp, phụ cấp ưu đãi đối với người có công với cách mạng;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2047E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:SoGiayTo: </w:t>
      </w:r>
      <w:r w:rsidR="005E123D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ngày :NgayCap(1):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="00216412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hồ</w:t>
      </w:r>
      <w:r w:rsidR="0089291F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sơ bệnh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binh của ông (bà) </w:t>
      </w:r>
      <w:r w:rsidR="0045488F">
        <w:rPr>
          <w:rFonts w:ascii="Times New Roman" w:hAnsi="Times New Roman"/>
          <w:i/>
          <w:color w:val="000000"/>
          <w:kern w:val="2"/>
          <w:sz w:val="26"/>
          <w:szCs w:val="24"/>
        </w:rPr>
        <w:t>:</w:t>
      </w:r>
      <w:r w:rsidRPr="0032075C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 xml:space="preserve">Số hồ sơ: </w:t>
      </w:r>
      <w:r w:rsidRPr="0032075C">
        <w:rPr>
          <w:rFonts w:ascii="Times New Roman" w:hAnsi="Times New Roman"/>
          <w:i/>
          <w:color w:val="000000"/>
          <w:kern w:val="2"/>
          <w:sz w:val="25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Điều 1.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1. Trợ cấp mai táng phí </w:t>
      </w:r>
      <w:r w:rsidR="00EC0B11">
        <w:rPr>
          <w:rFonts w:ascii="Times New Roman" w:hAnsi="Times New Roman"/>
          <w:color w:val="000000"/>
          <w:kern w:val="2"/>
          <w:sz w:val="26"/>
          <w:szCs w:val="24"/>
        </w:rPr>
        <w:t>do bảo hiểm chi trả</w:t>
      </w:r>
    </w:p>
    <w:p w:rsidR="00FF6C8C" w:rsidRPr="009009DD" w:rsidRDefault="000F24E1" w:rsidP="009009D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2. Trợ cấp một lần đối với ông (bà): </w:t>
      </w:r>
      <w:bookmarkStart w:id="0" w:name="_GoBack"/>
      <w:bookmarkEnd w:id="0"/>
      <w:r w:rsidR="00FF6C8C">
        <w:rPr>
          <w:rFonts w:ascii="Times New Roman" w:hAnsi="Times New Roman"/>
          <w:color w:val="000000"/>
          <w:kern w:val="2"/>
          <w:sz w:val="26"/>
          <w:szCs w:val="24"/>
        </w:rPr>
        <w:t>:MauThanhPhan(2):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Tổng cộng: (1+2) =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0</w:t>
      </w:r>
      <w:r w:rsidR="00196AF0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229DF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ng + :GiaTri_MauThanhPhan(2):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ng = :GiaTri_MauThanhPhan(2):</w:t>
      </w:r>
      <w:r w:rsidR="00D642F7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đồng.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(Bằng chữ</w:t>
      </w:r>
      <w:r w:rsidR="00ED20C1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: </w:t>
      </w:r>
      <w:r w:rsidR="007A32DA">
        <w:rPr>
          <w:rFonts w:ascii="Times New Roman" w:hAnsi="Times New Roman"/>
          <w:b/>
          <w:color w:val="000000"/>
          <w:kern w:val="2"/>
          <w:sz w:val="26"/>
          <w:szCs w:val="24"/>
        </w:rPr>
        <w:t>Chu(:GiaTri_MauThanhPhan(2):)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)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</w:t>
      </w:r>
      <w:r w:rsidR="00493AB4">
        <w:rPr>
          <w:rFonts w:ascii="Times New Roman" w:hAnsi="Times New Roman"/>
          <w:color w:val="000000"/>
          <w:kern w:val="2"/>
          <w:sz w:val="26"/>
          <w:szCs w:val="24"/>
        </w:rPr>
        <w:t xml:space="preserve">ng </w:t>
      </w:r>
      <w:r>
        <w:rPr>
          <w:rFonts w:ascii="Times New Roman" w:hAnsi="Times New Roman"/>
          <w:color w:val="000000"/>
          <w:kern w:val="2"/>
          <w:sz w:val="26"/>
          <w:szCs w:val="24"/>
        </w:rPr>
        <w:t>phòng Kế hoạch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32075C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và ông (bà) </w:t>
      </w:r>
      <w:r w:rsidRPr="0032075C">
        <w:rPr>
          <w:rFonts w:ascii="Times New Roman" w:hAnsi="Times New Roman"/>
          <w:b/>
          <w:color w:val="000000"/>
          <w:kern w:val="2"/>
          <w:sz w:val="26"/>
          <w:szCs w:val="24"/>
        </w:rPr>
        <w:t>:NguoiThoCungLietSy:</w:t>
      </w:r>
      <w:r w:rsidR="00493AB4"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>chịu trách nhiệm thi hành Quyết định này./.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color w:val="000000"/>
          <w:kern w:val="2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>KT.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</w:t>
      </w:r>
      <w:r w:rsidR="000A48F4"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0F24E1" w:rsidRDefault="000F24E1" w:rsidP="00AB4783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Lưu: HS.</w:t>
      </w:r>
    </w:p>
    <w:p w:rsidR="00B82645" w:rsidRDefault="00B82645" w:rsidP="0032075C">
      <w:pPr>
        <w:framePr w:w="4824" w:h="360" w:hRule="exact" w:wrap="auto" w:vAnchor="page" w:hAnchor="page" w:x="149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32075C" w:rsidRPr="0032075C">
        <w:rPr>
          <w:rFonts w:ascii="Times New Roman" w:hAnsi="Times New Roman"/>
          <w:color w:val="000000"/>
          <w:kern w:val="2"/>
          <w:sz w:val="26"/>
          <w:szCs w:val="24"/>
        </w:rPr>
        <w:t xml:space="preserve"> 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B82645" w:rsidRDefault="00B82645">
      <w:pPr>
        <w:framePr w:w="3405" w:h="990" w:hRule="exact" w:wrap="auto" w:vAnchor="page" w:hAnchor="page" w:x="113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B82645" w:rsidRDefault="00B82645">
      <w:pPr>
        <w:framePr w:w="5550" w:h="675" w:hRule="exact" w:wrap="auto" w:vAnchor="page" w:hAnchor="page" w:x="5695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B82645" w:rsidRDefault="00B82645">
      <w:pPr>
        <w:framePr w:w="4680" w:h="360" w:hRule="exact" w:wrap="auto" w:vAnchor="page" w:hAnchor="page" w:x="6535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   </w:t>
      </w:r>
      <w:r w:rsidR="0032075C" w:rsidRPr="0032075C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B82645" w:rsidRDefault="00263B16" w:rsidP="000F24E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4377690</wp:posOffset>
                </wp:positionH>
                <wp:positionV relativeFrom="page">
                  <wp:posOffset>1120140</wp:posOffset>
                </wp:positionV>
                <wp:extent cx="2019935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FDBC4A"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44.7pt,88.2pt" to="503.75pt,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" o:allowincell="f" strokeweight="1pt">
                <w10:wrap anchorx="page" anchory="page"/>
              </v:line>
            </w:pict>
          </mc:Fallback>
        </mc:AlternateContent>
      </w:r>
      <w:r>
        <w:rPr>
          <w:rFonts w:ascii="Times New Roman" w:hAnsi="Times New Roman"/>
          <w:noProof/>
          <w:color w:val="000000"/>
          <w:kern w:val="2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1405890</wp:posOffset>
                </wp:positionH>
                <wp:positionV relativeFrom="page">
                  <wp:posOffset>1301115</wp:posOffset>
                </wp:positionV>
                <wp:extent cx="76263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6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C638" id="Straight Connector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0.7pt,102.45pt" to="170.75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" o:allowincell="f" strokeweight="1pt">
                <w10:wrap anchorx="page" anchory="page"/>
              </v:line>
            </w:pict>
          </mc:Fallback>
        </mc:AlternateContent>
      </w:r>
    </w:p>
    <w:sectPr w:rsidR="00B82645">
      <w:type w:val="continuous"/>
      <w:pgSz w:w="11907" w:h="16840"/>
      <w:pgMar w:top="1134" w:right="567" w:bottom="28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5C"/>
    <w:rsid w:val="00010BFA"/>
    <w:rsid w:val="000A48F4"/>
    <w:rsid w:val="000F24E1"/>
    <w:rsid w:val="00196AF0"/>
    <w:rsid w:val="002047E2"/>
    <w:rsid w:val="00216412"/>
    <w:rsid w:val="00263B16"/>
    <w:rsid w:val="0032075C"/>
    <w:rsid w:val="00372E46"/>
    <w:rsid w:val="0045488F"/>
    <w:rsid w:val="00493AB4"/>
    <w:rsid w:val="004A4B34"/>
    <w:rsid w:val="005E123D"/>
    <w:rsid w:val="006550BF"/>
    <w:rsid w:val="007229DF"/>
    <w:rsid w:val="007A32DA"/>
    <w:rsid w:val="007A36DF"/>
    <w:rsid w:val="0089291F"/>
    <w:rsid w:val="008A6998"/>
    <w:rsid w:val="009009DD"/>
    <w:rsid w:val="00AA3399"/>
    <w:rsid w:val="00AB4783"/>
    <w:rsid w:val="00B61419"/>
    <w:rsid w:val="00B6743C"/>
    <w:rsid w:val="00B82645"/>
    <w:rsid w:val="00BF7760"/>
    <w:rsid w:val="00CD3CC9"/>
    <w:rsid w:val="00D642F7"/>
    <w:rsid w:val="00EB3BEE"/>
    <w:rsid w:val="00EC0B11"/>
    <w:rsid w:val="00ED20C1"/>
    <w:rsid w:val="00ED42C5"/>
    <w:rsid w:val="00FA6AB3"/>
    <w:rsid w:val="00FF54EB"/>
    <w:rsid w:val="00FF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1AB35"/>
  <w14:defaultImageDpi w14:val="0"/>
  <w15:docId w15:val="{BA93D8D0-D592-4658-B8CF-D578748C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35</cp:revision>
  <dcterms:created xsi:type="dcterms:W3CDTF">2021-04-11T06:54:00Z</dcterms:created>
  <dcterms:modified xsi:type="dcterms:W3CDTF">2021-04-13T12:30:00Z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01020C341DD42AC9C985E7C383B68B266B71F2DD0A7B2D22D102FBD59D8FAE366439896CEDEB074E3C1F2F43777EA9BAD7F6E632C309FAC065F6523F597A0342DDBA32FE3C45912E93936BBAE45F5AB7C7F8746CC252B88CAAD0B9B39EBE58D0DB921EEB13578BC11D5EE44F994FADBD1E855BAF73D259B7CFC638688A1A93D</vt:lpwstr>
  </property>
  <property fmtid="{D5CDD505-2E9C-101B-9397-08002B2CF9AE}" pid="3" name="Business Objects Context Information1">
    <vt:lpwstr>4BE91F2DD09285FE1201790AFE213E9AC5358304EB42B63F6F43367F73379183EAB78D6900FD1C71EE034D262940785789207290025DB9CF2DC06799FEF816C2A8E3841941A6B75384BFA58E5E4CCBE92D5470D08164E6A2212DEF872884AE50E96475D5C59F79CE7832584165E2FB829297FBB17D95E6AC44A39D61133C074</vt:lpwstr>
  </property>
  <property fmtid="{D5CDD505-2E9C-101B-9397-08002B2CF9AE}" pid="4" name="Business Objects Context Information2">
    <vt:lpwstr>02E06737297BB39E5BAF8CA4E8D00BBE2915</vt:lpwstr>
  </property>
</Properties>
</file>